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622E" w:rsidRPr="00A86EAA" w:rsidRDefault="00146CE4" w:rsidP="00BC5BB8">
      <w:pPr>
        <w:pBdr>
          <w:bottom w:val="single" w:sz="6" w:space="1" w:color="auto"/>
        </w:pBdr>
        <w:spacing w:after="0" w:line="240" w:lineRule="auto"/>
        <w:jc w:val="center"/>
        <w:rPr>
          <w:rFonts w:ascii="Georgia" w:hAnsi="Georgia"/>
          <w:smallCaps/>
          <w:sz w:val="44"/>
          <w:szCs w:val="44"/>
        </w:rPr>
      </w:pPr>
      <w:r w:rsidRPr="00A86EAA">
        <w:rPr>
          <w:rFonts w:ascii="Georgia" w:hAnsi="Georgia"/>
          <w:smallCaps/>
          <w:sz w:val="44"/>
          <w:szCs w:val="44"/>
        </w:rPr>
        <w:t>Estructura y acontecimiento.</w:t>
      </w:r>
    </w:p>
    <w:p w:rsidR="00C30378" w:rsidRPr="00A86EAA" w:rsidRDefault="00FB3DD4" w:rsidP="00BC5BB8">
      <w:pPr>
        <w:pBdr>
          <w:bottom w:val="single" w:sz="6" w:space="1" w:color="auto"/>
        </w:pBdr>
        <w:spacing w:after="0" w:line="240" w:lineRule="auto"/>
        <w:jc w:val="center"/>
        <w:rPr>
          <w:rFonts w:ascii="Georgia" w:hAnsi="Georgia"/>
          <w:smallCaps/>
          <w:sz w:val="44"/>
          <w:szCs w:val="44"/>
        </w:rPr>
      </w:pPr>
      <w:r w:rsidRPr="00A86EAA">
        <w:rPr>
          <w:rFonts w:ascii="Georgia" w:hAnsi="Georgia"/>
          <w:smallCaps/>
          <w:sz w:val="44"/>
          <w:szCs w:val="44"/>
        </w:rPr>
        <w:t>E</w:t>
      </w:r>
      <w:r w:rsidR="004A15E1" w:rsidRPr="00A86EAA">
        <w:rPr>
          <w:rFonts w:ascii="Georgia" w:hAnsi="Georgia"/>
          <w:smallCaps/>
          <w:sz w:val="44"/>
          <w:szCs w:val="44"/>
        </w:rPr>
        <w:t>l</w:t>
      </w:r>
      <w:r w:rsidR="00D82C45" w:rsidRPr="00A86EAA">
        <w:rPr>
          <w:rFonts w:ascii="Georgia" w:hAnsi="Georgia"/>
          <w:smallCaps/>
          <w:sz w:val="44"/>
          <w:szCs w:val="44"/>
        </w:rPr>
        <w:t xml:space="preserve"> conflicto entre</w:t>
      </w:r>
    </w:p>
    <w:p w:rsidR="00C30378" w:rsidRPr="00A86EAA" w:rsidRDefault="00D82C45" w:rsidP="00BC5BB8">
      <w:pPr>
        <w:pBdr>
          <w:bottom w:val="single" w:sz="6" w:space="1" w:color="auto"/>
        </w:pBdr>
        <w:spacing w:after="0" w:line="240" w:lineRule="auto"/>
        <w:jc w:val="center"/>
        <w:rPr>
          <w:rFonts w:ascii="Georgia" w:hAnsi="Georgia"/>
          <w:smallCaps/>
          <w:sz w:val="44"/>
          <w:szCs w:val="44"/>
        </w:rPr>
      </w:pPr>
      <w:r w:rsidRPr="00A86EAA">
        <w:rPr>
          <w:rFonts w:ascii="Georgia" w:hAnsi="Georgia"/>
          <w:smallCaps/>
          <w:sz w:val="44"/>
          <w:szCs w:val="44"/>
        </w:rPr>
        <w:t>estructuralismo y hermenéutica</w:t>
      </w:r>
    </w:p>
    <w:p w:rsidR="008960E4" w:rsidRPr="00A86EAA" w:rsidRDefault="00FB3DD4" w:rsidP="00BC5BB8">
      <w:pPr>
        <w:pBdr>
          <w:bottom w:val="single" w:sz="6" w:space="1" w:color="auto"/>
        </w:pBdr>
        <w:spacing w:after="0" w:line="240" w:lineRule="auto"/>
        <w:jc w:val="center"/>
        <w:rPr>
          <w:rFonts w:ascii="Georgia" w:hAnsi="Georgia"/>
          <w:smallCaps/>
          <w:sz w:val="32"/>
          <w:szCs w:val="32"/>
        </w:rPr>
      </w:pPr>
      <w:r w:rsidRPr="00A86EAA">
        <w:rPr>
          <w:rFonts w:ascii="Georgia" w:hAnsi="Georgia"/>
          <w:smallCaps/>
          <w:sz w:val="44"/>
          <w:szCs w:val="44"/>
        </w:rPr>
        <w:t>a la luz de la filosofía moderna</w:t>
      </w:r>
      <w:r w:rsidR="004A15E1" w:rsidRPr="00A86EAA">
        <w:rPr>
          <w:rStyle w:val="Refdenotaalpie"/>
          <w:rFonts w:ascii="Georgia" w:hAnsi="Georgia"/>
          <w:smallCaps/>
          <w:sz w:val="32"/>
          <w:szCs w:val="32"/>
        </w:rPr>
        <w:footnoteReference w:id="2"/>
      </w:r>
    </w:p>
    <w:p w:rsidR="0029197A" w:rsidRDefault="0029197A" w:rsidP="00BC5BB8">
      <w:pPr>
        <w:spacing w:after="0" w:line="240" w:lineRule="auto"/>
        <w:jc w:val="both"/>
        <w:rPr>
          <w:rFonts w:ascii="Georgia" w:hAnsi="Georgia"/>
          <w:b/>
          <w:sz w:val="24"/>
          <w:szCs w:val="24"/>
        </w:rPr>
      </w:pPr>
    </w:p>
    <w:p w:rsidR="000910A6" w:rsidRPr="00766708" w:rsidRDefault="000910A6" w:rsidP="000910A6">
      <w:pPr>
        <w:spacing w:after="0" w:line="240" w:lineRule="auto"/>
        <w:jc w:val="center"/>
        <w:rPr>
          <w:rFonts w:ascii="Georgia" w:hAnsi="Georgia"/>
          <w:sz w:val="24"/>
          <w:szCs w:val="24"/>
        </w:rPr>
      </w:pPr>
      <w:r w:rsidRPr="00766708">
        <w:rPr>
          <w:rFonts w:ascii="Georgia" w:hAnsi="Georgia"/>
          <w:sz w:val="24"/>
          <w:szCs w:val="24"/>
        </w:rPr>
        <w:t>Guillermo Villaverde López</w:t>
      </w:r>
    </w:p>
    <w:p w:rsidR="000910A6" w:rsidRPr="00766708" w:rsidRDefault="000910A6" w:rsidP="000910A6">
      <w:pPr>
        <w:spacing w:after="0" w:line="240" w:lineRule="auto"/>
        <w:jc w:val="center"/>
        <w:rPr>
          <w:rFonts w:ascii="Georgia" w:hAnsi="Georgia"/>
          <w:sz w:val="24"/>
          <w:szCs w:val="24"/>
        </w:rPr>
      </w:pPr>
      <w:r w:rsidRPr="00766708">
        <w:rPr>
          <w:rFonts w:ascii="Georgia" w:hAnsi="Georgia"/>
          <w:sz w:val="24"/>
          <w:szCs w:val="24"/>
        </w:rPr>
        <w:t>(UCM)</w:t>
      </w:r>
    </w:p>
    <w:p w:rsidR="00491089" w:rsidRPr="00A86EAA" w:rsidRDefault="00491089" w:rsidP="000910A6">
      <w:pPr>
        <w:spacing w:after="0" w:line="240" w:lineRule="auto"/>
        <w:jc w:val="both"/>
        <w:rPr>
          <w:rFonts w:ascii="Georgia" w:hAnsi="Georgia"/>
          <w:b/>
          <w:sz w:val="24"/>
          <w:szCs w:val="24"/>
        </w:rPr>
      </w:pPr>
    </w:p>
    <w:p w:rsidR="00D27F5D" w:rsidRDefault="00D27F5D" w:rsidP="000910A6">
      <w:pPr>
        <w:pStyle w:val="TtulodeTDC"/>
        <w:spacing w:before="0" w:line="240" w:lineRule="auto"/>
        <w:jc w:val="both"/>
        <w:rPr>
          <w:rFonts w:ascii="Georgia" w:eastAsiaTheme="minorEastAsia" w:hAnsi="Georgia" w:cstheme="minorBidi"/>
          <w:b w:val="0"/>
          <w:bCs w:val="0"/>
          <w:color w:val="auto"/>
          <w:sz w:val="22"/>
          <w:szCs w:val="22"/>
          <w:lang w:eastAsia="es-ES"/>
        </w:rPr>
      </w:pPr>
    </w:p>
    <w:p w:rsidR="00BC5BB8" w:rsidRDefault="00BC5BB8" w:rsidP="000910A6">
      <w:pPr>
        <w:spacing w:after="0" w:line="240" w:lineRule="auto"/>
      </w:pPr>
    </w:p>
    <w:p w:rsidR="00D27F5D" w:rsidRPr="00A86EAA" w:rsidRDefault="00D27F5D" w:rsidP="00BC5BB8">
      <w:pPr>
        <w:spacing w:after="0" w:line="240" w:lineRule="auto"/>
        <w:ind w:left="4248"/>
        <w:jc w:val="both"/>
        <w:rPr>
          <w:rFonts w:ascii="Georgia" w:hAnsi="Georgia"/>
          <w:sz w:val="20"/>
          <w:szCs w:val="20"/>
        </w:rPr>
      </w:pPr>
    </w:p>
    <w:p w:rsidR="000910A6" w:rsidRDefault="000910A6" w:rsidP="00BC5BB8">
      <w:pPr>
        <w:spacing w:after="0" w:line="240" w:lineRule="auto"/>
        <w:ind w:left="4248"/>
        <w:jc w:val="both"/>
        <w:rPr>
          <w:rFonts w:ascii="Georgia" w:hAnsi="Georgia"/>
          <w:sz w:val="20"/>
          <w:szCs w:val="20"/>
        </w:rPr>
      </w:pPr>
    </w:p>
    <w:p w:rsidR="0036225C" w:rsidRPr="00A86EAA" w:rsidRDefault="0036225C" w:rsidP="00BC5BB8">
      <w:pPr>
        <w:spacing w:after="0" w:line="240" w:lineRule="auto"/>
        <w:ind w:left="4248"/>
        <w:jc w:val="both"/>
        <w:rPr>
          <w:rFonts w:ascii="Georgia" w:hAnsi="Georgia"/>
          <w:sz w:val="24"/>
          <w:szCs w:val="24"/>
        </w:rPr>
      </w:pPr>
      <w:r w:rsidRPr="00A86EAA">
        <w:rPr>
          <w:rFonts w:ascii="Georgia" w:hAnsi="Georgia"/>
          <w:sz w:val="20"/>
          <w:szCs w:val="20"/>
        </w:rPr>
        <w:t xml:space="preserve">“Después de Rousseau, y de una manera que me parece decisiva, Marx enseñó que la ciencia social ya no se construye </w:t>
      </w:r>
      <w:r w:rsidRPr="00A86EAA">
        <w:rPr>
          <w:rFonts w:ascii="Georgia" w:hAnsi="Georgia"/>
          <w:i/>
          <w:sz w:val="20"/>
          <w:szCs w:val="20"/>
        </w:rPr>
        <w:t>en el plano de los acontecimientos</w:t>
      </w:r>
      <w:r w:rsidRPr="00A86EAA">
        <w:rPr>
          <w:rFonts w:ascii="Georgia" w:hAnsi="Georgia"/>
          <w:sz w:val="20"/>
          <w:szCs w:val="20"/>
        </w:rPr>
        <w:t>, así como tampoco la física se construye sobre los datos de la sensibilidad” (C. Levi-Strauss)</w:t>
      </w:r>
      <w:r w:rsidRPr="00A86EAA">
        <w:rPr>
          <w:rStyle w:val="Refdenotaalpie"/>
          <w:rFonts w:ascii="Georgia" w:hAnsi="Georgia"/>
          <w:sz w:val="20"/>
          <w:szCs w:val="20"/>
        </w:rPr>
        <w:footnoteReference w:id="3"/>
      </w:r>
    </w:p>
    <w:p w:rsidR="00D27F5D" w:rsidRPr="00A86EAA" w:rsidRDefault="00D27F5D" w:rsidP="00BC5BB8">
      <w:pPr>
        <w:spacing w:after="0" w:line="240" w:lineRule="auto"/>
        <w:ind w:left="4248"/>
        <w:jc w:val="both"/>
        <w:rPr>
          <w:rFonts w:ascii="Georgia" w:hAnsi="Georgia"/>
          <w:sz w:val="20"/>
          <w:szCs w:val="20"/>
        </w:rPr>
      </w:pPr>
    </w:p>
    <w:p w:rsidR="00EB7EA0" w:rsidRPr="00A86EAA" w:rsidRDefault="00EB7EA0" w:rsidP="00BC5BB8">
      <w:pPr>
        <w:spacing w:after="0" w:line="240" w:lineRule="auto"/>
        <w:jc w:val="both"/>
        <w:rPr>
          <w:rFonts w:ascii="Georgia" w:hAnsi="Georgia"/>
          <w:sz w:val="20"/>
          <w:szCs w:val="20"/>
        </w:rPr>
      </w:pPr>
    </w:p>
    <w:p w:rsidR="00EB7EA0" w:rsidRDefault="00EB7EA0" w:rsidP="00BC5BB8">
      <w:pPr>
        <w:spacing w:after="0" w:line="240" w:lineRule="auto"/>
        <w:jc w:val="both"/>
        <w:rPr>
          <w:rFonts w:ascii="Georgia" w:hAnsi="Georgia"/>
          <w:sz w:val="24"/>
          <w:szCs w:val="24"/>
        </w:rPr>
      </w:pPr>
    </w:p>
    <w:p w:rsidR="000910A6" w:rsidRDefault="000910A6" w:rsidP="00BC5BB8">
      <w:pPr>
        <w:spacing w:after="0" w:line="240" w:lineRule="auto"/>
        <w:jc w:val="both"/>
        <w:rPr>
          <w:rFonts w:ascii="Georgia" w:hAnsi="Georgia"/>
          <w:sz w:val="24"/>
          <w:szCs w:val="24"/>
        </w:rPr>
      </w:pPr>
    </w:p>
    <w:p w:rsidR="000910A6" w:rsidRDefault="000910A6" w:rsidP="00BC5BB8">
      <w:pPr>
        <w:spacing w:after="0" w:line="240" w:lineRule="auto"/>
        <w:jc w:val="both"/>
        <w:rPr>
          <w:rFonts w:ascii="Georgia" w:hAnsi="Georgia"/>
          <w:sz w:val="24"/>
          <w:szCs w:val="24"/>
        </w:rPr>
      </w:pPr>
    </w:p>
    <w:p w:rsidR="000910A6" w:rsidRDefault="000910A6" w:rsidP="00BC5BB8">
      <w:pPr>
        <w:spacing w:after="0" w:line="240" w:lineRule="auto"/>
        <w:jc w:val="both"/>
        <w:rPr>
          <w:rFonts w:ascii="Georgia" w:hAnsi="Georgia"/>
          <w:sz w:val="24"/>
          <w:szCs w:val="24"/>
        </w:rPr>
      </w:pPr>
    </w:p>
    <w:p w:rsidR="000910A6" w:rsidRPr="00A86EAA" w:rsidRDefault="000910A6" w:rsidP="00BC5BB8">
      <w:pPr>
        <w:spacing w:after="0" w:line="240" w:lineRule="auto"/>
        <w:jc w:val="both"/>
        <w:rPr>
          <w:rFonts w:ascii="Georgia" w:hAnsi="Georgia"/>
          <w:sz w:val="24"/>
          <w:szCs w:val="24"/>
        </w:rPr>
      </w:pPr>
    </w:p>
    <w:p w:rsidR="0029197A" w:rsidRPr="00A86EAA" w:rsidRDefault="0029197A" w:rsidP="00BC5BB8">
      <w:pPr>
        <w:pStyle w:val="Ttulo1"/>
        <w:spacing w:before="0" w:line="240" w:lineRule="auto"/>
        <w:jc w:val="both"/>
        <w:rPr>
          <w:rFonts w:ascii="Georgia" w:hAnsi="Georgia"/>
          <w:color w:val="auto"/>
          <w:sz w:val="24"/>
          <w:szCs w:val="24"/>
        </w:rPr>
      </w:pPr>
      <w:bookmarkStart w:id="0" w:name="_Toc508904321"/>
      <w:r w:rsidRPr="00A86EAA">
        <w:rPr>
          <w:rFonts w:ascii="Georgia" w:hAnsi="Georgia"/>
          <w:color w:val="auto"/>
          <w:sz w:val="24"/>
          <w:szCs w:val="24"/>
        </w:rPr>
        <w:t>Introducción: la revolución moderna en el modo de pensar</w:t>
      </w:r>
      <w:bookmarkEnd w:id="0"/>
    </w:p>
    <w:p w:rsidR="0029197A" w:rsidRPr="00A86EAA" w:rsidRDefault="0029197A" w:rsidP="00BC5BB8">
      <w:pPr>
        <w:spacing w:after="0" w:line="240" w:lineRule="auto"/>
        <w:jc w:val="both"/>
        <w:rPr>
          <w:rFonts w:ascii="Georgia" w:hAnsi="Georgia"/>
          <w:sz w:val="24"/>
          <w:szCs w:val="24"/>
        </w:rPr>
      </w:pPr>
    </w:p>
    <w:p w:rsidR="00A11A97" w:rsidRPr="00A86EAA" w:rsidRDefault="00A11A97" w:rsidP="00BC5BB8">
      <w:pPr>
        <w:spacing w:after="0" w:line="240" w:lineRule="auto"/>
        <w:jc w:val="both"/>
        <w:rPr>
          <w:rFonts w:ascii="Georgia" w:hAnsi="Georgia"/>
          <w:sz w:val="24"/>
          <w:szCs w:val="24"/>
        </w:rPr>
      </w:pPr>
      <w:r w:rsidRPr="00A86EAA">
        <w:rPr>
          <w:rFonts w:ascii="Georgia" w:hAnsi="Georgia"/>
          <w:sz w:val="24"/>
          <w:szCs w:val="24"/>
        </w:rPr>
        <w:t xml:space="preserve">Este trabajo pretende reconstruir una de las dimensiones de la disputa que, a mediados del siglo XX, enfrentó a la hermenéutica y el estructuralismo en torno a </w:t>
      </w:r>
      <w:r w:rsidR="00E473D9" w:rsidRPr="00A86EAA">
        <w:rPr>
          <w:rFonts w:ascii="Georgia" w:hAnsi="Georgia"/>
          <w:sz w:val="24"/>
          <w:szCs w:val="24"/>
        </w:rPr>
        <w:t xml:space="preserve">la posibilidad o imposibilidad de las </w:t>
      </w:r>
      <w:r w:rsidRPr="00A86EAA">
        <w:rPr>
          <w:rFonts w:ascii="Georgia" w:hAnsi="Georgia"/>
          <w:i/>
          <w:sz w:val="24"/>
          <w:szCs w:val="24"/>
        </w:rPr>
        <w:t>ciencia</w:t>
      </w:r>
      <w:r w:rsidR="00E473D9" w:rsidRPr="00A86EAA">
        <w:rPr>
          <w:rFonts w:ascii="Georgia" w:hAnsi="Georgia"/>
          <w:i/>
          <w:sz w:val="24"/>
          <w:szCs w:val="24"/>
        </w:rPr>
        <w:t>s</w:t>
      </w:r>
      <w:r w:rsidRPr="00A86EAA">
        <w:rPr>
          <w:rFonts w:ascii="Georgia" w:hAnsi="Georgia"/>
          <w:sz w:val="24"/>
          <w:szCs w:val="24"/>
        </w:rPr>
        <w:t xml:space="preserve"> humana</w:t>
      </w:r>
      <w:r w:rsidR="00E473D9" w:rsidRPr="00A86EAA">
        <w:rPr>
          <w:rFonts w:ascii="Georgia" w:hAnsi="Georgia"/>
          <w:sz w:val="24"/>
          <w:szCs w:val="24"/>
        </w:rPr>
        <w:t>s</w:t>
      </w:r>
      <w:r w:rsidRPr="00A86EAA">
        <w:rPr>
          <w:rFonts w:ascii="Georgia" w:hAnsi="Georgia"/>
          <w:sz w:val="24"/>
          <w:szCs w:val="24"/>
        </w:rPr>
        <w:t xml:space="preserve"> en sentido fuerte. Es evidente que</w:t>
      </w:r>
      <w:r w:rsidR="00F31325" w:rsidRPr="00A86EAA">
        <w:rPr>
          <w:rFonts w:ascii="Georgia" w:hAnsi="Georgia"/>
          <w:sz w:val="24"/>
          <w:szCs w:val="24"/>
        </w:rPr>
        <w:t xml:space="preserve">, </w:t>
      </w:r>
      <w:r w:rsidR="009932B8" w:rsidRPr="00A86EAA">
        <w:rPr>
          <w:rFonts w:ascii="Georgia" w:hAnsi="Georgia"/>
          <w:sz w:val="24"/>
          <w:szCs w:val="24"/>
        </w:rPr>
        <w:t xml:space="preserve">por un lado, en esa </w:t>
      </w:r>
      <w:r w:rsidRPr="00A86EAA">
        <w:rPr>
          <w:rFonts w:ascii="Georgia" w:hAnsi="Georgia"/>
          <w:sz w:val="24"/>
          <w:szCs w:val="24"/>
        </w:rPr>
        <w:t>d</w:t>
      </w:r>
      <w:r w:rsidR="009932B8" w:rsidRPr="00A86EAA">
        <w:rPr>
          <w:rFonts w:ascii="Georgia" w:hAnsi="Georgia"/>
          <w:sz w:val="24"/>
          <w:szCs w:val="24"/>
        </w:rPr>
        <w:t xml:space="preserve">isputa afloraron otra vez </w:t>
      </w:r>
      <w:r w:rsidRPr="00A86EAA">
        <w:rPr>
          <w:rFonts w:ascii="Georgia" w:hAnsi="Georgia"/>
          <w:sz w:val="24"/>
          <w:szCs w:val="24"/>
        </w:rPr>
        <w:t xml:space="preserve">cuestiones que tenían, ya en aquel momento, una </w:t>
      </w:r>
      <w:r w:rsidR="009932B8" w:rsidRPr="00A86EAA">
        <w:rPr>
          <w:rFonts w:ascii="Georgia" w:hAnsi="Georgia"/>
          <w:sz w:val="24"/>
          <w:szCs w:val="24"/>
        </w:rPr>
        <w:t>considerable</w:t>
      </w:r>
      <w:r w:rsidR="00C83406" w:rsidRPr="00A86EAA">
        <w:rPr>
          <w:rFonts w:ascii="Georgia" w:hAnsi="Georgia"/>
          <w:sz w:val="24"/>
          <w:szCs w:val="24"/>
        </w:rPr>
        <w:t xml:space="preserve"> tradición</w:t>
      </w:r>
      <w:r w:rsidR="009932B8" w:rsidRPr="00A86EAA">
        <w:rPr>
          <w:rFonts w:ascii="Georgia" w:hAnsi="Georgia"/>
          <w:sz w:val="24"/>
          <w:szCs w:val="24"/>
        </w:rPr>
        <w:t xml:space="preserve"> filosófica y que</w:t>
      </w:r>
      <w:r w:rsidR="00F31325" w:rsidRPr="00A86EAA">
        <w:rPr>
          <w:rFonts w:ascii="Georgia" w:hAnsi="Georgia"/>
          <w:sz w:val="24"/>
          <w:szCs w:val="24"/>
        </w:rPr>
        <w:t>,</w:t>
      </w:r>
      <w:r w:rsidR="009932B8" w:rsidRPr="00A86EAA">
        <w:rPr>
          <w:rFonts w:ascii="Georgia" w:hAnsi="Georgia"/>
          <w:sz w:val="24"/>
          <w:szCs w:val="24"/>
        </w:rPr>
        <w:t xml:space="preserve"> por otro lado, esas cuestiones </w:t>
      </w:r>
      <w:r w:rsidR="00C83406" w:rsidRPr="00A86EAA">
        <w:rPr>
          <w:rFonts w:ascii="Georgia" w:hAnsi="Georgia"/>
          <w:sz w:val="24"/>
          <w:szCs w:val="24"/>
        </w:rPr>
        <w:t xml:space="preserve">ya tradicionales </w:t>
      </w:r>
      <w:r w:rsidR="009932B8" w:rsidRPr="00A86EAA">
        <w:rPr>
          <w:rFonts w:ascii="Georgia" w:hAnsi="Georgia"/>
          <w:sz w:val="24"/>
          <w:szCs w:val="24"/>
        </w:rPr>
        <w:t>adoptaron una forma y concreción muy particulares</w:t>
      </w:r>
      <w:r w:rsidR="007D573B" w:rsidRPr="00A86EAA">
        <w:rPr>
          <w:rFonts w:ascii="Georgia" w:hAnsi="Georgia"/>
          <w:sz w:val="24"/>
          <w:szCs w:val="24"/>
        </w:rPr>
        <w:t xml:space="preserve"> </w:t>
      </w:r>
      <w:r w:rsidR="009932B8" w:rsidRPr="00A86EAA">
        <w:rPr>
          <w:rFonts w:ascii="Georgia" w:hAnsi="Georgia"/>
          <w:sz w:val="24"/>
          <w:szCs w:val="24"/>
        </w:rPr>
        <w:t>relacionadas con el ambiente intelectual del momento y –</w:t>
      </w:r>
      <w:r w:rsidR="0004140C" w:rsidRPr="00A86EAA">
        <w:rPr>
          <w:rFonts w:ascii="Georgia" w:hAnsi="Georgia"/>
          <w:sz w:val="24"/>
          <w:szCs w:val="24"/>
        </w:rPr>
        <w:t>crucialmente</w:t>
      </w:r>
      <w:r w:rsidR="009932B8" w:rsidRPr="00A86EAA">
        <w:rPr>
          <w:rFonts w:ascii="Georgia" w:hAnsi="Georgia"/>
          <w:sz w:val="24"/>
          <w:szCs w:val="24"/>
        </w:rPr>
        <w:t xml:space="preserve">– con la aparición de un proyecto </w:t>
      </w:r>
      <w:r w:rsidR="00E473D9" w:rsidRPr="00A86EAA">
        <w:rPr>
          <w:rFonts w:ascii="Georgia" w:hAnsi="Georgia"/>
          <w:sz w:val="24"/>
          <w:szCs w:val="24"/>
        </w:rPr>
        <w:t xml:space="preserve">teórico </w:t>
      </w:r>
      <w:r w:rsidR="009932B8" w:rsidRPr="00A86EAA">
        <w:rPr>
          <w:rFonts w:ascii="Georgia" w:hAnsi="Georgia"/>
          <w:sz w:val="24"/>
          <w:szCs w:val="24"/>
        </w:rPr>
        <w:t xml:space="preserve">que en cierto modo lo trastocaba todo: la antropología estructural. </w:t>
      </w:r>
      <w:r w:rsidR="00DB570E" w:rsidRPr="00A86EAA">
        <w:rPr>
          <w:rFonts w:ascii="Georgia" w:hAnsi="Georgia"/>
          <w:sz w:val="24"/>
          <w:szCs w:val="24"/>
        </w:rPr>
        <w:t>La hipótesis de este trabajo es que</w:t>
      </w:r>
      <w:r w:rsidRPr="00A86EAA">
        <w:rPr>
          <w:rFonts w:ascii="Georgia" w:hAnsi="Georgia"/>
          <w:sz w:val="24"/>
          <w:szCs w:val="24"/>
        </w:rPr>
        <w:t>, más allá de</w:t>
      </w:r>
      <w:r w:rsidR="0004140C" w:rsidRPr="00A86EAA">
        <w:rPr>
          <w:rFonts w:ascii="Georgia" w:hAnsi="Georgia"/>
          <w:sz w:val="24"/>
          <w:szCs w:val="24"/>
        </w:rPr>
        <w:t xml:space="preserve"> sus conexiones históricas inmediatas con otras disputas</w:t>
      </w:r>
      <w:r w:rsidR="00E473D9" w:rsidRPr="00A86EAA">
        <w:rPr>
          <w:rFonts w:ascii="Georgia" w:hAnsi="Georgia"/>
          <w:sz w:val="24"/>
          <w:szCs w:val="24"/>
        </w:rPr>
        <w:t xml:space="preserve"> previas</w:t>
      </w:r>
      <w:r w:rsidR="0004140C" w:rsidRPr="00A86EAA">
        <w:rPr>
          <w:rFonts w:ascii="Georgia" w:hAnsi="Georgia"/>
          <w:sz w:val="24"/>
          <w:szCs w:val="24"/>
        </w:rPr>
        <w:t>, y más allá del</w:t>
      </w:r>
      <w:r w:rsidR="00F31325" w:rsidRPr="00A86EAA">
        <w:rPr>
          <w:rFonts w:ascii="Georgia" w:hAnsi="Georgia"/>
          <w:sz w:val="24"/>
          <w:szCs w:val="24"/>
        </w:rPr>
        <w:t xml:space="preserve"> notable</w:t>
      </w:r>
      <w:r w:rsidR="007D573B" w:rsidRPr="00A86EAA">
        <w:rPr>
          <w:rFonts w:ascii="Georgia" w:hAnsi="Georgia"/>
          <w:sz w:val="24"/>
          <w:szCs w:val="24"/>
        </w:rPr>
        <w:t xml:space="preserve"> </w:t>
      </w:r>
      <w:r w:rsidR="00F31325" w:rsidRPr="00A86EAA">
        <w:rPr>
          <w:rFonts w:ascii="Georgia" w:hAnsi="Georgia"/>
          <w:sz w:val="24"/>
          <w:szCs w:val="24"/>
        </w:rPr>
        <w:t xml:space="preserve">revuelo público </w:t>
      </w:r>
      <w:r w:rsidRPr="00A86EAA">
        <w:rPr>
          <w:rFonts w:ascii="Georgia" w:hAnsi="Georgia"/>
          <w:sz w:val="24"/>
          <w:szCs w:val="24"/>
        </w:rPr>
        <w:t xml:space="preserve">que generó en su momento, </w:t>
      </w:r>
      <w:r w:rsidR="0004140C" w:rsidRPr="00A86EAA">
        <w:rPr>
          <w:rFonts w:ascii="Georgia" w:hAnsi="Georgia"/>
          <w:sz w:val="24"/>
          <w:szCs w:val="24"/>
        </w:rPr>
        <w:t xml:space="preserve">e incluso </w:t>
      </w:r>
      <w:r w:rsidR="009932B8" w:rsidRPr="00A86EAA">
        <w:rPr>
          <w:rFonts w:ascii="Georgia" w:hAnsi="Georgia"/>
          <w:sz w:val="24"/>
          <w:szCs w:val="24"/>
        </w:rPr>
        <w:t>por debajo de</w:t>
      </w:r>
      <w:r w:rsidR="0004140C" w:rsidRPr="00A86EAA">
        <w:rPr>
          <w:rFonts w:ascii="Georgia" w:hAnsi="Georgia"/>
          <w:sz w:val="24"/>
          <w:szCs w:val="24"/>
        </w:rPr>
        <w:t xml:space="preserve"> algunos ropajes que hoy nos </w:t>
      </w:r>
      <w:r w:rsidR="00F42D00" w:rsidRPr="00A86EAA">
        <w:rPr>
          <w:rFonts w:ascii="Georgia" w:hAnsi="Georgia"/>
          <w:sz w:val="24"/>
          <w:szCs w:val="24"/>
        </w:rPr>
        <w:t>resultan lejanos</w:t>
      </w:r>
      <w:r w:rsidR="0004140C" w:rsidRPr="00A86EAA">
        <w:rPr>
          <w:rFonts w:ascii="Georgia" w:hAnsi="Georgia"/>
          <w:sz w:val="24"/>
          <w:szCs w:val="24"/>
        </w:rPr>
        <w:t>, en esta discusión</w:t>
      </w:r>
      <w:r w:rsidR="00F42D00" w:rsidRPr="00A86EAA">
        <w:rPr>
          <w:rFonts w:ascii="Georgia" w:hAnsi="Georgia"/>
          <w:sz w:val="24"/>
          <w:szCs w:val="24"/>
        </w:rPr>
        <w:t xml:space="preserve"> se riñó </w:t>
      </w:r>
      <w:r w:rsidRPr="00A86EAA">
        <w:rPr>
          <w:rFonts w:ascii="Georgia" w:hAnsi="Georgia"/>
          <w:sz w:val="24"/>
          <w:szCs w:val="24"/>
        </w:rPr>
        <w:t>una cuestión</w:t>
      </w:r>
      <w:r w:rsidR="007D573B" w:rsidRPr="00A86EAA">
        <w:rPr>
          <w:rFonts w:ascii="Georgia" w:hAnsi="Georgia"/>
          <w:sz w:val="24"/>
          <w:szCs w:val="24"/>
        </w:rPr>
        <w:t xml:space="preserve"> </w:t>
      </w:r>
      <w:r w:rsidR="00FB3DD4" w:rsidRPr="00A86EAA">
        <w:rPr>
          <w:rFonts w:ascii="Georgia" w:hAnsi="Georgia"/>
          <w:sz w:val="24"/>
          <w:szCs w:val="24"/>
        </w:rPr>
        <w:t xml:space="preserve">central </w:t>
      </w:r>
      <w:r w:rsidR="00F42D00" w:rsidRPr="00A86EAA">
        <w:rPr>
          <w:rFonts w:ascii="Georgia" w:hAnsi="Georgia"/>
          <w:sz w:val="24"/>
          <w:szCs w:val="24"/>
        </w:rPr>
        <w:t xml:space="preserve">para la comprensión de </w:t>
      </w:r>
      <w:r w:rsidRPr="00A86EAA">
        <w:rPr>
          <w:rFonts w:ascii="Georgia" w:hAnsi="Georgia"/>
          <w:sz w:val="24"/>
          <w:szCs w:val="24"/>
        </w:rPr>
        <w:t>la historia de la filosofía</w:t>
      </w:r>
      <w:r w:rsidR="00F42D00" w:rsidRPr="00A86EAA">
        <w:rPr>
          <w:rFonts w:ascii="Georgia" w:hAnsi="Georgia"/>
          <w:sz w:val="24"/>
          <w:szCs w:val="24"/>
        </w:rPr>
        <w:t xml:space="preserve"> moderna y, por ende, de la propia época moderna como tal</w:t>
      </w:r>
      <w:r w:rsidRPr="00A86EAA">
        <w:rPr>
          <w:rFonts w:ascii="Georgia" w:hAnsi="Georgia"/>
          <w:sz w:val="24"/>
          <w:szCs w:val="24"/>
        </w:rPr>
        <w:t>.</w:t>
      </w:r>
      <w:r w:rsidR="00F31325" w:rsidRPr="00A86EAA">
        <w:rPr>
          <w:rFonts w:ascii="Georgia" w:hAnsi="Georgia"/>
          <w:sz w:val="24"/>
          <w:szCs w:val="24"/>
        </w:rPr>
        <w:t xml:space="preserve"> La presencia de esta cuestión</w:t>
      </w:r>
      <w:r w:rsidR="00F42D00" w:rsidRPr="00A86EAA">
        <w:rPr>
          <w:rFonts w:ascii="Georgia" w:hAnsi="Georgia"/>
          <w:sz w:val="24"/>
          <w:szCs w:val="24"/>
        </w:rPr>
        <w:t xml:space="preserve"> será precisamente la dimensión del debate que se tratará de reconstruir. </w:t>
      </w:r>
    </w:p>
    <w:p w:rsidR="001C4B8D" w:rsidRPr="00A86EAA" w:rsidRDefault="00907AE6" w:rsidP="00BC5BB8">
      <w:pPr>
        <w:spacing w:after="0" w:line="240" w:lineRule="auto"/>
        <w:jc w:val="both"/>
        <w:rPr>
          <w:rFonts w:ascii="Georgia" w:hAnsi="Georgia"/>
          <w:sz w:val="24"/>
          <w:szCs w:val="24"/>
        </w:rPr>
      </w:pPr>
      <w:r w:rsidRPr="00A86EAA">
        <w:rPr>
          <w:rFonts w:ascii="Georgia" w:hAnsi="Georgia"/>
          <w:sz w:val="24"/>
          <w:szCs w:val="24"/>
        </w:rPr>
        <w:tab/>
      </w:r>
      <w:r w:rsidR="00441593" w:rsidRPr="00A86EAA">
        <w:rPr>
          <w:rFonts w:ascii="Georgia" w:hAnsi="Georgia"/>
          <w:sz w:val="24"/>
          <w:szCs w:val="24"/>
        </w:rPr>
        <w:t>El punto de partida</w:t>
      </w:r>
      <w:r w:rsidR="00F31325" w:rsidRPr="00A86EAA">
        <w:rPr>
          <w:rFonts w:ascii="Georgia" w:hAnsi="Georgia"/>
          <w:sz w:val="24"/>
          <w:szCs w:val="24"/>
        </w:rPr>
        <w:t xml:space="preserve"> para ello</w:t>
      </w:r>
      <w:r w:rsidR="007D573B" w:rsidRPr="00A86EAA">
        <w:rPr>
          <w:rFonts w:ascii="Georgia" w:hAnsi="Georgia"/>
          <w:sz w:val="24"/>
          <w:szCs w:val="24"/>
        </w:rPr>
        <w:t xml:space="preserve"> </w:t>
      </w:r>
      <w:r w:rsidR="00FB3DD4" w:rsidRPr="00A86EAA">
        <w:rPr>
          <w:rFonts w:ascii="Georgia" w:hAnsi="Georgia"/>
          <w:sz w:val="24"/>
          <w:szCs w:val="24"/>
        </w:rPr>
        <w:t xml:space="preserve">será </w:t>
      </w:r>
      <w:r w:rsidR="00441593" w:rsidRPr="00A86EAA">
        <w:rPr>
          <w:rFonts w:ascii="Georgia" w:hAnsi="Georgia"/>
          <w:sz w:val="24"/>
          <w:szCs w:val="24"/>
        </w:rPr>
        <w:t xml:space="preserve">una cierta delimitación, obtenida </w:t>
      </w:r>
      <w:r w:rsidR="00FB3DD4" w:rsidRPr="00A86EAA">
        <w:rPr>
          <w:rFonts w:ascii="Georgia" w:hAnsi="Georgia"/>
          <w:sz w:val="24"/>
          <w:szCs w:val="24"/>
        </w:rPr>
        <w:t xml:space="preserve">fundamentalmente </w:t>
      </w:r>
      <w:r w:rsidR="00441593" w:rsidRPr="00A86EAA">
        <w:rPr>
          <w:rFonts w:ascii="Georgia" w:hAnsi="Georgia"/>
          <w:sz w:val="24"/>
          <w:szCs w:val="24"/>
        </w:rPr>
        <w:t xml:space="preserve">a partir de Kant, </w:t>
      </w:r>
      <w:r w:rsidR="00FB3DD4" w:rsidRPr="00A86EAA">
        <w:rPr>
          <w:rFonts w:ascii="Georgia" w:hAnsi="Georgia"/>
          <w:sz w:val="24"/>
          <w:szCs w:val="24"/>
        </w:rPr>
        <w:t xml:space="preserve">pero reconocible en otros muchos autores, </w:t>
      </w:r>
      <w:r w:rsidR="00441593" w:rsidRPr="00A86EAA">
        <w:rPr>
          <w:rFonts w:ascii="Georgia" w:hAnsi="Georgia"/>
          <w:sz w:val="24"/>
          <w:szCs w:val="24"/>
        </w:rPr>
        <w:t>de lo que significa objetividad</w:t>
      </w:r>
      <w:r w:rsidR="00F31325" w:rsidRPr="00A86EAA">
        <w:rPr>
          <w:rFonts w:ascii="Georgia" w:hAnsi="Georgia"/>
          <w:sz w:val="24"/>
          <w:szCs w:val="24"/>
        </w:rPr>
        <w:t xml:space="preserve"> (léase: </w:t>
      </w:r>
      <w:r w:rsidR="0012622E" w:rsidRPr="00A86EAA">
        <w:rPr>
          <w:rFonts w:ascii="Georgia" w:hAnsi="Georgia"/>
          <w:sz w:val="24"/>
          <w:szCs w:val="24"/>
        </w:rPr>
        <w:t>normatividad</w:t>
      </w:r>
      <w:r w:rsidR="00F31325" w:rsidRPr="00A86EAA">
        <w:rPr>
          <w:rFonts w:ascii="Georgia" w:hAnsi="Georgia"/>
          <w:sz w:val="24"/>
          <w:szCs w:val="24"/>
        </w:rPr>
        <w:t xml:space="preserve">, </w:t>
      </w:r>
      <w:r w:rsidR="005A1235" w:rsidRPr="00A86EAA">
        <w:rPr>
          <w:rFonts w:ascii="Georgia" w:hAnsi="Georgia"/>
          <w:sz w:val="24"/>
          <w:szCs w:val="24"/>
        </w:rPr>
        <w:t>legitimidad</w:t>
      </w:r>
      <w:r w:rsidR="0012622E" w:rsidRPr="00A86EAA">
        <w:rPr>
          <w:rFonts w:ascii="Georgia" w:hAnsi="Georgia"/>
          <w:sz w:val="24"/>
          <w:szCs w:val="24"/>
        </w:rPr>
        <w:t xml:space="preserve">) </w:t>
      </w:r>
      <w:r w:rsidR="00441593" w:rsidRPr="00A86EAA">
        <w:rPr>
          <w:rFonts w:ascii="Georgia" w:hAnsi="Georgia"/>
          <w:sz w:val="24"/>
          <w:szCs w:val="24"/>
        </w:rPr>
        <w:t xml:space="preserve">en la época </w:t>
      </w:r>
      <w:r w:rsidR="00441593" w:rsidRPr="00A86EAA">
        <w:rPr>
          <w:rFonts w:ascii="Georgia" w:hAnsi="Georgia"/>
          <w:sz w:val="24"/>
          <w:szCs w:val="24"/>
        </w:rPr>
        <w:lastRenderedPageBreak/>
        <w:t>moderna</w:t>
      </w:r>
      <w:r w:rsidR="00FB3DD4" w:rsidRPr="00A86EAA">
        <w:rPr>
          <w:rStyle w:val="Refdenotaalpie"/>
          <w:rFonts w:ascii="Georgia" w:hAnsi="Georgia"/>
          <w:sz w:val="24"/>
          <w:szCs w:val="24"/>
        </w:rPr>
        <w:footnoteReference w:id="4"/>
      </w:r>
      <w:r w:rsidR="00441593" w:rsidRPr="00A86EAA">
        <w:rPr>
          <w:rFonts w:ascii="Georgia" w:hAnsi="Georgia"/>
          <w:sz w:val="24"/>
          <w:szCs w:val="24"/>
        </w:rPr>
        <w:t xml:space="preserve">. </w:t>
      </w:r>
      <w:r w:rsidR="00D82C45" w:rsidRPr="00A86EAA">
        <w:rPr>
          <w:rFonts w:ascii="Georgia" w:hAnsi="Georgia"/>
          <w:sz w:val="24"/>
          <w:szCs w:val="24"/>
        </w:rPr>
        <w:t>Según esa reconstrucción, forma parte esencial de la teoría moderna de la objetividad la ruptura en el punto cero de toda disciplina entre “</w:t>
      </w:r>
      <w:r w:rsidR="005A1235" w:rsidRPr="00A86EAA">
        <w:rPr>
          <w:rFonts w:ascii="Georgia" w:hAnsi="Georgia"/>
          <w:sz w:val="24"/>
          <w:szCs w:val="24"/>
        </w:rPr>
        <w:t>lo matemático” y “lo empírico”</w:t>
      </w:r>
      <w:r w:rsidR="00D82C45" w:rsidRPr="00A86EAA">
        <w:rPr>
          <w:rFonts w:ascii="Georgia" w:hAnsi="Georgia"/>
          <w:sz w:val="24"/>
          <w:szCs w:val="24"/>
        </w:rPr>
        <w:t xml:space="preserve"> y, al mismo tiempo, su ensamblaje poste</w:t>
      </w:r>
      <w:r w:rsidR="005A1235" w:rsidRPr="00A86EAA">
        <w:rPr>
          <w:rFonts w:ascii="Georgia" w:hAnsi="Georgia"/>
          <w:sz w:val="24"/>
          <w:szCs w:val="24"/>
        </w:rPr>
        <w:t xml:space="preserve">rior de un modo muy particular, </w:t>
      </w:r>
      <w:r w:rsidR="00D82C45" w:rsidRPr="00A86EAA">
        <w:rPr>
          <w:rFonts w:ascii="Georgia" w:hAnsi="Georgia"/>
          <w:sz w:val="24"/>
          <w:szCs w:val="24"/>
        </w:rPr>
        <w:t>lo cual lleva</w:t>
      </w:r>
      <w:r w:rsidR="006B78D0" w:rsidRPr="00A86EAA">
        <w:rPr>
          <w:rFonts w:ascii="Georgia" w:hAnsi="Georgia"/>
          <w:sz w:val="24"/>
          <w:szCs w:val="24"/>
        </w:rPr>
        <w:t xml:space="preserve"> también</w:t>
      </w:r>
      <w:r w:rsidR="00D82C45" w:rsidRPr="00A86EAA">
        <w:rPr>
          <w:rFonts w:ascii="Georgia" w:hAnsi="Georgia"/>
          <w:sz w:val="24"/>
          <w:szCs w:val="24"/>
        </w:rPr>
        <w:t xml:space="preserve"> a </w:t>
      </w:r>
      <w:r w:rsidR="000609D4" w:rsidRPr="00A86EAA">
        <w:rPr>
          <w:rFonts w:ascii="Georgia" w:hAnsi="Georgia"/>
          <w:sz w:val="24"/>
          <w:szCs w:val="24"/>
        </w:rPr>
        <w:t xml:space="preserve">un tipo </w:t>
      </w:r>
      <w:r w:rsidR="005A1235" w:rsidRPr="00A86EAA">
        <w:rPr>
          <w:rFonts w:ascii="Georgia" w:hAnsi="Georgia"/>
          <w:sz w:val="24"/>
          <w:szCs w:val="24"/>
        </w:rPr>
        <w:t xml:space="preserve">muy </w:t>
      </w:r>
      <w:r w:rsidR="000609D4" w:rsidRPr="00A86EAA">
        <w:rPr>
          <w:rFonts w:ascii="Georgia" w:hAnsi="Georgia"/>
          <w:sz w:val="24"/>
          <w:szCs w:val="24"/>
        </w:rPr>
        <w:t xml:space="preserve">particular de </w:t>
      </w:r>
      <w:r w:rsidR="006B78D0" w:rsidRPr="00A86EAA">
        <w:rPr>
          <w:rFonts w:ascii="Georgia" w:hAnsi="Georgia"/>
          <w:sz w:val="24"/>
          <w:szCs w:val="24"/>
        </w:rPr>
        <w:t>arquitectura teórica</w:t>
      </w:r>
      <w:r w:rsidR="00D82C45" w:rsidRPr="00A86EAA">
        <w:rPr>
          <w:rFonts w:ascii="Georgia" w:hAnsi="Georgia"/>
          <w:sz w:val="24"/>
          <w:szCs w:val="24"/>
        </w:rPr>
        <w:t xml:space="preserve">. Según esta reconstrucción, en efecto, es esencial a la comprensión moderna de la objetividad el entregar el ámbito de las hipótesis (de cualquier disciplina) </w:t>
      </w:r>
      <w:r w:rsidR="0012622E" w:rsidRPr="00A86EAA">
        <w:rPr>
          <w:rFonts w:ascii="Georgia" w:hAnsi="Georgia"/>
          <w:sz w:val="24"/>
          <w:szCs w:val="24"/>
        </w:rPr>
        <w:t xml:space="preserve">enteramente </w:t>
      </w:r>
      <w:r w:rsidR="00D82C45" w:rsidRPr="00A86EAA">
        <w:rPr>
          <w:rFonts w:ascii="Georgia" w:hAnsi="Georgia"/>
          <w:sz w:val="24"/>
          <w:szCs w:val="24"/>
        </w:rPr>
        <w:t>a la razón pura, es</w:t>
      </w:r>
      <w:r w:rsidR="00F31325" w:rsidRPr="00A86EAA">
        <w:rPr>
          <w:rFonts w:ascii="Georgia" w:hAnsi="Georgia"/>
          <w:sz w:val="24"/>
          <w:szCs w:val="24"/>
        </w:rPr>
        <w:t>to es</w:t>
      </w:r>
      <w:r w:rsidR="00D82C45" w:rsidRPr="00A86EAA">
        <w:rPr>
          <w:rFonts w:ascii="Georgia" w:hAnsi="Georgia"/>
          <w:sz w:val="24"/>
          <w:szCs w:val="24"/>
        </w:rPr>
        <w:t xml:space="preserve">, el considerar que solamente pueden cualificar como hipótesis las hipótesis que sean </w:t>
      </w:r>
      <w:r w:rsidR="00D82C45" w:rsidRPr="00A86EAA">
        <w:rPr>
          <w:rFonts w:ascii="Georgia" w:hAnsi="Georgia"/>
          <w:i/>
          <w:iCs/>
          <w:sz w:val="24"/>
          <w:szCs w:val="24"/>
        </w:rPr>
        <w:t>íntegramente construibles</w:t>
      </w:r>
      <w:r w:rsidR="00D82C45" w:rsidRPr="00A86EAA">
        <w:rPr>
          <w:rFonts w:ascii="Georgia" w:hAnsi="Georgia"/>
          <w:sz w:val="24"/>
          <w:szCs w:val="24"/>
        </w:rPr>
        <w:t xml:space="preserve"> por la razón.</w:t>
      </w:r>
      <w:r w:rsidR="000322CA" w:rsidRPr="00A86EAA">
        <w:rPr>
          <w:rFonts w:ascii="Georgia" w:hAnsi="Georgia"/>
          <w:sz w:val="24"/>
          <w:szCs w:val="24"/>
        </w:rPr>
        <w:t xml:space="preserve"> </w:t>
      </w:r>
      <w:r w:rsidR="00E473D9" w:rsidRPr="00A86EAA">
        <w:rPr>
          <w:rFonts w:ascii="Georgia" w:hAnsi="Georgia"/>
          <w:sz w:val="24"/>
          <w:szCs w:val="24"/>
        </w:rPr>
        <w:t xml:space="preserve">La plasmación más clara y nítida </w:t>
      </w:r>
      <w:r w:rsidR="00D82C45" w:rsidRPr="00A86EAA">
        <w:rPr>
          <w:rFonts w:ascii="Georgia" w:hAnsi="Georgia"/>
          <w:sz w:val="24"/>
          <w:szCs w:val="24"/>
        </w:rPr>
        <w:t>est</w:t>
      </w:r>
      <w:r w:rsidR="00E473D9" w:rsidRPr="00A86EAA">
        <w:rPr>
          <w:rFonts w:ascii="Georgia" w:hAnsi="Georgia"/>
          <w:sz w:val="24"/>
          <w:szCs w:val="24"/>
        </w:rPr>
        <w:t xml:space="preserve">e modo de operar se encuentra en la ruptura que se produce con </w:t>
      </w:r>
      <w:r w:rsidR="00D82C45" w:rsidRPr="00A86EAA">
        <w:rPr>
          <w:rFonts w:ascii="Georgia" w:hAnsi="Georgia"/>
          <w:sz w:val="24"/>
          <w:szCs w:val="24"/>
        </w:rPr>
        <w:t xml:space="preserve">el nacimiento de la física matemática </w:t>
      </w:r>
      <w:r w:rsidR="00E473D9" w:rsidRPr="00A86EAA">
        <w:rPr>
          <w:rFonts w:ascii="Georgia" w:hAnsi="Georgia"/>
          <w:sz w:val="24"/>
          <w:szCs w:val="24"/>
        </w:rPr>
        <w:t>en los siglos XVI-XVII p</w:t>
      </w:r>
      <w:r w:rsidR="00D82C45" w:rsidRPr="00A86EAA">
        <w:rPr>
          <w:rFonts w:ascii="Georgia" w:hAnsi="Georgia"/>
          <w:sz w:val="24"/>
          <w:szCs w:val="24"/>
        </w:rPr>
        <w:t xml:space="preserve">ero </w:t>
      </w:r>
      <w:r w:rsidR="00E473D9" w:rsidRPr="00A86EAA">
        <w:rPr>
          <w:rFonts w:ascii="Georgia" w:hAnsi="Georgia"/>
          <w:sz w:val="24"/>
          <w:szCs w:val="24"/>
        </w:rPr>
        <w:t>creemos –y esto forma parte de nuestro punto de partida</w:t>
      </w:r>
      <w:r w:rsidR="00290B13" w:rsidRPr="00A86EAA">
        <w:rPr>
          <w:rFonts w:ascii="Georgia" w:hAnsi="Georgia"/>
          <w:sz w:val="24"/>
          <w:szCs w:val="24"/>
        </w:rPr>
        <w:t>–</w:t>
      </w:r>
      <w:r w:rsidR="00911C78" w:rsidRPr="00A86EAA">
        <w:rPr>
          <w:rFonts w:ascii="Georgia" w:hAnsi="Georgia"/>
          <w:sz w:val="24"/>
          <w:szCs w:val="24"/>
        </w:rPr>
        <w:t xml:space="preserve">que </w:t>
      </w:r>
      <w:r w:rsidR="00D82C45" w:rsidRPr="00A86EAA">
        <w:rPr>
          <w:rFonts w:ascii="Georgia" w:hAnsi="Georgia"/>
          <w:sz w:val="24"/>
          <w:szCs w:val="24"/>
        </w:rPr>
        <w:t>esa misma ruptura se ha producido también en otros ámbitos</w:t>
      </w:r>
      <w:r w:rsidR="00911C78" w:rsidRPr="00A86EAA">
        <w:rPr>
          <w:rFonts w:ascii="Georgia" w:hAnsi="Georgia"/>
          <w:sz w:val="24"/>
          <w:szCs w:val="24"/>
        </w:rPr>
        <w:t xml:space="preserve"> (para empezar en el </w:t>
      </w:r>
      <w:r w:rsidR="00D82C45" w:rsidRPr="00A86EAA">
        <w:rPr>
          <w:rFonts w:ascii="Georgia" w:hAnsi="Georgia"/>
          <w:sz w:val="24"/>
          <w:szCs w:val="24"/>
        </w:rPr>
        <w:t>ámbito ético-jurídico</w:t>
      </w:r>
      <w:r w:rsidR="00911C78" w:rsidRPr="00A86EAA">
        <w:rPr>
          <w:rStyle w:val="Refdenotaalpie"/>
          <w:rFonts w:ascii="Georgia" w:hAnsi="Georgia"/>
          <w:sz w:val="24"/>
          <w:szCs w:val="24"/>
        </w:rPr>
        <w:footnoteReference w:id="5"/>
      </w:r>
      <w:r w:rsidR="00911C78" w:rsidRPr="00A86EAA">
        <w:rPr>
          <w:rFonts w:ascii="Georgia" w:hAnsi="Georgia"/>
          <w:sz w:val="24"/>
          <w:szCs w:val="24"/>
        </w:rPr>
        <w:t>)</w:t>
      </w:r>
      <w:r w:rsidR="00D82C45" w:rsidRPr="00A86EAA">
        <w:rPr>
          <w:rFonts w:ascii="Georgia" w:hAnsi="Georgia"/>
          <w:sz w:val="24"/>
          <w:szCs w:val="24"/>
        </w:rPr>
        <w:t>.</w:t>
      </w:r>
    </w:p>
    <w:p w:rsidR="00A66800" w:rsidRPr="00A86EAA" w:rsidRDefault="001C4B8D" w:rsidP="00BC5BB8">
      <w:pPr>
        <w:spacing w:after="0" w:line="240" w:lineRule="auto"/>
        <w:ind w:firstLine="708"/>
        <w:jc w:val="both"/>
        <w:rPr>
          <w:rFonts w:ascii="Georgia" w:hAnsi="Georgia"/>
          <w:sz w:val="24"/>
          <w:szCs w:val="24"/>
        </w:rPr>
      </w:pPr>
      <w:r w:rsidRPr="00A86EAA">
        <w:rPr>
          <w:rFonts w:ascii="Georgia" w:hAnsi="Georgia"/>
          <w:sz w:val="24"/>
          <w:szCs w:val="24"/>
        </w:rPr>
        <w:t xml:space="preserve">Pues bien, la cuestión general que nos gustaría colocar como telón de fondo de este trabajo es precisamente la de si esta delimitación de la objetividad moderna se cumple </w:t>
      </w:r>
      <w:r w:rsidRPr="00A86EAA">
        <w:rPr>
          <w:rFonts w:ascii="Georgia" w:hAnsi="Georgia"/>
          <w:iCs/>
          <w:sz w:val="24"/>
          <w:szCs w:val="24"/>
        </w:rPr>
        <w:t>también,</w:t>
      </w:r>
      <w:r w:rsidRPr="00A86EAA">
        <w:rPr>
          <w:rFonts w:ascii="Georgia" w:hAnsi="Georgia"/>
          <w:sz w:val="24"/>
          <w:szCs w:val="24"/>
        </w:rPr>
        <w:t xml:space="preserve"> o no,</w:t>
      </w:r>
      <w:r w:rsidR="000322CA" w:rsidRPr="00A86EAA">
        <w:rPr>
          <w:rFonts w:ascii="Georgia" w:hAnsi="Georgia"/>
          <w:sz w:val="24"/>
          <w:szCs w:val="24"/>
        </w:rPr>
        <w:t xml:space="preserve"> </w:t>
      </w:r>
      <w:r w:rsidRPr="00A86EAA">
        <w:rPr>
          <w:rFonts w:ascii="Georgia" w:hAnsi="Georgia"/>
          <w:sz w:val="24"/>
          <w:szCs w:val="24"/>
        </w:rPr>
        <w:t xml:space="preserve">por lo que hace a las ciencias humanas o –dicho de otro modo– por lo que hace a la </w:t>
      </w:r>
      <w:r w:rsidRPr="00A86EAA">
        <w:rPr>
          <w:rFonts w:ascii="Georgia" w:hAnsi="Georgia"/>
          <w:i/>
          <w:iCs/>
          <w:sz w:val="24"/>
          <w:szCs w:val="24"/>
        </w:rPr>
        <w:t>historia</w:t>
      </w:r>
      <w:r w:rsidRPr="00A86EAA">
        <w:rPr>
          <w:rFonts w:ascii="Georgia" w:hAnsi="Georgia"/>
          <w:sz w:val="24"/>
          <w:szCs w:val="24"/>
        </w:rPr>
        <w:t>.</w:t>
      </w:r>
      <w:r w:rsidR="006B78D0" w:rsidRPr="00A86EAA">
        <w:rPr>
          <w:rFonts w:ascii="Georgia" w:hAnsi="Georgia"/>
          <w:sz w:val="24"/>
          <w:szCs w:val="24"/>
        </w:rPr>
        <w:t xml:space="preserve"> En este sentido, </w:t>
      </w:r>
      <w:r w:rsidR="00AF6CB6" w:rsidRPr="00A86EAA">
        <w:rPr>
          <w:rFonts w:ascii="Georgia" w:hAnsi="Georgia"/>
          <w:sz w:val="24"/>
          <w:szCs w:val="24"/>
        </w:rPr>
        <w:t>la cuestión</w:t>
      </w:r>
      <w:r w:rsidR="00290B13" w:rsidRPr="00A86EAA">
        <w:rPr>
          <w:rFonts w:ascii="Georgia" w:hAnsi="Georgia"/>
          <w:sz w:val="24"/>
          <w:szCs w:val="24"/>
        </w:rPr>
        <w:t xml:space="preserve"> última </w:t>
      </w:r>
      <w:r w:rsidR="00AF6CB6" w:rsidRPr="00A86EAA">
        <w:rPr>
          <w:rFonts w:ascii="Georgia" w:hAnsi="Georgia"/>
          <w:sz w:val="24"/>
          <w:szCs w:val="24"/>
        </w:rPr>
        <w:t xml:space="preserve">consistirá en </w:t>
      </w:r>
      <w:r w:rsidR="00A456E5" w:rsidRPr="00A86EAA">
        <w:rPr>
          <w:rFonts w:ascii="Georgia" w:hAnsi="Georgia"/>
          <w:sz w:val="24"/>
          <w:szCs w:val="24"/>
        </w:rPr>
        <w:t xml:space="preserve">examinar </w:t>
      </w:r>
      <w:r w:rsidR="004E00F2" w:rsidRPr="00A86EAA">
        <w:rPr>
          <w:rFonts w:ascii="Georgia" w:hAnsi="Georgia"/>
          <w:sz w:val="24"/>
          <w:szCs w:val="24"/>
        </w:rPr>
        <w:t xml:space="preserve">la </w:t>
      </w:r>
      <w:r w:rsidR="00ED3333" w:rsidRPr="00A86EAA">
        <w:rPr>
          <w:rFonts w:ascii="Georgia" w:hAnsi="Georgia"/>
          <w:sz w:val="24"/>
          <w:szCs w:val="24"/>
        </w:rPr>
        <w:t xml:space="preserve">posibilidad </w:t>
      </w:r>
      <w:r w:rsidR="004E00F2" w:rsidRPr="00A86EAA">
        <w:rPr>
          <w:rFonts w:ascii="Georgia" w:hAnsi="Georgia"/>
          <w:sz w:val="24"/>
          <w:szCs w:val="24"/>
        </w:rPr>
        <w:t xml:space="preserve">de que </w:t>
      </w:r>
      <w:r w:rsidR="00A66800" w:rsidRPr="00A86EAA">
        <w:rPr>
          <w:rFonts w:ascii="Georgia" w:hAnsi="Georgia"/>
          <w:sz w:val="24"/>
          <w:szCs w:val="24"/>
        </w:rPr>
        <w:t>las llamadas “ciencias humanas” ha</w:t>
      </w:r>
      <w:r w:rsidR="004E00F2" w:rsidRPr="00A86EAA">
        <w:rPr>
          <w:rFonts w:ascii="Georgia" w:hAnsi="Georgia"/>
          <w:sz w:val="24"/>
          <w:szCs w:val="24"/>
        </w:rPr>
        <w:t>ya</w:t>
      </w:r>
      <w:r w:rsidR="00A66800" w:rsidRPr="00A86EAA">
        <w:rPr>
          <w:rFonts w:ascii="Georgia" w:hAnsi="Georgia"/>
          <w:sz w:val="24"/>
          <w:szCs w:val="24"/>
        </w:rPr>
        <w:t>n empezado</w:t>
      </w:r>
      <w:r w:rsidR="000322CA" w:rsidRPr="00A86EAA">
        <w:rPr>
          <w:rFonts w:ascii="Georgia" w:hAnsi="Georgia"/>
          <w:sz w:val="24"/>
          <w:szCs w:val="24"/>
        </w:rPr>
        <w:t xml:space="preserve"> </w:t>
      </w:r>
      <w:r w:rsidR="004E00F2" w:rsidRPr="00A86EAA">
        <w:rPr>
          <w:rFonts w:ascii="Georgia" w:hAnsi="Georgia"/>
          <w:iCs/>
          <w:sz w:val="24"/>
          <w:szCs w:val="24"/>
        </w:rPr>
        <w:t>también</w:t>
      </w:r>
      <w:r w:rsidR="00A66800" w:rsidRPr="00A86EAA">
        <w:rPr>
          <w:rFonts w:ascii="Georgia" w:hAnsi="Georgia"/>
          <w:sz w:val="24"/>
          <w:szCs w:val="24"/>
        </w:rPr>
        <w:t xml:space="preserve"> a vislumbrar el “camino seguro de la ciencia” </w:t>
      </w:r>
      <w:r w:rsidR="00ED3333" w:rsidRPr="00A86EAA">
        <w:rPr>
          <w:rFonts w:ascii="Georgia" w:hAnsi="Georgia"/>
          <w:sz w:val="24"/>
          <w:szCs w:val="24"/>
        </w:rPr>
        <w:t xml:space="preserve">en el momento en </w:t>
      </w:r>
      <w:r w:rsidR="00441593" w:rsidRPr="00A86EAA">
        <w:rPr>
          <w:rFonts w:ascii="Georgia" w:hAnsi="Georgia"/>
          <w:sz w:val="24"/>
          <w:szCs w:val="24"/>
        </w:rPr>
        <w:t xml:space="preserve">que </w:t>
      </w:r>
      <w:r w:rsidR="00ED3333" w:rsidRPr="00A86EAA">
        <w:rPr>
          <w:rFonts w:ascii="Georgia" w:hAnsi="Georgia"/>
          <w:sz w:val="24"/>
          <w:szCs w:val="24"/>
        </w:rPr>
        <w:t xml:space="preserve">estas disciplinas </w:t>
      </w:r>
      <w:r w:rsidR="00A66800" w:rsidRPr="00A86EAA">
        <w:rPr>
          <w:rFonts w:ascii="Georgia" w:hAnsi="Georgia"/>
          <w:sz w:val="24"/>
          <w:szCs w:val="24"/>
        </w:rPr>
        <w:t xml:space="preserve">han ganado </w:t>
      </w:r>
      <w:r w:rsidR="004E00F2" w:rsidRPr="00A86EAA">
        <w:rPr>
          <w:rFonts w:ascii="Georgia" w:hAnsi="Georgia"/>
          <w:sz w:val="24"/>
          <w:szCs w:val="24"/>
        </w:rPr>
        <w:t>p</w:t>
      </w:r>
      <w:r w:rsidR="00A66800" w:rsidRPr="00A86EAA">
        <w:rPr>
          <w:rFonts w:ascii="Georgia" w:hAnsi="Georgia"/>
          <w:sz w:val="24"/>
          <w:szCs w:val="24"/>
        </w:rPr>
        <w:t xml:space="preserve">ara </w:t>
      </w:r>
      <w:r w:rsidR="004E00F2" w:rsidRPr="00A86EAA">
        <w:rPr>
          <w:rFonts w:ascii="Georgia" w:hAnsi="Georgia"/>
          <w:sz w:val="24"/>
          <w:szCs w:val="24"/>
        </w:rPr>
        <w:t>ellas el terreno de “lo matemático”, es</w:t>
      </w:r>
      <w:r w:rsidR="00ED3333" w:rsidRPr="00A86EAA">
        <w:rPr>
          <w:rFonts w:ascii="Georgia" w:hAnsi="Georgia"/>
          <w:sz w:val="24"/>
          <w:szCs w:val="24"/>
        </w:rPr>
        <w:t>to es</w:t>
      </w:r>
      <w:r w:rsidR="004E00F2" w:rsidRPr="00A86EAA">
        <w:rPr>
          <w:rFonts w:ascii="Georgia" w:hAnsi="Georgia"/>
          <w:sz w:val="24"/>
          <w:szCs w:val="24"/>
        </w:rPr>
        <w:t>, cuando han aceptado entregar íntegramente el ámbito de sus hipótesis a la razón pura</w:t>
      </w:r>
      <w:r w:rsidR="00C13A61" w:rsidRPr="00A86EAA">
        <w:rPr>
          <w:rFonts w:ascii="Georgia" w:hAnsi="Georgia"/>
          <w:sz w:val="24"/>
          <w:szCs w:val="24"/>
        </w:rPr>
        <w:t xml:space="preserve">, </w:t>
      </w:r>
      <w:r w:rsidR="004E00F2" w:rsidRPr="00A86EAA">
        <w:rPr>
          <w:rFonts w:ascii="Georgia" w:hAnsi="Georgia"/>
          <w:sz w:val="24"/>
          <w:szCs w:val="24"/>
        </w:rPr>
        <w:t>renuncia</w:t>
      </w:r>
      <w:r w:rsidR="00C13A61" w:rsidRPr="00A86EAA">
        <w:rPr>
          <w:rFonts w:ascii="Georgia" w:hAnsi="Georgia"/>
          <w:sz w:val="24"/>
          <w:szCs w:val="24"/>
        </w:rPr>
        <w:t>n</w:t>
      </w:r>
      <w:r w:rsidR="004E00F2" w:rsidRPr="00A86EAA">
        <w:rPr>
          <w:rFonts w:ascii="Georgia" w:hAnsi="Georgia"/>
          <w:sz w:val="24"/>
          <w:szCs w:val="24"/>
        </w:rPr>
        <w:t>do a admitir entre sus hipótesis afirmación alguna q</w:t>
      </w:r>
      <w:r w:rsidR="00596117" w:rsidRPr="00A86EAA">
        <w:rPr>
          <w:rFonts w:ascii="Georgia" w:hAnsi="Georgia"/>
          <w:sz w:val="24"/>
          <w:szCs w:val="24"/>
        </w:rPr>
        <w:t>ue no sea puramente conceptual</w:t>
      </w:r>
      <w:r w:rsidR="004E00F2" w:rsidRPr="00A86EAA">
        <w:rPr>
          <w:rFonts w:ascii="Georgia" w:hAnsi="Georgia"/>
          <w:sz w:val="24"/>
          <w:szCs w:val="24"/>
        </w:rPr>
        <w:t>.</w:t>
      </w:r>
    </w:p>
    <w:p w:rsidR="00544CB8" w:rsidRPr="00A86EAA" w:rsidRDefault="006B78D0" w:rsidP="00BC5BB8">
      <w:pPr>
        <w:spacing w:after="0" w:line="240" w:lineRule="auto"/>
        <w:ind w:firstLine="708"/>
        <w:jc w:val="both"/>
        <w:rPr>
          <w:rFonts w:ascii="Georgia" w:hAnsi="Georgia"/>
          <w:sz w:val="24"/>
          <w:szCs w:val="24"/>
        </w:rPr>
      </w:pPr>
      <w:r w:rsidRPr="00A86EAA">
        <w:rPr>
          <w:rFonts w:ascii="Georgia" w:hAnsi="Georgia"/>
          <w:sz w:val="24"/>
          <w:szCs w:val="24"/>
        </w:rPr>
        <w:t xml:space="preserve">Sobre este telón de fondo la aparición del estructuralismo lingüístico y la antropología estructural adquiere un perfil característico. </w:t>
      </w:r>
      <w:r w:rsidR="00290B13" w:rsidRPr="00A86EAA">
        <w:rPr>
          <w:rFonts w:ascii="Georgia" w:hAnsi="Georgia"/>
          <w:sz w:val="24"/>
          <w:szCs w:val="24"/>
        </w:rPr>
        <w:t>Por lo pronto</w:t>
      </w:r>
      <w:r w:rsidRPr="00A86EAA">
        <w:rPr>
          <w:rFonts w:ascii="Georgia" w:hAnsi="Georgia"/>
          <w:sz w:val="24"/>
          <w:szCs w:val="24"/>
        </w:rPr>
        <w:t xml:space="preserve">, la referencia kantiana al “camino seguro de la ciencia” </w:t>
      </w:r>
      <w:r w:rsidR="00290B13" w:rsidRPr="00A86EAA">
        <w:rPr>
          <w:rFonts w:ascii="Georgia" w:hAnsi="Georgia"/>
          <w:sz w:val="24"/>
          <w:szCs w:val="24"/>
        </w:rPr>
        <w:t xml:space="preserve">resulta </w:t>
      </w:r>
      <w:r w:rsidRPr="00A86EAA">
        <w:rPr>
          <w:rFonts w:ascii="Georgia" w:hAnsi="Georgia"/>
          <w:sz w:val="24"/>
          <w:szCs w:val="24"/>
        </w:rPr>
        <w:t xml:space="preserve">no </w:t>
      </w:r>
      <w:r w:rsidR="00290B13" w:rsidRPr="00A86EAA">
        <w:rPr>
          <w:rFonts w:ascii="Georgia" w:hAnsi="Georgia"/>
          <w:sz w:val="24"/>
          <w:szCs w:val="24"/>
        </w:rPr>
        <w:t xml:space="preserve">ser </w:t>
      </w:r>
      <w:r w:rsidRPr="00A86EAA">
        <w:rPr>
          <w:rFonts w:ascii="Georgia" w:hAnsi="Georgia"/>
          <w:sz w:val="24"/>
          <w:szCs w:val="24"/>
        </w:rPr>
        <w:t>en absoluto externa; se</w:t>
      </w:r>
      <w:r w:rsidR="001C4B8D" w:rsidRPr="00A86EAA">
        <w:rPr>
          <w:rFonts w:ascii="Georgia" w:hAnsi="Georgia"/>
          <w:sz w:val="24"/>
          <w:szCs w:val="24"/>
        </w:rPr>
        <w:t xml:space="preserve"> ha dicho alguna vez que allí donde hay “estructura” hay “matemática” y hay “síntesis a priori</w:t>
      </w:r>
      <w:r w:rsidR="0034274F" w:rsidRPr="00A86EAA">
        <w:rPr>
          <w:rFonts w:ascii="Georgia" w:hAnsi="Georgia"/>
          <w:sz w:val="24"/>
          <w:szCs w:val="24"/>
        </w:rPr>
        <w:t>”</w:t>
      </w:r>
      <w:r w:rsidR="001C4B8D" w:rsidRPr="00A86EAA">
        <w:rPr>
          <w:rStyle w:val="Refdenotaalpie"/>
          <w:rFonts w:ascii="Georgia" w:hAnsi="Georgia"/>
          <w:sz w:val="24"/>
          <w:szCs w:val="24"/>
        </w:rPr>
        <w:footnoteReference w:id="6"/>
      </w:r>
      <w:r w:rsidR="001C4B8D" w:rsidRPr="00A86EAA">
        <w:rPr>
          <w:rFonts w:ascii="Georgia" w:hAnsi="Georgia"/>
          <w:sz w:val="24"/>
          <w:szCs w:val="24"/>
        </w:rPr>
        <w:t>,</w:t>
      </w:r>
      <w:r w:rsidR="00A456E5" w:rsidRPr="00A86EAA">
        <w:rPr>
          <w:rFonts w:ascii="Georgia" w:hAnsi="Georgia"/>
          <w:sz w:val="24"/>
          <w:szCs w:val="24"/>
        </w:rPr>
        <w:t xml:space="preserve"> y precisamente esto –matemática en el sentido de construcción </w:t>
      </w:r>
      <w:r w:rsidR="00A456E5" w:rsidRPr="00A86EAA">
        <w:rPr>
          <w:rFonts w:ascii="Georgia" w:hAnsi="Georgia"/>
          <w:i/>
          <w:sz w:val="24"/>
          <w:szCs w:val="24"/>
        </w:rPr>
        <w:t>a priori</w:t>
      </w:r>
      <w:r w:rsidR="00A456E5" w:rsidRPr="00A86EAA">
        <w:rPr>
          <w:rFonts w:ascii="Georgia" w:hAnsi="Georgia"/>
          <w:sz w:val="24"/>
          <w:szCs w:val="24"/>
        </w:rPr>
        <w:t xml:space="preserve">– </w:t>
      </w:r>
      <w:r w:rsidR="006E42D0" w:rsidRPr="00A86EAA">
        <w:rPr>
          <w:rFonts w:ascii="Georgia" w:hAnsi="Georgia"/>
          <w:sz w:val="24"/>
          <w:szCs w:val="24"/>
        </w:rPr>
        <w:t xml:space="preserve">es la condición sin la cual no hay objetividad </w:t>
      </w:r>
      <w:r w:rsidR="006E42D0" w:rsidRPr="00A86EAA">
        <w:rPr>
          <w:rFonts w:ascii="Georgia" w:hAnsi="Georgia"/>
          <w:i/>
          <w:sz w:val="24"/>
          <w:szCs w:val="24"/>
        </w:rPr>
        <w:t>moderna</w:t>
      </w:r>
      <w:r w:rsidR="006E42D0" w:rsidRPr="00A86EAA">
        <w:rPr>
          <w:rFonts w:ascii="Georgia" w:hAnsi="Georgia"/>
          <w:sz w:val="24"/>
          <w:szCs w:val="24"/>
        </w:rPr>
        <w:t xml:space="preserve">. </w:t>
      </w:r>
      <w:r w:rsidR="00B72674" w:rsidRPr="00A86EAA">
        <w:rPr>
          <w:rFonts w:ascii="Georgia" w:hAnsi="Georgia"/>
          <w:sz w:val="24"/>
          <w:szCs w:val="24"/>
        </w:rPr>
        <w:t xml:space="preserve">En este </w:t>
      </w:r>
      <w:r w:rsidR="00C13A61" w:rsidRPr="00A86EAA">
        <w:rPr>
          <w:rFonts w:ascii="Georgia" w:hAnsi="Georgia"/>
          <w:sz w:val="24"/>
          <w:szCs w:val="24"/>
        </w:rPr>
        <w:t xml:space="preserve">mismo </w:t>
      </w:r>
      <w:r w:rsidR="00B72674" w:rsidRPr="00A86EAA">
        <w:rPr>
          <w:rFonts w:ascii="Georgia" w:hAnsi="Georgia"/>
          <w:sz w:val="24"/>
          <w:szCs w:val="24"/>
        </w:rPr>
        <w:t>se</w:t>
      </w:r>
      <w:r w:rsidR="00AF6CB6" w:rsidRPr="00A86EAA">
        <w:rPr>
          <w:rFonts w:ascii="Georgia" w:hAnsi="Georgia"/>
          <w:sz w:val="24"/>
          <w:szCs w:val="24"/>
        </w:rPr>
        <w:t>ntido, el estructuralismo parecía</w:t>
      </w:r>
      <w:r w:rsidR="00B72674" w:rsidRPr="00A86EAA">
        <w:rPr>
          <w:rFonts w:ascii="Georgia" w:hAnsi="Georgia"/>
          <w:sz w:val="24"/>
          <w:szCs w:val="24"/>
        </w:rPr>
        <w:t xml:space="preserve"> continuar simplemente esa “revolución en el modo de pensar” que tan buenos resultados había propiciado a las demás ciencias. </w:t>
      </w:r>
      <w:r w:rsidR="00544CB8" w:rsidRPr="00A86EAA">
        <w:rPr>
          <w:rFonts w:ascii="Georgia" w:hAnsi="Georgia"/>
          <w:sz w:val="24"/>
          <w:szCs w:val="24"/>
        </w:rPr>
        <w:t>Parecía, en efecto, como si se pudiese seguir ampliando el listado de Kant en el Prólogo a la 2ª ed. de KrV, y después de “el admirable pueblo griego”, y Galileo, Torricelli, Stahl y el propio Kant</w:t>
      </w:r>
      <w:r w:rsidR="00544CB8" w:rsidRPr="00A86EAA">
        <w:rPr>
          <w:rStyle w:val="Refdenotaalpie"/>
          <w:rFonts w:ascii="Georgia" w:hAnsi="Georgia"/>
          <w:sz w:val="24"/>
          <w:szCs w:val="24"/>
        </w:rPr>
        <w:footnoteReference w:id="7"/>
      </w:r>
      <w:r w:rsidR="00544CB8" w:rsidRPr="00A86EAA">
        <w:rPr>
          <w:rFonts w:ascii="Georgia" w:hAnsi="Georgia"/>
          <w:sz w:val="24"/>
          <w:szCs w:val="24"/>
        </w:rPr>
        <w:t xml:space="preserve">, </w:t>
      </w:r>
      <w:r w:rsidR="00544CB8" w:rsidRPr="00A86EAA">
        <w:rPr>
          <w:rFonts w:ascii="Georgia" w:hAnsi="Georgia"/>
          <w:sz w:val="24"/>
          <w:szCs w:val="24"/>
        </w:rPr>
        <w:lastRenderedPageBreak/>
        <w:t xml:space="preserve">pudiesen escribirse </w:t>
      </w:r>
      <w:r w:rsidR="00C13A61" w:rsidRPr="00A86EAA">
        <w:rPr>
          <w:rFonts w:ascii="Georgia" w:hAnsi="Georgia"/>
          <w:sz w:val="24"/>
          <w:szCs w:val="24"/>
        </w:rPr>
        <w:t xml:space="preserve">también </w:t>
      </w:r>
      <w:r w:rsidR="00544CB8" w:rsidRPr="00A86EAA">
        <w:rPr>
          <w:rFonts w:ascii="Georgia" w:hAnsi="Georgia"/>
          <w:sz w:val="24"/>
          <w:szCs w:val="24"/>
        </w:rPr>
        <w:t xml:space="preserve">los nombres de Saussure, Troubetzkoy </w:t>
      </w:r>
      <w:r w:rsidR="00C13A61" w:rsidRPr="00A86EAA">
        <w:rPr>
          <w:rFonts w:ascii="Georgia" w:hAnsi="Georgia"/>
          <w:sz w:val="24"/>
          <w:szCs w:val="24"/>
        </w:rPr>
        <w:t>(</w:t>
      </w:r>
      <w:r w:rsidR="00544CB8" w:rsidRPr="00A86EAA">
        <w:rPr>
          <w:rFonts w:ascii="Georgia" w:hAnsi="Georgia"/>
          <w:sz w:val="24"/>
          <w:szCs w:val="24"/>
        </w:rPr>
        <w:t>y quizás del mism</w:t>
      </w:r>
      <w:r w:rsidR="00B72674" w:rsidRPr="00A86EAA">
        <w:rPr>
          <w:rFonts w:ascii="Georgia" w:hAnsi="Georgia"/>
          <w:sz w:val="24"/>
          <w:szCs w:val="24"/>
        </w:rPr>
        <w:t>ísimo</w:t>
      </w:r>
      <w:r w:rsidR="00544CB8" w:rsidRPr="00A86EAA">
        <w:rPr>
          <w:rFonts w:ascii="Georgia" w:hAnsi="Georgia"/>
          <w:sz w:val="24"/>
          <w:szCs w:val="24"/>
        </w:rPr>
        <w:t xml:space="preserve"> Lévi-Strauss</w:t>
      </w:r>
      <w:r w:rsidR="00C13A61" w:rsidRPr="00A86EAA">
        <w:rPr>
          <w:rFonts w:ascii="Georgia" w:hAnsi="Georgia"/>
          <w:sz w:val="24"/>
          <w:szCs w:val="24"/>
        </w:rPr>
        <w:t>)</w:t>
      </w:r>
      <w:r w:rsidR="00544CB8" w:rsidRPr="00A86EAA">
        <w:rPr>
          <w:rFonts w:ascii="Georgia" w:hAnsi="Georgia"/>
          <w:sz w:val="24"/>
          <w:szCs w:val="24"/>
        </w:rPr>
        <w:t xml:space="preserve"> como</w:t>
      </w:r>
      <w:r w:rsidR="00B72674" w:rsidRPr="00A86EAA">
        <w:rPr>
          <w:rFonts w:ascii="Georgia" w:hAnsi="Georgia"/>
          <w:sz w:val="24"/>
          <w:szCs w:val="24"/>
        </w:rPr>
        <w:t xml:space="preserve"> investigadores</w:t>
      </w:r>
      <w:r w:rsidR="00544CB8" w:rsidRPr="00A86EAA">
        <w:rPr>
          <w:rFonts w:ascii="Georgia" w:hAnsi="Georgia"/>
          <w:sz w:val="24"/>
          <w:szCs w:val="24"/>
        </w:rPr>
        <w:t xml:space="preserve"> que han llevado a sus disciplinas al “camino seguro de la ciencia”. Desde luego, si nos atenemos a la idea de que una ciencia debe ser capaz de exponer relaciones necesarias, y asumimos el diagnóstico de Lévi-Strauss, entonces la presencia de Saussure y Troubetzkoy en esa lista está perfectamente justificada. De entre todas las ciencias sociales, </w:t>
      </w:r>
      <w:r w:rsidR="00C13A61" w:rsidRPr="00A86EAA">
        <w:rPr>
          <w:rFonts w:ascii="Georgia" w:hAnsi="Georgia"/>
          <w:sz w:val="24"/>
          <w:szCs w:val="24"/>
        </w:rPr>
        <w:t xml:space="preserve">escribía, </w:t>
      </w:r>
      <w:r w:rsidR="00544CB8" w:rsidRPr="00A86EAA">
        <w:rPr>
          <w:rFonts w:ascii="Georgia" w:hAnsi="Georgia"/>
          <w:sz w:val="24"/>
          <w:szCs w:val="24"/>
        </w:rPr>
        <w:t>“la lingüística es […] la única que puede reivindicar el nombre de ciencia”</w:t>
      </w:r>
      <w:r w:rsidR="00544CB8" w:rsidRPr="00A86EAA">
        <w:rPr>
          <w:rStyle w:val="Refdenotaalpie"/>
          <w:rFonts w:ascii="Georgia" w:hAnsi="Georgia"/>
          <w:sz w:val="24"/>
          <w:szCs w:val="24"/>
        </w:rPr>
        <w:footnoteReference w:id="8"/>
      </w:r>
      <w:r w:rsidR="00544CB8" w:rsidRPr="00A86EAA">
        <w:rPr>
          <w:rFonts w:ascii="Georgia" w:hAnsi="Georgia"/>
          <w:sz w:val="24"/>
          <w:szCs w:val="24"/>
        </w:rPr>
        <w:t xml:space="preserve">, y gracias a la fonología, que </w:t>
      </w:r>
      <w:r w:rsidR="00C13A61" w:rsidRPr="00A86EAA">
        <w:rPr>
          <w:rFonts w:ascii="Georgia" w:hAnsi="Georgia"/>
          <w:sz w:val="24"/>
          <w:szCs w:val="24"/>
        </w:rPr>
        <w:t xml:space="preserve">su </w:t>
      </w:r>
      <w:r w:rsidR="00544CB8" w:rsidRPr="00A86EAA">
        <w:rPr>
          <w:rFonts w:ascii="Georgia" w:hAnsi="Georgia"/>
          <w:sz w:val="24"/>
          <w:szCs w:val="24"/>
        </w:rPr>
        <w:t>producto más acabado, “por primera vez una ciencia social logra formular relaciones necesarias”</w:t>
      </w:r>
      <w:r w:rsidR="00544CB8" w:rsidRPr="00A86EAA">
        <w:rPr>
          <w:rStyle w:val="Refdenotaalpie"/>
          <w:rFonts w:ascii="Georgia" w:hAnsi="Georgia"/>
          <w:sz w:val="24"/>
          <w:szCs w:val="24"/>
        </w:rPr>
        <w:footnoteReference w:id="9"/>
      </w:r>
      <w:r w:rsidR="00544CB8" w:rsidRPr="00A86EAA">
        <w:rPr>
          <w:rFonts w:ascii="Georgia" w:hAnsi="Georgia"/>
          <w:sz w:val="24"/>
          <w:szCs w:val="24"/>
        </w:rPr>
        <w:t>.</w:t>
      </w:r>
    </w:p>
    <w:p w:rsidR="00A62972" w:rsidRPr="00A86EAA" w:rsidRDefault="00290B13" w:rsidP="00BC5BB8">
      <w:pPr>
        <w:spacing w:after="0" w:line="240" w:lineRule="auto"/>
        <w:jc w:val="both"/>
        <w:rPr>
          <w:rFonts w:ascii="Georgia" w:hAnsi="Georgia"/>
          <w:sz w:val="24"/>
          <w:szCs w:val="24"/>
        </w:rPr>
      </w:pPr>
      <w:r w:rsidRPr="00A86EAA">
        <w:rPr>
          <w:rFonts w:ascii="Georgia" w:hAnsi="Georgia"/>
          <w:sz w:val="24"/>
          <w:szCs w:val="24"/>
        </w:rPr>
        <w:tab/>
        <w:t>Pero, ¿qué proyecto teórico, inspirado en la lingüística y la fonología, alimentaba la nueva antropología estructural?</w:t>
      </w:r>
    </w:p>
    <w:p w:rsidR="00290B13" w:rsidRPr="00A86EAA" w:rsidRDefault="00290B13" w:rsidP="00BC5BB8">
      <w:pPr>
        <w:spacing w:after="0" w:line="240" w:lineRule="auto"/>
        <w:jc w:val="both"/>
        <w:rPr>
          <w:rFonts w:ascii="Georgia" w:hAnsi="Georgia"/>
          <w:sz w:val="24"/>
          <w:szCs w:val="24"/>
        </w:rPr>
      </w:pPr>
    </w:p>
    <w:p w:rsidR="00BC5BB8" w:rsidRDefault="00BC5BB8" w:rsidP="00BC5BB8">
      <w:pPr>
        <w:pStyle w:val="Ttulo2"/>
        <w:spacing w:before="0" w:line="240" w:lineRule="auto"/>
        <w:jc w:val="both"/>
        <w:rPr>
          <w:rFonts w:ascii="Georgia" w:hAnsi="Georgia"/>
          <w:color w:val="auto"/>
          <w:sz w:val="24"/>
          <w:szCs w:val="24"/>
        </w:rPr>
      </w:pPr>
      <w:bookmarkStart w:id="1" w:name="_Toc475379157"/>
      <w:bookmarkStart w:id="2" w:name="_Toc477086806"/>
      <w:bookmarkStart w:id="3" w:name="_Toc477722089"/>
      <w:bookmarkStart w:id="4" w:name="_Toc477722108"/>
      <w:bookmarkStart w:id="5" w:name="_Toc479060680"/>
    </w:p>
    <w:p w:rsidR="00212224" w:rsidRPr="00A86EAA" w:rsidRDefault="00A66800" w:rsidP="00BC5BB8">
      <w:pPr>
        <w:pStyle w:val="Ttulo2"/>
        <w:spacing w:before="0" w:line="240" w:lineRule="auto"/>
        <w:jc w:val="both"/>
        <w:rPr>
          <w:rFonts w:ascii="Georgia" w:hAnsi="Georgia"/>
          <w:color w:val="auto"/>
          <w:sz w:val="24"/>
          <w:szCs w:val="24"/>
        </w:rPr>
      </w:pPr>
      <w:bookmarkStart w:id="6" w:name="_Toc508904322"/>
      <w:r w:rsidRPr="00A86EAA">
        <w:rPr>
          <w:rFonts w:ascii="Georgia" w:hAnsi="Georgia"/>
          <w:color w:val="auto"/>
          <w:sz w:val="24"/>
          <w:szCs w:val="24"/>
        </w:rPr>
        <w:t>El proyecto estructuralista en la antropología y las ciencias humanas</w:t>
      </w:r>
      <w:bookmarkEnd w:id="1"/>
      <w:bookmarkEnd w:id="2"/>
      <w:bookmarkEnd w:id="3"/>
      <w:bookmarkEnd w:id="4"/>
      <w:bookmarkEnd w:id="5"/>
      <w:bookmarkEnd w:id="6"/>
    </w:p>
    <w:p w:rsidR="00621096" w:rsidRDefault="00621096" w:rsidP="00BC5BB8">
      <w:pPr>
        <w:spacing w:after="0" w:line="240" w:lineRule="auto"/>
        <w:jc w:val="both"/>
        <w:rPr>
          <w:rFonts w:ascii="Georgia" w:hAnsi="Georgia"/>
          <w:sz w:val="24"/>
          <w:szCs w:val="24"/>
        </w:rPr>
      </w:pPr>
    </w:p>
    <w:p w:rsidR="00A66800" w:rsidRPr="00A86EAA" w:rsidRDefault="00C13A61" w:rsidP="00BC5BB8">
      <w:pPr>
        <w:spacing w:after="0" w:line="240" w:lineRule="auto"/>
        <w:jc w:val="both"/>
        <w:rPr>
          <w:rFonts w:ascii="Georgia" w:hAnsi="Georgia"/>
          <w:sz w:val="24"/>
          <w:szCs w:val="24"/>
        </w:rPr>
      </w:pPr>
      <w:r w:rsidRPr="00A86EAA">
        <w:rPr>
          <w:rFonts w:ascii="Georgia" w:hAnsi="Georgia"/>
          <w:sz w:val="24"/>
          <w:szCs w:val="24"/>
        </w:rPr>
        <w:t>E</w:t>
      </w:r>
      <w:r w:rsidR="00A07F5A" w:rsidRPr="00A86EAA">
        <w:rPr>
          <w:rFonts w:ascii="Georgia" w:hAnsi="Georgia"/>
          <w:sz w:val="24"/>
          <w:szCs w:val="24"/>
        </w:rPr>
        <w:t>n la entrevista realiz</w:t>
      </w:r>
      <w:r w:rsidR="00CA7531" w:rsidRPr="00A86EAA">
        <w:rPr>
          <w:rFonts w:ascii="Georgia" w:hAnsi="Georgia"/>
          <w:sz w:val="24"/>
          <w:szCs w:val="24"/>
        </w:rPr>
        <w:t>ada con el “grupo filosófico” de</w:t>
      </w:r>
      <w:r w:rsidR="00954E16" w:rsidRPr="00A86EAA">
        <w:rPr>
          <w:rFonts w:ascii="Georgia" w:hAnsi="Georgia"/>
          <w:sz w:val="24"/>
          <w:szCs w:val="24"/>
        </w:rPr>
        <w:t xml:space="preserve"> </w:t>
      </w:r>
      <w:r w:rsidR="00A07F5A" w:rsidRPr="00A86EAA">
        <w:rPr>
          <w:rFonts w:ascii="Georgia" w:hAnsi="Georgia"/>
          <w:i/>
          <w:sz w:val="24"/>
          <w:szCs w:val="24"/>
        </w:rPr>
        <w:t>Esprit</w:t>
      </w:r>
      <w:r w:rsidR="00954E16" w:rsidRPr="00A86EAA">
        <w:rPr>
          <w:rFonts w:ascii="Georgia" w:hAnsi="Georgia"/>
          <w:i/>
          <w:sz w:val="24"/>
          <w:szCs w:val="24"/>
        </w:rPr>
        <w:t xml:space="preserve"> </w:t>
      </w:r>
      <w:r w:rsidRPr="00A86EAA">
        <w:rPr>
          <w:rFonts w:ascii="Georgia" w:hAnsi="Georgia"/>
          <w:sz w:val="24"/>
          <w:szCs w:val="24"/>
        </w:rPr>
        <w:t xml:space="preserve">para </w:t>
      </w:r>
      <w:r w:rsidR="00CA7531" w:rsidRPr="00A86EAA">
        <w:rPr>
          <w:rFonts w:ascii="Georgia" w:hAnsi="Georgia"/>
          <w:sz w:val="24"/>
          <w:szCs w:val="24"/>
        </w:rPr>
        <w:t>el</w:t>
      </w:r>
      <w:r w:rsidRPr="00A86EAA">
        <w:rPr>
          <w:rFonts w:ascii="Georgia" w:hAnsi="Georgia"/>
          <w:sz w:val="24"/>
          <w:szCs w:val="24"/>
        </w:rPr>
        <w:t xml:space="preserve"> famoso número 11 de la revista, publicado en </w:t>
      </w:r>
      <w:r w:rsidR="00A07F5A" w:rsidRPr="00A86EAA">
        <w:rPr>
          <w:rFonts w:ascii="Georgia" w:hAnsi="Georgia"/>
          <w:sz w:val="24"/>
          <w:szCs w:val="24"/>
        </w:rPr>
        <w:t xml:space="preserve">noviembre </w:t>
      </w:r>
      <w:r w:rsidRPr="00A86EAA">
        <w:rPr>
          <w:rFonts w:ascii="Georgia" w:hAnsi="Georgia"/>
          <w:sz w:val="24"/>
          <w:szCs w:val="24"/>
        </w:rPr>
        <w:t>1963</w:t>
      </w:r>
      <w:r w:rsidRPr="00A86EAA">
        <w:rPr>
          <w:rStyle w:val="Refdenotaalpie"/>
          <w:rFonts w:ascii="Georgia" w:hAnsi="Georgia"/>
          <w:sz w:val="24"/>
          <w:szCs w:val="24"/>
        </w:rPr>
        <w:footnoteReference w:id="10"/>
      </w:r>
      <w:r w:rsidR="00A07F5A" w:rsidRPr="00A86EAA">
        <w:rPr>
          <w:rFonts w:ascii="Georgia" w:hAnsi="Georgia"/>
          <w:sz w:val="24"/>
          <w:szCs w:val="24"/>
        </w:rPr>
        <w:t>, Lévi-Strauss reivindica</w:t>
      </w:r>
      <w:r w:rsidRPr="00A86EAA">
        <w:rPr>
          <w:rFonts w:ascii="Georgia" w:hAnsi="Georgia"/>
          <w:sz w:val="24"/>
          <w:szCs w:val="24"/>
        </w:rPr>
        <w:t>ba</w:t>
      </w:r>
      <w:r w:rsidR="00A07F5A" w:rsidRPr="00A86EAA">
        <w:rPr>
          <w:rFonts w:ascii="Georgia" w:hAnsi="Georgia"/>
          <w:sz w:val="24"/>
          <w:szCs w:val="24"/>
        </w:rPr>
        <w:t xml:space="preserve"> la pertenencia de su obra </w:t>
      </w:r>
      <w:r w:rsidR="00A07F5A" w:rsidRPr="00A86EAA">
        <w:rPr>
          <w:rFonts w:ascii="Georgia" w:hAnsi="Georgia"/>
          <w:i/>
          <w:sz w:val="24"/>
          <w:szCs w:val="24"/>
        </w:rPr>
        <w:t>El pensamiento salvaje</w:t>
      </w:r>
      <w:r w:rsidR="00954E16" w:rsidRPr="00A86EAA">
        <w:rPr>
          <w:rFonts w:ascii="Georgia" w:hAnsi="Georgia"/>
          <w:i/>
          <w:sz w:val="24"/>
          <w:szCs w:val="24"/>
        </w:rPr>
        <w:t xml:space="preserve"> </w:t>
      </w:r>
      <w:r w:rsidRPr="00A86EAA">
        <w:rPr>
          <w:rFonts w:ascii="Georgia" w:hAnsi="Georgia"/>
          <w:sz w:val="24"/>
          <w:szCs w:val="24"/>
        </w:rPr>
        <w:t>a un único y mismo proyecto,</w:t>
      </w:r>
      <w:r w:rsidR="00096C80" w:rsidRPr="00A86EAA">
        <w:rPr>
          <w:rFonts w:ascii="Georgia" w:hAnsi="Georgia"/>
          <w:sz w:val="24"/>
          <w:szCs w:val="24"/>
        </w:rPr>
        <w:t xml:space="preserve"> a saber, a</w:t>
      </w:r>
      <w:r w:rsidRPr="00A86EAA">
        <w:rPr>
          <w:rFonts w:ascii="Georgia" w:hAnsi="Georgia"/>
          <w:sz w:val="24"/>
          <w:szCs w:val="24"/>
        </w:rPr>
        <w:t xml:space="preserve">l mismo proyecto que había </w:t>
      </w:r>
      <w:r w:rsidR="00A07F5A" w:rsidRPr="00A86EAA">
        <w:rPr>
          <w:rFonts w:ascii="Georgia" w:hAnsi="Georgia"/>
          <w:sz w:val="24"/>
          <w:szCs w:val="24"/>
        </w:rPr>
        <w:t>anima</w:t>
      </w:r>
      <w:r w:rsidRPr="00A86EAA">
        <w:rPr>
          <w:rFonts w:ascii="Georgia" w:hAnsi="Georgia"/>
          <w:sz w:val="24"/>
          <w:szCs w:val="24"/>
        </w:rPr>
        <w:t>do</w:t>
      </w:r>
      <w:r w:rsidR="00A07F5A" w:rsidRPr="00A86EAA">
        <w:rPr>
          <w:rFonts w:ascii="Georgia" w:hAnsi="Georgia"/>
          <w:sz w:val="24"/>
          <w:szCs w:val="24"/>
        </w:rPr>
        <w:t xml:space="preserve"> y vertebra</w:t>
      </w:r>
      <w:r w:rsidRPr="00A86EAA">
        <w:rPr>
          <w:rFonts w:ascii="Georgia" w:hAnsi="Georgia"/>
          <w:sz w:val="24"/>
          <w:szCs w:val="24"/>
        </w:rPr>
        <w:t xml:space="preserve">do </w:t>
      </w:r>
      <w:r w:rsidR="00290B13" w:rsidRPr="00A86EAA">
        <w:rPr>
          <w:rFonts w:ascii="Georgia" w:hAnsi="Georgia"/>
          <w:sz w:val="24"/>
          <w:szCs w:val="24"/>
        </w:rPr>
        <w:t xml:space="preserve">su </w:t>
      </w:r>
      <w:r w:rsidR="00A07F5A" w:rsidRPr="00A86EAA">
        <w:rPr>
          <w:rFonts w:ascii="Georgia" w:hAnsi="Georgia"/>
          <w:sz w:val="24"/>
          <w:szCs w:val="24"/>
        </w:rPr>
        <w:t>investigación</w:t>
      </w:r>
      <w:r w:rsidR="00EB17F3" w:rsidRPr="00A86EAA">
        <w:rPr>
          <w:rFonts w:ascii="Georgia" w:hAnsi="Georgia"/>
          <w:sz w:val="24"/>
          <w:szCs w:val="24"/>
        </w:rPr>
        <w:t xml:space="preserve"> desde </w:t>
      </w:r>
      <w:r w:rsidR="00290B13" w:rsidRPr="00A86EAA">
        <w:rPr>
          <w:rFonts w:ascii="Georgia" w:hAnsi="Georgia"/>
          <w:sz w:val="24"/>
          <w:szCs w:val="24"/>
        </w:rPr>
        <w:t>el comienzo</w:t>
      </w:r>
      <w:r w:rsidR="00EB17F3" w:rsidRPr="00A86EAA">
        <w:rPr>
          <w:rFonts w:ascii="Georgia" w:hAnsi="Georgia"/>
          <w:sz w:val="24"/>
          <w:szCs w:val="24"/>
        </w:rPr>
        <w:t xml:space="preserve">. Según esta reivindicación, </w:t>
      </w:r>
      <w:r w:rsidR="00EB17F3" w:rsidRPr="00A86EAA">
        <w:rPr>
          <w:rFonts w:ascii="Georgia" w:hAnsi="Georgia"/>
          <w:i/>
          <w:sz w:val="24"/>
          <w:szCs w:val="24"/>
        </w:rPr>
        <w:t>El pensamiento salvaje</w:t>
      </w:r>
      <w:r w:rsidR="00EB17F3" w:rsidRPr="00A86EAA">
        <w:rPr>
          <w:rFonts w:ascii="Georgia" w:hAnsi="Georgia"/>
          <w:sz w:val="24"/>
          <w:szCs w:val="24"/>
        </w:rPr>
        <w:t xml:space="preserve"> no e</w:t>
      </w:r>
      <w:r w:rsidRPr="00A86EAA">
        <w:rPr>
          <w:rFonts w:ascii="Georgia" w:hAnsi="Georgia"/>
          <w:sz w:val="24"/>
          <w:szCs w:val="24"/>
        </w:rPr>
        <w:t>ra</w:t>
      </w:r>
      <w:r w:rsidR="00EB17F3" w:rsidRPr="00A86EAA">
        <w:rPr>
          <w:rFonts w:ascii="Georgia" w:hAnsi="Georgia"/>
          <w:sz w:val="24"/>
          <w:szCs w:val="24"/>
        </w:rPr>
        <w:t>, pues, como había diagnosticado Ricoeur, “una última etapa”, “un paso al límite” o “una sist</w:t>
      </w:r>
      <w:r w:rsidR="00096C80" w:rsidRPr="00A86EAA">
        <w:rPr>
          <w:rFonts w:ascii="Georgia" w:hAnsi="Georgia"/>
          <w:sz w:val="24"/>
          <w:szCs w:val="24"/>
        </w:rPr>
        <w:t>ematización terminal” que atrav</w:t>
      </w:r>
      <w:r w:rsidR="00EB17F3" w:rsidRPr="00A86EAA">
        <w:rPr>
          <w:rFonts w:ascii="Georgia" w:hAnsi="Georgia"/>
          <w:sz w:val="24"/>
          <w:szCs w:val="24"/>
        </w:rPr>
        <w:t>esa</w:t>
      </w:r>
      <w:r w:rsidR="00096C80" w:rsidRPr="00A86EAA">
        <w:rPr>
          <w:rFonts w:ascii="Georgia" w:hAnsi="Georgia"/>
          <w:sz w:val="24"/>
          <w:szCs w:val="24"/>
        </w:rPr>
        <w:t>se</w:t>
      </w:r>
      <w:r w:rsidR="00EB17F3" w:rsidRPr="00A86EAA">
        <w:rPr>
          <w:rFonts w:ascii="Georgia" w:hAnsi="Georgia"/>
          <w:sz w:val="24"/>
          <w:szCs w:val="24"/>
        </w:rPr>
        <w:t xml:space="preserve"> todos los límites previamente establecidos, sino simplemente la continuación </w:t>
      </w:r>
      <w:r w:rsidRPr="00A86EAA">
        <w:rPr>
          <w:rFonts w:ascii="Georgia" w:hAnsi="Georgia"/>
          <w:sz w:val="24"/>
          <w:szCs w:val="24"/>
        </w:rPr>
        <w:t xml:space="preserve">coherente de </w:t>
      </w:r>
      <w:r w:rsidR="00EB17F3" w:rsidRPr="00A86EAA">
        <w:rPr>
          <w:rFonts w:ascii="Georgia" w:hAnsi="Georgia"/>
          <w:sz w:val="24"/>
          <w:szCs w:val="24"/>
        </w:rPr>
        <w:t>una misma línea de investigación</w:t>
      </w:r>
      <w:r w:rsidR="00096C80" w:rsidRPr="00A86EAA">
        <w:rPr>
          <w:rFonts w:ascii="Georgia" w:hAnsi="Georgia"/>
          <w:sz w:val="24"/>
          <w:szCs w:val="24"/>
        </w:rPr>
        <w:t>. Esa investigación</w:t>
      </w:r>
      <w:r w:rsidR="00EB17F3" w:rsidRPr="00A86EAA">
        <w:rPr>
          <w:rFonts w:ascii="Georgia" w:hAnsi="Georgia"/>
          <w:sz w:val="24"/>
          <w:szCs w:val="24"/>
        </w:rPr>
        <w:t xml:space="preserve"> busca</w:t>
      </w:r>
      <w:r w:rsidR="00096C80" w:rsidRPr="00A86EAA">
        <w:rPr>
          <w:rFonts w:ascii="Georgia" w:hAnsi="Georgia"/>
          <w:sz w:val="24"/>
          <w:szCs w:val="24"/>
        </w:rPr>
        <w:t>ba</w:t>
      </w:r>
      <w:r w:rsidR="00290B13" w:rsidRPr="00A86EAA">
        <w:rPr>
          <w:rFonts w:ascii="Georgia" w:hAnsi="Georgia"/>
          <w:sz w:val="24"/>
          <w:szCs w:val="24"/>
        </w:rPr>
        <w:t>, según su propio autor,</w:t>
      </w:r>
      <w:r w:rsidR="00EB17F3" w:rsidRPr="00A86EAA">
        <w:rPr>
          <w:rFonts w:ascii="Georgia" w:hAnsi="Georgia"/>
          <w:sz w:val="24"/>
          <w:szCs w:val="24"/>
        </w:rPr>
        <w:t xml:space="preserve"> “</w:t>
      </w:r>
      <w:r w:rsidR="00C909A3" w:rsidRPr="00A86EAA">
        <w:rPr>
          <w:rFonts w:ascii="Georgia" w:hAnsi="Georgia"/>
          <w:sz w:val="24"/>
          <w:szCs w:val="24"/>
        </w:rPr>
        <w:t>una suerte de inventario de las constricciones mentales</w:t>
      </w:r>
      <w:r w:rsidR="00096C80" w:rsidRPr="00A86EAA">
        <w:rPr>
          <w:rFonts w:ascii="Georgia" w:hAnsi="Georgia"/>
          <w:sz w:val="24"/>
          <w:szCs w:val="24"/>
        </w:rPr>
        <w:t>”</w:t>
      </w:r>
      <w:r w:rsidR="00290B13" w:rsidRPr="00A86EAA">
        <w:rPr>
          <w:rFonts w:ascii="Georgia" w:hAnsi="Georgia"/>
          <w:sz w:val="24"/>
          <w:szCs w:val="24"/>
        </w:rPr>
        <w:t>,</w:t>
      </w:r>
      <w:r w:rsidR="00096C80" w:rsidRPr="00A86EAA">
        <w:rPr>
          <w:rFonts w:ascii="Georgia" w:hAnsi="Georgia"/>
          <w:sz w:val="24"/>
          <w:szCs w:val="24"/>
        </w:rPr>
        <w:t xml:space="preserve"> y suponía “</w:t>
      </w:r>
      <w:r w:rsidR="00C909A3" w:rsidRPr="00A86EAA">
        <w:rPr>
          <w:rFonts w:ascii="Georgia" w:hAnsi="Georgia"/>
          <w:sz w:val="24"/>
          <w:szCs w:val="24"/>
        </w:rPr>
        <w:t xml:space="preserve">un intento de reducir lo arbitrario a un orden –de descubrir una necesidad– inmanente a </w:t>
      </w:r>
      <w:r w:rsidR="00181A5C" w:rsidRPr="00A86EAA">
        <w:rPr>
          <w:rFonts w:ascii="Georgia" w:hAnsi="Georgia"/>
          <w:sz w:val="24"/>
          <w:szCs w:val="24"/>
        </w:rPr>
        <w:t>la ilusión de la libertad”</w:t>
      </w:r>
      <w:r w:rsidR="00181A5C" w:rsidRPr="00A86EAA">
        <w:rPr>
          <w:rStyle w:val="Refdenotaalpie"/>
          <w:rFonts w:ascii="Georgia" w:hAnsi="Georgia"/>
          <w:sz w:val="24"/>
          <w:szCs w:val="24"/>
        </w:rPr>
        <w:footnoteReference w:id="11"/>
      </w:r>
      <w:r w:rsidR="00290B13" w:rsidRPr="00A86EAA">
        <w:rPr>
          <w:rFonts w:ascii="Georgia" w:hAnsi="Georgia"/>
          <w:sz w:val="24"/>
          <w:szCs w:val="24"/>
        </w:rPr>
        <w:t>: t</w:t>
      </w:r>
      <w:r w:rsidR="00C909A3" w:rsidRPr="00A86EAA">
        <w:rPr>
          <w:rFonts w:ascii="Georgia" w:hAnsi="Georgia"/>
          <w:sz w:val="24"/>
          <w:szCs w:val="24"/>
        </w:rPr>
        <w:t>rata</w:t>
      </w:r>
      <w:r w:rsidR="00EF2E56" w:rsidRPr="00A86EAA">
        <w:rPr>
          <w:rFonts w:ascii="Georgia" w:hAnsi="Georgia"/>
          <w:sz w:val="24"/>
          <w:szCs w:val="24"/>
        </w:rPr>
        <w:t>ba</w:t>
      </w:r>
      <w:r w:rsidR="00954E16" w:rsidRPr="00A86EAA">
        <w:rPr>
          <w:rFonts w:ascii="Georgia" w:hAnsi="Georgia"/>
          <w:sz w:val="24"/>
          <w:szCs w:val="24"/>
        </w:rPr>
        <w:t xml:space="preserve"> </w:t>
      </w:r>
      <w:r w:rsidR="00C909A3" w:rsidRPr="00A86EAA">
        <w:rPr>
          <w:rFonts w:ascii="Georgia" w:hAnsi="Georgia"/>
          <w:sz w:val="24"/>
          <w:szCs w:val="24"/>
        </w:rPr>
        <w:t xml:space="preserve">de encontrar en el ámbito de las producciones aparentemente libres y contingentes del espíritu humano las leyes invariables que gobiernan </w:t>
      </w:r>
      <w:r w:rsidR="00096C80" w:rsidRPr="00A86EAA">
        <w:rPr>
          <w:rFonts w:ascii="Georgia" w:hAnsi="Georgia"/>
          <w:sz w:val="24"/>
          <w:szCs w:val="24"/>
        </w:rPr>
        <w:t xml:space="preserve">su </w:t>
      </w:r>
      <w:r w:rsidR="00C909A3" w:rsidRPr="00A86EAA">
        <w:rPr>
          <w:rFonts w:ascii="Georgia" w:hAnsi="Georgia"/>
          <w:sz w:val="24"/>
          <w:szCs w:val="24"/>
        </w:rPr>
        <w:t xml:space="preserve">producción. </w:t>
      </w:r>
      <w:r w:rsidR="00096C80" w:rsidRPr="00A86EAA">
        <w:rPr>
          <w:rFonts w:ascii="Georgia" w:hAnsi="Georgia"/>
          <w:sz w:val="24"/>
          <w:szCs w:val="24"/>
        </w:rPr>
        <w:t>T</w:t>
      </w:r>
      <w:r w:rsidR="00C909A3" w:rsidRPr="00A86EAA">
        <w:rPr>
          <w:rFonts w:ascii="Georgia" w:hAnsi="Georgia"/>
          <w:sz w:val="24"/>
          <w:szCs w:val="24"/>
        </w:rPr>
        <w:t>rata</w:t>
      </w:r>
      <w:r w:rsidR="00EF2E56" w:rsidRPr="00A86EAA">
        <w:rPr>
          <w:rFonts w:ascii="Georgia" w:hAnsi="Georgia"/>
          <w:sz w:val="24"/>
          <w:szCs w:val="24"/>
        </w:rPr>
        <w:t>ba</w:t>
      </w:r>
      <w:r w:rsidR="00C909A3" w:rsidRPr="00A86EAA">
        <w:rPr>
          <w:rFonts w:ascii="Georgia" w:hAnsi="Georgia"/>
          <w:sz w:val="24"/>
          <w:szCs w:val="24"/>
        </w:rPr>
        <w:t>, en definitiva, d</w:t>
      </w:r>
      <w:r w:rsidR="00181A5C" w:rsidRPr="00A86EAA">
        <w:rPr>
          <w:rFonts w:ascii="Georgia" w:hAnsi="Georgia"/>
          <w:sz w:val="24"/>
          <w:szCs w:val="24"/>
        </w:rPr>
        <w:t xml:space="preserve">e </w:t>
      </w:r>
      <w:r w:rsidR="00EB17F3" w:rsidRPr="00A86EAA">
        <w:rPr>
          <w:rFonts w:ascii="Georgia" w:hAnsi="Georgia"/>
          <w:sz w:val="24"/>
          <w:szCs w:val="24"/>
        </w:rPr>
        <w:t xml:space="preserve">encontrar </w:t>
      </w:r>
      <w:r w:rsidR="00181A5C" w:rsidRPr="00A86EAA">
        <w:rPr>
          <w:rFonts w:ascii="Georgia" w:hAnsi="Georgia"/>
          <w:sz w:val="24"/>
          <w:szCs w:val="24"/>
        </w:rPr>
        <w:t>la “estructura del espíritu”</w:t>
      </w:r>
      <w:r w:rsidR="00EB17F3" w:rsidRPr="00A86EAA">
        <w:rPr>
          <w:rFonts w:ascii="Georgia" w:hAnsi="Georgia"/>
          <w:sz w:val="24"/>
          <w:szCs w:val="24"/>
        </w:rPr>
        <w:t xml:space="preserve">. </w:t>
      </w:r>
    </w:p>
    <w:p w:rsidR="00B14C57" w:rsidRPr="00A86EAA" w:rsidRDefault="00581061" w:rsidP="00BC5BB8">
      <w:pPr>
        <w:spacing w:after="0" w:line="240" w:lineRule="auto"/>
        <w:jc w:val="both"/>
        <w:rPr>
          <w:rFonts w:ascii="Georgia" w:hAnsi="Georgia"/>
          <w:sz w:val="24"/>
          <w:szCs w:val="24"/>
        </w:rPr>
      </w:pPr>
      <w:r w:rsidRPr="00A86EAA">
        <w:rPr>
          <w:rFonts w:ascii="Georgia" w:hAnsi="Georgia"/>
          <w:sz w:val="24"/>
          <w:szCs w:val="24"/>
        </w:rPr>
        <w:tab/>
        <w:t>Este programa de</w:t>
      </w:r>
      <w:r w:rsidR="00EB17F3" w:rsidRPr="00A86EAA">
        <w:rPr>
          <w:rFonts w:ascii="Georgia" w:hAnsi="Georgia"/>
          <w:sz w:val="24"/>
          <w:szCs w:val="24"/>
        </w:rPr>
        <w:t xml:space="preserve"> investigación, como es sabido,</w:t>
      </w:r>
      <w:r w:rsidR="00096C80" w:rsidRPr="00A86EAA">
        <w:rPr>
          <w:rFonts w:ascii="Georgia" w:hAnsi="Georgia"/>
          <w:sz w:val="24"/>
          <w:szCs w:val="24"/>
        </w:rPr>
        <w:t xml:space="preserve"> no era</w:t>
      </w:r>
      <w:r w:rsidR="00CA7531" w:rsidRPr="00A86EAA">
        <w:rPr>
          <w:rFonts w:ascii="Georgia" w:hAnsi="Georgia"/>
          <w:sz w:val="24"/>
          <w:szCs w:val="24"/>
        </w:rPr>
        <w:t xml:space="preserve"> ya en </w:t>
      </w:r>
      <w:r w:rsidR="00B14C57" w:rsidRPr="00A86EAA">
        <w:rPr>
          <w:rFonts w:ascii="Georgia" w:hAnsi="Georgia"/>
          <w:sz w:val="24"/>
          <w:szCs w:val="24"/>
        </w:rPr>
        <w:t xml:space="preserve">aquel </w:t>
      </w:r>
      <w:r w:rsidR="00CA7531" w:rsidRPr="00A86EAA">
        <w:rPr>
          <w:rFonts w:ascii="Georgia" w:hAnsi="Georgia"/>
          <w:sz w:val="24"/>
          <w:szCs w:val="24"/>
        </w:rPr>
        <w:t xml:space="preserve">momento novedad alguna, sino que </w:t>
      </w:r>
      <w:r w:rsidRPr="00A86EAA">
        <w:rPr>
          <w:rFonts w:ascii="Georgia" w:hAnsi="Georgia"/>
          <w:sz w:val="24"/>
          <w:szCs w:val="24"/>
        </w:rPr>
        <w:t xml:space="preserve">se </w:t>
      </w:r>
      <w:r w:rsidR="00096C80" w:rsidRPr="00A86EAA">
        <w:rPr>
          <w:rFonts w:ascii="Georgia" w:hAnsi="Georgia"/>
          <w:sz w:val="24"/>
          <w:szCs w:val="24"/>
        </w:rPr>
        <w:t xml:space="preserve">había </w:t>
      </w:r>
      <w:r w:rsidRPr="00A86EAA">
        <w:rPr>
          <w:rFonts w:ascii="Georgia" w:hAnsi="Georgia"/>
          <w:sz w:val="24"/>
          <w:szCs w:val="24"/>
        </w:rPr>
        <w:t>incuba</w:t>
      </w:r>
      <w:r w:rsidR="00096C80" w:rsidRPr="00A86EAA">
        <w:rPr>
          <w:rFonts w:ascii="Georgia" w:hAnsi="Georgia"/>
          <w:sz w:val="24"/>
          <w:szCs w:val="24"/>
        </w:rPr>
        <w:t>do</w:t>
      </w:r>
      <w:r w:rsidR="00EB17F3" w:rsidRPr="00A86EAA">
        <w:rPr>
          <w:rFonts w:ascii="Georgia" w:hAnsi="Georgia"/>
          <w:sz w:val="24"/>
          <w:szCs w:val="24"/>
        </w:rPr>
        <w:t xml:space="preserve"> en los años 40</w:t>
      </w:r>
      <w:r w:rsidRPr="00A86EAA">
        <w:rPr>
          <w:rFonts w:ascii="Georgia" w:hAnsi="Georgia"/>
          <w:sz w:val="24"/>
          <w:szCs w:val="24"/>
        </w:rPr>
        <w:t xml:space="preserve">, se </w:t>
      </w:r>
      <w:r w:rsidR="00096C80" w:rsidRPr="00A86EAA">
        <w:rPr>
          <w:rFonts w:ascii="Georgia" w:hAnsi="Georgia"/>
          <w:sz w:val="24"/>
          <w:szCs w:val="24"/>
        </w:rPr>
        <w:t xml:space="preserve">había </w:t>
      </w:r>
      <w:r w:rsidRPr="00A86EAA">
        <w:rPr>
          <w:rFonts w:ascii="Georgia" w:hAnsi="Georgia"/>
          <w:sz w:val="24"/>
          <w:szCs w:val="24"/>
        </w:rPr>
        <w:lastRenderedPageBreak/>
        <w:t>anuncia</w:t>
      </w:r>
      <w:r w:rsidR="00096C80" w:rsidRPr="00A86EAA">
        <w:rPr>
          <w:rFonts w:ascii="Georgia" w:hAnsi="Georgia"/>
          <w:sz w:val="24"/>
          <w:szCs w:val="24"/>
        </w:rPr>
        <w:t>do</w:t>
      </w:r>
      <w:r w:rsidRPr="00A86EAA">
        <w:rPr>
          <w:rFonts w:ascii="Georgia" w:hAnsi="Georgia"/>
          <w:sz w:val="24"/>
          <w:szCs w:val="24"/>
        </w:rPr>
        <w:t xml:space="preserve"> en un famoso artículo de 1945</w:t>
      </w:r>
      <w:r w:rsidRPr="00A86EAA">
        <w:rPr>
          <w:rStyle w:val="Refdenotaalpie"/>
          <w:rFonts w:ascii="Georgia" w:hAnsi="Georgia"/>
          <w:sz w:val="24"/>
          <w:szCs w:val="24"/>
        </w:rPr>
        <w:footnoteReference w:id="12"/>
      </w:r>
      <w:r w:rsidR="00EB17F3" w:rsidRPr="00A86EAA">
        <w:rPr>
          <w:rFonts w:ascii="Georgia" w:hAnsi="Georgia"/>
          <w:sz w:val="24"/>
          <w:szCs w:val="24"/>
        </w:rPr>
        <w:t xml:space="preserve"> y </w:t>
      </w:r>
      <w:r w:rsidR="00096C80" w:rsidRPr="00A86EAA">
        <w:rPr>
          <w:rFonts w:ascii="Georgia" w:hAnsi="Georgia"/>
          <w:sz w:val="24"/>
          <w:szCs w:val="24"/>
        </w:rPr>
        <w:t xml:space="preserve">había </w:t>
      </w:r>
      <w:r w:rsidR="00EB17F3" w:rsidRPr="00A86EAA">
        <w:rPr>
          <w:rFonts w:ascii="Georgia" w:hAnsi="Georgia"/>
          <w:sz w:val="24"/>
          <w:szCs w:val="24"/>
        </w:rPr>
        <w:t>presenta</w:t>
      </w:r>
      <w:r w:rsidR="00096C80" w:rsidRPr="00A86EAA">
        <w:rPr>
          <w:rFonts w:ascii="Georgia" w:hAnsi="Georgia"/>
          <w:sz w:val="24"/>
          <w:szCs w:val="24"/>
        </w:rPr>
        <w:t>do</w:t>
      </w:r>
      <w:r w:rsidR="00EB17F3" w:rsidRPr="00A86EAA">
        <w:rPr>
          <w:rFonts w:ascii="Georgia" w:hAnsi="Georgia"/>
          <w:sz w:val="24"/>
          <w:szCs w:val="24"/>
        </w:rPr>
        <w:t xml:space="preserve"> un decidido (y hasta cierto punto espectacular) primer resultado en 1949 con la publicación de </w:t>
      </w:r>
      <w:r w:rsidR="00EB17F3" w:rsidRPr="00A86EAA">
        <w:rPr>
          <w:rFonts w:ascii="Georgia" w:hAnsi="Georgia"/>
          <w:i/>
          <w:sz w:val="24"/>
          <w:szCs w:val="24"/>
        </w:rPr>
        <w:t>Los elementos estructurales del parentesco</w:t>
      </w:r>
      <w:r w:rsidR="00EB17F3" w:rsidRPr="00A86EAA">
        <w:rPr>
          <w:rFonts w:ascii="Georgia" w:hAnsi="Georgia"/>
          <w:sz w:val="24"/>
          <w:szCs w:val="24"/>
        </w:rPr>
        <w:t xml:space="preserve">. </w:t>
      </w:r>
      <w:r w:rsidRPr="00A86EAA">
        <w:rPr>
          <w:rFonts w:ascii="Georgia" w:hAnsi="Georgia"/>
          <w:sz w:val="24"/>
          <w:szCs w:val="24"/>
        </w:rPr>
        <w:t>Posteriormente</w:t>
      </w:r>
      <w:r w:rsidR="00096C80" w:rsidRPr="00A86EAA">
        <w:rPr>
          <w:rFonts w:ascii="Georgia" w:hAnsi="Georgia"/>
          <w:sz w:val="24"/>
          <w:szCs w:val="24"/>
        </w:rPr>
        <w:t>, el mismo programa</w:t>
      </w:r>
      <w:r w:rsidRPr="00A86EAA">
        <w:rPr>
          <w:rFonts w:ascii="Georgia" w:hAnsi="Georgia"/>
          <w:sz w:val="24"/>
          <w:szCs w:val="24"/>
        </w:rPr>
        <w:t xml:space="preserve"> se ampliaría a otros ámbitos, </w:t>
      </w:r>
      <w:r w:rsidR="00096C80" w:rsidRPr="00A86EAA">
        <w:rPr>
          <w:rFonts w:ascii="Georgia" w:hAnsi="Georgia"/>
          <w:sz w:val="24"/>
          <w:szCs w:val="24"/>
        </w:rPr>
        <w:t xml:space="preserve">de entre los cuales sobresalía </w:t>
      </w:r>
      <w:r w:rsidRPr="00A86EAA">
        <w:rPr>
          <w:rFonts w:ascii="Georgia" w:hAnsi="Georgia"/>
          <w:sz w:val="24"/>
          <w:szCs w:val="24"/>
        </w:rPr>
        <w:t>la mitología.</w:t>
      </w:r>
    </w:p>
    <w:p w:rsidR="00DE3C6A" w:rsidRPr="00A86EAA" w:rsidRDefault="00096C80" w:rsidP="00BC5BB8">
      <w:pPr>
        <w:spacing w:after="0" w:line="240" w:lineRule="auto"/>
        <w:ind w:firstLine="708"/>
        <w:jc w:val="both"/>
        <w:rPr>
          <w:rFonts w:ascii="Georgia" w:hAnsi="Georgia"/>
          <w:sz w:val="24"/>
          <w:szCs w:val="24"/>
        </w:rPr>
      </w:pPr>
      <w:r w:rsidRPr="00A86EAA">
        <w:rPr>
          <w:rFonts w:ascii="Georgia" w:hAnsi="Georgia"/>
          <w:sz w:val="24"/>
          <w:szCs w:val="24"/>
        </w:rPr>
        <w:t>Pues bien, precisamente en la entrevista de</w:t>
      </w:r>
      <w:r w:rsidR="007D573B" w:rsidRPr="00A86EAA">
        <w:rPr>
          <w:rFonts w:ascii="Georgia" w:hAnsi="Georgia"/>
          <w:sz w:val="24"/>
          <w:szCs w:val="24"/>
        </w:rPr>
        <w:t xml:space="preserve"> </w:t>
      </w:r>
      <w:r w:rsidR="00A00DDB" w:rsidRPr="00A86EAA">
        <w:rPr>
          <w:rFonts w:ascii="Georgia" w:hAnsi="Georgia"/>
          <w:i/>
          <w:sz w:val="24"/>
          <w:szCs w:val="24"/>
        </w:rPr>
        <w:t>Esprit</w:t>
      </w:r>
      <w:r w:rsidR="00A00DDB" w:rsidRPr="00A86EAA">
        <w:rPr>
          <w:rFonts w:ascii="Georgia" w:hAnsi="Georgia"/>
          <w:sz w:val="24"/>
          <w:szCs w:val="24"/>
        </w:rPr>
        <w:t xml:space="preserve">, y precisamente al hilo del lugar </w:t>
      </w:r>
      <w:r w:rsidR="00B14C57" w:rsidRPr="00A86EAA">
        <w:rPr>
          <w:rFonts w:ascii="Georgia" w:hAnsi="Georgia"/>
          <w:sz w:val="24"/>
          <w:szCs w:val="24"/>
        </w:rPr>
        <w:t xml:space="preserve">sistemático </w:t>
      </w:r>
      <w:r w:rsidR="00A00DDB" w:rsidRPr="00A86EAA">
        <w:rPr>
          <w:rFonts w:ascii="Georgia" w:hAnsi="Georgia"/>
          <w:sz w:val="24"/>
          <w:szCs w:val="24"/>
        </w:rPr>
        <w:t xml:space="preserve">que </w:t>
      </w:r>
      <w:r w:rsidR="00544D31" w:rsidRPr="00A86EAA">
        <w:rPr>
          <w:rFonts w:ascii="Georgia" w:hAnsi="Georgia"/>
          <w:sz w:val="24"/>
          <w:szCs w:val="24"/>
        </w:rPr>
        <w:t xml:space="preserve">ocupa el caso </w:t>
      </w:r>
      <w:r w:rsidR="00A00DDB" w:rsidRPr="00A86EAA">
        <w:rPr>
          <w:rFonts w:ascii="Georgia" w:hAnsi="Georgia"/>
          <w:sz w:val="24"/>
          <w:szCs w:val="24"/>
        </w:rPr>
        <w:t>de la mitología</w:t>
      </w:r>
      <w:r w:rsidR="00544D31" w:rsidRPr="00A86EAA">
        <w:rPr>
          <w:rFonts w:ascii="Georgia" w:hAnsi="Georgia"/>
          <w:sz w:val="24"/>
          <w:szCs w:val="24"/>
        </w:rPr>
        <w:t>,</w:t>
      </w:r>
      <w:r w:rsidR="007D573B" w:rsidRPr="00A86EAA">
        <w:rPr>
          <w:rFonts w:ascii="Georgia" w:hAnsi="Georgia"/>
          <w:sz w:val="24"/>
          <w:szCs w:val="24"/>
        </w:rPr>
        <w:t xml:space="preserve"> </w:t>
      </w:r>
      <w:r w:rsidR="00581061" w:rsidRPr="00A86EAA">
        <w:rPr>
          <w:rFonts w:ascii="Georgia" w:hAnsi="Georgia"/>
          <w:sz w:val="24"/>
          <w:szCs w:val="24"/>
        </w:rPr>
        <w:t>encontramos indicaciones muy precisas sobre el sentido original del pro</w:t>
      </w:r>
      <w:r w:rsidR="00B14C57" w:rsidRPr="00A86EAA">
        <w:rPr>
          <w:rFonts w:ascii="Georgia" w:hAnsi="Georgia"/>
          <w:sz w:val="24"/>
          <w:szCs w:val="24"/>
        </w:rPr>
        <w:t xml:space="preserve">yecto </w:t>
      </w:r>
      <w:r w:rsidR="00581061" w:rsidRPr="00A86EAA">
        <w:rPr>
          <w:rFonts w:ascii="Georgia" w:hAnsi="Georgia"/>
          <w:sz w:val="24"/>
          <w:szCs w:val="24"/>
        </w:rPr>
        <w:t>de inves</w:t>
      </w:r>
      <w:r w:rsidR="00544D31" w:rsidRPr="00A86EAA">
        <w:rPr>
          <w:rFonts w:ascii="Georgia" w:hAnsi="Georgia"/>
          <w:sz w:val="24"/>
          <w:szCs w:val="24"/>
        </w:rPr>
        <w:t>tigación y sobre su ampliación. Por lo pronto, e</w:t>
      </w:r>
      <w:r w:rsidR="00C909A3" w:rsidRPr="00A86EAA">
        <w:rPr>
          <w:rFonts w:ascii="Georgia" w:hAnsi="Georgia"/>
          <w:sz w:val="24"/>
          <w:szCs w:val="24"/>
        </w:rPr>
        <w:t xml:space="preserve">l análisis de los mitos tiene como objetivo </w:t>
      </w:r>
      <w:r w:rsidR="00B14C57" w:rsidRPr="00A86EAA">
        <w:rPr>
          <w:rFonts w:ascii="Georgia" w:hAnsi="Georgia"/>
          <w:sz w:val="24"/>
          <w:szCs w:val="24"/>
        </w:rPr>
        <w:t>enfrentarse a</w:t>
      </w:r>
      <w:r w:rsidR="00AE1AF3" w:rsidRPr="00A86EAA">
        <w:rPr>
          <w:rFonts w:ascii="Georgia" w:hAnsi="Georgia"/>
          <w:sz w:val="24"/>
          <w:szCs w:val="24"/>
        </w:rPr>
        <w:t>l caso extremo</w:t>
      </w:r>
      <w:r w:rsidR="009879ED" w:rsidRPr="00A86EAA">
        <w:rPr>
          <w:rFonts w:ascii="Georgia" w:hAnsi="Georgia"/>
          <w:sz w:val="24"/>
          <w:szCs w:val="24"/>
        </w:rPr>
        <w:t xml:space="preserve">, al caso aparentemente más difícil de todos y, mostrando la posibilidad de </w:t>
      </w:r>
      <w:r w:rsidR="00B51A72" w:rsidRPr="00A86EAA">
        <w:rPr>
          <w:rFonts w:ascii="Georgia" w:hAnsi="Georgia"/>
          <w:sz w:val="24"/>
          <w:szCs w:val="24"/>
        </w:rPr>
        <w:t>reduc</w:t>
      </w:r>
      <w:r w:rsidR="009879ED" w:rsidRPr="00A86EAA">
        <w:rPr>
          <w:rFonts w:ascii="Georgia" w:hAnsi="Georgia"/>
          <w:sz w:val="24"/>
          <w:szCs w:val="24"/>
        </w:rPr>
        <w:t xml:space="preserve">ir </w:t>
      </w:r>
      <w:r w:rsidR="00B51A72" w:rsidRPr="00A86EAA">
        <w:rPr>
          <w:rFonts w:ascii="Georgia" w:hAnsi="Georgia"/>
          <w:sz w:val="24"/>
          <w:szCs w:val="24"/>
        </w:rPr>
        <w:t>estructural</w:t>
      </w:r>
      <w:r w:rsidR="009879ED" w:rsidRPr="00A86EAA">
        <w:rPr>
          <w:rFonts w:ascii="Georgia" w:hAnsi="Georgia"/>
          <w:sz w:val="24"/>
          <w:szCs w:val="24"/>
        </w:rPr>
        <w:t>mente también este caso</w:t>
      </w:r>
      <w:r w:rsidR="00AE1AF3" w:rsidRPr="00A86EAA">
        <w:rPr>
          <w:rFonts w:ascii="Georgia" w:hAnsi="Georgia"/>
          <w:sz w:val="24"/>
          <w:szCs w:val="24"/>
        </w:rPr>
        <w:t>, ganar para la causa todos los demás casos</w:t>
      </w:r>
      <w:r w:rsidR="00477748" w:rsidRPr="00A86EAA">
        <w:rPr>
          <w:rFonts w:ascii="Georgia" w:hAnsi="Georgia"/>
          <w:sz w:val="24"/>
          <w:szCs w:val="24"/>
        </w:rPr>
        <w:t xml:space="preserve"> intermedios</w:t>
      </w:r>
      <w:r w:rsidR="00AE1AF3" w:rsidRPr="00A86EAA">
        <w:rPr>
          <w:rFonts w:ascii="Georgia" w:hAnsi="Georgia"/>
          <w:sz w:val="24"/>
          <w:szCs w:val="24"/>
        </w:rPr>
        <w:t xml:space="preserve">. Lévi-Strauss </w:t>
      </w:r>
      <w:r w:rsidR="00B36C1A" w:rsidRPr="00A86EAA">
        <w:rPr>
          <w:rFonts w:ascii="Georgia" w:hAnsi="Georgia"/>
          <w:sz w:val="24"/>
          <w:szCs w:val="24"/>
        </w:rPr>
        <w:t>escribe en este sentido</w:t>
      </w:r>
      <w:r w:rsidR="00AE1AF3" w:rsidRPr="00A86EAA">
        <w:rPr>
          <w:rFonts w:ascii="Georgia" w:hAnsi="Georgia"/>
          <w:sz w:val="24"/>
          <w:szCs w:val="24"/>
        </w:rPr>
        <w:t xml:space="preserve">: “es precisamente el dominio de la mitología, me da la impresión, el lugar en el que el espíritu parece abandonarse más libremente a su </w:t>
      </w:r>
      <w:r w:rsidR="00181A5C" w:rsidRPr="00A86EAA">
        <w:rPr>
          <w:rFonts w:ascii="Georgia" w:hAnsi="Georgia"/>
          <w:sz w:val="24"/>
          <w:szCs w:val="24"/>
        </w:rPr>
        <w:t>espontaneidad creadora”</w:t>
      </w:r>
      <w:r w:rsidR="00181A5C" w:rsidRPr="00A86EAA">
        <w:rPr>
          <w:rStyle w:val="Refdenotaalpie"/>
          <w:rFonts w:ascii="Georgia" w:hAnsi="Georgia"/>
          <w:sz w:val="24"/>
          <w:szCs w:val="24"/>
        </w:rPr>
        <w:footnoteReference w:id="13"/>
      </w:r>
      <w:r w:rsidR="00B51A72" w:rsidRPr="00A86EAA">
        <w:rPr>
          <w:rFonts w:ascii="Georgia" w:hAnsi="Georgia"/>
          <w:sz w:val="24"/>
          <w:szCs w:val="24"/>
        </w:rPr>
        <w:t xml:space="preserve">. </w:t>
      </w:r>
      <w:r w:rsidR="00B36C1A" w:rsidRPr="00A86EAA">
        <w:rPr>
          <w:rFonts w:ascii="Georgia" w:hAnsi="Georgia"/>
          <w:sz w:val="24"/>
          <w:szCs w:val="24"/>
        </w:rPr>
        <w:t>Y, e</w:t>
      </w:r>
      <w:r w:rsidR="00B51A72" w:rsidRPr="00A86EAA">
        <w:rPr>
          <w:rFonts w:ascii="Georgia" w:hAnsi="Georgia"/>
          <w:sz w:val="24"/>
          <w:szCs w:val="24"/>
        </w:rPr>
        <w:t>n efecto</w:t>
      </w:r>
      <w:r w:rsidR="00AE1AF3" w:rsidRPr="00A86EAA">
        <w:rPr>
          <w:rFonts w:ascii="Georgia" w:hAnsi="Georgia"/>
          <w:sz w:val="24"/>
          <w:szCs w:val="24"/>
        </w:rPr>
        <w:t xml:space="preserve">, </w:t>
      </w:r>
      <w:r w:rsidR="00B51A72" w:rsidRPr="00A86EAA">
        <w:rPr>
          <w:rFonts w:ascii="Georgia" w:hAnsi="Georgia"/>
          <w:sz w:val="24"/>
          <w:szCs w:val="24"/>
        </w:rPr>
        <w:t xml:space="preserve">la mitología representa de entrada un </w:t>
      </w:r>
      <w:r w:rsidR="00B51A72" w:rsidRPr="00A86EAA">
        <w:rPr>
          <w:rFonts w:ascii="Georgia" w:hAnsi="Georgia"/>
          <w:i/>
          <w:sz w:val="24"/>
          <w:szCs w:val="24"/>
        </w:rPr>
        <w:t>máximum</w:t>
      </w:r>
      <w:r w:rsidR="00B51A72" w:rsidRPr="00A86EAA">
        <w:rPr>
          <w:rFonts w:ascii="Georgia" w:hAnsi="Georgia"/>
          <w:sz w:val="24"/>
          <w:szCs w:val="24"/>
        </w:rPr>
        <w:t xml:space="preserve"> de libertad y creatividad del espíritu humano, un ámbito en el que la fantasía opera y construye sin ningún tipo de límites, y precisamente por eso, </w:t>
      </w:r>
      <w:r w:rsidR="00AE1AF3" w:rsidRPr="00A86EAA">
        <w:rPr>
          <w:rFonts w:ascii="Georgia" w:hAnsi="Georgia"/>
          <w:sz w:val="24"/>
          <w:szCs w:val="24"/>
        </w:rPr>
        <w:t>por su especial estatuto, tiene</w:t>
      </w:r>
      <w:r w:rsidR="007D573B" w:rsidRPr="00A86EAA">
        <w:rPr>
          <w:rFonts w:ascii="Georgia" w:hAnsi="Georgia"/>
          <w:sz w:val="24"/>
          <w:szCs w:val="24"/>
        </w:rPr>
        <w:t xml:space="preserve"> </w:t>
      </w:r>
      <w:r w:rsidR="00AE1AF3" w:rsidRPr="00A86EAA">
        <w:rPr>
          <w:rFonts w:ascii="Georgia" w:hAnsi="Georgia"/>
          <w:sz w:val="24"/>
          <w:szCs w:val="24"/>
        </w:rPr>
        <w:t xml:space="preserve">especial interés preguntarse si este ámbito también “obedece a leyes”. Además, esta pregunta tiene un carácter terminante y definitivo, pues si se demuestra que en este dominio “el espíritu está encadenado y determinado en todas sus operaciones, </w:t>
      </w:r>
      <w:r w:rsidR="00AE1AF3" w:rsidRPr="00A86EAA">
        <w:rPr>
          <w:rFonts w:ascii="Georgia" w:hAnsi="Georgia"/>
          <w:i/>
          <w:sz w:val="24"/>
          <w:szCs w:val="24"/>
        </w:rPr>
        <w:t>a fortiori</w:t>
      </w:r>
      <w:r w:rsidR="00AE1AF3" w:rsidRPr="00A86EAA">
        <w:rPr>
          <w:rFonts w:ascii="Georgia" w:hAnsi="Georgia"/>
          <w:sz w:val="24"/>
          <w:szCs w:val="24"/>
        </w:rPr>
        <w:t xml:space="preserve"> debe estarlo </w:t>
      </w:r>
      <w:r w:rsidR="00B36C1A" w:rsidRPr="00A86EAA">
        <w:rPr>
          <w:rFonts w:ascii="Georgia" w:hAnsi="Georgia"/>
          <w:sz w:val="24"/>
          <w:szCs w:val="24"/>
        </w:rPr>
        <w:t xml:space="preserve">[también] </w:t>
      </w:r>
      <w:r w:rsidR="00AE1AF3" w:rsidRPr="00A86EAA">
        <w:rPr>
          <w:rFonts w:ascii="Georgia" w:hAnsi="Georgia"/>
          <w:sz w:val="24"/>
          <w:szCs w:val="24"/>
        </w:rPr>
        <w:t>por doquier (</w:t>
      </w:r>
      <w:r w:rsidR="00AE1AF3" w:rsidRPr="00A86EAA">
        <w:rPr>
          <w:rFonts w:ascii="Georgia" w:hAnsi="Georgia"/>
          <w:i/>
          <w:sz w:val="24"/>
          <w:szCs w:val="24"/>
        </w:rPr>
        <w:t>partout</w:t>
      </w:r>
      <w:r w:rsidR="00AE1AF3" w:rsidRPr="00A86EAA">
        <w:rPr>
          <w:rFonts w:ascii="Georgia" w:hAnsi="Georgia"/>
          <w:sz w:val="24"/>
          <w:szCs w:val="24"/>
        </w:rPr>
        <w:t>)”</w:t>
      </w:r>
      <w:r w:rsidR="00181A5C" w:rsidRPr="00A86EAA">
        <w:rPr>
          <w:rStyle w:val="Refdenotaalpie"/>
          <w:rFonts w:ascii="Georgia" w:hAnsi="Georgia"/>
          <w:sz w:val="24"/>
          <w:szCs w:val="24"/>
        </w:rPr>
        <w:footnoteReference w:id="14"/>
      </w:r>
      <w:r w:rsidR="00AE1AF3" w:rsidRPr="00A86EAA">
        <w:rPr>
          <w:rFonts w:ascii="Georgia" w:hAnsi="Georgia"/>
          <w:sz w:val="24"/>
          <w:szCs w:val="24"/>
        </w:rPr>
        <w:t xml:space="preserve">. </w:t>
      </w:r>
    </w:p>
    <w:p w:rsidR="00290E42" w:rsidRPr="00A86EAA" w:rsidRDefault="00DE3C6A" w:rsidP="00BC5BB8">
      <w:pPr>
        <w:spacing w:after="0" w:line="240" w:lineRule="auto"/>
        <w:jc w:val="both"/>
        <w:rPr>
          <w:rFonts w:ascii="Georgia" w:hAnsi="Georgia"/>
          <w:sz w:val="24"/>
          <w:szCs w:val="24"/>
        </w:rPr>
      </w:pPr>
      <w:r w:rsidRPr="00A86EAA">
        <w:rPr>
          <w:rFonts w:ascii="Georgia" w:hAnsi="Georgia"/>
          <w:sz w:val="24"/>
          <w:szCs w:val="24"/>
        </w:rPr>
        <w:tab/>
      </w:r>
      <w:r w:rsidR="00C0287E" w:rsidRPr="00A86EAA">
        <w:rPr>
          <w:rFonts w:ascii="Georgia" w:hAnsi="Georgia"/>
          <w:sz w:val="24"/>
          <w:szCs w:val="24"/>
        </w:rPr>
        <w:t>Precisamente en este punto</w:t>
      </w:r>
      <w:r w:rsidR="00D27F5D" w:rsidRPr="00A86EAA">
        <w:rPr>
          <w:rFonts w:ascii="Georgia" w:hAnsi="Georgia"/>
          <w:sz w:val="24"/>
          <w:szCs w:val="24"/>
        </w:rPr>
        <w:t>, Lévi-Strauss estaba</w:t>
      </w:r>
      <w:r w:rsidRPr="00A86EAA">
        <w:rPr>
          <w:rFonts w:ascii="Georgia" w:hAnsi="Georgia"/>
          <w:sz w:val="24"/>
          <w:szCs w:val="24"/>
        </w:rPr>
        <w:t xml:space="preserve"> tocando –lo s</w:t>
      </w:r>
      <w:r w:rsidR="00B14C57" w:rsidRPr="00A86EAA">
        <w:rPr>
          <w:rFonts w:ascii="Georgia" w:hAnsi="Georgia"/>
          <w:sz w:val="24"/>
          <w:szCs w:val="24"/>
        </w:rPr>
        <w:t xml:space="preserve">upiese </w:t>
      </w:r>
      <w:r w:rsidRPr="00A86EAA">
        <w:rPr>
          <w:rFonts w:ascii="Georgia" w:hAnsi="Georgia"/>
          <w:sz w:val="24"/>
          <w:szCs w:val="24"/>
        </w:rPr>
        <w:t>o no– una de las fibras esenciales de la filosofía moderna, a saber: la idea de que la libertad y la espontaneidad del entendimiento (</w:t>
      </w:r>
      <w:r w:rsidR="00B36C1A" w:rsidRPr="00A86EAA">
        <w:rPr>
          <w:rFonts w:ascii="Georgia" w:hAnsi="Georgia"/>
          <w:sz w:val="24"/>
          <w:szCs w:val="24"/>
        </w:rPr>
        <w:t xml:space="preserve">llámese entendimiento </w:t>
      </w:r>
      <w:r w:rsidRPr="00A86EAA">
        <w:rPr>
          <w:rFonts w:ascii="Georgia" w:hAnsi="Georgia"/>
          <w:sz w:val="24"/>
          <w:szCs w:val="24"/>
        </w:rPr>
        <w:t xml:space="preserve">o razón, o </w:t>
      </w:r>
      <w:r w:rsidR="00B36C1A" w:rsidRPr="00A86EAA">
        <w:rPr>
          <w:rFonts w:ascii="Georgia" w:hAnsi="Georgia"/>
          <w:sz w:val="24"/>
          <w:szCs w:val="24"/>
        </w:rPr>
        <w:t>“espíritu humano”) no comporta</w:t>
      </w:r>
      <w:r w:rsidR="00B14C57" w:rsidRPr="00A86EAA">
        <w:rPr>
          <w:rFonts w:ascii="Georgia" w:hAnsi="Georgia"/>
          <w:sz w:val="24"/>
          <w:szCs w:val="24"/>
        </w:rPr>
        <w:t>n</w:t>
      </w:r>
      <w:r w:rsidRPr="00A86EAA">
        <w:rPr>
          <w:rFonts w:ascii="Georgia" w:hAnsi="Georgia"/>
          <w:sz w:val="24"/>
          <w:szCs w:val="24"/>
        </w:rPr>
        <w:t xml:space="preserve"> jamás arbitrariedad o capricho sino, muy al contrario, la forma más extrema de sometimiento y esclavitud</w:t>
      </w:r>
      <w:r w:rsidRPr="00A86EAA">
        <w:rPr>
          <w:rStyle w:val="Refdenotaalpie"/>
          <w:rFonts w:ascii="Georgia" w:hAnsi="Georgia"/>
          <w:sz w:val="24"/>
          <w:szCs w:val="24"/>
        </w:rPr>
        <w:footnoteReference w:id="15"/>
      </w:r>
      <w:r w:rsidRPr="00A86EAA">
        <w:rPr>
          <w:rFonts w:ascii="Georgia" w:hAnsi="Georgia"/>
          <w:sz w:val="24"/>
          <w:szCs w:val="24"/>
        </w:rPr>
        <w:t xml:space="preserve">. Liberado de lo recibido por la tradición y la experiencia, el entendimiento se enfrenta desnudo al reconocimiento de su propio funcionamiento, acerca del cual no cabe dudar, ni </w:t>
      </w:r>
      <w:r w:rsidR="00B14C57" w:rsidRPr="00A86EAA">
        <w:rPr>
          <w:rFonts w:ascii="Georgia" w:hAnsi="Georgia"/>
          <w:sz w:val="24"/>
          <w:szCs w:val="24"/>
        </w:rPr>
        <w:t xml:space="preserve">titubear, ni </w:t>
      </w:r>
      <w:r w:rsidRPr="00A86EAA">
        <w:rPr>
          <w:rFonts w:ascii="Georgia" w:hAnsi="Georgia"/>
          <w:sz w:val="24"/>
          <w:szCs w:val="24"/>
        </w:rPr>
        <w:t>opinar, ni nada</w:t>
      </w:r>
      <w:r w:rsidR="007D573B" w:rsidRPr="00A86EAA">
        <w:rPr>
          <w:rFonts w:ascii="Georgia" w:hAnsi="Georgia"/>
          <w:sz w:val="24"/>
          <w:szCs w:val="24"/>
        </w:rPr>
        <w:t xml:space="preserve"> </w:t>
      </w:r>
      <w:r w:rsidR="00C0287E" w:rsidRPr="00A86EAA">
        <w:rPr>
          <w:rFonts w:ascii="Georgia" w:hAnsi="Georgia"/>
          <w:sz w:val="24"/>
          <w:szCs w:val="24"/>
        </w:rPr>
        <w:t>que se le parezca</w:t>
      </w:r>
      <w:r w:rsidRPr="00A86EAA">
        <w:rPr>
          <w:rFonts w:ascii="Georgia" w:hAnsi="Georgia"/>
          <w:sz w:val="24"/>
          <w:szCs w:val="24"/>
        </w:rPr>
        <w:t xml:space="preserve">. </w:t>
      </w:r>
      <w:r w:rsidR="00181A5C" w:rsidRPr="00A86EAA">
        <w:rPr>
          <w:rFonts w:ascii="Georgia" w:hAnsi="Georgia"/>
          <w:sz w:val="24"/>
          <w:szCs w:val="24"/>
        </w:rPr>
        <w:t xml:space="preserve">Ante la estructura de su propio </w:t>
      </w:r>
      <w:r w:rsidR="00C0287E" w:rsidRPr="00A86EAA">
        <w:rPr>
          <w:rFonts w:ascii="Georgia" w:hAnsi="Georgia"/>
          <w:sz w:val="24"/>
          <w:szCs w:val="24"/>
        </w:rPr>
        <w:t xml:space="preserve">operar </w:t>
      </w:r>
      <w:r w:rsidR="00181A5C" w:rsidRPr="00A86EAA">
        <w:rPr>
          <w:rFonts w:ascii="Georgia" w:hAnsi="Georgia"/>
          <w:sz w:val="24"/>
          <w:szCs w:val="24"/>
        </w:rPr>
        <w:t>s</w:t>
      </w:r>
      <w:r w:rsidRPr="00A86EAA">
        <w:rPr>
          <w:rFonts w:ascii="Georgia" w:hAnsi="Georgia"/>
          <w:sz w:val="24"/>
          <w:szCs w:val="24"/>
        </w:rPr>
        <w:t>ólo cabe asentir</w:t>
      </w:r>
      <w:r w:rsidR="00EB17F3" w:rsidRPr="00A86EAA">
        <w:rPr>
          <w:rFonts w:ascii="Georgia" w:hAnsi="Georgia"/>
          <w:sz w:val="24"/>
          <w:szCs w:val="24"/>
        </w:rPr>
        <w:t xml:space="preserve"> y </w:t>
      </w:r>
      <w:r w:rsidRPr="00A86EAA">
        <w:rPr>
          <w:rFonts w:ascii="Georgia" w:hAnsi="Georgia"/>
          <w:sz w:val="24"/>
          <w:szCs w:val="24"/>
        </w:rPr>
        <w:t>reconocer</w:t>
      </w:r>
      <w:r w:rsidR="00EB17F3" w:rsidRPr="00A86EAA">
        <w:rPr>
          <w:rFonts w:ascii="Georgia" w:hAnsi="Georgia"/>
          <w:sz w:val="24"/>
          <w:szCs w:val="24"/>
        </w:rPr>
        <w:t xml:space="preserve">, pues se confirma en cada paso </w:t>
      </w:r>
      <w:r w:rsidR="00477748" w:rsidRPr="00A86EAA">
        <w:rPr>
          <w:rFonts w:ascii="Georgia" w:hAnsi="Georgia"/>
          <w:sz w:val="24"/>
          <w:szCs w:val="24"/>
        </w:rPr>
        <w:t>que produce y, por tanto, también en el supuesto paso que intentase negarlo.</w:t>
      </w:r>
      <w:r w:rsidR="007D573B" w:rsidRPr="00A86EAA">
        <w:rPr>
          <w:rFonts w:ascii="Georgia" w:hAnsi="Georgia"/>
          <w:sz w:val="24"/>
          <w:szCs w:val="24"/>
        </w:rPr>
        <w:t xml:space="preserve"> </w:t>
      </w:r>
      <w:r w:rsidR="00C0287E" w:rsidRPr="00A86EAA">
        <w:rPr>
          <w:rFonts w:ascii="Georgia" w:hAnsi="Georgia"/>
          <w:sz w:val="24"/>
          <w:szCs w:val="24"/>
        </w:rPr>
        <w:t>Por lo tanto, las</w:t>
      </w:r>
      <w:r w:rsidR="005C0B39" w:rsidRPr="00A86EAA">
        <w:rPr>
          <w:rFonts w:ascii="Georgia" w:hAnsi="Georgia"/>
          <w:sz w:val="24"/>
          <w:szCs w:val="24"/>
        </w:rPr>
        <w:t xml:space="preserve"> constricciones </w:t>
      </w:r>
      <w:r w:rsidR="00C0287E" w:rsidRPr="00A86EAA">
        <w:rPr>
          <w:rFonts w:ascii="Georgia" w:hAnsi="Georgia"/>
          <w:sz w:val="24"/>
          <w:szCs w:val="24"/>
        </w:rPr>
        <w:t>que limiten al entendimiento en este operar espontáneo serán</w:t>
      </w:r>
      <w:r w:rsidR="005C0B39" w:rsidRPr="00A86EAA">
        <w:rPr>
          <w:rFonts w:ascii="Georgia" w:hAnsi="Georgia"/>
          <w:sz w:val="24"/>
          <w:szCs w:val="24"/>
        </w:rPr>
        <w:t>, nótese bien, estrictamente internas</w:t>
      </w:r>
      <w:r w:rsidR="00C0287E" w:rsidRPr="00A86EAA">
        <w:rPr>
          <w:rFonts w:ascii="Georgia" w:hAnsi="Georgia"/>
          <w:sz w:val="24"/>
          <w:szCs w:val="24"/>
        </w:rPr>
        <w:t xml:space="preserve">, pues </w:t>
      </w:r>
      <w:r w:rsidR="005C0B39" w:rsidRPr="00A86EAA">
        <w:rPr>
          <w:rFonts w:ascii="Georgia" w:hAnsi="Georgia"/>
          <w:sz w:val="24"/>
          <w:szCs w:val="24"/>
        </w:rPr>
        <w:t>brotan de</w:t>
      </w:r>
      <w:r w:rsidR="00C0287E" w:rsidRPr="00A86EAA">
        <w:rPr>
          <w:rFonts w:ascii="Georgia" w:hAnsi="Georgia"/>
          <w:sz w:val="24"/>
          <w:szCs w:val="24"/>
        </w:rPr>
        <w:t xml:space="preserve"> su </w:t>
      </w:r>
      <w:r w:rsidR="005C0B39" w:rsidRPr="00A86EAA">
        <w:rPr>
          <w:rFonts w:ascii="Georgia" w:hAnsi="Georgia"/>
          <w:sz w:val="24"/>
          <w:szCs w:val="24"/>
        </w:rPr>
        <w:t>propio mecanismo de f</w:t>
      </w:r>
      <w:r w:rsidR="00C0287E" w:rsidRPr="00A86EAA">
        <w:rPr>
          <w:rFonts w:ascii="Georgia" w:hAnsi="Georgia"/>
          <w:sz w:val="24"/>
          <w:szCs w:val="24"/>
        </w:rPr>
        <w:t>uncionamiento</w:t>
      </w:r>
      <w:r w:rsidR="00031853" w:rsidRPr="00A86EAA">
        <w:rPr>
          <w:rStyle w:val="Refdenotaalpie"/>
          <w:rFonts w:ascii="Georgia" w:hAnsi="Georgia"/>
          <w:sz w:val="24"/>
          <w:szCs w:val="24"/>
        </w:rPr>
        <w:footnoteReference w:id="16"/>
      </w:r>
      <w:r w:rsidR="00C0287E" w:rsidRPr="00A86EAA">
        <w:rPr>
          <w:rFonts w:ascii="Georgia" w:hAnsi="Georgia"/>
          <w:sz w:val="24"/>
          <w:szCs w:val="24"/>
        </w:rPr>
        <w:t>.</w:t>
      </w:r>
    </w:p>
    <w:p w:rsidR="0031420A" w:rsidRPr="00A86EAA" w:rsidRDefault="00F46E7F" w:rsidP="00BC5BB8">
      <w:pPr>
        <w:spacing w:after="0" w:line="240" w:lineRule="auto"/>
        <w:ind w:firstLine="708"/>
        <w:jc w:val="both"/>
        <w:rPr>
          <w:rFonts w:ascii="Georgia" w:hAnsi="Georgia"/>
          <w:sz w:val="24"/>
          <w:szCs w:val="24"/>
        </w:rPr>
      </w:pPr>
      <w:r w:rsidRPr="00A86EAA">
        <w:rPr>
          <w:rFonts w:ascii="Georgia" w:hAnsi="Georgia"/>
          <w:sz w:val="24"/>
          <w:szCs w:val="24"/>
        </w:rPr>
        <w:lastRenderedPageBreak/>
        <w:t>En este punto aparecen ya dos dificultades cuya solución es característica y constitutiva del programa de la antropología estructural. Por un lado, y aunque el entendimiento posea sus propias constricciones internas, es evidente que no opera en el puro vacío, exento y aislado de todo lo demás.</w:t>
      </w:r>
      <w:r w:rsidR="0031420A" w:rsidRPr="00A86EAA">
        <w:rPr>
          <w:rFonts w:ascii="Georgia" w:hAnsi="Georgia"/>
          <w:sz w:val="24"/>
          <w:szCs w:val="24"/>
        </w:rPr>
        <w:t xml:space="preserve">Muy al contrario, todo </w:t>
      </w:r>
      <w:r w:rsidRPr="00A86EAA">
        <w:rPr>
          <w:rFonts w:ascii="Georgia" w:hAnsi="Georgia"/>
          <w:sz w:val="24"/>
          <w:szCs w:val="24"/>
        </w:rPr>
        <w:t xml:space="preserve">entendimiento </w:t>
      </w:r>
      <w:r w:rsidR="00B73D21" w:rsidRPr="00A86EAA">
        <w:rPr>
          <w:rFonts w:ascii="Georgia" w:hAnsi="Georgia"/>
          <w:sz w:val="24"/>
          <w:szCs w:val="24"/>
        </w:rPr>
        <w:t>(</w:t>
      </w:r>
      <w:r w:rsidRPr="00A86EAA">
        <w:rPr>
          <w:rFonts w:ascii="Georgia" w:hAnsi="Georgia"/>
          <w:sz w:val="24"/>
          <w:szCs w:val="24"/>
        </w:rPr>
        <w:t xml:space="preserve">o razón o </w:t>
      </w:r>
      <w:r w:rsidR="0031420A" w:rsidRPr="00A86EAA">
        <w:rPr>
          <w:rFonts w:ascii="Georgia" w:hAnsi="Georgia"/>
          <w:sz w:val="24"/>
          <w:szCs w:val="24"/>
        </w:rPr>
        <w:t>espíritu humano</w:t>
      </w:r>
      <w:r w:rsidR="00B73D21" w:rsidRPr="00A86EAA">
        <w:rPr>
          <w:rFonts w:ascii="Georgia" w:hAnsi="Georgia"/>
          <w:sz w:val="24"/>
          <w:szCs w:val="24"/>
        </w:rPr>
        <w:t xml:space="preserve">)opera y </w:t>
      </w:r>
      <w:r w:rsidR="0031420A" w:rsidRPr="00A86EAA">
        <w:rPr>
          <w:rFonts w:ascii="Georgia" w:hAnsi="Georgia"/>
          <w:sz w:val="24"/>
          <w:szCs w:val="24"/>
        </w:rPr>
        <w:t>se desenvuelve en un contexto determinado y, para lo que aquí nos interesa, en un contexto social y cultural</w:t>
      </w:r>
      <w:r w:rsidR="00BD11B3" w:rsidRPr="00A86EAA">
        <w:rPr>
          <w:rFonts w:ascii="Georgia" w:hAnsi="Georgia"/>
          <w:sz w:val="24"/>
          <w:szCs w:val="24"/>
        </w:rPr>
        <w:t>mente</w:t>
      </w:r>
      <w:r w:rsidR="0031420A" w:rsidRPr="00A86EAA">
        <w:rPr>
          <w:rFonts w:ascii="Georgia" w:hAnsi="Georgia"/>
          <w:sz w:val="24"/>
          <w:szCs w:val="24"/>
        </w:rPr>
        <w:t xml:space="preserve"> determinado. </w:t>
      </w:r>
      <w:r w:rsidR="00551CA0" w:rsidRPr="00A86EAA">
        <w:rPr>
          <w:rFonts w:ascii="Georgia" w:hAnsi="Georgia"/>
          <w:sz w:val="24"/>
          <w:szCs w:val="24"/>
        </w:rPr>
        <w:t xml:space="preserve">Todo espíritu humano se sitúa, de entrada y fundamentalmente, </w:t>
      </w:r>
      <w:r w:rsidR="00B73D21" w:rsidRPr="00A86EAA">
        <w:rPr>
          <w:rFonts w:ascii="Georgia" w:hAnsi="Georgia"/>
          <w:sz w:val="24"/>
          <w:szCs w:val="24"/>
        </w:rPr>
        <w:t xml:space="preserve">dentro de </w:t>
      </w:r>
      <w:r w:rsidR="00551CA0" w:rsidRPr="00A86EAA">
        <w:rPr>
          <w:rFonts w:ascii="Georgia" w:hAnsi="Georgia"/>
          <w:sz w:val="24"/>
          <w:szCs w:val="24"/>
        </w:rPr>
        <w:t xml:space="preserve">una </w:t>
      </w:r>
      <w:r w:rsidR="00B73D21" w:rsidRPr="00A86EAA">
        <w:rPr>
          <w:rFonts w:ascii="Georgia" w:hAnsi="Georgia"/>
          <w:sz w:val="24"/>
          <w:szCs w:val="24"/>
        </w:rPr>
        <w:t xml:space="preserve">abigarrada y </w:t>
      </w:r>
      <w:r w:rsidR="00551CA0" w:rsidRPr="00A86EAA">
        <w:rPr>
          <w:rFonts w:ascii="Georgia" w:hAnsi="Georgia"/>
          <w:sz w:val="24"/>
          <w:szCs w:val="24"/>
        </w:rPr>
        <w:t xml:space="preserve">densa red antropológico-cultural, </w:t>
      </w:r>
      <w:r w:rsidR="00B73D21" w:rsidRPr="00A86EAA">
        <w:rPr>
          <w:rFonts w:ascii="Georgia" w:hAnsi="Georgia"/>
          <w:sz w:val="24"/>
          <w:szCs w:val="24"/>
        </w:rPr>
        <w:t xml:space="preserve">dentro de </w:t>
      </w:r>
      <w:r w:rsidR="00551CA0" w:rsidRPr="00A86EAA">
        <w:rPr>
          <w:rFonts w:ascii="Georgia" w:hAnsi="Georgia"/>
          <w:sz w:val="24"/>
          <w:szCs w:val="24"/>
        </w:rPr>
        <w:t>una –digámoslo así– “tribu”</w:t>
      </w:r>
      <w:r w:rsidR="00357158" w:rsidRPr="00A86EAA">
        <w:rPr>
          <w:rFonts w:ascii="Georgia" w:hAnsi="Georgia"/>
          <w:sz w:val="24"/>
          <w:szCs w:val="24"/>
        </w:rPr>
        <w:t xml:space="preserve"> (</w:t>
      </w:r>
      <w:r w:rsidR="00B14C57" w:rsidRPr="00A86EAA">
        <w:rPr>
          <w:rFonts w:ascii="Georgia" w:hAnsi="Georgia"/>
          <w:sz w:val="24"/>
          <w:szCs w:val="24"/>
        </w:rPr>
        <w:t xml:space="preserve">y </w:t>
      </w:r>
      <w:r w:rsidR="00357158" w:rsidRPr="00A86EAA">
        <w:rPr>
          <w:rFonts w:ascii="Georgia" w:hAnsi="Georgia"/>
          <w:sz w:val="24"/>
          <w:szCs w:val="24"/>
        </w:rPr>
        <w:t xml:space="preserve">llámese </w:t>
      </w:r>
      <w:r w:rsidR="00B73D21" w:rsidRPr="00A86EAA">
        <w:rPr>
          <w:rFonts w:ascii="Georgia" w:hAnsi="Georgia"/>
          <w:sz w:val="24"/>
          <w:szCs w:val="24"/>
        </w:rPr>
        <w:t xml:space="preserve">esa </w:t>
      </w:r>
      <w:r w:rsidR="00B14C57" w:rsidRPr="00A86EAA">
        <w:rPr>
          <w:rFonts w:ascii="Georgia" w:hAnsi="Georgia"/>
          <w:sz w:val="24"/>
          <w:szCs w:val="24"/>
        </w:rPr>
        <w:t>“</w:t>
      </w:r>
      <w:r w:rsidR="00B73D21" w:rsidRPr="00A86EAA">
        <w:rPr>
          <w:rFonts w:ascii="Georgia" w:hAnsi="Georgia"/>
          <w:sz w:val="24"/>
          <w:szCs w:val="24"/>
        </w:rPr>
        <w:t>tribu</w:t>
      </w:r>
      <w:r w:rsidR="00B14C57" w:rsidRPr="00A86EAA">
        <w:rPr>
          <w:rFonts w:ascii="Georgia" w:hAnsi="Georgia"/>
          <w:sz w:val="24"/>
          <w:szCs w:val="24"/>
        </w:rPr>
        <w:t>”</w:t>
      </w:r>
      <w:r w:rsidR="00B73D21" w:rsidRPr="00A86EAA">
        <w:rPr>
          <w:rFonts w:ascii="Georgia" w:hAnsi="Georgia"/>
          <w:sz w:val="24"/>
          <w:szCs w:val="24"/>
        </w:rPr>
        <w:t xml:space="preserve"> indios pueblo, </w:t>
      </w:r>
      <w:r w:rsidR="00357158" w:rsidRPr="00A86EAA">
        <w:rPr>
          <w:rFonts w:ascii="Georgia" w:hAnsi="Georgia"/>
          <w:sz w:val="24"/>
          <w:szCs w:val="24"/>
        </w:rPr>
        <w:t>Prusia de Federico el Grande, Roma imperial o aldea tecnológica global)</w:t>
      </w:r>
      <w:r w:rsidR="00551CA0" w:rsidRPr="00A86EAA">
        <w:rPr>
          <w:rFonts w:ascii="Georgia" w:hAnsi="Georgia"/>
          <w:sz w:val="24"/>
          <w:szCs w:val="24"/>
        </w:rPr>
        <w:t xml:space="preserve">, y ningún espíritu está privado de ella. </w:t>
      </w:r>
      <w:r w:rsidR="00B73D21" w:rsidRPr="00A86EAA">
        <w:rPr>
          <w:rFonts w:ascii="Georgia" w:hAnsi="Georgia"/>
          <w:sz w:val="24"/>
          <w:szCs w:val="24"/>
        </w:rPr>
        <w:t xml:space="preserve">Pero si esto es así, entonces hay </w:t>
      </w:r>
      <w:r w:rsidR="00B14C57" w:rsidRPr="00A86EAA">
        <w:rPr>
          <w:rFonts w:ascii="Georgia" w:hAnsi="Georgia"/>
          <w:sz w:val="24"/>
          <w:szCs w:val="24"/>
        </w:rPr>
        <w:t xml:space="preserve">un riesgo de confundir </w:t>
      </w:r>
      <w:r w:rsidR="0031420A" w:rsidRPr="00A86EAA">
        <w:rPr>
          <w:rFonts w:ascii="Georgia" w:hAnsi="Georgia"/>
          <w:sz w:val="24"/>
          <w:szCs w:val="24"/>
        </w:rPr>
        <w:t xml:space="preserve">lo </w:t>
      </w:r>
      <w:r w:rsidR="00581061" w:rsidRPr="00A86EAA">
        <w:rPr>
          <w:rFonts w:ascii="Georgia" w:hAnsi="Georgia"/>
          <w:sz w:val="24"/>
          <w:szCs w:val="24"/>
        </w:rPr>
        <w:t xml:space="preserve">que </w:t>
      </w:r>
      <w:r w:rsidR="00B14C57" w:rsidRPr="00A86EAA">
        <w:rPr>
          <w:rFonts w:ascii="Georgia" w:hAnsi="Georgia"/>
          <w:sz w:val="24"/>
          <w:szCs w:val="24"/>
        </w:rPr>
        <w:t xml:space="preserve">es </w:t>
      </w:r>
      <w:r w:rsidR="0031420A" w:rsidRPr="00A86EAA">
        <w:rPr>
          <w:rFonts w:ascii="Georgia" w:hAnsi="Georgia"/>
          <w:sz w:val="24"/>
          <w:szCs w:val="24"/>
        </w:rPr>
        <w:t xml:space="preserve">inherente </w:t>
      </w:r>
      <w:r w:rsidR="00581061" w:rsidRPr="00A86EAA">
        <w:rPr>
          <w:rFonts w:ascii="Georgia" w:hAnsi="Georgia"/>
          <w:sz w:val="24"/>
          <w:szCs w:val="24"/>
        </w:rPr>
        <w:t xml:space="preserve">solo </w:t>
      </w:r>
      <w:r w:rsidR="0031420A" w:rsidRPr="00A86EAA">
        <w:rPr>
          <w:rFonts w:ascii="Georgia" w:hAnsi="Georgia"/>
          <w:sz w:val="24"/>
          <w:szCs w:val="24"/>
        </w:rPr>
        <w:t xml:space="preserve">a mí tribu y lo </w:t>
      </w:r>
      <w:r w:rsidR="00581061" w:rsidRPr="00A86EAA">
        <w:rPr>
          <w:rFonts w:ascii="Georgia" w:hAnsi="Georgia"/>
          <w:sz w:val="24"/>
          <w:szCs w:val="24"/>
        </w:rPr>
        <w:t xml:space="preserve">que es </w:t>
      </w:r>
      <w:r w:rsidR="0031420A" w:rsidRPr="00A86EAA">
        <w:rPr>
          <w:rFonts w:ascii="Georgia" w:hAnsi="Georgia"/>
          <w:sz w:val="24"/>
          <w:szCs w:val="24"/>
        </w:rPr>
        <w:t>inherente al espíritu humano</w:t>
      </w:r>
      <w:r w:rsidR="00581061" w:rsidRPr="00A86EAA">
        <w:rPr>
          <w:rFonts w:ascii="Georgia" w:hAnsi="Georgia"/>
          <w:sz w:val="24"/>
          <w:szCs w:val="24"/>
        </w:rPr>
        <w:t xml:space="preserve"> en general</w:t>
      </w:r>
      <w:r w:rsidR="00B73D21" w:rsidRPr="00A86EAA">
        <w:rPr>
          <w:rFonts w:ascii="Georgia" w:hAnsi="Georgia"/>
          <w:sz w:val="24"/>
          <w:szCs w:val="24"/>
        </w:rPr>
        <w:t>. Dicho de otro modo, hay que conjurar el peligro</w:t>
      </w:r>
      <w:r w:rsidR="00EB24F3" w:rsidRPr="00A86EAA">
        <w:rPr>
          <w:rFonts w:ascii="Georgia" w:hAnsi="Georgia"/>
          <w:sz w:val="24"/>
          <w:szCs w:val="24"/>
        </w:rPr>
        <w:t xml:space="preserve"> de “universalizar” lo que es meramente particular. ¿Cómo garantizar, efectivamente, </w:t>
      </w:r>
      <w:r w:rsidR="0031420A" w:rsidRPr="00A86EAA">
        <w:rPr>
          <w:rFonts w:ascii="Georgia" w:hAnsi="Georgia"/>
          <w:sz w:val="24"/>
          <w:szCs w:val="24"/>
        </w:rPr>
        <w:t xml:space="preserve">que no </w:t>
      </w:r>
      <w:r w:rsidR="00B17214" w:rsidRPr="00A86EAA">
        <w:rPr>
          <w:rFonts w:ascii="Georgia" w:hAnsi="Georgia"/>
          <w:sz w:val="24"/>
          <w:szCs w:val="24"/>
        </w:rPr>
        <w:t xml:space="preserve">estamos </w:t>
      </w:r>
      <w:r w:rsidR="0031420A" w:rsidRPr="00A86EAA">
        <w:rPr>
          <w:rFonts w:ascii="Georgia" w:hAnsi="Georgia"/>
          <w:sz w:val="24"/>
          <w:szCs w:val="24"/>
        </w:rPr>
        <w:t xml:space="preserve">confundiendo </w:t>
      </w:r>
      <w:r w:rsidR="00B17214" w:rsidRPr="00A86EAA">
        <w:rPr>
          <w:rFonts w:ascii="Georgia" w:hAnsi="Georgia"/>
          <w:sz w:val="24"/>
          <w:szCs w:val="24"/>
        </w:rPr>
        <w:t xml:space="preserve">nuestra </w:t>
      </w:r>
      <w:r w:rsidR="0031420A" w:rsidRPr="00A86EAA">
        <w:rPr>
          <w:rFonts w:ascii="Georgia" w:hAnsi="Georgia"/>
          <w:sz w:val="24"/>
          <w:szCs w:val="24"/>
        </w:rPr>
        <w:t>tribu con el mundo?</w:t>
      </w:r>
      <w:r w:rsidR="00EB24F3" w:rsidRPr="00A86EAA">
        <w:rPr>
          <w:rFonts w:ascii="Georgia" w:hAnsi="Georgia"/>
          <w:sz w:val="24"/>
          <w:szCs w:val="24"/>
        </w:rPr>
        <w:t xml:space="preserve"> Podemos decir que este es</w:t>
      </w:r>
      <w:r w:rsidR="007D573B" w:rsidRPr="00A86EAA">
        <w:rPr>
          <w:rFonts w:ascii="Georgia" w:hAnsi="Georgia"/>
          <w:sz w:val="24"/>
          <w:szCs w:val="24"/>
        </w:rPr>
        <w:t xml:space="preserve"> </w:t>
      </w:r>
      <w:r w:rsidR="00EB24F3" w:rsidRPr="00A86EAA">
        <w:rPr>
          <w:rFonts w:ascii="Georgia" w:hAnsi="Georgia"/>
          <w:sz w:val="24"/>
          <w:szCs w:val="24"/>
        </w:rPr>
        <w:t>el</w:t>
      </w:r>
      <w:r w:rsidR="007D573B" w:rsidRPr="00A86EAA">
        <w:rPr>
          <w:rFonts w:ascii="Georgia" w:hAnsi="Georgia"/>
          <w:sz w:val="24"/>
          <w:szCs w:val="24"/>
        </w:rPr>
        <w:t xml:space="preserve"> </w:t>
      </w:r>
      <w:r w:rsidR="00EB24F3" w:rsidRPr="00A86EAA">
        <w:rPr>
          <w:rFonts w:ascii="Georgia" w:hAnsi="Georgia"/>
          <w:i/>
          <w:sz w:val="24"/>
          <w:szCs w:val="24"/>
        </w:rPr>
        <w:t>problema de la universalidad</w:t>
      </w:r>
      <w:r w:rsidR="00EB24F3" w:rsidRPr="00A86EAA">
        <w:rPr>
          <w:rFonts w:ascii="Georgia" w:hAnsi="Georgia"/>
          <w:sz w:val="24"/>
          <w:szCs w:val="24"/>
        </w:rPr>
        <w:t>.</w:t>
      </w:r>
      <w:r w:rsidR="007D573B" w:rsidRPr="00A86EAA">
        <w:rPr>
          <w:rFonts w:ascii="Georgia" w:hAnsi="Georgia"/>
          <w:sz w:val="24"/>
          <w:szCs w:val="24"/>
        </w:rPr>
        <w:t xml:space="preserve"> </w:t>
      </w:r>
      <w:r w:rsidR="00EB24F3" w:rsidRPr="00A86EAA">
        <w:rPr>
          <w:rFonts w:ascii="Georgia" w:hAnsi="Georgia"/>
          <w:sz w:val="24"/>
          <w:szCs w:val="24"/>
        </w:rPr>
        <w:t xml:space="preserve">Ahora bien, este mismo problema está conectado internamente con otra dificultad. Pues la cuestión de la universalidad </w:t>
      </w:r>
      <w:r w:rsidR="00357158" w:rsidRPr="00A86EAA">
        <w:rPr>
          <w:rFonts w:ascii="Georgia" w:hAnsi="Georgia"/>
          <w:sz w:val="24"/>
          <w:szCs w:val="24"/>
        </w:rPr>
        <w:t xml:space="preserve">así planteada </w:t>
      </w:r>
      <w:r w:rsidR="00EB24F3" w:rsidRPr="00A86EAA">
        <w:rPr>
          <w:rFonts w:ascii="Georgia" w:hAnsi="Georgia"/>
          <w:sz w:val="24"/>
          <w:szCs w:val="24"/>
        </w:rPr>
        <w:t xml:space="preserve">consiste en no confundir lo que es privativamente propio de </w:t>
      </w:r>
      <w:r w:rsidR="00512C61" w:rsidRPr="00A86EAA">
        <w:rPr>
          <w:rFonts w:ascii="Georgia" w:hAnsi="Georgia"/>
          <w:sz w:val="24"/>
          <w:szCs w:val="24"/>
        </w:rPr>
        <w:t xml:space="preserve">una </w:t>
      </w:r>
      <w:r w:rsidR="00EB24F3" w:rsidRPr="00A86EAA">
        <w:rPr>
          <w:rFonts w:ascii="Georgia" w:hAnsi="Georgia"/>
          <w:sz w:val="24"/>
          <w:szCs w:val="24"/>
        </w:rPr>
        <w:t xml:space="preserve">tribu con lo que es general y propio de todas las tribus, es decir, </w:t>
      </w:r>
      <w:r w:rsidR="00357158" w:rsidRPr="00A86EAA">
        <w:rPr>
          <w:rFonts w:ascii="Georgia" w:hAnsi="Georgia"/>
          <w:sz w:val="24"/>
          <w:szCs w:val="24"/>
        </w:rPr>
        <w:t xml:space="preserve">en no confundir las constricciones impuestas necesariamente por </w:t>
      </w:r>
      <w:r w:rsidR="00512C61" w:rsidRPr="00A86EAA">
        <w:rPr>
          <w:rFonts w:ascii="Georgia" w:hAnsi="Georgia"/>
          <w:sz w:val="24"/>
          <w:szCs w:val="24"/>
        </w:rPr>
        <w:t xml:space="preserve">el entendimiento o </w:t>
      </w:r>
      <w:r w:rsidR="00357158" w:rsidRPr="00A86EAA">
        <w:rPr>
          <w:rFonts w:ascii="Georgia" w:hAnsi="Georgia"/>
          <w:sz w:val="24"/>
          <w:szCs w:val="24"/>
        </w:rPr>
        <w:t xml:space="preserve">espíritu con las constricciones contingentemente impuestas por el clima, o la historia, o la ecología de </w:t>
      </w:r>
      <w:r w:rsidR="00512C61" w:rsidRPr="00A86EAA">
        <w:rPr>
          <w:rFonts w:ascii="Georgia" w:hAnsi="Georgia"/>
          <w:sz w:val="24"/>
          <w:szCs w:val="24"/>
        </w:rPr>
        <w:t xml:space="preserve">una </w:t>
      </w:r>
      <w:r w:rsidR="00357158" w:rsidRPr="00A86EAA">
        <w:rPr>
          <w:rFonts w:ascii="Georgia" w:hAnsi="Georgia"/>
          <w:sz w:val="24"/>
          <w:szCs w:val="24"/>
        </w:rPr>
        <w:t>cultura</w:t>
      </w:r>
      <w:r w:rsidR="00512C61" w:rsidRPr="00A86EAA">
        <w:rPr>
          <w:rFonts w:ascii="Georgia" w:hAnsi="Georgia"/>
          <w:sz w:val="24"/>
          <w:szCs w:val="24"/>
        </w:rPr>
        <w:t xml:space="preserve"> particular</w:t>
      </w:r>
      <w:r w:rsidR="00357158" w:rsidRPr="00A86EAA">
        <w:rPr>
          <w:rFonts w:ascii="Georgia" w:hAnsi="Georgia"/>
          <w:sz w:val="24"/>
          <w:szCs w:val="24"/>
        </w:rPr>
        <w:t xml:space="preserve">. </w:t>
      </w:r>
      <w:r w:rsidR="00500913" w:rsidRPr="00A86EAA">
        <w:rPr>
          <w:rFonts w:ascii="Georgia" w:hAnsi="Georgia"/>
          <w:sz w:val="24"/>
          <w:szCs w:val="24"/>
        </w:rPr>
        <w:t>Pero para no confundir</w:t>
      </w:r>
      <w:r w:rsidR="00512C61" w:rsidRPr="00A86EAA">
        <w:rPr>
          <w:rFonts w:ascii="Georgia" w:hAnsi="Georgia"/>
          <w:sz w:val="24"/>
          <w:szCs w:val="24"/>
        </w:rPr>
        <w:t xml:space="preserve"> estas cosas el investigador ha </w:t>
      </w:r>
      <w:r w:rsidR="00500913" w:rsidRPr="00A86EAA">
        <w:rPr>
          <w:rFonts w:ascii="Georgia" w:hAnsi="Georgia"/>
          <w:sz w:val="24"/>
          <w:szCs w:val="24"/>
        </w:rPr>
        <w:t xml:space="preserve">de ser capaz de contemplar </w:t>
      </w:r>
      <w:r w:rsidR="00512C61" w:rsidRPr="00A86EAA">
        <w:rPr>
          <w:rFonts w:ascii="Georgia" w:hAnsi="Georgia"/>
          <w:sz w:val="24"/>
          <w:szCs w:val="24"/>
        </w:rPr>
        <w:t xml:space="preserve">todo tipo de </w:t>
      </w:r>
      <w:r w:rsidR="00500913" w:rsidRPr="00A86EAA">
        <w:rPr>
          <w:rFonts w:ascii="Georgia" w:hAnsi="Georgia"/>
          <w:sz w:val="24"/>
          <w:szCs w:val="24"/>
        </w:rPr>
        <w:t xml:space="preserve">usos y costumbres </w:t>
      </w:r>
      <w:r w:rsidR="00512C61" w:rsidRPr="00A86EAA">
        <w:rPr>
          <w:rFonts w:ascii="Georgia" w:hAnsi="Georgia"/>
          <w:sz w:val="24"/>
          <w:szCs w:val="24"/>
        </w:rPr>
        <w:t>(incluidos los suyos</w:t>
      </w:r>
      <w:r w:rsidR="001440C7" w:rsidRPr="00A86EAA">
        <w:rPr>
          <w:rFonts w:ascii="Georgia" w:hAnsi="Georgia"/>
          <w:sz w:val="24"/>
          <w:szCs w:val="24"/>
        </w:rPr>
        <w:t xml:space="preserve"> propios</w:t>
      </w:r>
      <w:r w:rsidR="00512C61" w:rsidRPr="00A86EAA">
        <w:rPr>
          <w:rFonts w:ascii="Georgia" w:hAnsi="Georgia"/>
          <w:sz w:val="24"/>
          <w:szCs w:val="24"/>
        </w:rPr>
        <w:t xml:space="preserve">) </w:t>
      </w:r>
      <w:r w:rsidR="00500913" w:rsidRPr="00A86EAA">
        <w:rPr>
          <w:rFonts w:ascii="Georgia" w:hAnsi="Georgia"/>
          <w:sz w:val="24"/>
          <w:szCs w:val="24"/>
        </w:rPr>
        <w:t>como efectivamente</w:t>
      </w:r>
      <w:r w:rsidR="007D573B" w:rsidRPr="00A86EAA">
        <w:rPr>
          <w:rFonts w:ascii="Georgia" w:hAnsi="Georgia"/>
          <w:sz w:val="24"/>
          <w:szCs w:val="24"/>
        </w:rPr>
        <w:t xml:space="preserve"> </w:t>
      </w:r>
      <w:r w:rsidR="00BD11B3" w:rsidRPr="00A86EAA">
        <w:rPr>
          <w:rFonts w:ascii="Georgia" w:hAnsi="Georgia"/>
          <w:sz w:val="24"/>
          <w:szCs w:val="24"/>
        </w:rPr>
        <w:t>meros</w:t>
      </w:r>
      <w:r w:rsidR="007D573B" w:rsidRPr="00A86EAA">
        <w:rPr>
          <w:rFonts w:ascii="Georgia" w:hAnsi="Georgia"/>
          <w:sz w:val="24"/>
          <w:szCs w:val="24"/>
        </w:rPr>
        <w:t xml:space="preserve"> </w:t>
      </w:r>
      <w:r w:rsidR="00500913" w:rsidRPr="00A86EAA">
        <w:rPr>
          <w:rFonts w:ascii="Georgia" w:hAnsi="Georgia"/>
          <w:sz w:val="24"/>
          <w:szCs w:val="24"/>
        </w:rPr>
        <w:t>usos y costumbres, y no como manifestación de la</w:t>
      </w:r>
      <w:r w:rsidR="001440C7" w:rsidRPr="00A86EAA">
        <w:rPr>
          <w:rFonts w:ascii="Georgia" w:hAnsi="Georgia"/>
          <w:sz w:val="24"/>
          <w:szCs w:val="24"/>
        </w:rPr>
        <w:t xml:space="preserve"> naturaleza humana. Es decir, ha</w:t>
      </w:r>
      <w:r w:rsidR="00500913" w:rsidRPr="00A86EAA">
        <w:rPr>
          <w:rFonts w:ascii="Georgia" w:hAnsi="Georgia"/>
          <w:sz w:val="24"/>
          <w:szCs w:val="24"/>
        </w:rPr>
        <w:t xml:space="preserve"> de ser capaz de </w:t>
      </w:r>
      <w:r w:rsidR="001440C7" w:rsidRPr="00A86EAA">
        <w:rPr>
          <w:rFonts w:ascii="Georgia" w:hAnsi="Georgia"/>
          <w:sz w:val="24"/>
          <w:szCs w:val="24"/>
        </w:rPr>
        <w:t>distanciarse</w:t>
      </w:r>
      <w:r w:rsidR="00500913" w:rsidRPr="00A86EAA">
        <w:rPr>
          <w:rFonts w:ascii="Georgia" w:hAnsi="Georgia"/>
          <w:sz w:val="24"/>
          <w:szCs w:val="24"/>
        </w:rPr>
        <w:t xml:space="preserve"> suficientemente de </w:t>
      </w:r>
      <w:r w:rsidR="001440C7" w:rsidRPr="00A86EAA">
        <w:rPr>
          <w:rFonts w:ascii="Georgia" w:hAnsi="Georgia"/>
          <w:sz w:val="24"/>
          <w:szCs w:val="24"/>
        </w:rPr>
        <w:t xml:space="preserve">toda </w:t>
      </w:r>
      <w:r w:rsidR="00500913" w:rsidRPr="00A86EAA">
        <w:rPr>
          <w:rFonts w:ascii="Georgia" w:hAnsi="Georgia"/>
          <w:sz w:val="24"/>
          <w:szCs w:val="24"/>
        </w:rPr>
        <w:t xml:space="preserve">tribu </w:t>
      </w:r>
      <w:r w:rsidR="001440C7" w:rsidRPr="00A86EAA">
        <w:rPr>
          <w:rFonts w:ascii="Georgia" w:hAnsi="Georgia"/>
          <w:sz w:val="24"/>
          <w:szCs w:val="24"/>
        </w:rPr>
        <w:t xml:space="preserve">(incluida la suya propia) </w:t>
      </w:r>
      <w:r w:rsidR="00500913" w:rsidRPr="00A86EAA">
        <w:rPr>
          <w:rFonts w:ascii="Georgia" w:hAnsi="Georgia"/>
          <w:sz w:val="24"/>
          <w:szCs w:val="24"/>
        </w:rPr>
        <w:t xml:space="preserve">como para contemplarla como </w:t>
      </w:r>
      <w:r w:rsidR="00B17214" w:rsidRPr="00A86EAA">
        <w:rPr>
          <w:rFonts w:ascii="Georgia" w:hAnsi="Georgia"/>
          <w:sz w:val="24"/>
          <w:szCs w:val="24"/>
        </w:rPr>
        <w:t xml:space="preserve">tal </w:t>
      </w:r>
      <w:r w:rsidR="00500913" w:rsidRPr="00A86EAA">
        <w:rPr>
          <w:rFonts w:ascii="Georgia" w:hAnsi="Georgia"/>
          <w:sz w:val="24"/>
          <w:szCs w:val="24"/>
        </w:rPr>
        <w:t>tribu.</w:t>
      </w:r>
      <w:r w:rsidR="001440C7" w:rsidRPr="00A86EAA">
        <w:rPr>
          <w:rFonts w:ascii="Georgia" w:hAnsi="Georgia"/>
          <w:sz w:val="24"/>
          <w:szCs w:val="24"/>
        </w:rPr>
        <w:t xml:space="preserve"> Dado que esta distancia está garantizada en el caso de las culturas ajenas, el único caso problemático –aunque muy problemático– resulta ser el de la cultura propia: el investigador ha </w:t>
      </w:r>
      <w:r w:rsidR="00500913" w:rsidRPr="00A86EAA">
        <w:rPr>
          <w:rFonts w:ascii="Georgia" w:hAnsi="Georgia"/>
          <w:sz w:val="24"/>
          <w:szCs w:val="24"/>
        </w:rPr>
        <w:t xml:space="preserve">de ser capaz de </w:t>
      </w:r>
      <w:r w:rsidR="001440C7" w:rsidRPr="00A86EAA">
        <w:rPr>
          <w:rFonts w:ascii="Georgia" w:hAnsi="Georgia"/>
          <w:sz w:val="24"/>
          <w:szCs w:val="24"/>
        </w:rPr>
        <w:t xml:space="preserve">considerar sus </w:t>
      </w:r>
      <w:r w:rsidR="00500913" w:rsidRPr="00A86EAA">
        <w:rPr>
          <w:rFonts w:ascii="Georgia" w:hAnsi="Georgia"/>
          <w:sz w:val="24"/>
          <w:szCs w:val="24"/>
        </w:rPr>
        <w:t xml:space="preserve">propios usos y costumbres no ya como indígena, sino como extranjero, como extraño, </w:t>
      </w:r>
      <w:r w:rsidR="00B17214" w:rsidRPr="00A86EAA">
        <w:rPr>
          <w:rFonts w:ascii="Georgia" w:hAnsi="Georgia"/>
          <w:sz w:val="24"/>
          <w:szCs w:val="24"/>
        </w:rPr>
        <w:t xml:space="preserve">en definitiva: </w:t>
      </w:r>
      <w:r w:rsidR="00500913" w:rsidRPr="00A86EAA">
        <w:rPr>
          <w:rFonts w:ascii="Georgia" w:hAnsi="Georgia"/>
          <w:sz w:val="24"/>
          <w:szCs w:val="24"/>
        </w:rPr>
        <w:t>como antropólogo</w:t>
      </w:r>
      <w:r w:rsidR="00BD11B3" w:rsidRPr="00A86EAA">
        <w:rPr>
          <w:rStyle w:val="Refdenotaalpie"/>
          <w:rFonts w:ascii="Georgia" w:hAnsi="Georgia"/>
          <w:sz w:val="24"/>
          <w:szCs w:val="24"/>
        </w:rPr>
        <w:footnoteReference w:id="17"/>
      </w:r>
      <w:r w:rsidR="00500913" w:rsidRPr="00A86EAA">
        <w:rPr>
          <w:rFonts w:ascii="Georgia" w:hAnsi="Georgia"/>
          <w:sz w:val="24"/>
          <w:szCs w:val="24"/>
        </w:rPr>
        <w:t xml:space="preserve">. </w:t>
      </w:r>
      <w:r w:rsidR="001440C7" w:rsidRPr="00A86EAA">
        <w:rPr>
          <w:rFonts w:ascii="Georgia" w:hAnsi="Georgia"/>
          <w:sz w:val="24"/>
          <w:szCs w:val="24"/>
        </w:rPr>
        <w:t>Dado que</w:t>
      </w:r>
      <w:r w:rsidR="007D573B" w:rsidRPr="00A86EAA">
        <w:rPr>
          <w:rFonts w:ascii="Georgia" w:hAnsi="Georgia"/>
          <w:sz w:val="24"/>
          <w:szCs w:val="24"/>
        </w:rPr>
        <w:t xml:space="preserve"> </w:t>
      </w:r>
      <w:r w:rsidR="001440C7" w:rsidRPr="00A86EAA">
        <w:rPr>
          <w:rFonts w:ascii="Georgia" w:hAnsi="Georgia"/>
          <w:sz w:val="24"/>
          <w:szCs w:val="24"/>
        </w:rPr>
        <w:t>distanciarse de la cultura propia –sin situarse</w:t>
      </w:r>
      <w:r w:rsidR="0031420A" w:rsidRPr="00A86EAA">
        <w:rPr>
          <w:rFonts w:ascii="Georgia" w:hAnsi="Georgia"/>
          <w:sz w:val="24"/>
          <w:szCs w:val="24"/>
        </w:rPr>
        <w:t xml:space="preserve"> en ninguna otra– significaría al mismo tiempo conve</w:t>
      </w:r>
      <w:r w:rsidR="000F5EEE" w:rsidRPr="00A86EAA">
        <w:rPr>
          <w:rFonts w:ascii="Georgia" w:hAnsi="Georgia"/>
          <w:sz w:val="24"/>
          <w:szCs w:val="24"/>
        </w:rPr>
        <w:t>rtirs</w:t>
      </w:r>
      <w:r w:rsidR="00500913" w:rsidRPr="00A86EAA">
        <w:rPr>
          <w:rFonts w:ascii="Georgia" w:hAnsi="Georgia"/>
          <w:sz w:val="24"/>
          <w:szCs w:val="24"/>
        </w:rPr>
        <w:t>e en “observador absoluto”</w:t>
      </w:r>
      <w:r w:rsidR="000F5EEE" w:rsidRPr="00A86EAA">
        <w:rPr>
          <w:rFonts w:ascii="Georgia" w:hAnsi="Georgia"/>
          <w:sz w:val="24"/>
          <w:szCs w:val="24"/>
        </w:rPr>
        <w:t>, p</w:t>
      </w:r>
      <w:r w:rsidR="00500913" w:rsidRPr="00A86EAA">
        <w:rPr>
          <w:rFonts w:ascii="Georgia" w:hAnsi="Georgia"/>
          <w:sz w:val="24"/>
          <w:szCs w:val="24"/>
        </w:rPr>
        <w:t xml:space="preserve">odemos llamar a este problema el </w:t>
      </w:r>
      <w:r w:rsidR="0031420A" w:rsidRPr="00A86EAA">
        <w:rPr>
          <w:rFonts w:ascii="Georgia" w:hAnsi="Georgia"/>
          <w:i/>
          <w:sz w:val="24"/>
          <w:szCs w:val="24"/>
        </w:rPr>
        <w:t>problema del observador</w:t>
      </w:r>
      <w:r w:rsidR="0031420A" w:rsidRPr="00A86EAA">
        <w:rPr>
          <w:rFonts w:ascii="Georgia" w:hAnsi="Georgia"/>
          <w:sz w:val="24"/>
          <w:szCs w:val="24"/>
        </w:rPr>
        <w:t>.</w:t>
      </w:r>
    </w:p>
    <w:p w:rsidR="0031420A" w:rsidRPr="00A86EAA" w:rsidRDefault="0031420A" w:rsidP="00BC5BB8">
      <w:pPr>
        <w:spacing w:after="0" w:line="240" w:lineRule="auto"/>
        <w:jc w:val="both"/>
        <w:rPr>
          <w:rFonts w:ascii="Georgia" w:hAnsi="Georgia"/>
          <w:sz w:val="24"/>
          <w:szCs w:val="24"/>
        </w:rPr>
      </w:pPr>
      <w:r w:rsidRPr="00A86EAA">
        <w:rPr>
          <w:rFonts w:ascii="Georgia" w:hAnsi="Georgia"/>
          <w:sz w:val="24"/>
          <w:szCs w:val="24"/>
        </w:rPr>
        <w:tab/>
      </w:r>
      <w:r w:rsidR="00357158" w:rsidRPr="00A86EAA">
        <w:rPr>
          <w:rFonts w:ascii="Georgia" w:hAnsi="Georgia"/>
          <w:sz w:val="24"/>
          <w:szCs w:val="24"/>
        </w:rPr>
        <w:t>Pues bien, ¿c</w:t>
      </w:r>
      <w:r w:rsidRPr="00A86EAA">
        <w:rPr>
          <w:rFonts w:ascii="Georgia" w:hAnsi="Georgia"/>
          <w:sz w:val="24"/>
          <w:szCs w:val="24"/>
        </w:rPr>
        <w:t>ómo resuelve la antropología e</w:t>
      </w:r>
      <w:r w:rsidR="00287B74" w:rsidRPr="00A86EAA">
        <w:rPr>
          <w:rFonts w:ascii="Georgia" w:hAnsi="Georgia"/>
          <w:sz w:val="24"/>
          <w:szCs w:val="24"/>
        </w:rPr>
        <w:t>structuralista estos</w:t>
      </w:r>
      <w:r w:rsidR="007D573B" w:rsidRPr="00A86EAA">
        <w:rPr>
          <w:rFonts w:ascii="Georgia" w:hAnsi="Georgia"/>
          <w:sz w:val="24"/>
          <w:szCs w:val="24"/>
        </w:rPr>
        <w:t xml:space="preserve"> </w:t>
      </w:r>
      <w:r w:rsidR="00BD11B3" w:rsidRPr="00A86EAA">
        <w:rPr>
          <w:rFonts w:ascii="Georgia" w:hAnsi="Georgia"/>
          <w:sz w:val="24"/>
          <w:szCs w:val="24"/>
        </w:rPr>
        <w:t>dos</w:t>
      </w:r>
      <w:r w:rsidR="007D573B" w:rsidRPr="00A86EAA">
        <w:rPr>
          <w:rFonts w:ascii="Georgia" w:hAnsi="Georgia"/>
          <w:sz w:val="24"/>
          <w:szCs w:val="24"/>
        </w:rPr>
        <w:t xml:space="preserve"> </w:t>
      </w:r>
      <w:r w:rsidRPr="00A86EAA">
        <w:rPr>
          <w:rFonts w:ascii="Georgia" w:hAnsi="Georgia"/>
          <w:sz w:val="24"/>
          <w:szCs w:val="24"/>
        </w:rPr>
        <w:t>p</w:t>
      </w:r>
      <w:r w:rsidR="00493F7A" w:rsidRPr="00A86EAA">
        <w:rPr>
          <w:rFonts w:ascii="Georgia" w:hAnsi="Georgia"/>
          <w:sz w:val="24"/>
          <w:szCs w:val="24"/>
        </w:rPr>
        <w:t>roblema</w:t>
      </w:r>
      <w:r w:rsidR="00287B74" w:rsidRPr="00A86EAA">
        <w:rPr>
          <w:rFonts w:ascii="Georgia" w:hAnsi="Georgia"/>
          <w:sz w:val="24"/>
          <w:szCs w:val="24"/>
        </w:rPr>
        <w:t>s</w:t>
      </w:r>
      <w:r w:rsidR="00493F7A" w:rsidRPr="00A86EAA">
        <w:rPr>
          <w:rFonts w:ascii="Georgia" w:hAnsi="Georgia"/>
          <w:sz w:val="24"/>
          <w:szCs w:val="24"/>
        </w:rPr>
        <w:t>?</w:t>
      </w:r>
      <w:r w:rsidR="00B14C57" w:rsidRPr="00A86EAA">
        <w:rPr>
          <w:rFonts w:ascii="Georgia" w:hAnsi="Georgia"/>
          <w:sz w:val="24"/>
          <w:szCs w:val="24"/>
        </w:rPr>
        <w:t xml:space="preserve"> Por lo pronto</w:t>
      </w:r>
      <w:r w:rsidR="00BD11B3" w:rsidRPr="00A86EAA">
        <w:rPr>
          <w:rFonts w:ascii="Georgia" w:hAnsi="Georgia"/>
          <w:sz w:val="24"/>
          <w:szCs w:val="24"/>
        </w:rPr>
        <w:t>,</w:t>
      </w:r>
      <w:r w:rsidR="00B14C57" w:rsidRPr="00A86EAA">
        <w:rPr>
          <w:rFonts w:ascii="Georgia" w:hAnsi="Georgia"/>
          <w:sz w:val="24"/>
          <w:szCs w:val="24"/>
        </w:rPr>
        <w:t xml:space="preserve"> y de manera muy característica,</w:t>
      </w:r>
      <w:r w:rsidR="00BD11B3" w:rsidRPr="00A86EAA">
        <w:rPr>
          <w:rFonts w:ascii="Georgia" w:hAnsi="Georgia"/>
          <w:sz w:val="24"/>
          <w:szCs w:val="24"/>
        </w:rPr>
        <w:t xml:space="preserve"> el problema de la universalidad se resuelve m</w:t>
      </w:r>
      <w:r w:rsidR="00493F7A" w:rsidRPr="00A86EAA">
        <w:rPr>
          <w:rFonts w:ascii="Georgia" w:hAnsi="Georgia"/>
          <w:sz w:val="24"/>
          <w:szCs w:val="24"/>
        </w:rPr>
        <w:t xml:space="preserve">ediante un paso atrás, </w:t>
      </w:r>
      <w:r w:rsidR="00BD11B3" w:rsidRPr="00A86EAA">
        <w:rPr>
          <w:rFonts w:ascii="Georgia" w:hAnsi="Georgia"/>
          <w:sz w:val="24"/>
          <w:szCs w:val="24"/>
        </w:rPr>
        <w:t xml:space="preserve">o mejor dicho, </w:t>
      </w:r>
      <w:r w:rsidR="00493F7A" w:rsidRPr="00A86EAA">
        <w:rPr>
          <w:rFonts w:ascii="Georgia" w:hAnsi="Georgia"/>
          <w:sz w:val="24"/>
          <w:szCs w:val="24"/>
        </w:rPr>
        <w:t>median</w:t>
      </w:r>
      <w:r w:rsidR="000F5EEE" w:rsidRPr="00A86EAA">
        <w:rPr>
          <w:rFonts w:ascii="Georgia" w:hAnsi="Georgia"/>
          <w:sz w:val="24"/>
          <w:szCs w:val="24"/>
        </w:rPr>
        <w:t xml:space="preserve">te un paso hacia dentro, hacia un </w:t>
      </w:r>
      <w:r w:rsidR="00493F7A" w:rsidRPr="00A86EAA">
        <w:rPr>
          <w:rFonts w:ascii="Georgia" w:hAnsi="Georgia"/>
          <w:sz w:val="24"/>
          <w:szCs w:val="24"/>
        </w:rPr>
        <w:t xml:space="preserve">lugar al que –supuestamente– las interferencias de </w:t>
      </w:r>
      <w:r w:rsidR="000F5EEE" w:rsidRPr="00A86EAA">
        <w:rPr>
          <w:rFonts w:ascii="Georgia" w:hAnsi="Georgia"/>
          <w:sz w:val="24"/>
          <w:szCs w:val="24"/>
        </w:rPr>
        <w:t xml:space="preserve">la </w:t>
      </w:r>
      <w:r w:rsidR="00493F7A" w:rsidRPr="00A86EAA">
        <w:rPr>
          <w:rFonts w:ascii="Georgia" w:hAnsi="Georgia"/>
          <w:sz w:val="24"/>
          <w:szCs w:val="24"/>
        </w:rPr>
        <w:t>tribu no pueden llegar</w:t>
      </w:r>
      <w:r w:rsidR="00877522" w:rsidRPr="00A86EAA">
        <w:rPr>
          <w:rFonts w:ascii="Georgia" w:hAnsi="Georgia"/>
          <w:sz w:val="24"/>
          <w:szCs w:val="24"/>
        </w:rPr>
        <w:t xml:space="preserve">: el </w:t>
      </w:r>
      <w:r w:rsidR="00877522" w:rsidRPr="00A86EAA">
        <w:rPr>
          <w:rFonts w:ascii="Georgia" w:hAnsi="Georgia"/>
          <w:i/>
          <w:sz w:val="24"/>
          <w:szCs w:val="24"/>
        </w:rPr>
        <w:t>inconsciente</w:t>
      </w:r>
      <w:r w:rsidR="00877522" w:rsidRPr="00A86EAA">
        <w:rPr>
          <w:rFonts w:ascii="Georgia" w:hAnsi="Georgia"/>
          <w:sz w:val="24"/>
          <w:szCs w:val="24"/>
        </w:rPr>
        <w:t xml:space="preserve">. En efecto, en ese lugar al que no llegan los efectos culturales, </w:t>
      </w:r>
      <w:r w:rsidR="000F5EEE" w:rsidRPr="00A86EAA">
        <w:rPr>
          <w:rFonts w:ascii="Georgia" w:hAnsi="Georgia"/>
          <w:sz w:val="24"/>
          <w:szCs w:val="24"/>
        </w:rPr>
        <w:t>el investigador se encuentra por eso mismo con todas las culturas</w:t>
      </w:r>
      <w:r w:rsidR="00877522" w:rsidRPr="00A86EAA">
        <w:rPr>
          <w:rFonts w:ascii="Georgia" w:hAnsi="Georgia"/>
          <w:sz w:val="24"/>
          <w:szCs w:val="24"/>
        </w:rPr>
        <w:t xml:space="preserve">: </w:t>
      </w:r>
    </w:p>
    <w:p w:rsidR="00877522" w:rsidRPr="00A86EAA" w:rsidRDefault="00877522" w:rsidP="00BC5BB8">
      <w:pPr>
        <w:spacing w:after="0" w:line="240" w:lineRule="auto"/>
        <w:jc w:val="both"/>
        <w:rPr>
          <w:rFonts w:ascii="Georgia" w:hAnsi="Georgia"/>
          <w:sz w:val="24"/>
          <w:szCs w:val="24"/>
        </w:rPr>
      </w:pPr>
    </w:p>
    <w:p w:rsidR="00877522" w:rsidRPr="00A86EAA" w:rsidRDefault="00877522" w:rsidP="00BC5BB8">
      <w:pPr>
        <w:spacing w:after="0" w:line="240" w:lineRule="auto"/>
        <w:jc w:val="both"/>
        <w:rPr>
          <w:rFonts w:ascii="Georgia" w:hAnsi="Georgia"/>
        </w:rPr>
      </w:pPr>
      <w:r w:rsidRPr="00A86EAA">
        <w:rPr>
          <w:rFonts w:ascii="Georgia" w:hAnsi="Georgia"/>
          <w:sz w:val="20"/>
          <w:szCs w:val="20"/>
        </w:rPr>
        <w:t>“Si, como lo creemos nosotros, la actividad inconsciente del espíritu consiste en imponer formas a un contenido, y si estas formas son fundamentalmente las mismas para todos los espíritus, antiguos, modernos, primitivos y civilizados… es necesario y suficiente alcanzar la estructura inconsciente que subyace en cada institución o cada costumbre para obtener un principio de interpretación válida para otras instituciones y otras costumbres”</w:t>
      </w:r>
      <w:r w:rsidRPr="00A86EAA">
        <w:rPr>
          <w:rStyle w:val="Refdenotaalpie"/>
          <w:rFonts w:ascii="Georgia" w:hAnsi="Georgia"/>
          <w:sz w:val="20"/>
          <w:szCs w:val="20"/>
        </w:rPr>
        <w:footnoteReference w:id="18"/>
      </w:r>
    </w:p>
    <w:p w:rsidR="0031420A" w:rsidRPr="00A86EAA" w:rsidRDefault="000F5EEE" w:rsidP="00BC5BB8">
      <w:pPr>
        <w:spacing w:after="0" w:line="240" w:lineRule="auto"/>
        <w:jc w:val="both"/>
        <w:rPr>
          <w:rFonts w:ascii="Georgia" w:hAnsi="Georgia"/>
          <w:sz w:val="24"/>
          <w:szCs w:val="24"/>
        </w:rPr>
      </w:pPr>
      <w:r w:rsidRPr="00A86EAA">
        <w:rPr>
          <w:rFonts w:ascii="Georgia" w:hAnsi="Georgia"/>
          <w:sz w:val="24"/>
          <w:szCs w:val="24"/>
        </w:rPr>
        <w:lastRenderedPageBreak/>
        <w:t>Y, en efecto, c</w:t>
      </w:r>
      <w:r w:rsidR="00877522" w:rsidRPr="00A86EAA">
        <w:rPr>
          <w:rFonts w:ascii="Georgia" w:hAnsi="Georgia"/>
          <w:sz w:val="24"/>
          <w:szCs w:val="24"/>
        </w:rPr>
        <w:t>on este paso parece que se ha resuelto de algún modo el problema de la universalidad, pues se ha abierto un canal de comunicación entre mi tribu y todas las demás tribus:</w:t>
      </w:r>
      <w:r w:rsidR="00085B04" w:rsidRPr="00A86EAA">
        <w:rPr>
          <w:rFonts w:ascii="Georgia" w:hAnsi="Georgia"/>
          <w:sz w:val="24"/>
          <w:szCs w:val="24"/>
        </w:rPr>
        <w:t xml:space="preserve"> </w:t>
      </w:r>
      <w:r w:rsidR="0031420A" w:rsidRPr="00A86EAA">
        <w:rPr>
          <w:rFonts w:ascii="Georgia" w:hAnsi="Georgia"/>
          <w:sz w:val="24"/>
          <w:szCs w:val="24"/>
        </w:rPr>
        <w:t>“El inconsciente es el término mediador entre yo y los demás… nos hace coincidir con formas de actividad que son a la vez nuestras y ‘otras’, condiciones de todas las vidas mentales de todos los h</w:t>
      </w:r>
      <w:r w:rsidR="00877522" w:rsidRPr="00A86EAA">
        <w:rPr>
          <w:rFonts w:ascii="Georgia" w:hAnsi="Georgia"/>
          <w:sz w:val="24"/>
          <w:szCs w:val="24"/>
        </w:rPr>
        <w:t>ombres y de todos los tiempos”</w:t>
      </w:r>
      <w:r w:rsidR="00877522" w:rsidRPr="00A86EAA">
        <w:rPr>
          <w:rStyle w:val="Refdenotaalpie"/>
          <w:rFonts w:ascii="Georgia" w:hAnsi="Georgia"/>
          <w:sz w:val="24"/>
          <w:szCs w:val="24"/>
        </w:rPr>
        <w:footnoteReference w:id="19"/>
      </w:r>
      <w:r w:rsidRPr="00A86EAA">
        <w:rPr>
          <w:rFonts w:ascii="Georgia" w:hAnsi="Georgia"/>
          <w:sz w:val="24"/>
          <w:szCs w:val="24"/>
        </w:rPr>
        <w:t xml:space="preserve">. Ahora bien, con este paso </w:t>
      </w:r>
      <w:r w:rsidR="0031420A" w:rsidRPr="00A86EAA">
        <w:rPr>
          <w:rFonts w:ascii="Georgia" w:hAnsi="Georgia"/>
          <w:sz w:val="24"/>
          <w:szCs w:val="24"/>
        </w:rPr>
        <w:t xml:space="preserve">se resuelve </w:t>
      </w:r>
      <w:r w:rsidR="00D7391F" w:rsidRPr="00A86EAA">
        <w:rPr>
          <w:rFonts w:ascii="Georgia" w:hAnsi="Georgia"/>
          <w:sz w:val="24"/>
          <w:szCs w:val="24"/>
        </w:rPr>
        <w:t xml:space="preserve">también </w:t>
      </w:r>
      <w:r w:rsidRPr="00A86EAA">
        <w:rPr>
          <w:rFonts w:ascii="Georgia" w:hAnsi="Georgia"/>
          <w:sz w:val="24"/>
          <w:szCs w:val="24"/>
        </w:rPr>
        <w:t xml:space="preserve">–como ha señalado M. Gaboriau– </w:t>
      </w:r>
      <w:r w:rsidR="00B14C57" w:rsidRPr="00A86EAA">
        <w:rPr>
          <w:rFonts w:ascii="Georgia" w:hAnsi="Georgia"/>
          <w:sz w:val="24"/>
          <w:szCs w:val="24"/>
        </w:rPr>
        <w:t xml:space="preserve">el problema al que hemos llamado </w:t>
      </w:r>
      <w:r w:rsidR="0031420A" w:rsidRPr="00A86EAA">
        <w:rPr>
          <w:rFonts w:ascii="Georgia" w:hAnsi="Georgia"/>
          <w:sz w:val="24"/>
          <w:szCs w:val="24"/>
        </w:rPr>
        <w:t>“el problema del observador”: “gracias a mi inconsciente, y en la medida en que puedo objetivarlo en modelos, soy, de al</w:t>
      </w:r>
      <w:r w:rsidR="00877522" w:rsidRPr="00A86EAA">
        <w:rPr>
          <w:rFonts w:ascii="Georgia" w:hAnsi="Georgia"/>
          <w:sz w:val="24"/>
          <w:szCs w:val="24"/>
        </w:rPr>
        <w:t>gú</w:t>
      </w:r>
      <w:r w:rsidR="00287B74" w:rsidRPr="00A86EAA">
        <w:rPr>
          <w:rFonts w:ascii="Georgia" w:hAnsi="Georgia"/>
          <w:sz w:val="24"/>
          <w:szCs w:val="24"/>
        </w:rPr>
        <w:t xml:space="preserve">n modo, espectador </w:t>
      </w:r>
      <w:r w:rsidR="00877522" w:rsidRPr="00A86EAA">
        <w:rPr>
          <w:rFonts w:ascii="Georgia" w:hAnsi="Georgia"/>
          <w:sz w:val="24"/>
          <w:szCs w:val="24"/>
        </w:rPr>
        <w:t>absoluto”</w:t>
      </w:r>
      <w:r w:rsidR="00877522" w:rsidRPr="00A86EAA">
        <w:rPr>
          <w:rStyle w:val="Refdenotaalpie"/>
          <w:rFonts w:ascii="Georgia" w:hAnsi="Georgia"/>
          <w:sz w:val="24"/>
          <w:szCs w:val="24"/>
        </w:rPr>
        <w:footnoteReference w:id="20"/>
      </w:r>
      <w:r w:rsidR="00700661" w:rsidRPr="00A86EAA">
        <w:rPr>
          <w:rFonts w:ascii="Georgia" w:hAnsi="Georgia"/>
          <w:sz w:val="24"/>
          <w:szCs w:val="24"/>
        </w:rPr>
        <w:t xml:space="preserve">. </w:t>
      </w:r>
    </w:p>
    <w:p w:rsidR="00E535E5" w:rsidRPr="00A86EAA" w:rsidRDefault="001B5A53" w:rsidP="00BC5BB8">
      <w:pPr>
        <w:spacing w:after="0" w:line="240" w:lineRule="auto"/>
        <w:ind w:firstLine="708"/>
        <w:jc w:val="both"/>
        <w:rPr>
          <w:rFonts w:ascii="Georgia" w:hAnsi="Georgia"/>
          <w:sz w:val="24"/>
          <w:szCs w:val="24"/>
        </w:rPr>
      </w:pPr>
      <w:r w:rsidRPr="00A86EAA">
        <w:rPr>
          <w:rFonts w:ascii="Georgia" w:hAnsi="Georgia"/>
          <w:sz w:val="24"/>
          <w:szCs w:val="24"/>
        </w:rPr>
        <w:t>En resumen</w:t>
      </w:r>
      <w:r w:rsidR="00551CA0" w:rsidRPr="00A86EAA">
        <w:rPr>
          <w:rFonts w:ascii="Georgia" w:hAnsi="Georgia"/>
          <w:sz w:val="24"/>
          <w:szCs w:val="24"/>
        </w:rPr>
        <w:t xml:space="preserve">, </w:t>
      </w:r>
      <w:r w:rsidR="00E535E5" w:rsidRPr="00A86EAA">
        <w:rPr>
          <w:rFonts w:ascii="Georgia" w:hAnsi="Georgia"/>
          <w:sz w:val="24"/>
          <w:szCs w:val="24"/>
        </w:rPr>
        <w:t xml:space="preserve">el </w:t>
      </w:r>
      <w:r w:rsidR="00551CA0" w:rsidRPr="00A86EAA">
        <w:rPr>
          <w:rFonts w:ascii="Georgia" w:hAnsi="Georgia"/>
          <w:sz w:val="24"/>
          <w:szCs w:val="24"/>
        </w:rPr>
        <w:t>espíritu humano produce y crea libremente formas culturales</w:t>
      </w:r>
      <w:r w:rsidRPr="00A86EAA">
        <w:rPr>
          <w:rFonts w:ascii="Georgia" w:hAnsi="Georgia"/>
          <w:sz w:val="24"/>
          <w:szCs w:val="24"/>
        </w:rPr>
        <w:t xml:space="preserve"> diversas</w:t>
      </w:r>
      <w:r w:rsidR="00E535E5" w:rsidRPr="00A86EAA">
        <w:rPr>
          <w:rFonts w:ascii="Georgia" w:hAnsi="Georgia"/>
          <w:sz w:val="24"/>
          <w:szCs w:val="24"/>
        </w:rPr>
        <w:t xml:space="preserve">, pero </w:t>
      </w:r>
      <w:r w:rsidRPr="00A86EAA">
        <w:rPr>
          <w:rFonts w:ascii="Georgia" w:hAnsi="Georgia"/>
          <w:sz w:val="24"/>
          <w:szCs w:val="24"/>
        </w:rPr>
        <w:t xml:space="preserve">sometido siempre a </w:t>
      </w:r>
      <w:r w:rsidR="00E535E5" w:rsidRPr="00A86EAA">
        <w:rPr>
          <w:rFonts w:ascii="Georgia" w:hAnsi="Georgia"/>
          <w:sz w:val="24"/>
          <w:szCs w:val="24"/>
        </w:rPr>
        <w:t xml:space="preserve">ciertas </w:t>
      </w:r>
      <w:r w:rsidRPr="00A86EAA">
        <w:rPr>
          <w:rFonts w:ascii="Georgia" w:hAnsi="Georgia"/>
          <w:sz w:val="24"/>
          <w:szCs w:val="24"/>
        </w:rPr>
        <w:t>constriccione</w:t>
      </w:r>
      <w:r w:rsidR="00E535E5" w:rsidRPr="00A86EAA">
        <w:rPr>
          <w:rFonts w:ascii="Georgia" w:hAnsi="Georgia"/>
          <w:sz w:val="24"/>
          <w:szCs w:val="24"/>
        </w:rPr>
        <w:t>s</w:t>
      </w:r>
      <w:r w:rsidRPr="00A86EAA">
        <w:rPr>
          <w:rFonts w:ascii="Georgia" w:hAnsi="Georgia"/>
          <w:sz w:val="24"/>
          <w:szCs w:val="24"/>
        </w:rPr>
        <w:t xml:space="preserve"> internas</w:t>
      </w:r>
      <w:r w:rsidR="00D7391F" w:rsidRPr="00A86EAA">
        <w:rPr>
          <w:rFonts w:ascii="Georgia" w:hAnsi="Georgia"/>
          <w:sz w:val="24"/>
          <w:szCs w:val="24"/>
        </w:rPr>
        <w:t xml:space="preserve">. El modo adecuado de acceder a ese ámbito </w:t>
      </w:r>
      <w:r w:rsidRPr="00A86EAA">
        <w:rPr>
          <w:rFonts w:ascii="Georgia" w:hAnsi="Georgia"/>
          <w:sz w:val="24"/>
          <w:szCs w:val="24"/>
        </w:rPr>
        <w:t>es el paso</w:t>
      </w:r>
      <w:r w:rsidR="00BD11B3" w:rsidRPr="00A86EAA">
        <w:rPr>
          <w:rFonts w:ascii="Georgia" w:hAnsi="Georgia"/>
          <w:sz w:val="24"/>
          <w:szCs w:val="24"/>
        </w:rPr>
        <w:t xml:space="preserve"> al</w:t>
      </w:r>
      <w:r w:rsidR="00E535E5" w:rsidRPr="00A86EAA">
        <w:rPr>
          <w:rFonts w:ascii="Georgia" w:hAnsi="Georgia"/>
          <w:sz w:val="24"/>
          <w:szCs w:val="24"/>
        </w:rPr>
        <w:t xml:space="preserve"> inconsciente, </w:t>
      </w:r>
      <w:r w:rsidRPr="00A86EAA">
        <w:rPr>
          <w:rFonts w:ascii="Georgia" w:hAnsi="Georgia"/>
          <w:sz w:val="24"/>
          <w:szCs w:val="24"/>
        </w:rPr>
        <w:t xml:space="preserve">el cual garantiza </w:t>
      </w:r>
      <w:r w:rsidR="00D7391F" w:rsidRPr="00A86EAA">
        <w:rPr>
          <w:rFonts w:ascii="Georgia" w:hAnsi="Georgia"/>
          <w:sz w:val="24"/>
          <w:szCs w:val="24"/>
        </w:rPr>
        <w:t xml:space="preserve">que tanto el mecanismo de producción de formas culturales como </w:t>
      </w:r>
      <w:r w:rsidR="00700661" w:rsidRPr="00A86EAA">
        <w:rPr>
          <w:rFonts w:ascii="Georgia" w:hAnsi="Georgia"/>
          <w:sz w:val="24"/>
          <w:szCs w:val="24"/>
        </w:rPr>
        <w:t xml:space="preserve">sus constricciones son </w:t>
      </w:r>
      <w:r w:rsidR="00E535E5" w:rsidRPr="00A86EAA">
        <w:rPr>
          <w:rFonts w:ascii="Georgia" w:hAnsi="Georgia"/>
          <w:sz w:val="24"/>
          <w:szCs w:val="24"/>
        </w:rPr>
        <w:t xml:space="preserve">verdaderamente </w:t>
      </w:r>
      <w:r w:rsidR="00551CA0" w:rsidRPr="00A86EAA">
        <w:rPr>
          <w:rFonts w:ascii="Georgia" w:hAnsi="Georgia"/>
          <w:sz w:val="24"/>
          <w:szCs w:val="24"/>
        </w:rPr>
        <w:t>universal</w:t>
      </w:r>
      <w:r w:rsidR="00700661" w:rsidRPr="00A86EAA">
        <w:rPr>
          <w:rFonts w:ascii="Georgia" w:hAnsi="Georgia"/>
          <w:sz w:val="24"/>
          <w:szCs w:val="24"/>
        </w:rPr>
        <w:t>es</w:t>
      </w:r>
      <w:r w:rsidR="00551CA0" w:rsidRPr="00A86EAA">
        <w:rPr>
          <w:rFonts w:ascii="Georgia" w:hAnsi="Georgia"/>
          <w:sz w:val="24"/>
          <w:szCs w:val="24"/>
        </w:rPr>
        <w:t>, es decir, se extiende</w:t>
      </w:r>
      <w:r w:rsidR="00700661" w:rsidRPr="00A86EAA">
        <w:rPr>
          <w:rFonts w:ascii="Georgia" w:hAnsi="Georgia"/>
          <w:sz w:val="24"/>
          <w:szCs w:val="24"/>
        </w:rPr>
        <w:t>n</w:t>
      </w:r>
      <w:r w:rsidR="00551CA0" w:rsidRPr="00A86EAA">
        <w:rPr>
          <w:rFonts w:ascii="Georgia" w:hAnsi="Georgia"/>
          <w:sz w:val="24"/>
          <w:szCs w:val="24"/>
        </w:rPr>
        <w:t xml:space="preserve"> tanto como </w:t>
      </w:r>
      <w:r w:rsidR="00E535E5" w:rsidRPr="00A86EAA">
        <w:rPr>
          <w:rFonts w:ascii="Georgia" w:hAnsi="Georgia"/>
          <w:sz w:val="24"/>
          <w:szCs w:val="24"/>
        </w:rPr>
        <w:t xml:space="preserve">se extiende </w:t>
      </w:r>
      <w:r w:rsidR="00551CA0" w:rsidRPr="00A86EAA">
        <w:rPr>
          <w:rFonts w:ascii="Georgia" w:hAnsi="Georgia"/>
          <w:sz w:val="24"/>
          <w:szCs w:val="24"/>
        </w:rPr>
        <w:t>la especie biológica que nos corresponde</w:t>
      </w:r>
      <w:r w:rsidR="00E535E5" w:rsidRPr="00A86EAA">
        <w:rPr>
          <w:rFonts w:ascii="Georgia" w:hAnsi="Georgia"/>
          <w:sz w:val="24"/>
          <w:szCs w:val="24"/>
        </w:rPr>
        <w:t xml:space="preserve">, </w:t>
      </w:r>
      <w:r w:rsidR="00D7391F" w:rsidRPr="00A86EAA">
        <w:rPr>
          <w:rFonts w:ascii="Georgia" w:hAnsi="Georgia"/>
          <w:sz w:val="24"/>
          <w:szCs w:val="24"/>
        </w:rPr>
        <w:t xml:space="preserve">dado </w:t>
      </w:r>
      <w:r w:rsidR="00E535E5" w:rsidRPr="00A86EAA">
        <w:rPr>
          <w:rFonts w:ascii="Georgia" w:hAnsi="Georgia"/>
          <w:sz w:val="24"/>
          <w:szCs w:val="24"/>
        </w:rPr>
        <w:t xml:space="preserve">que </w:t>
      </w:r>
      <w:r w:rsidRPr="00A86EAA">
        <w:rPr>
          <w:rFonts w:ascii="Georgia" w:hAnsi="Georgia"/>
          <w:sz w:val="24"/>
          <w:szCs w:val="24"/>
        </w:rPr>
        <w:t xml:space="preserve">se ha </w:t>
      </w:r>
      <w:r w:rsidR="00E535E5" w:rsidRPr="00A86EAA">
        <w:rPr>
          <w:rFonts w:ascii="Georgia" w:hAnsi="Georgia"/>
          <w:sz w:val="24"/>
          <w:szCs w:val="24"/>
        </w:rPr>
        <w:t>superado ya la ilusión</w:t>
      </w:r>
      <w:r w:rsidR="00BD11B3" w:rsidRPr="00A86EAA">
        <w:rPr>
          <w:rFonts w:ascii="Georgia" w:hAnsi="Georgia"/>
          <w:sz w:val="24"/>
          <w:szCs w:val="24"/>
        </w:rPr>
        <w:t xml:space="preserve"> del provincialismo</w:t>
      </w:r>
      <w:r w:rsidR="00E535E5" w:rsidRPr="00A86EAA">
        <w:rPr>
          <w:rFonts w:ascii="Georgia" w:hAnsi="Georgia"/>
          <w:sz w:val="24"/>
          <w:szCs w:val="24"/>
        </w:rPr>
        <w:t xml:space="preserve"> tribal. </w:t>
      </w:r>
      <w:r w:rsidRPr="00A86EAA">
        <w:rPr>
          <w:rFonts w:ascii="Georgia" w:hAnsi="Georgia"/>
          <w:sz w:val="24"/>
          <w:szCs w:val="24"/>
        </w:rPr>
        <w:t xml:space="preserve">La </w:t>
      </w:r>
      <w:r w:rsidR="00E535E5" w:rsidRPr="00A86EAA">
        <w:rPr>
          <w:rFonts w:ascii="Georgia" w:hAnsi="Georgia"/>
          <w:sz w:val="24"/>
          <w:szCs w:val="24"/>
        </w:rPr>
        <w:t>universalidad estricta</w:t>
      </w:r>
      <w:r w:rsidRPr="00A86EAA">
        <w:rPr>
          <w:rFonts w:ascii="Georgia" w:hAnsi="Georgia"/>
          <w:sz w:val="24"/>
          <w:szCs w:val="24"/>
        </w:rPr>
        <w:t xml:space="preserve">, por tanto, a la que aspira este programa de investigación se basa en un </w:t>
      </w:r>
      <w:r w:rsidR="007D573B" w:rsidRPr="00A86EAA">
        <w:rPr>
          <w:rFonts w:ascii="Georgia" w:hAnsi="Georgia"/>
          <w:sz w:val="24"/>
          <w:szCs w:val="24"/>
        </w:rPr>
        <w:t xml:space="preserve">movimiento </w:t>
      </w:r>
      <w:r w:rsidRPr="00A86EAA">
        <w:rPr>
          <w:rFonts w:ascii="Georgia" w:hAnsi="Georgia"/>
          <w:sz w:val="24"/>
          <w:szCs w:val="24"/>
        </w:rPr>
        <w:t>o</w:t>
      </w:r>
      <w:r w:rsidR="00D7391F" w:rsidRPr="00A86EAA">
        <w:rPr>
          <w:rFonts w:ascii="Georgia" w:hAnsi="Georgia"/>
          <w:sz w:val="24"/>
          <w:szCs w:val="24"/>
        </w:rPr>
        <w:t xml:space="preserve">que algunos han denominado </w:t>
      </w:r>
      <w:r w:rsidRPr="00A86EAA">
        <w:rPr>
          <w:rFonts w:ascii="Georgia" w:hAnsi="Georgia"/>
          <w:sz w:val="24"/>
          <w:szCs w:val="24"/>
        </w:rPr>
        <w:t>“trascendental”</w:t>
      </w:r>
      <w:r w:rsidR="00700661" w:rsidRPr="00A86EAA">
        <w:rPr>
          <w:rFonts w:ascii="Georgia" w:hAnsi="Georgia"/>
          <w:sz w:val="24"/>
          <w:szCs w:val="24"/>
        </w:rPr>
        <w:t xml:space="preserve">: de formas culturales concretas a sus condiciones de posibilidad. Con ello se garantiza no sólo la aplicabilidad universal de los resultados de la investigación, sino la </w:t>
      </w:r>
      <w:r w:rsidRPr="00A86EAA">
        <w:rPr>
          <w:rFonts w:ascii="Georgia" w:hAnsi="Georgia"/>
          <w:sz w:val="24"/>
          <w:szCs w:val="24"/>
        </w:rPr>
        <w:t xml:space="preserve">posibilidad </w:t>
      </w:r>
      <w:r w:rsidR="00700661" w:rsidRPr="00A86EAA">
        <w:rPr>
          <w:rFonts w:ascii="Georgia" w:hAnsi="Georgia"/>
          <w:sz w:val="24"/>
          <w:szCs w:val="24"/>
        </w:rPr>
        <w:t xml:space="preserve">universal de la investigación misma, esto es, </w:t>
      </w:r>
      <w:r w:rsidR="00D7391F" w:rsidRPr="00A86EAA">
        <w:rPr>
          <w:rFonts w:ascii="Georgia" w:hAnsi="Georgia"/>
          <w:sz w:val="24"/>
          <w:szCs w:val="24"/>
        </w:rPr>
        <w:t xml:space="preserve">el </w:t>
      </w:r>
      <w:r w:rsidR="00700661" w:rsidRPr="00A86EAA">
        <w:rPr>
          <w:rFonts w:ascii="Georgia" w:hAnsi="Georgia"/>
          <w:sz w:val="24"/>
          <w:szCs w:val="24"/>
        </w:rPr>
        <w:t>que desde todas las tribus ha</w:t>
      </w:r>
      <w:r w:rsidR="00D7391F" w:rsidRPr="00A86EAA">
        <w:rPr>
          <w:rFonts w:ascii="Georgia" w:hAnsi="Georgia"/>
          <w:sz w:val="24"/>
          <w:szCs w:val="24"/>
        </w:rPr>
        <w:t>ya</w:t>
      </w:r>
      <w:r w:rsidR="00700661" w:rsidRPr="00A86EAA">
        <w:rPr>
          <w:rFonts w:ascii="Georgia" w:hAnsi="Georgia"/>
          <w:sz w:val="24"/>
          <w:szCs w:val="24"/>
        </w:rPr>
        <w:t xml:space="preserve"> de ser posible llegar al nivel de lo inconsciente.</w:t>
      </w:r>
    </w:p>
    <w:p w:rsidR="00551CA0" w:rsidRPr="00A86EAA" w:rsidRDefault="00551CA0" w:rsidP="00BC5BB8">
      <w:pPr>
        <w:spacing w:after="0" w:line="240" w:lineRule="auto"/>
        <w:jc w:val="both"/>
        <w:rPr>
          <w:rFonts w:ascii="Georgia" w:hAnsi="Georgia"/>
          <w:sz w:val="24"/>
          <w:szCs w:val="24"/>
        </w:rPr>
      </w:pPr>
      <w:r w:rsidRPr="00A86EAA">
        <w:rPr>
          <w:rFonts w:ascii="Georgia" w:hAnsi="Georgia"/>
          <w:sz w:val="24"/>
          <w:szCs w:val="24"/>
        </w:rPr>
        <w:tab/>
      </w:r>
      <w:r w:rsidR="008C558B" w:rsidRPr="00A86EAA">
        <w:rPr>
          <w:rFonts w:ascii="Georgia" w:hAnsi="Georgia"/>
          <w:sz w:val="24"/>
          <w:szCs w:val="24"/>
        </w:rPr>
        <w:t>L</w:t>
      </w:r>
      <w:r w:rsidRPr="00A86EAA">
        <w:rPr>
          <w:rFonts w:ascii="Georgia" w:hAnsi="Georgia"/>
          <w:sz w:val="24"/>
          <w:szCs w:val="24"/>
        </w:rPr>
        <w:t>as constricciones inherentes al proceso de producción de formas culturales</w:t>
      </w:r>
      <w:r w:rsidR="007D573B" w:rsidRPr="00A86EAA">
        <w:rPr>
          <w:rFonts w:ascii="Georgia" w:hAnsi="Georgia"/>
          <w:sz w:val="24"/>
          <w:szCs w:val="24"/>
        </w:rPr>
        <w:t xml:space="preserve"> </w:t>
      </w:r>
      <w:r w:rsidR="00933362" w:rsidRPr="00A86EAA">
        <w:rPr>
          <w:rFonts w:ascii="Georgia" w:hAnsi="Georgia"/>
          <w:sz w:val="24"/>
          <w:szCs w:val="24"/>
        </w:rPr>
        <w:t xml:space="preserve">adoptan </w:t>
      </w:r>
      <w:r w:rsidR="00D7391F" w:rsidRPr="00A86EAA">
        <w:rPr>
          <w:rFonts w:ascii="Georgia" w:hAnsi="Georgia"/>
          <w:sz w:val="24"/>
          <w:szCs w:val="24"/>
        </w:rPr>
        <w:t xml:space="preserve">primariamente </w:t>
      </w:r>
      <w:r w:rsidR="00401128" w:rsidRPr="00A86EAA">
        <w:rPr>
          <w:rFonts w:ascii="Georgia" w:hAnsi="Georgia"/>
          <w:sz w:val="24"/>
          <w:szCs w:val="24"/>
        </w:rPr>
        <w:t>el carácter</w:t>
      </w:r>
      <w:r w:rsidRPr="00A86EAA">
        <w:rPr>
          <w:rFonts w:ascii="Georgia" w:hAnsi="Georgia"/>
          <w:sz w:val="24"/>
          <w:szCs w:val="24"/>
        </w:rPr>
        <w:t xml:space="preserve"> de una prohibición de determinadas combinaciones de elementos</w:t>
      </w:r>
      <w:r w:rsidR="00D7391F" w:rsidRPr="00A86EAA">
        <w:rPr>
          <w:rFonts w:ascii="Georgia" w:hAnsi="Georgia"/>
          <w:sz w:val="24"/>
          <w:szCs w:val="24"/>
        </w:rPr>
        <w:t>: dado que l</w:t>
      </w:r>
      <w:r w:rsidRPr="00A86EAA">
        <w:rPr>
          <w:rFonts w:ascii="Georgia" w:hAnsi="Georgia"/>
          <w:sz w:val="24"/>
          <w:szCs w:val="24"/>
        </w:rPr>
        <w:t>a elección de algunos elementos excluye la de otros</w:t>
      </w:r>
      <w:r w:rsidR="00102EE3" w:rsidRPr="00A86EAA">
        <w:rPr>
          <w:rFonts w:ascii="Georgia" w:hAnsi="Georgia"/>
          <w:sz w:val="24"/>
          <w:szCs w:val="24"/>
        </w:rPr>
        <w:t xml:space="preserve">, queda definida la noción de </w:t>
      </w:r>
      <w:r w:rsidR="00102EE3" w:rsidRPr="00A86EAA">
        <w:rPr>
          <w:rFonts w:ascii="Georgia" w:hAnsi="Georgia"/>
          <w:i/>
          <w:sz w:val="24"/>
          <w:szCs w:val="24"/>
        </w:rPr>
        <w:t>combinación posible</w:t>
      </w:r>
      <w:r w:rsidR="00102EE3" w:rsidRPr="00A86EAA">
        <w:rPr>
          <w:rFonts w:ascii="Georgia" w:hAnsi="Georgia"/>
          <w:sz w:val="24"/>
          <w:szCs w:val="24"/>
        </w:rPr>
        <w:t xml:space="preserve"> y, correlativamente, la de combinación imposible</w:t>
      </w:r>
      <w:r w:rsidR="00A32B57" w:rsidRPr="00A86EAA">
        <w:rPr>
          <w:rFonts w:ascii="Georgia" w:hAnsi="Georgia"/>
          <w:sz w:val="24"/>
          <w:szCs w:val="24"/>
        </w:rPr>
        <w:t>.</w:t>
      </w:r>
      <w:r w:rsidR="007D573B" w:rsidRPr="00A86EAA">
        <w:rPr>
          <w:rFonts w:ascii="Georgia" w:hAnsi="Georgia"/>
          <w:sz w:val="24"/>
          <w:szCs w:val="24"/>
        </w:rPr>
        <w:t xml:space="preserve"> </w:t>
      </w:r>
      <w:r w:rsidR="00102EE3" w:rsidRPr="00A86EAA">
        <w:rPr>
          <w:rFonts w:ascii="Georgia" w:hAnsi="Georgia"/>
          <w:sz w:val="24"/>
          <w:szCs w:val="24"/>
        </w:rPr>
        <w:t>Y precisamente por ello</w:t>
      </w:r>
      <w:r w:rsidRPr="00A86EAA">
        <w:rPr>
          <w:rFonts w:ascii="Georgia" w:hAnsi="Georgia"/>
          <w:sz w:val="24"/>
          <w:szCs w:val="24"/>
        </w:rPr>
        <w:t xml:space="preserve">, </w:t>
      </w:r>
      <w:r w:rsidR="00933362" w:rsidRPr="00A86EAA">
        <w:rPr>
          <w:rFonts w:ascii="Georgia" w:hAnsi="Georgia"/>
          <w:sz w:val="24"/>
          <w:szCs w:val="24"/>
        </w:rPr>
        <w:t xml:space="preserve">dado un cierto tipo de elementos, </w:t>
      </w:r>
      <w:r w:rsidRPr="00A86EAA">
        <w:rPr>
          <w:rFonts w:ascii="Georgia" w:hAnsi="Georgia"/>
          <w:sz w:val="24"/>
          <w:szCs w:val="24"/>
        </w:rPr>
        <w:t xml:space="preserve">es posible vislumbrar </w:t>
      </w:r>
      <w:r w:rsidR="00102EE3" w:rsidRPr="00A86EAA">
        <w:rPr>
          <w:rFonts w:ascii="Georgia" w:hAnsi="Georgia"/>
          <w:sz w:val="24"/>
          <w:szCs w:val="24"/>
        </w:rPr>
        <w:t xml:space="preserve">(aunque sea idealmente) </w:t>
      </w:r>
      <w:r w:rsidRPr="00A86EAA">
        <w:rPr>
          <w:rFonts w:ascii="Georgia" w:hAnsi="Georgia"/>
          <w:sz w:val="24"/>
          <w:szCs w:val="24"/>
        </w:rPr>
        <w:t xml:space="preserve">el repertorio de </w:t>
      </w:r>
      <w:r w:rsidR="00354C45" w:rsidRPr="00A86EAA">
        <w:rPr>
          <w:rFonts w:ascii="Georgia" w:hAnsi="Georgia"/>
          <w:sz w:val="24"/>
          <w:szCs w:val="24"/>
        </w:rPr>
        <w:t xml:space="preserve">todas </w:t>
      </w:r>
      <w:r w:rsidR="00401128" w:rsidRPr="00A86EAA">
        <w:rPr>
          <w:rFonts w:ascii="Georgia" w:hAnsi="Georgia"/>
          <w:sz w:val="24"/>
          <w:szCs w:val="24"/>
        </w:rPr>
        <w:t xml:space="preserve">sus </w:t>
      </w:r>
      <w:r w:rsidRPr="00A86EAA">
        <w:rPr>
          <w:rFonts w:ascii="Georgia" w:hAnsi="Georgia"/>
          <w:sz w:val="24"/>
          <w:szCs w:val="24"/>
        </w:rPr>
        <w:t xml:space="preserve">combinaciones posibles. </w:t>
      </w:r>
      <w:r w:rsidR="00354C45" w:rsidRPr="00A86EAA">
        <w:rPr>
          <w:rFonts w:ascii="Georgia" w:hAnsi="Georgia"/>
          <w:sz w:val="24"/>
          <w:szCs w:val="24"/>
        </w:rPr>
        <w:t xml:space="preserve">Un famoso texto de Lévi-Strauss en un capítulo crucial de </w:t>
      </w:r>
      <w:r w:rsidR="00354C45" w:rsidRPr="00A86EAA">
        <w:rPr>
          <w:rFonts w:ascii="Georgia" w:hAnsi="Georgia"/>
          <w:i/>
          <w:sz w:val="24"/>
          <w:szCs w:val="24"/>
        </w:rPr>
        <w:t>Tristes trópicos</w:t>
      </w:r>
      <w:r w:rsidR="00354C45" w:rsidRPr="00A86EAA">
        <w:rPr>
          <w:rFonts w:ascii="Georgia" w:hAnsi="Georgia"/>
          <w:sz w:val="24"/>
          <w:szCs w:val="24"/>
        </w:rPr>
        <w:t xml:space="preserve"> (titulado ‘La sociedad indígena y su estilo’) expresa esta convicción claramente:</w:t>
      </w:r>
    </w:p>
    <w:p w:rsidR="00551CA0" w:rsidRPr="00A86EAA" w:rsidRDefault="00551CA0" w:rsidP="00BC5BB8">
      <w:pPr>
        <w:spacing w:after="0" w:line="240" w:lineRule="auto"/>
        <w:jc w:val="both"/>
        <w:rPr>
          <w:rFonts w:ascii="Georgia" w:hAnsi="Georgia"/>
          <w:sz w:val="24"/>
          <w:szCs w:val="24"/>
        </w:rPr>
      </w:pPr>
    </w:p>
    <w:p w:rsidR="00551CA0" w:rsidRPr="00A86EAA" w:rsidRDefault="00551CA0" w:rsidP="00BC5BB8">
      <w:pPr>
        <w:spacing w:after="0" w:line="240" w:lineRule="auto"/>
        <w:jc w:val="both"/>
        <w:rPr>
          <w:rFonts w:ascii="Georgia" w:hAnsi="Georgia"/>
          <w:sz w:val="20"/>
          <w:szCs w:val="20"/>
        </w:rPr>
      </w:pPr>
      <w:r w:rsidRPr="00A86EAA">
        <w:rPr>
          <w:rFonts w:ascii="Georgia" w:hAnsi="Georgia"/>
          <w:sz w:val="20"/>
          <w:szCs w:val="20"/>
        </w:rPr>
        <w:t xml:space="preserve">“El conjunto de las costumbres de un pueblo está marcado siempre por un estilo; ellas forman sistemas. Yo estoy convencido de que no hay un número ilimitado de esos sistemas, y que las sociedades humanas, como los individuos –en sus juegos, sus sueños o sus delirios– no crean nunca </w:t>
      </w:r>
      <w:r w:rsidRPr="00A86EAA">
        <w:rPr>
          <w:rFonts w:ascii="Georgia" w:hAnsi="Georgia"/>
          <w:i/>
          <w:sz w:val="20"/>
          <w:szCs w:val="20"/>
        </w:rPr>
        <w:t>de manera absoluta</w:t>
      </w:r>
      <w:r w:rsidRPr="00A86EAA">
        <w:rPr>
          <w:rFonts w:ascii="Georgia" w:hAnsi="Georgia"/>
          <w:sz w:val="20"/>
          <w:szCs w:val="20"/>
        </w:rPr>
        <w:t xml:space="preserve"> [cursivas nuestras], sino que se limitan a elegir ciertas combinaciones dentro de un repertorio ideal que sería posible reconstituir. Si se hiciera el inventario de todas las costumbres observadas, de todas las imaginadas en los mitos, y también de las evocadas en los juegos de los niños y los adultos, en los sueños de los individuos sanos o enfermos, y en las conductas psicopatológicas, se llegaría a diseñar una suerte de tabla periódica, como la de los elementos químicos…”</w:t>
      </w:r>
      <w:r w:rsidR="00354C45" w:rsidRPr="00A86EAA">
        <w:rPr>
          <w:rStyle w:val="Refdenotaalpie"/>
          <w:rFonts w:ascii="Georgia" w:hAnsi="Georgia"/>
          <w:sz w:val="20"/>
          <w:szCs w:val="20"/>
        </w:rPr>
        <w:footnoteReference w:id="21"/>
      </w:r>
    </w:p>
    <w:p w:rsidR="00551CA0" w:rsidRPr="00A86EAA" w:rsidRDefault="00551CA0" w:rsidP="00BC5BB8">
      <w:pPr>
        <w:spacing w:after="0" w:line="240" w:lineRule="auto"/>
        <w:jc w:val="both"/>
        <w:rPr>
          <w:rFonts w:ascii="Georgia" w:hAnsi="Georgia"/>
          <w:sz w:val="24"/>
          <w:szCs w:val="24"/>
        </w:rPr>
      </w:pPr>
    </w:p>
    <w:p w:rsidR="00551CA0" w:rsidRPr="00A86EAA" w:rsidRDefault="00401128" w:rsidP="00BC5BB8">
      <w:pPr>
        <w:spacing w:after="0" w:line="240" w:lineRule="auto"/>
        <w:jc w:val="both"/>
        <w:rPr>
          <w:rFonts w:ascii="Georgia" w:hAnsi="Georgia"/>
          <w:sz w:val="24"/>
          <w:szCs w:val="24"/>
        </w:rPr>
      </w:pPr>
      <w:r w:rsidRPr="00A86EAA">
        <w:rPr>
          <w:rFonts w:ascii="Georgia" w:hAnsi="Georgia"/>
          <w:sz w:val="24"/>
          <w:szCs w:val="24"/>
        </w:rPr>
        <w:lastRenderedPageBreak/>
        <w:t xml:space="preserve">Precisamente al conjunto de las </w:t>
      </w:r>
      <w:r w:rsidR="00354C45" w:rsidRPr="00A86EAA">
        <w:rPr>
          <w:rFonts w:ascii="Georgia" w:hAnsi="Georgia"/>
          <w:sz w:val="24"/>
          <w:szCs w:val="24"/>
        </w:rPr>
        <w:t xml:space="preserve">reglas que regulan la generación de combinaciones posibles y el paso de unas combinaciones posibles a otras </w:t>
      </w:r>
      <w:r w:rsidRPr="00A86EAA">
        <w:rPr>
          <w:rFonts w:ascii="Georgia" w:hAnsi="Georgia"/>
          <w:sz w:val="24"/>
          <w:szCs w:val="24"/>
        </w:rPr>
        <w:t xml:space="preserve">es a lo que </w:t>
      </w:r>
      <w:r w:rsidR="00354C45" w:rsidRPr="00A86EAA">
        <w:rPr>
          <w:rFonts w:ascii="Georgia" w:hAnsi="Georgia"/>
          <w:sz w:val="24"/>
          <w:szCs w:val="24"/>
        </w:rPr>
        <w:t xml:space="preserve">puede </w:t>
      </w:r>
      <w:r w:rsidRPr="00A86EAA">
        <w:rPr>
          <w:rFonts w:ascii="Georgia" w:hAnsi="Georgia"/>
          <w:sz w:val="24"/>
          <w:szCs w:val="24"/>
        </w:rPr>
        <w:t xml:space="preserve">llamarse, en sentido fuerte, </w:t>
      </w:r>
      <w:r w:rsidR="00354C45" w:rsidRPr="00A86EAA">
        <w:rPr>
          <w:rFonts w:ascii="Georgia" w:hAnsi="Georgia"/>
          <w:sz w:val="24"/>
          <w:szCs w:val="24"/>
        </w:rPr>
        <w:t xml:space="preserve">“estructura”. </w:t>
      </w:r>
      <w:r w:rsidRPr="00A86EAA">
        <w:rPr>
          <w:rFonts w:ascii="Georgia" w:hAnsi="Georgia"/>
          <w:sz w:val="24"/>
          <w:szCs w:val="24"/>
        </w:rPr>
        <w:t>Por la propia definición a la que hemos llegado es evidente que una misma estructura se puede plasmar de maneras aparentemente muy diferentes en ámbitos materiales distintos sin dejar de ser la “misma” estructura. La radical diferencia entre una estructura y sus “plasmaciones” o “realizaciones” materiales</w:t>
      </w:r>
      <w:r w:rsidR="00E92056" w:rsidRPr="00A86EAA">
        <w:rPr>
          <w:rFonts w:ascii="Georgia" w:hAnsi="Georgia"/>
          <w:sz w:val="24"/>
          <w:szCs w:val="24"/>
        </w:rPr>
        <w:t xml:space="preserve"> se ha tratado de ilustrar </w:t>
      </w:r>
      <w:r w:rsidR="009C0D7D" w:rsidRPr="00A86EAA">
        <w:rPr>
          <w:rFonts w:ascii="Georgia" w:hAnsi="Georgia"/>
          <w:sz w:val="24"/>
          <w:szCs w:val="24"/>
        </w:rPr>
        <w:t xml:space="preserve">más de </w:t>
      </w:r>
      <w:r w:rsidR="00E92056" w:rsidRPr="00A86EAA">
        <w:rPr>
          <w:rFonts w:ascii="Georgia" w:hAnsi="Georgia"/>
          <w:sz w:val="24"/>
          <w:szCs w:val="24"/>
        </w:rPr>
        <w:t xml:space="preserve">vez con </w:t>
      </w:r>
      <w:r w:rsidR="00551CA0" w:rsidRPr="00A86EAA">
        <w:rPr>
          <w:rFonts w:ascii="Georgia" w:hAnsi="Georgia"/>
          <w:sz w:val="24"/>
          <w:szCs w:val="24"/>
        </w:rPr>
        <w:t>la metáfora de la música</w:t>
      </w:r>
      <w:r w:rsidR="00E92056" w:rsidRPr="00A86EAA">
        <w:rPr>
          <w:rFonts w:ascii="Georgia" w:hAnsi="Georgia"/>
          <w:sz w:val="24"/>
          <w:szCs w:val="24"/>
        </w:rPr>
        <w:t>:</w:t>
      </w:r>
    </w:p>
    <w:p w:rsidR="00551CA0" w:rsidRPr="00A86EAA" w:rsidRDefault="00551CA0" w:rsidP="00BC5BB8">
      <w:pPr>
        <w:spacing w:after="0" w:line="240" w:lineRule="auto"/>
        <w:jc w:val="both"/>
        <w:rPr>
          <w:rFonts w:ascii="Georgia" w:hAnsi="Georgia"/>
          <w:sz w:val="24"/>
          <w:szCs w:val="24"/>
        </w:rPr>
      </w:pPr>
    </w:p>
    <w:p w:rsidR="00551CA0" w:rsidRPr="00A86EAA" w:rsidRDefault="00551CA0" w:rsidP="00BC5BB8">
      <w:pPr>
        <w:spacing w:after="0" w:line="240" w:lineRule="auto"/>
        <w:jc w:val="both"/>
        <w:rPr>
          <w:rFonts w:ascii="Georgia" w:hAnsi="Georgia"/>
          <w:sz w:val="20"/>
          <w:szCs w:val="20"/>
        </w:rPr>
      </w:pPr>
      <w:r w:rsidRPr="00A86EAA">
        <w:rPr>
          <w:rFonts w:ascii="Georgia" w:hAnsi="Georgia"/>
          <w:sz w:val="20"/>
          <w:szCs w:val="20"/>
        </w:rPr>
        <w:t xml:space="preserve">“Si escucho una versión radiada de una sonata de piano, la música ha pasado por toda una serie de transformaciones. Comenzó siendo una partitura escrita en un trozo de papel, fue interpretada en la cabeza del pianista y luego expresada mediante los movimientos de sus dedos; después el piano produjo un ruido acompasado mantenido en el aire que por medio de unos mecanismos electrónicos fue transformado en los surcos de un disco de gramófono; a continuación, otros aparatos electrónicos convirtieron la música en ondas de frecuencia radiofónica y tras una serie ulterior de transformaciones llegó a alcanzar mi oído con un ruido rítmico. Ahora bien, está perfectamente claro que </w:t>
      </w:r>
      <w:r w:rsidRPr="00A86EAA">
        <w:rPr>
          <w:rFonts w:ascii="Georgia" w:hAnsi="Georgia"/>
          <w:i/>
          <w:sz w:val="20"/>
          <w:szCs w:val="20"/>
        </w:rPr>
        <w:t>algo</w:t>
      </w:r>
      <w:r w:rsidRPr="00A86EAA">
        <w:rPr>
          <w:rFonts w:ascii="Georgia" w:hAnsi="Georgia"/>
          <w:sz w:val="20"/>
          <w:szCs w:val="20"/>
        </w:rPr>
        <w:t xml:space="preserve"> debe ser común a todas las formas por las que ha pasado la música. Ese algo en común, una configuración de relaciones organizadas interiormente, es a lo que me refiero con la palabra </w:t>
      </w:r>
      <w:r w:rsidRPr="00A86EAA">
        <w:rPr>
          <w:rFonts w:ascii="Georgia" w:hAnsi="Georgia"/>
          <w:i/>
          <w:sz w:val="20"/>
          <w:szCs w:val="20"/>
        </w:rPr>
        <w:t>estructura</w:t>
      </w:r>
      <w:r w:rsidRPr="00A86EAA">
        <w:rPr>
          <w:rFonts w:ascii="Georgia" w:hAnsi="Georgia"/>
          <w:sz w:val="20"/>
          <w:szCs w:val="20"/>
        </w:rPr>
        <w:t>”</w:t>
      </w:r>
      <w:r w:rsidR="00202607" w:rsidRPr="00A86EAA">
        <w:rPr>
          <w:rStyle w:val="Refdenotaalpie"/>
          <w:rFonts w:ascii="Georgia" w:hAnsi="Georgia"/>
          <w:sz w:val="20"/>
          <w:szCs w:val="20"/>
        </w:rPr>
        <w:footnoteReference w:id="22"/>
      </w:r>
    </w:p>
    <w:p w:rsidR="00551CA0" w:rsidRPr="00A86EAA" w:rsidRDefault="00551CA0" w:rsidP="00BC5BB8">
      <w:pPr>
        <w:spacing w:after="0" w:line="240" w:lineRule="auto"/>
        <w:jc w:val="both"/>
        <w:rPr>
          <w:rFonts w:ascii="Georgia" w:hAnsi="Georgia"/>
          <w:sz w:val="24"/>
          <w:szCs w:val="24"/>
        </w:rPr>
      </w:pPr>
    </w:p>
    <w:p w:rsidR="003F42F3" w:rsidRPr="00A86EAA" w:rsidRDefault="00933362" w:rsidP="00BC5BB8">
      <w:pPr>
        <w:spacing w:after="0" w:line="240" w:lineRule="auto"/>
        <w:jc w:val="both"/>
        <w:rPr>
          <w:rFonts w:ascii="Georgia" w:hAnsi="Georgia"/>
          <w:sz w:val="24"/>
          <w:szCs w:val="24"/>
        </w:rPr>
      </w:pPr>
      <w:r w:rsidRPr="00A86EAA">
        <w:rPr>
          <w:rFonts w:ascii="Georgia" w:hAnsi="Georgia"/>
          <w:sz w:val="24"/>
          <w:szCs w:val="24"/>
        </w:rPr>
        <w:t>Por eso mismo se puede decir que, dado un conjunto de elementos, todas las combinaciones posibles son en el fondo “variaciones de un mismo tema”</w:t>
      </w:r>
      <w:r w:rsidRPr="00A86EAA">
        <w:rPr>
          <w:rStyle w:val="Refdenotaalpie"/>
          <w:rFonts w:ascii="Georgia" w:hAnsi="Georgia"/>
          <w:sz w:val="24"/>
          <w:szCs w:val="24"/>
        </w:rPr>
        <w:footnoteReference w:id="23"/>
      </w:r>
      <w:r w:rsidRPr="00A86EAA">
        <w:rPr>
          <w:rFonts w:ascii="Georgia" w:hAnsi="Georgia"/>
          <w:sz w:val="24"/>
          <w:szCs w:val="24"/>
        </w:rPr>
        <w:t>.</w:t>
      </w:r>
    </w:p>
    <w:p w:rsidR="00370460" w:rsidRPr="00A86EAA" w:rsidRDefault="00E1353F" w:rsidP="00BC5BB8">
      <w:pPr>
        <w:spacing w:after="0" w:line="240" w:lineRule="auto"/>
        <w:ind w:firstLine="708"/>
        <w:jc w:val="both"/>
        <w:rPr>
          <w:rFonts w:ascii="Georgia" w:hAnsi="Georgia"/>
          <w:sz w:val="24"/>
          <w:szCs w:val="24"/>
        </w:rPr>
      </w:pPr>
      <w:r w:rsidRPr="00A86EAA">
        <w:rPr>
          <w:rFonts w:ascii="Georgia" w:hAnsi="Georgia"/>
          <w:sz w:val="24"/>
          <w:szCs w:val="24"/>
        </w:rPr>
        <w:t>Examinemos por último o</w:t>
      </w:r>
      <w:r w:rsidR="003F42F3" w:rsidRPr="00A86EAA">
        <w:rPr>
          <w:rFonts w:ascii="Georgia" w:hAnsi="Georgia"/>
          <w:sz w:val="24"/>
          <w:szCs w:val="24"/>
        </w:rPr>
        <w:t>tro</w:t>
      </w:r>
      <w:r w:rsidR="009C0D7D" w:rsidRPr="00A86EAA">
        <w:rPr>
          <w:rFonts w:ascii="Georgia" w:hAnsi="Georgia"/>
          <w:sz w:val="24"/>
          <w:szCs w:val="24"/>
        </w:rPr>
        <w:t>s dos</w:t>
      </w:r>
      <w:r w:rsidR="003F42F3" w:rsidRPr="00A86EAA">
        <w:rPr>
          <w:rFonts w:ascii="Georgia" w:hAnsi="Georgia"/>
          <w:sz w:val="24"/>
          <w:szCs w:val="24"/>
        </w:rPr>
        <w:t xml:space="preserve"> rasgo</w:t>
      </w:r>
      <w:r w:rsidR="009C0D7D" w:rsidRPr="00A86EAA">
        <w:rPr>
          <w:rFonts w:ascii="Georgia" w:hAnsi="Georgia"/>
          <w:sz w:val="24"/>
          <w:szCs w:val="24"/>
        </w:rPr>
        <w:t>s</w:t>
      </w:r>
      <w:r w:rsidR="003F42F3" w:rsidRPr="00A86EAA">
        <w:rPr>
          <w:rFonts w:ascii="Georgia" w:hAnsi="Georgia"/>
          <w:sz w:val="24"/>
          <w:szCs w:val="24"/>
        </w:rPr>
        <w:t xml:space="preserve"> característico</w:t>
      </w:r>
      <w:r w:rsidR="009C0D7D" w:rsidRPr="00A86EAA">
        <w:rPr>
          <w:rFonts w:ascii="Georgia" w:hAnsi="Georgia"/>
          <w:sz w:val="24"/>
          <w:szCs w:val="24"/>
        </w:rPr>
        <w:t>s</w:t>
      </w:r>
      <w:r w:rsidR="003F42F3" w:rsidRPr="00A86EAA">
        <w:rPr>
          <w:rFonts w:ascii="Georgia" w:hAnsi="Georgia"/>
          <w:sz w:val="24"/>
          <w:szCs w:val="24"/>
        </w:rPr>
        <w:t xml:space="preserve"> de la noción de estructura</w:t>
      </w:r>
      <w:r w:rsidRPr="00A86EAA">
        <w:rPr>
          <w:rFonts w:ascii="Georgia" w:hAnsi="Georgia"/>
          <w:sz w:val="24"/>
          <w:szCs w:val="24"/>
        </w:rPr>
        <w:t>, relacionado</w:t>
      </w:r>
      <w:r w:rsidR="009C0D7D" w:rsidRPr="00A86EAA">
        <w:rPr>
          <w:rFonts w:ascii="Georgia" w:hAnsi="Georgia"/>
          <w:sz w:val="24"/>
          <w:szCs w:val="24"/>
        </w:rPr>
        <w:t>s</w:t>
      </w:r>
      <w:r w:rsidRPr="00A86EAA">
        <w:rPr>
          <w:rFonts w:ascii="Georgia" w:hAnsi="Georgia"/>
          <w:sz w:val="24"/>
          <w:szCs w:val="24"/>
        </w:rPr>
        <w:t xml:space="preserve"> con </w:t>
      </w:r>
      <w:r w:rsidR="003F42F3" w:rsidRPr="00A86EAA">
        <w:rPr>
          <w:rFonts w:ascii="Georgia" w:hAnsi="Georgia"/>
          <w:sz w:val="24"/>
          <w:szCs w:val="24"/>
        </w:rPr>
        <w:t>e</w:t>
      </w:r>
      <w:r w:rsidR="0092005C" w:rsidRPr="00A86EAA">
        <w:rPr>
          <w:rFonts w:ascii="Georgia" w:hAnsi="Georgia"/>
          <w:sz w:val="24"/>
          <w:szCs w:val="24"/>
        </w:rPr>
        <w:t xml:space="preserve">l hecho de </w:t>
      </w:r>
      <w:r w:rsidR="00182EB7" w:rsidRPr="00A86EAA">
        <w:rPr>
          <w:rFonts w:ascii="Georgia" w:hAnsi="Georgia"/>
          <w:sz w:val="24"/>
          <w:szCs w:val="24"/>
        </w:rPr>
        <w:t xml:space="preserve">disponer de un plano </w:t>
      </w:r>
      <w:r w:rsidR="003F42F3" w:rsidRPr="00A86EAA">
        <w:rPr>
          <w:rFonts w:ascii="Georgia" w:hAnsi="Georgia"/>
          <w:sz w:val="24"/>
          <w:szCs w:val="24"/>
        </w:rPr>
        <w:t>(</w:t>
      </w:r>
      <w:r w:rsidR="00182EB7" w:rsidRPr="00A86EAA">
        <w:rPr>
          <w:rFonts w:ascii="Georgia" w:hAnsi="Georgia"/>
          <w:sz w:val="24"/>
          <w:szCs w:val="24"/>
        </w:rPr>
        <w:t>estructural</w:t>
      </w:r>
      <w:r w:rsidR="003F42F3" w:rsidRPr="00A86EAA">
        <w:rPr>
          <w:rFonts w:ascii="Georgia" w:hAnsi="Georgia"/>
          <w:sz w:val="24"/>
          <w:szCs w:val="24"/>
        </w:rPr>
        <w:t>)</w:t>
      </w:r>
      <w:r w:rsidR="00182EB7" w:rsidRPr="00A86EAA">
        <w:rPr>
          <w:rFonts w:ascii="Georgia" w:hAnsi="Georgia"/>
          <w:sz w:val="24"/>
          <w:szCs w:val="24"/>
        </w:rPr>
        <w:t xml:space="preserve"> opuesto al conjunto de </w:t>
      </w:r>
      <w:r w:rsidR="003F42F3" w:rsidRPr="00A86EAA">
        <w:rPr>
          <w:rFonts w:ascii="Georgia" w:hAnsi="Georgia"/>
          <w:sz w:val="24"/>
          <w:szCs w:val="24"/>
        </w:rPr>
        <w:t xml:space="preserve">las </w:t>
      </w:r>
      <w:r w:rsidR="00182EB7" w:rsidRPr="00A86EAA">
        <w:rPr>
          <w:rFonts w:ascii="Georgia" w:hAnsi="Georgia"/>
          <w:sz w:val="24"/>
          <w:szCs w:val="24"/>
        </w:rPr>
        <w:t xml:space="preserve">realizaciones </w:t>
      </w:r>
      <w:r w:rsidR="003F42F3" w:rsidRPr="00A86EAA">
        <w:rPr>
          <w:rFonts w:ascii="Georgia" w:hAnsi="Georgia"/>
          <w:sz w:val="24"/>
          <w:szCs w:val="24"/>
        </w:rPr>
        <w:t>materiales</w:t>
      </w:r>
      <w:r w:rsidR="00182EB7" w:rsidRPr="00A86EAA">
        <w:rPr>
          <w:rFonts w:ascii="Georgia" w:hAnsi="Georgia"/>
          <w:sz w:val="24"/>
          <w:szCs w:val="24"/>
        </w:rPr>
        <w:t>. En primer lugar, a</w:t>
      </w:r>
      <w:r w:rsidR="0092005C" w:rsidRPr="00A86EAA">
        <w:rPr>
          <w:rFonts w:ascii="Georgia" w:hAnsi="Georgia"/>
          <w:sz w:val="24"/>
          <w:szCs w:val="24"/>
        </w:rPr>
        <w:t xml:space="preserve">l estar ante un fenómeno estructural o, al menos, regido fundamentalmente por estructuras, </w:t>
      </w:r>
      <w:r w:rsidR="009C0D7D" w:rsidRPr="00A86EAA">
        <w:rPr>
          <w:rFonts w:ascii="Georgia" w:hAnsi="Georgia"/>
          <w:sz w:val="24"/>
          <w:szCs w:val="24"/>
        </w:rPr>
        <w:t xml:space="preserve">la observación puede ser sustituida por </w:t>
      </w:r>
      <w:r w:rsidR="0092005C" w:rsidRPr="00A86EAA">
        <w:rPr>
          <w:rFonts w:ascii="Georgia" w:hAnsi="Georgia"/>
          <w:sz w:val="24"/>
          <w:szCs w:val="24"/>
        </w:rPr>
        <w:t>la deducción (el “paso necesario” en la mente)</w:t>
      </w:r>
      <w:r w:rsidR="003F42F3" w:rsidRPr="00A86EAA">
        <w:rPr>
          <w:rFonts w:ascii="Georgia" w:hAnsi="Georgia"/>
          <w:sz w:val="24"/>
          <w:szCs w:val="24"/>
        </w:rPr>
        <w:t>. C</w:t>
      </w:r>
      <w:r w:rsidR="0092005C" w:rsidRPr="00A86EAA">
        <w:rPr>
          <w:rFonts w:ascii="Georgia" w:hAnsi="Georgia"/>
          <w:sz w:val="24"/>
          <w:szCs w:val="24"/>
        </w:rPr>
        <w:t>uando Lévi-Strauss realza</w:t>
      </w:r>
      <w:r w:rsidR="009C0D7D" w:rsidRPr="00A86EAA">
        <w:rPr>
          <w:rFonts w:ascii="Georgia" w:hAnsi="Georgia"/>
          <w:sz w:val="24"/>
          <w:szCs w:val="24"/>
        </w:rPr>
        <w:t>ba</w:t>
      </w:r>
      <w:r w:rsidR="0092005C" w:rsidRPr="00A86EAA">
        <w:rPr>
          <w:rFonts w:ascii="Georgia" w:hAnsi="Georgia"/>
          <w:sz w:val="24"/>
          <w:szCs w:val="24"/>
        </w:rPr>
        <w:t xml:space="preserve"> con ocasión de la obra de R. Firth las inmensas posibilidades que el nuevo método estructuralista abre para la antropología, señala</w:t>
      </w:r>
      <w:r w:rsidR="009C0D7D" w:rsidRPr="00A86EAA">
        <w:rPr>
          <w:rFonts w:ascii="Georgia" w:hAnsi="Georgia"/>
          <w:sz w:val="24"/>
          <w:szCs w:val="24"/>
        </w:rPr>
        <w:t>ba precisamente</w:t>
      </w:r>
      <w:r w:rsidR="0092005C" w:rsidRPr="00A86EAA">
        <w:rPr>
          <w:rFonts w:ascii="Georgia" w:hAnsi="Georgia"/>
          <w:sz w:val="24"/>
          <w:szCs w:val="24"/>
        </w:rPr>
        <w:t xml:space="preserve"> como una de sus virtudes el que un hecho observado “se hubiera podido deducir de no haber sido observado”</w:t>
      </w:r>
      <w:r w:rsidR="0092005C" w:rsidRPr="00A86EAA">
        <w:rPr>
          <w:rStyle w:val="Refdenotaalpie"/>
          <w:rFonts w:ascii="Georgia" w:hAnsi="Georgia"/>
          <w:sz w:val="24"/>
          <w:szCs w:val="24"/>
        </w:rPr>
        <w:footnoteReference w:id="24"/>
      </w:r>
      <w:r w:rsidR="0092005C" w:rsidRPr="00A86EAA">
        <w:rPr>
          <w:rFonts w:ascii="Georgia" w:hAnsi="Georgia"/>
          <w:sz w:val="24"/>
          <w:szCs w:val="24"/>
        </w:rPr>
        <w:t>.</w:t>
      </w:r>
      <w:r w:rsidR="00182EB7" w:rsidRPr="00A86EAA">
        <w:rPr>
          <w:rFonts w:ascii="Georgia" w:hAnsi="Georgia"/>
          <w:sz w:val="24"/>
          <w:szCs w:val="24"/>
        </w:rPr>
        <w:t xml:space="preserve"> En segundo lugar, </w:t>
      </w:r>
      <w:r w:rsidR="003F42F3" w:rsidRPr="00A86EAA">
        <w:rPr>
          <w:rFonts w:ascii="Georgia" w:hAnsi="Georgia"/>
          <w:sz w:val="24"/>
          <w:szCs w:val="24"/>
        </w:rPr>
        <w:t>el investigador es capaz</w:t>
      </w:r>
      <w:r w:rsidR="00370460" w:rsidRPr="00A86EAA">
        <w:rPr>
          <w:rFonts w:ascii="Georgia" w:hAnsi="Georgia"/>
          <w:sz w:val="24"/>
          <w:szCs w:val="24"/>
        </w:rPr>
        <w:t xml:space="preserve"> de poseer la totalidad de formas posibles de articulación de los elementos de los diferentes sistemas sociales, </w:t>
      </w:r>
      <w:r w:rsidR="003F42F3" w:rsidRPr="00A86EAA">
        <w:rPr>
          <w:rFonts w:ascii="Georgia" w:hAnsi="Georgia"/>
          <w:sz w:val="24"/>
          <w:szCs w:val="24"/>
        </w:rPr>
        <w:t xml:space="preserve">por lo que en cierta manera conoceya </w:t>
      </w:r>
      <w:r w:rsidR="00370460" w:rsidRPr="00A86EAA">
        <w:rPr>
          <w:rFonts w:ascii="Georgia" w:hAnsi="Georgia"/>
          <w:sz w:val="24"/>
          <w:szCs w:val="24"/>
        </w:rPr>
        <w:t>todo lo que puede suceder</w:t>
      </w:r>
      <w:r w:rsidR="007A3E5C" w:rsidRPr="00A86EAA">
        <w:rPr>
          <w:rFonts w:ascii="Georgia" w:hAnsi="Georgia"/>
          <w:sz w:val="24"/>
          <w:szCs w:val="24"/>
        </w:rPr>
        <w:t xml:space="preserve"> a este respecto</w:t>
      </w:r>
      <w:r w:rsidR="00370460" w:rsidRPr="00A86EAA">
        <w:rPr>
          <w:rFonts w:ascii="Georgia" w:hAnsi="Georgia"/>
          <w:sz w:val="24"/>
          <w:szCs w:val="24"/>
        </w:rPr>
        <w:t>, pues h</w:t>
      </w:r>
      <w:r w:rsidR="003F42F3" w:rsidRPr="00A86EAA">
        <w:rPr>
          <w:rFonts w:ascii="Georgia" w:hAnsi="Georgia"/>
          <w:sz w:val="24"/>
          <w:szCs w:val="24"/>
        </w:rPr>
        <w:t xml:space="preserve">a </w:t>
      </w:r>
      <w:r w:rsidR="007A3E5C" w:rsidRPr="00A86EAA">
        <w:rPr>
          <w:rFonts w:ascii="Georgia" w:hAnsi="Georgia"/>
          <w:sz w:val="24"/>
          <w:szCs w:val="24"/>
        </w:rPr>
        <w:t xml:space="preserve">establecido el marco y los límites de toda </w:t>
      </w:r>
      <w:r w:rsidR="00370460" w:rsidRPr="00A86EAA">
        <w:rPr>
          <w:rFonts w:ascii="Georgia" w:hAnsi="Georgia"/>
          <w:sz w:val="24"/>
          <w:szCs w:val="24"/>
        </w:rPr>
        <w:t>variación:</w:t>
      </w:r>
      <w:r w:rsidR="00BC5BB8">
        <w:rPr>
          <w:rFonts w:ascii="Georgia" w:hAnsi="Georgia"/>
          <w:sz w:val="24"/>
          <w:szCs w:val="24"/>
        </w:rPr>
        <w:t xml:space="preserve"> </w:t>
      </w:r>
      <w:r w:rsidR="00370460" w:rsidRPr="00A86EAA">
        <w:rPr>
          <w:rFonts w:ascii="Georgia" w:hAnsi="Georgia"/>
          <w:sz w:val="24"/>
          <w:szCs w:val="24"/>
        </w:rPr>
        <w:t>“Al desplazarse en su marco, el hombre transporta consigo todas las posiciones que ya ha ocupado, todas las que ocupará”</w:t>
      </w:r>
      <w:r w:rsidR="00370460" w:rsidRPr="00A86EAA">
        <w:rPr>
          <w:rStyle w:val="Refdenotaalpie"/>
          <w:rFonts w:ascii="Georgia" w:hAnsi="Georgia"/>
          <w:sz w:val="24"/>
          <w:szCs w:val="24"/>
        </w:rPr>
        <w:footnoteReference w:id="25"/>
      </w:r>
      <w:r w:rsidR="00370460" w:rsidRPr="00A86EAA">
        <w:rPr>
          <w:rFonts w:ascii="Georgia" w:hAnsi="Georgia"/>
          <w:sz w:val="24"/>
          <w:szCs w:val="24"/>
        </w:rPr>
        <w:t>.</w:t>
      </w:r>
    </w:p>
    <w:p w:rsidR="00A66800" w:rsidRPr="00A86EAA" w:rsidRDefault="0034274F" w:rsidP="00BC5BB8">
      <w:pPr>
        <w:pStyle w:val="Ttulo2"/>
        <w:spacing w:before="0" w:line="240" w:lineRule="auto"/>
        <w:jc w:val="both"/>
        <w:rPr>
          <w:rFonts w:ascii="Georgia" w:hAnsi="Georgia"/>
          <w:color w:val="auto"/>
          <w:sz w:val="24"/>
          <w:szCs w:val="24"/>
        </w:rPr>
      </w:pPr>
      <w:bookmarkStart w:id="7" w:name="_Toc508904323"/>
      <w:r w:rsidRPr="00A86EAA">
        <w:rPr>
          <w:rFonts w:ascii="Georgia" w:hAnsi="Georgia"/>
          <w:color w:val="auto"/>
          <w:sz w:val="24"/>
          <w:szCs w:val="24"/>
        </w:rPr>
        <w:lastRenderedPageBreak/>
        <w:t>Un obstáculo peculiar: s</w:t>
      </w:r>
      <w:r w:rsidR="00D27F5D" w:rsidRPr="00A86EAA">
        <w:rPr>
          <w:rFonts w:ascii="Georgia" w:hAnsi="Georgia"/>
          <w:color w:val="auto"/>
          <w:sz w:val="24"/>
          <w:szCs w:val="24"/>
        </w:rPr>
        <w:t>entido</w:t>
      </w:r>
      <w:r w:rsidRPr="00A86EAA">
        <w:rPr>
          <w:rFonts w:ascii="Georgia" w:hAnsi="Georgia"/>
          <w:color w:val="auto"/>
          <w:sz w:val="24"/>
          <w:szCs w:val="24"/>
        </w:rPr>
        <w:t xml:space="preserve">, </w:t>
      </w:r>
      <w:r w:rsidR="00D27F5D" w:rsidRPr="00A86EAA">
        <w:rPr>
          <w:rFonts w:ascii="Georgia" w:hAnsi="Georgia"/>
          <w:color w:val="auto"/>
          <w:sz w:val="24"/>
          <w:szCs w:val="24"/>
        </w:rPr>
        <w:t>singularidad</w:t>
      </w:r>
      <w:r w:rsidRPr="00A86EAA">
        <w:rPr>
          <w:rFonts w:ascii="Georgia" w:hAnsi="Georgia"/>
          <w:color w:val="auto"/>
          <w:sz w:val="24"/>
          <w:szCs w:val="24"/>
        </w:rPr>
        <w:t xml:space="preserve"> e historicidad</w:t>
      </w:r>
      <w:bookmarkEnd w:id="7"/>
    </w:p>
    <w:p w:rsidR="00B14C57" w:rsidRPr="00A86EAA" w:rsidRDefault="00B14C57" w:rsidP="00BC5BB8">
      <w:pPr>
        <w:spacing w:after="0" w:line="240" w:lineRule="auto"/>
        <w:jc w:val="both"/>
        <w:rPr>
          <w:rFonts w:ascii="Georgia" w:hAnsi="Georgia"/>
          <w:sz w:val="24"/>
          <w:szCs w:val="24"/>
        </w:rPr>
      </w:pPr>
    </w:p>
    <w:p w:rsidR="00221EF0" w:rsidRPr="00A86EAA" w:rsidRDefault="00E1353F" w:rsidP="00BC5BB8">
      <w:pPr>
        <w:spacing w:after="0" w:line="240" w:lineRule="auto"/>
        <w:jc w:val="both"/>
        <w:rPr>
          <w:rFonts w:ascii="Georgia" w:hAnsi="Georgia"/>
          <w:sz w:val="24"/>
          <w:szCs w:val="24"/>
        </w:rPr>
      </w:pPr>
      <w:r w:rsidRPr="00A86EAA">
        <w:rPr>
          <w:rFonts w:ascii="Georgia" w:hAnsi="Georgia"/>
          <w:sz w:val="24"/>
          <w:szCs w:val="24"/>
        </w:rPr>
        <w:t>Como es harto conocido, e</w:t>
      </w:r>
      <w:r w:rsidR="0047432B" w:rsidRPr="00A86EAA">
        <w:rPr>
          <w:rFonts w:ascii="Georgia" w:hAnsi="Georgia"/>
          <w:sz w:val="24"/>
          <w:szCs w:val="24"/>
        </w:rPr>
        <w:t>l pro</w:t>
      </w:r>
      <w:r w:rsidR="00B14C57" w:rsidRPr="00A86EAA">
        <w:rPr>
          <w:rFonts w:ascii="Georgia" w:hAnsi="Georgia"/>
          <w:sz w:val="24"/>
          <w:szCs w:val="24"/>
        </w:rPr>
        <w:t xml:space="preserve">yecto </w:t>
      </w:r>
      <w:r w:rsidRPr="00A86EAA">
        <w:rPr>
          <w:rFonts w:ascii="Georgia" w:hAnsi="Georgia"/>
          <w:sz w:val="24"/>
          <w:szCs w:val="24"/>
        </w:rPr>
        <w:t xml:space="preserve">de investigación </w:t>
      </w:r>
      <w:r w:rsidR="0047432B" w:rsidRPr="00A86EAA">
        <w:rPr>
          <w:rFonts w:ascii="Georgia" w:hAnsi="Georgia"/>
          <w:sz w:val="24"/>
          <w:szCs w:val="24"/>
        </w:rPr>
        <w:t xml:space="preserve">que acabamos de caracterizar brevemente encontró resistencias diversas y de muy distinto tipo y </w:t>
      </w:r>
      <w:r w:rsidR="00221EF0" w:rsidRPr="00A86EAA">
        <w:rPr>
          <w:rFonts w:ascii="Georgia" w:hAnsi="Georgia"/>
          <w:sz w:val="24"/>
          <w:szCs w:val="24"/>
        </w:rPr>
        <w:t xml:space="preserve">fue acusado, entre otras </w:t>
      </w:r>
      <w:r w:rsidR="00EF2E56" w:rsidRPr="00A86EAA">
        <w:rPr>
          <w:rFonts w:ascii="Georgia" w:hAnsi="Georgia"/>
          <w:sz w:val="24"/>
          <w:szCs w:val="24"/>
        </w:rPr>
        <w:t>cosas</w:t>
      </w:r>
      <w:r w:rsidR="0047432B" w:rsidRPr="00A86EAA">
        <w:rPr>
          <w:rFonts w:ascii="Georgia" w:hAnsi="Georgia"/>
          <w:sz w:val="24"/>
          <w:szCs w:val="24"/>
        </w:rPr>
        <w:t xml:space="preserve">, de </w:t>
      </w:r>
      <w:r w:rsidR="00EF2E56" w:rsidRPr="00A86EAA">
        <w:rPr>
          <w:rFonts w:ascii="Georgia" w:hAnsi="Georgia"/>
          <w:sz w:val="24"/>
          <w:szCs w:val="24"/>
        </w:rPr>
        <w:t>“</w:t>
      </w:r>
      <w:r w:rsidR="0047432B" w:rsidRPr="00A86EAA">
        <w:rPr>
          <w:rFonts w:ascii="Georgia" w:hAnsi="Georgia"/>
          <w:sz w:val="24"/>
          <w:szCs w:val="24"/>
        </w:rPr>
        <w:t>apriorístico</w:t>
      </w:r>
      <w:r w:rsidR="00EF2E56" w:rsidRPr="00A86EAA">
        <w:rPr>
          <w:rFonts w:ascii="Georgia" w:hAnsi="Georgia"/>
          <w:sz w:val="24"/>
          <w:szCs w:val="24"/>
        </w:rPr>
        <w:t>”</w:t>
      </w:r>
      <w:r w:rsidR="0047432B" w:rsidRPr="00A86EAA">
        <w:rPr>
          <w:rFonts w:ascii="Georgia" w:hAnsi="Georgia"/>
          <w:sz w:val="24"/>
          <w:szCs w:val="24"/>
        </w:rPr>
        <w:t xml:space="preserve">, </w:t>
      </w:r>
      <w:r w:rsidR="00EF2E56" w:rsidRPr="00A86EAA">
        <w:rPr>
          <w:rFonts w:ascii="Georgia" w:hAnsi="Georgia"/>
          <w:sz w:val="24"/>
          <w:szCs w:val="24"/>
        </w:rPr>
        <w:t>“</w:t>
      </w:r>
      <w:r w:rsidR="0047432B" w:rsidRPr="00A86EAA">
        <w:rPr>
          <w:rFonts w:ascii="Georgia" w:hAnsi="Georgia"/>
          <w:sz w:val="24"/>
          <w:szCs w:val="24"/>
        </w:rPr>
        <w:t>antihumanista</w:t>
      </w:r>
      <w:r w:rsidR="00EF2E56" w:rsidRPr="00A86EAA">
        <w:rPr>
          <w:rFonts w:ascii="Georgia" w:hAnsi="Georgia"/>
          <w:sz w:val="24"/>
          <w:szCs w:val="24"/>
        </w:rPr>
        <w:t>”</w:t>
      </w:r>
      <w:r w:rsidR="0047432B" w:rsidRPr="00A86EAA">
        <w:rPr>
          <w:rFonts w:ascii="Georgia" w:hAnsi="Georgia"/>
          <w:sz w:val="24"/>
          <w:szCs w:val="24"/>
        </w:rPr>
        <w:t xml:space="preserve">, </w:t>
      </w:r>
      <w:r w:rsidR="00EF2E56" w:rsidRPr="00A86EAA">
        <w:rPr>
          <w:rFonts w:ascii="Georgia" w:hAnsi="Georgia"/>
          <w:sz w:val="24"/>
          <w:szCs w:val="24"/>
        </w:rPr>
        <w:t>“</w:t>
      </w:r>
      <w:r w:rsidR="0047432B" w:rsidRPr="00A86EAA">
        <w:rPr>
          <w:rFonts w:ascii="Georgia" w:hAnsi="Georgia"/>
          <w:sz w:val="24"/>
          <w:szCs w:val="24"/>
        </w:rPr>
        <w:t>antihistórico</w:t>
      </w:r>
      <w:r w:rsidR="00EF2E56" w:rsidRPr="00A86EAA">
        <w:rPr>
          <w:rFonts w:ascii="Georgia" w:hAnsi="Georgia"/>
          <w:sz w:val="24"/>
          <w:szCs w:val="24"/>
        </w:rPr>
        <w:t>”</w:t>
      </w:r>
      <w:r w:rsidR="0047432B" w:rsidRPr="00A86EAA">
        <w:rPr>
          <w:rFonts w:ascii="Georgia" w:hAnsi="Georgia"/>
          <w:sz w:val="24"/>
          <w:szCs w:val="24"/>
        </w:rPr>
        <w:t xml:space="preserve">, </w:t>
      </w:r>
      <w:r w:rsidR="00EF2E56" w:rsidRPr="00A86EAA">
        <w:rPr>
          <w:rFonts w:ascii="Georgia" w:hAnsi="Georgia"/>
          <w:sz w:val="24"/>
          <w:szCs w:val="24"/>
        </w:rPr>
        <w:t>“</w:t>
      </w:r>
      <w:r w:rsidR="0047432B" w:rsidRPr="00A86EAA">
        <w:rPr>
          <w:rFonts w:ascii="Georgia" w:hAnsi="Georgia"/>
          <w:sz w:val="24"/>
          <w:szCs w:val="24"/>
        </w:rPr>
        <w:t>idealista</w:t>
      </w:r>
      <w:r w:rsidR="00EF2E56" w:rsidRPr="00A86EAA">
        <w:rPr>
          <w:rFonts w:ascii="Georgia" w:hAnsi="Georgia"/>
          <w:sz w:val="24"/>
          <w:szCs w:val="24"/>
        </w:rPr>
        <w:t>”</w:t>
      </w:r>
      <w:r w:rsidR="0047432B" w:rsidRPr="00A86EAA">
        <w:rPr>
          <w:rFonts w:ascii="Georgia" w:hAnsi="Georgia"/>
          <w:sz w:val="24"/>
          <w:szCs w:val="24"/>
        </w:rPr>
        <w:t xml:space="preserve"> y </w:t>
      </w:r>
      <w:r w:rsidR="00EF2E56" w:rsidRPr="00A86EAA">
        <w:rPr>
          <w:rFonts w:ascii="Georgia" w:hAnsi="Georgia"/>
          <w:sz w:val="24"/>
          <w:szCs w:val="24"/>
        </w:rPr>
        <w:t>“</w:t>
      </w:r>
      <w:r w:rsidR="0047432B" w:rsidRPr="00A86EAA">
        <w:rPr>
          <w:rFonts w:ascii="Georgia" w:hAnsi="Georgia"/>
          <w:sz w:val="24"/>
          <w:szCs w:val="24"/>
        </w:rPr>
        <w:t>reduccionista</w:t>
      </w:r>
      <w:r w:rsidR="00EF2E56" w:rsidRPr="00A86EAA">
        <w:rPr>
          <w:rFonts w:ascii="Georgia" w:hAnsi="Georgia"/>
          <w:sz w:val="24"/>
          <w:szCs w:val="24"/>
        </w:rPr>
        <w:t>”</w:t>
      </w:r>
      <w:r w:rsidR="0047432B" w:rsidRPr="00A86EAA">
        <w:rPr>
          <w:rFonts w:ascii="Georgia" w:hAnsi="Georgia"/>
          <w:sz w:val="24"/>
          <w:szCs w:val="24"/>
        </w:rPr>
        <w:t xml:space="preserve">. También se consideró que </w:t>
      </w:r>
      <w:r w:rsidR="00221EF0" w:rsidRPr="00A86EAA">
        <w:rPr>
          <w:rFonts w:ascii="Georgia" w:hAnsi="Georgia"/>
          <w:sz w:val="24"/>
          <w:szCs w:val="24"/>
        </w:rPr>
        <w:t xml:space="preserve">el proyecto teórico de la antropología estructural </w:t>
      </w:r>
      <w:r w:rsidR="0047432B" w:rsidRPr="00A86EAA">
        <w:rPr>
          <w:rFonts w:ascii="Georgia" w:hAnsi="Georgia"/>
          <w:sz w:val="24"/>
          <w:szCs w:val="24"/>
        </w:rPr>
        <w:t>inducía a la inacción, la pasividad y la falta de compromiso ético y polític</w:t>
      </w:r>
      <w:r w:rsidR="0054410E" w:rsidRPr="00A86EAA">
        <w:rPr>
          <w:rFonts w:ascii="Georgia" w:hAnsi="Georgia"/>
          <w:sz w:val="24"/>
          <w:szCs w:val="24"/>
        </w:rPr>
        <w:t>o</w:t>
      </w:r>
      <w:r w:rsidR="0047432B" w:rsidRPr="00A86EAA">
        <w:rPr>
          <w:rFonts w:ascii="Georgia" w:hAnsi="Georgia"/>
          <w:sz w:val="24"/>
          <w:szCs w:val="24"/>
        </w:rPr>
        <w:t>.</w:t>
      </w:r>
      <w:r w:rsidR="008E2CA5" w:rsidRPr="00A86EAA">
        <w:rPr>
          <w:rFonts w:ascii="Georgia" w:hAnsi="Georgia"/>
          <w:sz w:val="24"/>
          <w:szCs w:val="24"/>
        </w:rPr>
        <w:t xml:space="preserve"> </w:t>
      </w:r>
      <w:r w:rsidR="00221EF0" w:rsidRPr="00A86EAA">
        <w:rPr>
          <w:rFonts w:ascii="Georgia" w:hAnsi="Georgia"/>
          <w:sz w:val="24"/>
          <w:szCs w:val="24"/>
        </w:rPr>
        <w:t xml:space="preserve">A continuación examinaremos el conflicto entre </w:t>
      </w:r>
      <w:r w:rsidR="001D7555" w:rsidRPr="00A86EAA">
        <w:rPr>
          <w:rFonts w:ascii="Georgia" w:hAnsi="Georgia"/>
          <w:sz w:val="24"/>
          <w:szCs w:val="24"/>
        </w:rPr>
        <w:t xml:space="preserve">dicho </w:t>
      </w:r>
      <w:r w:rsidR="0054410E" w:rsidRPr="00A86EAA">
        <w:rPr>
          <w:rFonts w:ascii="Georgia" w:hAnsi="Georgia"/>
          <w:sz w:val="24"/>
          <w:szCs w:val="24"/>
        </w:rPr>
        <w:t>pro</w:t>
      </w:r>
      <w:r w:rsidR="00221EF0" w:rsidRPr="00A86EAA">
        <w:rPr>
          <w:rFonts w:ascii="Georgia" w:hAnsi="Georgia"/>
          <w:sz w:val="24"/>
          <w:szCs w:val="24"/>
        </w:rPr>
        <w:t xml:space="preserve">yecto teórico y </w:t>
      </w:r>
      <w:r w:rsidR="001D7555" w:rsidRPr="00A86EAA">
        <w:rPr>
          <w:rFonts w:ascii="Georgia" w:hAnsi="Georgia"/>
          <w:sz w:val="24"/>
          <w:szCs w:val="24"/>
        </w:rPr>
        <w:t>alguna</w:t>
      </w:r>
      <w:r w:rsidR="0054410E" w:rsidRPr="00A86EAA">
        <w:rPr>
          <w:rFonts w:ascii="Georgia" w:hAnsi="Georgia"/>
          <w:sz w:val="24"/>
          <w:szCs w:val="24"/>
        </w:rPr>
        <w:t xml:space="preserve">s de </w:t>
      </w:r>
      <w:r w:rsidR="001D7555" w:rsidRPr="00A86EAA">
        <w:rPr>
          <w:rFonts w:ascii="Georgia" w:hAnsi="Georgia"/>
          <w:sz w:val="24"/>
          <w:szCs w:val="24"/>
        </w:rPr>
        <w:t>estas crítica</w:t>
      </w:r>
      <w:r w:rsidR="00221EF0" w:rsidRPr="00A86EAA">
        <w:rPr>
          <w:rFonts w:ascii="Georgia" w:hAnsi="Georgia"/>
          <w:sz w:val="24"/>
          <w:szCs w:val="24"/>
        </w:rPr>
        <w:t xml:space="preserve">s </w:t>
      </w:r>
      <w:r w:rsidR="001D7555" w:rsidRPr="00A86EAA">
        <w:rPr>
          <w:rFonts w:ascii="Georgia" w:hAnsi="Georgia"/>
          <w:sz w:val="24"/>
          <w:szCs w:val="24"/>
        </w:rPr>
        <w:t xml:space="preserve">a partir de los textos del debate de </w:t>
      </w:r>
      <w:r w:rsidR="001D7555" w:rsidRPr="00A86EAA">
        <w:rPr>
          <w:rFonts w:ascii="Georgia" w:hAnsi="Georgia"/>
          <w:i/>
          <w:sz w:val="24"/>
          <w:szCs w:val="24"/>
        </w:rPr>
        <w:t>Esprit</w:t>
      </w:r>
      <w:r w:rsidR="008E2CA5" w:rsidRPr="00A86EAA">
        <w:rPr>
          <w:rFonts w:ascii="Georgia" w:hAnsi="Georgia"/>
          <w:sz w:val="24"/>
          <w:szCs w:val="24"/>
        </w:rPr>
        <w:t>,</w:t>
      </w:r>
      <w:r w:rsidR="001D7555" w:rsidRPr="00A86EAA">
        <w:rPr>
          <w:rFonts w:ascii="Georgia" w:hAnsi="Georgia"/>
          <w:sz w:val="24"/>
          <w:szCs w:val="24"/>
        </w:rPr>
        <w:t xml:space="preserve"> y </w:t>
      </w:r>
      <w:r w:rsidR="009C0D7D" w:rsidRPr="00A86EAA">
        <w:rPr>
          <w:rFonts w:ascii="Georgia" w:hAnsi="Georgia"/>
          <w:sz w:val="24"/>
          <w:szCs w:val="24"/>
        </w:rPr>
        <w:t xml:space="preserve">a la luz de </w:t>
      </w:r>
      <w:r w:rsidR="0054410E" w:rsidRPr="00A86EAA">
        <w:rPr>
          <w:rFonts w:ascii="Georgia" w:hAnsi="Georgia"/>
          <w:sz w:val="24"/>
          <w:szCs w:val="24"/>
        </w:rPr>
        <w:t xml:space="preserve">la delimitación de la “objetividad moderna” establecida en la Introducción. </w:t>
      </w:r>
      <w:r w:rsidR="001D7555" w:rsidRPr="00A86EAA">
        <w:rPr>
          <w:rFonts w:ascii="Georgia" w:hAnsi="Georgia"/>
          <w:sz w:val="24"/>
          <w:szCs w:val="24"/>
        </w:rPr>
        <w:t xml:space="preserve">Esto es, </w:t>
      </w:r>
      <w:r w:rsidR="00221EF0" w:rsidRPr="00A86EAA">
        <w:rPr>
          <w:rFonts w:ascii="Georgia" w:hAnsi="Georgia"/>
          <w:sz w:val="24"/>
          <w:szCs w:val="24"/>
        </w:rPr>
        <w:t xml:space="preserve">nos fijaremos en </w:t>
      </w:r>
      <w:r w:rsidR="001D7555" w:rsidRPr="00A86EAA">
        <w:rPr>
          <w:rFonts w:ascii="Georgia" w:hAnsi="Georgia"/>
          <w:sz w:val="24"/>
          <w:szCs w:val="24"/>
        </w:rPr>
        <w:t xml:space="preserve">el fundamento </w:t>
      </w:r>
      <w:r w:rsidR="00F104C4" w:rsidRPr="00A86EAA">
        <w:rPr>
          <w:rFonts w:ascii="Georgia" w:hAnsi="Georgia"/>
          <w:sz w:val="24"/>
          <w:szCs w:val="24"/>
        </w:rPr>
        <w:t xml:space="preserve">general </w:t>
      </w:r>
      <w:r w:rsidR="001D7555" w:rsidRPr="00A86EAA">
        <w:rPr>
          <w:rFonts w:ascii="Georgia" w:hAnsi="Georgia"/>
          <w:sz w:val="24"/>
          <w:szCs w:val="24"/>
        </w:rPr>
        <w:t xml:space="preserve">de </w:t>
      </w:r>
      <w:r w:rsidR="00F104C4" w:rsidRPr="00A86EAA">
        <w:rPr>
          <w:rFonts w:ascii="Georgia" w:hAnsi="Georgia"/>
          <w:sz w:val="24"/>
          <w:szCs w:val="24"/>
        </w:rPr>
        <w:t xml:space="preserve">estas críticas y trataremos de </w:t>
      </w:r>
      <w:r w:rsidR="000B29E3" w:rsidRPr="00A86EAA">
        <w:rPr>
          <w:rFonts w:ascii="Georgia" w:hAnsi="Georgia"/>
          <w:sz w:val="24"/>
          <w:szCs w:val="24"/>
        </w:rPr>
        <w:t>reconstr</w:t>
      </w:r>
      <w:r w:rsidR="0054410E" w:rsidRPr="00A86EAA">
        <w:rPr>
          <w:rFonts w:ascii="Georgia" w:hAnsi="Georgia"/>
          <w:sz w:val="24"/>
          <w:szCs w:val="24"/>
        </w:rPr>
        <w:t xml:space="preserve">uir su motivación y su alcance sobre el fondo de la </w:t>
      </w:r>
      <w:r w:rsidR="000B29E3" w:rsidRPr="00A86EAA">
        <w:rPr>
          <w:rFonts w:ascii="Georgia" w:hAnsi="Georgia"/>
          <w:sz w:val="24"/>
          <w:szCs w:val="24"/>
        </w:rPr>
        <w:t>cuestión expuesta anteriormente</w:t>
      </w:r>
      <w:r w:rsidR="005E6600" w:rsidRPr="00A86EAA">
        <w:rPr>
          <w:rFonts w:ascii="Georgia" w:hAnsi="Georgia"/>
          <w:sz w:val="24"/>
          <w:szCs w:val="24"/>
        </w:rPr>
        <w:t>, a saber, si es posible que las llamadas “ciencias humanas” hayan empezado</w:t>
      </w:r>
      <w:r w:rsidR="008E2CA5" w:rsidRPr="00A86EAA">
        <w:rPr>
          <w:rFonts w:ascii="Georgia" w:hAnsi="Georgia"/>
          <w:sz w:val="24"/>
          <w:szCs w:val="24"/>
        </w:rPr>
        <w:t xml:space="preserve"> </w:t>
      </w:r>
      <w:r w:rsidR="005E6600" w:rsidRPr="00A86EAA">
        <w:rPr>
          <w:rFonts w:ascii="Georgia" w:hAnsi="Georgia"/>
          <w:iCs/>
          <w:sz w:val="24"/>
          <w:szCs w:val="24"/>
        </w:rPr>
        <w:t>también</w:t>
      </w:r>
      <w:r w:rsidR="005E6600" w:rsidRPr="00A86EAA">
        <w:rPr>
          <w:rFonts w:ascii="Georgia" w:hAnsi="Georgia"/>
          <w:sz w:val="24"/>
          <w:szCs w:val="24"/>
        </w:rPr>
        <w:t xml:space="preserve"> a vislumbrar el “camino seguro de la ciencia” en el momento en que estas disciplinas han ganado para ellas el terreno de “lo matemático”</w:t>
      </w:r>
      <w:r w:rsidR="001C0CD5" w:rsidRPr="00A86EAA">
        <w:rPr>
          <w:rFonts w:ascii="Georgia" w:hAnsi="Georgia"/>
          <w:sz w:val="24"/>
          <w:szCs w:val="24"/>
        </w:rPr>
        <w:t>.</w:t>
      </w:r>
    </w:p>
    <w:p w:rsidR="00885176" w:rsidRPr="00A86EAA" w:rsidRDefault="0054410E" w:rsidP="00BC5BB8">
      <w:pPr>
        <w:spacing w:after="0" w:line="240" w:lineRule="auto"/>
        <w:ind w:firstLine="708"/>
        <w:jc w:val="both"/>
        <w:rPr>
          <w:rFonts w:ascii="Georgia" w:hAnsi="Georgia"/>
          <w:sz w:val="24"/>
          <w:szCs w:val="24"/>
        </w:rPr>
      </w:pPr>
      <w:r w:rsidRPr="00A86EAA">
        <w:rPr>
          <w:rFonts w:ascii="Georgia" w:hAnsi="Georgia"/>
          <w:sz w:val="24"/>
          <w:szCs w:val="24"/>
        </w:rPr>
        <w:t xml:space="preserve">Desde este punto de vista, </w:t>
      </w:r>
      <w:r w:rsidR="00F104C4" w:rsidRPr="00A86EAA">
        <w:rPr>
          <w:rFonts w:ascii="Georgia" w:hAnsi="Georgia"/>
          <w:sz w:val="24"/>
          <w:szCs w:val="24"/>
        </w:rPr>
        <w:t>la forma general bajo la que se presentó la crítica de</w:t>
      </w:r>
      <w:r w:rsidR="008E2CA5" w:rsidRPr="00A86EAA">
        <w:rPr>
          <w:rFonts w:ascii="Georgia" w:hAnsi="Georgia"/>
          <w:sz w:val="24"/>
          <w:szCs w:val="24"/>
        </w:rPr>
        <w:t xml:space="preserve"> </w:t>
      </w:r>
      <w:r w:rsidR="00F104C4" w:rsidRPr="00A86EAA">
        <w:rPr>
          <w:rFonts w:ascii="Georgia" w:hAnsi="Georgia"/>
          <w:sz w:val="24"/>
          <w:szCs w:val="24"/>
        </w:rPr>
        <w:t>l</w:t>
      </w:r>
      <w:r w:rsidR="008E2CA5" w:rsidRPr="00A86EAA">
        <w:rPr>
          <w:rFonts w:ascii="Georgia" w:hAnsi="Georgia"/>
          <w:sz w:val="24"/>
          <w:szCs w:val="24"/>
        </w:rPr>
        <w:t xml:space="preserve">a </w:t>
      </w:r>
      <w:r w:rsidR="00885176" w:rsidRPr="00A86EAA">
        <w:rPr>
          <w:rFonts w:ascii="Georgia" w:hAnsi="Georgia"/>
          <w:sz w:val="24"/>
          <w:szCs w:val="24"/>
        </w:rPr>
        <w:t>antropol</w:t>
      </w:r>
      <w:r w:rsidR="008E2CA5" w:rsidRPr="00A86EAA">
        <w:rPr>
          <w:rFonts w:ascii="Georgia" w:hAnsi="Georgia"/>
          <w:sz w:val="24"/>
          <w:szCs w:val="24"/>
        </w:rPr>
        <w:t>ogía estructural</w:t>
      </w:r>
      <w:r w:rsidR="00885176" w:rsidRPr="00A86EAA">
        <w:rPr>
          <w:rFonts w:ascii="Georgia" w:hAnsi="Georgia"/>
          <w:sz w:val="24"/>
          <w:szCs w:val="24"/>
        </w:rPr>
        <w:t xml:space="preserve"> fue siempre </w:t>
      </w:r>
      <w:r w:rsidR="001D7555" w:rsidRPr="00A86EAA">
        <w:rPr>
          <w:rFonts w:ascii="Georgia" w:hAnsi="Georgia"/>
          <w:sz w:val="24"/>
          <w:szCs w:val="24"/>
        </w:rPr>
        <w:t xml:space="preserve">fundamentalmente una y </w:t>
      </w:r>
      <w:r w:rsidR="00885176" w:rsidRPr="00A86EAA">
        <w:rPr>
          <w:rFonts w:ascii="Georgia" w:hAnsi="Georgia"/>
          <w:sz w:val="24"/>
          <w:szCs w:val="24"/>
        </w:rPr>
        <w:t>la misma</w:t>
      </w:r>
      <w:r w:rsidR="00F104C4" w:rsidRPr="00A86EAA">
        <w:rPr>
          <w:rFonts w:ascii="Georgia" w:hAnsi="Georgia"/>
          <w:sz w:val="24"/>
          <w:szCs w:val="24"/>
        </w:rPr>
        <w:t xml:space="preserve">: </w:t>
      </w:r>
      <w:r w:rsidR="008E2CA5" w:rsidRPr="00A86EAA">
        <w:rPr>
          <w:rFonts w:ascii="Georgia" w:hAnsi="Georgia"/>
          <w:sz w:val="24"/>
          <w:szCs w:val="24"/>
        </w:rPr>
        <w:t xml:space="preserve">puede </w:t>
      </w:r>
      <w:bookmarkStart w:id="8" w:name="_GoBack"/>
      <w:bookmarkEnd w:id="8"/>
      <w:r w:rsidR="00F104C4" w:rsidRPr="00A86EAA">
        <w:rPr>
          <w:rFonts w:ascii="Georgia" w:hAnsi="Georgia"/>
          <w:sz w:val="24"/>
          <w:szCs w:val="24"/>
        </w:rPr>
        <w:t xml:space="preserve">que la </w:t>
      </w:r>
      <w:r w:rsidR="004D44C7" w:rsidRPr="00A86EAA">
        <w:rPr>
          <w:rFonts w:ascii="Georgia" w:hAnsi="Georgia"/>
          <w:sz w:val="24"/>
          <w:szCs w:val="24"/>
        </w:rPr>
        <w:t>aplicación de la</w:t>
      </w:r>
      <w:r w:rsidR="001C0CD5" w:rsidRPr="00A86EAA">
        <w:rPr>
          <w:rFonts w:ascii="Georgia" w:hAnsi="Georgia"/>
          <w:sz w:val="24"/>
          <w:szCs w:val="24"/>
        </w:rPr>
        <w:t xml:space="preserve"> razón matemática haya producido grandes resultados en determinados ámbitos (a los que se da el nombre genérico de </w:t>
      </w:r>
      <w:r w:rsidR="008E2CA5" w:rsidRPr="00A86EAA">
        <w:rPr>
          <w:rFonts w:ascii="Georgia" w:hAnsi="Georgia"/>
          <w:sz w:val="24"/>
          <w:szCs w:val="24"/>
        </w:rPr>
        <w:t>“Naturaleza”</w:t>
      </w:r>
      <w:r w:rsidR="001C0CD5" w:rsidRPr="00A86EAA">
        <w:rPr>
          <w:rFonts w:ascii="Georgia" w:hAnsi="Georgia"/>
          <w:sz w:val="24"/>
          <w:szCs w:val="24"/>
        </w:rPr>
        <w:t>), pero la</w:t>
      </w:r>
      <w:r w:rsidR="008E2CA5" w:rsidRPr="00A86EAA">
        <w:rPr>
          <w:rFonts w:ascii="Georgia" w:hAnsi="Georgia"/>
          <w:sz w:val="24"/>
          <w:szCs w:val="24"/>
        </w:rPr>
        <w:t xml:space="preserve"> </w:t>
      </w:r>
      <w:r w:rsidR="001C0CD5" w:rsidRPr="00A86EAA">
        <w:rPr>
          <w:rFonts w:ascii="Georgia" w:hAnsi="Georgia"/>
          <w:sz w:val="24"/>
          <w:szCs w:val="24"/>
        </w:rPr>
        <w:t xml:space="preserve">aplicación de la </w:t>
      </w:r>
      <w:r w:rsidR="004D44C7" w:rsidRPr="00A86EAA">
        <w:rPr>
          <w:rFonts w:ascii="Georgia" w:hAnsi="Georgia"/>
          <w:sz w:val="24"/>
          <w:szCs w:val="24"/>
        </w:rPr>
        <w:t xml:space="preserve">reducción estructural </w:t>
      </w:r>
      <w:r w:rsidR="004D66A8" w:rsidRPr="00A86EAA">
        <w:rPr>
          <w:rFonts w:ascii="Georgia" w:hAnsi="Georgia"/>
          <w:sz w:val="24"/>
          <w:szCs w:val="24"/>
        </w:rPr>
        <w:t xml:space="preserve">(o, dicho de otro modo, de la razón matemática) a la esfera de lo humano </w:t>
      </w:r>
      <w:r w:rsidR="00C11444" w:rsidRPr="00A86EAA">
        <w:rPr>
          <w:rFonts w:ascii="Georgia" w:hAnsi="Georgia"/>
          <w:sz w:val="24"/>
          <w:szCs w:val="24"/>
        </w:rPr>
        <w:t xml:space="preserve">se encuentra </w:t>
      </w:r>
      <w:r w:rsidR="004D44C7" w:rsidRPr="00A86EAA">
        <w:rPr>
          <w:rFonts w:ascii="Georgia" w:hAnsi="Georgia"/>
          <w:sz w:val="24"/>
          <w:szCs w:val="24"/>
        </w:rPr>
        <w:t xml:space="preserve">con un escollo </w:t>
      </w:r>
      <w:r w:rsidR="00C11444" w:rsidRPr="00A86EAA">
        <w:rPr>
          <w:rFonts w:ascii="Georgia" w:hAnsi="Georgia"/>
          <w:sz w:val="24"/>
          <w:szCs w:val="24"/>
        </w:rPr>
        <w:t xml:space="preserve">diferente </w:t>
      </w:r>
      <w:r w:rsidR="001C0CD5" w:rsidRPr="00A86EAA">
        <w:rPr>
          <w:rFonts w:ascii="Georgia" w:hAnsi="Georgia"/>
          <w:sz w:val="24"/>
          <w:szCs w:val="24"/>
        </w:rPr>
        <w:t>y especial que no se da en otro</w:t>
      </w:r>
      <w:r w:rsidR="004D44C7" w:rsidRPr="00A86EAA">
        <w:rPr>
          <w:rFonts w:ascii="Georgia" w:hAnsi="Georgia"/>
          <w:sz w:val="24"/>
          <w:szCs w:val="24"/>
        </w:rPr>
        <w:t xml:space="preserve">s </w:t>
      </w:r>
      <w:r w:rsidR="001C0CD5" w:rsidRPr="00A86EAA">
        <w:rPr>
          <w:rFonts w:ascii="Georgia" w:hAnsi="Georgia"/>
          <w:sz w:val="24"/>
          <w:szCs w:val="24"/>
        </w:rPr>
        <w:t>ámbitos</w:t>
      </w:r>
      <w:r w:rsidR="00C11444" w:rsidRPr="00A86EAA">
        <w:rPr>
          <w:rFonts w:ascii="Georgia" w:hAnsi="Georgia"/>
          <w:sz w:val="24"/>
          <w:szCs w:val="24"/>
        </w:rPr>
        <w:t xml:space="preserve">, y que imposibilita de raíz </w:t>
      </w:r>
      <w:r w:rsidR="00885176" w:rsidRPr="00A86EAA">
        <w:rPr>
          <w:rFonts w:ascii="Georgia" w:hAnsi="Georgia"/>
          <w:sz w:val="24"/>
          <w:szCs w:val="24"/>
        </w:rPr>
        <w:t xml:space="preserve">y </w:t>
      </w:r>
      <w:r w:rsidR="008E2CA5" w:rsidRPr="00A86EAA">
        <w:rPr>
          <w:rFonts w:ascii="Georgia" w:hAnsi="Georgia"/>
          <w:sz w:val="24"/>
          <w:szCs w:val="24"/>
        </w:rPr>
        <w:t xml:space="preserve">por principios </w:t>
      </w:r>
      <w:r w:rsidR="00C11444" w:rsidRPr="00A86EAA">
        <w:rPr>
          <w:rFonts w:ascii="Georgia" w:hAnsi="Georgia"/>
          <w:sz w:val="24"/>
          <w:szCs w:val="24"/>
        </w:rPr>
        <w:t>tal empresa</w:t>
      </w:r>
      <w:r w:rsidR="004D44C7" w:rsidRPr="00A86EAA">
        <w:rPr>
          <w:rFonts w:ascii="Georgia" w:hAnsi="Georgia"/>
          <w:sz w:val="24"/>
          <w:szCs w:val="24"/>
        </w:rPr>
        <w:t>.</w:t>
      </w:r>
      <w:r w:rsidR="008E2CA5" w:rsidRPr="00A86EAA">
        <w:rPr>
          <w:rFonts w:ascii="Georgia" w:hAnsi="Georgia"/>
          <w:sz w:val="24"/>
          <w:szCs w:val="24"/>
        </w:rPr>
        <w:t xml:space="preserve"> </w:t>
      </w:r>
      <w:r w:rsidR="00F5064E" w:rsidRPr="00A86EAA">
        <w:rPr>
          <w:rFonts w:ascii="Georgia" w:hAnsi="Georgia"/>
          <w:sz w:val="24"/>
          <w:szCs w:val="24"/>
        </w:rPr>
        <w:t>E</w:t>
      </w:r>
      <w:r w:rsidR="008E2CA5" w:rsidRPr="00A86EAA">
        <w:rPr>
          <w:rFonts w:ascii="Georgia" w:hAnsi="Georgia"/>
          <w:sz w:val="24"/>
          <w:szCs w:val="24"/>
        </w:rPr>
        <w:t>l</w:t>
      </w:r>
      <w:r w:rsidR="00F5064E" w:rsidRPr="00A86EAA">
        <w:rPr>
          <w:rFonts w:ascii="Georgia" w:hAnsi="Georgia"/>
          <w:sz w:val="24"/>
          <w:szCs w:val="24"/>
        </w:rPr>
        <w:t xml:space="preserve"> escollo </w:t>
      </w:r>
      <w:r w:rsidR="008E2CA5" w:rsidRPr="00A86EAA">
        <w:rPr>
          <w:rFonts w:ascii="Georgia" w:hAnsi="Georgia"/>
          <w:sz w:val="24"/>
          <w:szCs w:val="24"/>
        </w:rPr>
        <w:t xml:space="preserve">consiste en </w:t>
      </w:r>
      <w:r w:rsidR="00F5064E" w:rsidRPr="00A86EAA">
        <w:rPr>
          <w:rFonts w:ascii="Georgia" w:hAnsi="Georgia"/>
          <w:sz w:val="24"/>
          <w:szCs w:val="24"/>
        </w:rPr>
        <w:t xml:space="preserve">que el hombre no es una mera cosa, </w:t>
      </w:r>
      <w:r w:rsidR="000454ED" w:rsidRPr="00A86EAA">
        <w:rPr>
          <w:rFonts w:ascii="Georgia" w:hAnsi="Georgia"/>
          <w:sz w:val="24"/>
          <w:szCs w:val="24"/>
        </w:rPr>
        <w:t xml:space="preserve">sino que </w:t>
      </w:r>
      <w:r w:rsidR="00F5064E" w:rsidRPr="00A86EAA">
        <w:rPr>
          <w:rFonts w:ascii="Georgia" w:hAnsi="Georgia"/>
          <w:sz w:val="24"/>
          <w:szCs w:val="24"/>
        </w:rPr>
        <w:t>es algo más (o algo menos</w:t>
      </w:r>
      <w:r w:rsidR="00885176" w:rsidRPr="00A86EAA">
        <w:rPr>
          <w:rFonts w:ascii="Georgia" w:hAnsi="Georgia"/>
          <w:sz w:val="24"/>
          <w:szCs w:val="24"/>
        </w:rPr>
        <w:t>, pero en cualquier caso algo diferente</w:t>
      </w:r>
      <w:r w:rsidR="008E2CA5" w:rsidRPr="00A86EAA">
        <w:rPr>
          <w:rFonts w:ascii="Georgia" w:hAnsi="Georgia"/>
          <w:sz w:val="24"/>
          <w:szCs w:val="24"/>
        </w:rPr>
        <w:t xml:space="preserve"> a una mera cosa</w:t>
      </w:r>
      <w:r w:rsidR="00F5064E" w:rsidRPr="00A86EAA">
        <w:rPr>
          <w:rFonts w:ascii="Georgia" w:hAnsi="Georgia"/>
          <w:sz w:val="24"/>
          <w:szCs w:val="24"/>
        </w:rPr>
        <w:t>), y por tanto</w:t>
      </w:r>
      <w:r w:rsidR="00385474" w:rsidRPr="00A86EAA">
        <w:rPr>
          <w:rFonts w:ascii="Georgia" w:hAnsi="Georgia"/>
          <w:sz w:val="24"/>
          <w:szCs w:val="24"/>
        </w:rPr>
        <w:t xml:space="preserve"> todo intento de estudiar al hombre como “una cosa entre cosas” está abocado al reduccionismo</w:t>
      </w:r>
      <w:r w:rsidR="000454ED" w:rsidRPr="00A86EAA">
        <w:rPr>
          <w:rFonts w:ascii="Georgia" w:hAnsi="Georgia"/>
          <w:sz w:val="24"/>
          <w:szCs w:val="24"/>
        </w:rPr>
        <w:t xml:space="preserve"> y por ende al fracaso</w:t>
      </w:r>
      <w:r w:rsidR="00385474" w:rsidRPr="00A86EAA">
        <w:rPr>
          <w:rFonts w:ascii="Georgia" w:hAnsi="Georgia"/>
          <w:sz w:val="24"/>
          <w:szCs w:val="24"/>
        </w:rPr>
        <w:t xml:space="preserve">. </w:t>
      </w:r>
    </w:p>
    <w:p w:rsidR="00613CD2" w:rsidRPr="00A86EAA" w:rsidRDefault="008E2CA5" w:rsidP="00BC5BB8">
      <w:pPr>
        <w:spacing w:after="0" w:line="240" w:lineRule="auto"/>
        <w:ind w:firstLine="708"/>
        <w:jc w:val="both"/>
        <w:rPr>
          <w:rFonts w:ascii="Georgia" w:hAnsi="Georgia"/>
          <w:sz w:val="24"/>
          <w:szCs w:val="24"/>
        </w:rPr>
      </w:pPr>
      <w:r w:rsidRPr="00A86EAA">
        <w:rPr>
          <w:rFonts w:ascii="Georgia" w:hAnsi="Georgia"/>
          <w:sz w:val="24"/>
          <w:szCs w:val="24"/>
        </w:rPr>
        <w:t>Pero</w:t>
      </w:r>
      <w:r w:rsidR="00385474" w:rsidRPr="00A86EAA">
        <w:rPr>
          <w:rFonts w:ascii="Georgia" w:hAnsi="Georgia"/>
          <w:sz w:val="24"/>
          <w:szCs w:val="24"/>
        </w:rPr>
        <w:t xml:space="preserve">, ¿en qué consiste </w:t>
      </w:r>
      <w:r w:rsidRPr="00A86EAA">
        <w:rPr>
          <w:rFonts w:ascii="Georgia" w:hAnsi="Georgia"/>
          <w:sz w:val="24"/>
          <w:szCs w:val="24"/>
        </w:rPr>
        <w:t xml:space="preserve">–a su vez– </w:t>
      </w:r>
      <w:r w:rsidR="00385474" w:rsidRPr="00A86EAA">
        <w:rPr>
          <w:rFonts w:ascii="Georgia" w:hAnsi="Georgia"/>
          <w:sz w:val="24"/>
          <w:szCs w:val="24"/>
        </w:rPr>
        <w:t xml:space="preserve">ese “algo más” de lo humano? </w:t>
      </w:r>
      <w:r w:rsidRPr="00A86EAA">
        <w:rPr>
          <w:rFonts w:ascii="Georgia" w:hAnsi="Georgia"/>
          <w:sz w:val="24"/>
          <w:szCs w:val="24"/>
        </w:rPr>
        <w:t xml:space="preserve">¿Dónde radica esa especificidad de lo humano que le hace ser refractario a todo tratamiento estructural? </w:t>
      </w:r>
      <w:r w:rsidR="00885176" w:rsidRPr="00A86EAA">
        <w:rPr>
          <w:rFonts w:ascii="Georgia" w:hAnsi="Georgia"/>
          <w:sz w:val="24"/>
          <w:szCs w:val="24"/>
        </w:rPr>
        <w:t xml:space="preserve">Creemos que </w:t>
      </w:r>
      <w:r w:rsidR="004D66A8" w:rsidRPr="00A86EAA">
        <w:rPr>
          <w:rFonts w:ascii="Georgia" w:hAnsi="Georgia"/>
          <w:sz w:val="24"/>
          <w:szCs w:val="24"/>
        </w:rPr>
        <w:t>e</w:t>
      </w:r>
      <w:r w:rsidR="001020D9" w:rsidRPr="00A86EAA">
        <w:rPr>
          <w:rFonts w:ascii="Georgia" w:hAnsi="Georgia"/>
          <w:sz w:val="24"/>
          <w:szCs w:val="24"/>
        </w:rPr>
        <w:t>se</w:t>
      </w:r>
      <w:r w:rsidR="004D66A8" w:rsidRPr="00A86EAA">
        <w:rPr>
          <w:rFonts w:ascii="Georgia" w:hAnsi="Georgia"/>
          <w:sz w:val="24"/>
          <w:szCs w:val="24"/>
        </w:rPr>
        <w:t xml:space="preserve"> “algo más” del ámbito humano </w:t>
      </w:r>
      <w:r w:rsidR="001020D9" w:rsidRPr="00A86EAA">
        <w:rPr>
          <w:rFonts w:ascii="Georgia" w:hAnsi="Georgia"/>
          <w:sz w:val="24"/>
          <w:szCs w:val="24"/>
        </w:rPr>
        <w:t xml:space="preserve">puede ser reconstruido esencialmente a partir de </w:t>
      </w:r>
      <w:r w:rsidRPr="00A86EAA">
        <w:rPr>
          <w:rFonts w:ascii="Georgia" w:hAnsi="Georgia"/>
          <w:sz w:val="24"/>
          <w:szCs w:val="24"/>
        </w:rPr>
        <w:t xml:space="preserve">tres </w:t>
      </w:r>
      <w:r w:rsidR="001020D9" w:rsidRPr="00A86EAA">
        <w:rPr>
          <w:rFonts w:ascii="Georgia" w:hAnsi="Georgia"/>
          <w:sz w:val="24"/>
          <w:szCs w:val="24"/>
        </w:rPr>
        <w:t xml:space="preserve">nociones interrelacionadas: </w:t>
      </w:r>
      <w:r w:rsidR="001020D9" w:rsidRPr="00A86EAA">
        <w:rPr>
          <w:rFonts w:ascii="Georgia" w:hAnsi="Georgia"/>
          <w:i/>
          <w:sz w:val="24"/>
          <w:szCs w:val="24"/>
        </w:rPr>
        <w:t>sentido</w:t>
      </w:r>
      <w:r w:rsidRPr="00A86EAA">
        <w:rPr>
          <w:rFonts w:ascii="Georgia" w:hAnsi="Georgia"/>
          <w:sz w:val="24"/>
          <w:szCs w:val="24"/>
        </w:rPr>
        <w:t xml:space="preserve">, </w:t>
      </w:r>
      <w:r w:rsidR="004D66A8" w:rsidRPr="00A86EAA">
        <w:rPr>
          <w:rFonts w:ascii="Georgia" w:hAnsi="Georgia"/>
          <w:i/>
          <w:sz w:val="24"/>
          <w:szCs w:val="24"/>
        </w:rPr>
        <w:t>s</w:t>
      </w:r>
      <w:r w:rsidR="00455AE1" w:rsidRPr="00A86EAA">
        <w:rPr>
          <w:rFonts w:ascii="Georgia" w:hAnsi="Georgia"/>
          <w:i/>
          <w:sz w:val="24"/>
          <w:szCs w:val="24"/>
        </w:rPr>
        <w:t>i</w:t>
      </w:r>
      <w:r w:rsidR="004D66A8" w:rsidRPr="00A86EAA">
        <w:rPr>
          <w:rFonts w:ascii="Georgia" w:hAnsi="Georgia"/>
          <w:i/>
          <w:sz w:val="24"/>
          <w:szCs w:val="24"/>
        </w:rPr>
        <w:t>ngularida</w:t>
      </w:r>
      <w:r w:rsidR="00EB10A2" w:rsidRPr="00A86EAA">
        <w:rPr>
          <w:rFonts w:ascii="Georgia" w:hAnsi="Georgia"/>
          <w:i/>
          <w:sz w:val="24"/>
          <w:szCs w:val="24"/>
        </w:rPr>
        <w:t>d</w:t>
      </w:r>
      <w:bookmarkStart w:id="9" w:name="_Toc475379161"/>
      <w:bookmarkStart w:id="10" w:name="_Toc477086810"/>
      <w:bookmarkStart w:id="11" w:name="_Toc477722093"/>
      <w:bookmarkStart w:id="12" w:name="_Toc477722112"/>
      <w:r w:rsidRPr="00A86EAA">
        <w:rPr>
          <w:rFonts w:ascii="Georgia" w:hAnsi="Georgia"/>
          <w:sz w:val="24"/>
          <w:szCs w:val="24"/>
        </w:rPr>
        <w:t xml:space="preserve"> e </w:t>
      </w:r>
      <w:r w:rsidRPr="00A86EAA">
        <w:rPr>
          <w:rFonts w:ascii="Georgia" w:hAnsi="Georgia"/>
          <w:i/>
          <w:sz w:val="24"/>
          <w:szCs w:val="24"/>
        </w:rPr>
        <w:t>historicidad</w:t>
      </w:r>
      <w:r w:rsidRPr="00A86EAA">
        <w:rPr>
          <w:rFonts w:ascii="Georgia" w:hAnsi="Georgia"/>
          <w:sz w:val="24"/>
          <w:szCs w:val="24"/>
        </w:rPr>
        <w:t xml:space="preserve">. </w:t>
      </w:r>
    </w:p>
    <w:p w:rsidR="00FD6B11" w:rsidRPr="00A86EAA" w:rsidRDefault="00885176" w:rsidP="00BC5BB8">
      <w:pPr>
        <w:spacing w:after="0" w:line="240" w:lineRule="auto"/>
        <w:ind w:firstLine="708"/>
        <w:jc w:val="both"/>
        <w:rPr>
          <w:rFonts w:ascii="Georgia" w:hAnsi="Georgia"/>
          <w:sz w:val="24"/>
          <w:szCs w:val="24"/>
        </w:rPr>
      </w:pPr>
      <w:r w:rsidRPr="00A86EAA">
        <w:rPr>
          <w:rFonts w:ascii="Georgia" w:hAnsi="Georgia"/>
          <w:sz w:val="24"/>
          <w:szCs w:val="24"/>
        </w:rPr>
        <w:t xml:space="preserve">Al margen de que </w:t>
      </w:r>
      <w:r w:rsidR="00FD6B11" w:rsidRPr="00A86EAA">
        <w:rPr>
          <w:rFonts w:ascii="Georgia" w:hAnsi="Georgia"/>
          <w:sz w:val="24"/>
          <w:szCs w:val="24"/>
        </w:rPr>
        <w:t>la his</w:t>
      </w:r>
      <w:r w:rsidRPr="00A86EAA">
        <w:rPr>
          <w:rFonts w:ascii="Georgia" w:hAnsi="Georgia"/>
          <w:sz w:val="24"/>
          <w:szCs w:val="24"/>
        </w:rPr>
        <w:t>toria de la hermenéutica se iniciase en una mera reflexión</w:t>
      </w:r>
      <w:r w:rsidR="00FD6B11" w:rsidRPr="00A86EAA">
        <w:rPr>
          <w:rFonts w:ascii="Georgia" w:hAnsi="Georgia"/>
          <w:sz w:val="24"/>
          <w:szCs w:val="24"/>
        </w:rPr>
        <w:t xml:space="preserve"> sobre las reglas de la correcta interpretación de los textos (y muy especialmente, de los textos sagrados), la hermenéutica contemporánea transita desde hace tiempo por la vía </w:t>
      </w:r>
      <w:r w:rsidR="008E2CA5" w:rsidRPr="00A86EAA">
        <w:rPr>
          <w:rFonts w:ascii="Georgia" w:hAnsi="Georgia"/>
          <w:sz w:val="24"/>
          <w:szCs w:val="24"/>
        </w:rPr>
        <w:t xml:space="preserve">de una teoría de la comprensión ligada a la propia existencia y tan amplia como ella. </w:t>
      </w:r>
    </w:p>
    <w:p w:rsidR="00FD6B11" w:rsidRPr="00A86EAA" w:rsidRDefault="00FD6B11" w:rsidP="00BC5BB8">
      <w:pPr>
        <w:spacing w:after="0" w:line="240" w:lineRule="auto"/>
        <w:jc w:val="both"/>
        <w:rPr>
          <w:rFonts w:ascii="Georgia" w:hAnsi="Georgia"/>
          <w:sz w:val="24"/>
          <w:szCs w:val="24"/>
        </w:rPr>
      </w:pPr>
      <w:r w:rsidRPr="00A86EAA">
        <w:rPr>
          <w:rFonts w:ascii="Georgia" w:hAnsi="Georgia"/>
          <w:sz w:val="24"/>
          <w:szCs w:val="24"/>
        </w:rPr>
        <w:tab/>
        <w:t xml:space="preserve">Ahora bien, </w:t>
      </w:r>
      <w:r w:rsidR="0085265C" w:rsidRPr="00A86EAA">
        <w:rPr>
          <w:rFonts w:ascii="Georgia" w:hAnsi="Georgia"/>
          <w:sz w:val="24"/>
          <w:szCs w:val="24"/>
        </w:rPr>
        <w:t xml:space="preserve">lo que puede ser comprendido es lo que remite a un sentido. Y la realidad que </w:t>
      </w:r>
      <w:r w:rsidR="00C237BE" w:rsidRPr="00A86EAA">
        <w:rPr>
          <w:rFonts w:ascii="Georgia" w:hAnsi="Georgia"/>
          <w:sz w:val="24"/>
          <w:szCs w:val="24"/>
        </w:rPr>
        <w:t xml:space="preserve">primariamente </w:t>
      </w:r>
      <w:r w:rsidR="0085265C" w:rsidRPr="00A86EAA">
        <w:rPr>
          <w:rFonts w:ascii="Georgia" w:hAnsi="Georgia"/>
          <w:sz w:val="24"/>
          <w:szCs w:val="24"/>
        </w:rPr>
        <w:t xml:space="preserve">remite a un sentido es la realidad del mundo de la interacción social. </w:t>
      </w:r>
      <w:r w:rsidR="00C237BE" w:rsidRPr="00A86EAA">
        <w:rPr>
          <w:rFonts w:ascii="Georgia" w:hAnsi="Georgia"/>
          <w:sz w:val="24"/>
          <w:szCs w:val="24"/>
        </w:rPr>
        <w:t>En efecto, los actos, ritos, expresiones e instituciones de un mundo histórico poseen sentido –y sentido primario– en la medida en que se desarrollan en el seno de una interacción colectiva regida por reglas sociales.</w:t>
      </w:r>
    </w:p>
    <w:p w:rsidR="000701F6" w:rsidRPr="00A86EAA" w:rsidRDefault="00167BD1" w:rsidP="00BC5BB8">
      <w:pPr>
        <w:spacing w:after="0" w:line="240" w:lineRule="auto"/>
        <w:jc w:val="both"/>
        <w:rPr>
          <w:rFonts w:ascii="Georgia" w:hAnsi="Georgia"/>
          <w:sz w:val="24"/>
          <w:szCs w:val="24"/>
        </w:rPr>
      </w:pPr>
      <w:r w:rsidRPr="00A86EAA">
        <w:rPr>
          <w:rFonts w:ascii="Georgia" w:hAnsi="Georgia"/>
          <w:sz w:val="24"/>
          <w:szCs w:val="24"/>
        </w:rPr>
        <w:tab/>
      </w:r>
      <w:r w:rsidR="008E2CA5" w:rsidRPr="00A86EAA">
        <w:rPr>
          <w:rFonts w:ascii="Georgia" w:hAnsi="Georgia"/>
          <w:sz w:val="24"/>
          <w:szCs w:val="24"/>
        </w:rPr>
        <w:t xml:space="preserve">Por un lado, pues, </w:t>
      </w:r>
      <w:r w:rsidRPr="00A86EAA">
        <w:rPr>
          <w:rFonts w:ascii="Georgia" w:hAnsi="Georgia"/>
          <w:sz w:val="24"/>
          <w:szCs w:val="24"/>
        </w:rPr>
        <w:t xml:space="preserve">la comprensión se muestra como rasgo inherente a la existencia y por otro lado la fuente primera y principal de sentido es la propia interacción social. </w:t>
      </w:r>
      <w:r w:rsidR="008E2CA5" w:rsidRPr="00A86EAA">
        <w:rPr>
          <w:rFonts w:ascii="Georgia" w:hAnsi="Georgia"/>
          <w:sz w:val="24"/>
          <w:szCs w:val="24"/>
        </w:rPr>
        <w:t>Los puentes entre hermenéutica y antropología parecen tendidos. Pero p</w:t>
      </w:r>
      <w:r w:rsidRPr="00A86EAA">
        <w:rPr>
          <w:rFonts w:ascii="Georgia" w:hAnsi="Georgia"/>
          <w:sz w:val="24"/>
          <w:szCs w:val="24"/>
        </w:rPr>
        <w:t>recisamente en este punto en el que la consideración de lo social podría acercar la hermenéutica a la antropología, en este punto, sin embargo, el sentido muestra su necesidad de ser irreductible</w:t>
      </w:r>
      <w:r w:rsidR="008E2CA5" w:rsidRPr="00A86EAA">
        <w:rPr>
          <w:rFonts w:ascii="Georgia" w:hAnsi="Georgia"/>
          <w:sz w:val="24"/>
          <w:szCs w:val="24"/>
        </w:rPr>
        <w:t xml:space="preserve"> y rompe con ello tod</w:t>
      </w:r>
      <w:r w:rsidR="0070618D" w:rsidRPr="00A86EAA">
        <w:rPr>
          <w:rFonts w:ascii="Georgia" w:hAnsi="Georgia"/>
          <w:sz w:val="24"/>
          <w:szCs w:val="24"/>
        </w:rPr>
        <w:t>a posible colaboración</w:t>
      </w:r>
      <w:r w:rsidRPr="00A86EAA">
        <w:rPr>
          <w:rFonts w:ascii="Georgia" w:hAnsi="Georgia"/>
          <w:sz w:val="24"/>
          <w:szCs w:val="24"/>
        </w:rPr>
        <w:t xml:space="preserve">. </w:t>
      </w:r>
      <w:r w:rsidR="00C237BE" w:rsidRPr="00A86EAA">
        <w:rPr>
          <w:rFonts w:ascii="Georgia" w:hAnsi="Georgia"/>
          <w:sz w:val="24"/>
          <w:szCs w:val="24"/>
        </w:rPr>
        <w:t>P</w:t>
      </w:r>
      <w:r w:rsidR="000701F6" w:rsidRPr="00A86EAA">
        <w:rPr>
          <w:rFonts w:ascii="Georgia" w:hAnsi="Georgia"/>
          <w:sz w:val="24"/>
          <w:szCs w:val="24"/>
        </w:rPr>
        <w:t>ara ser verdaderamente pleno</w:t>
      </w:r>
      <w:r w:rsidR="0070618D" w:rsidRPr="00A86EAA">
        <w:rPr>
          <w:rFonts w:ascii="Georgia" w:hAnsi="Georgia"/>
          <w:sz w:val="24"/>
          <w:szCs w:val="24"/>
        </w:rPr>
        <w:t xml:space="preserve">, el sentido </w:t>
      </w:r>
      <w:r w:rsidR="00C237BE" w:rsidRPr="00A86EAA">
        <w:rPr>
          <w:rFonts w:ascii="Georgia" w:hAnsi="Georgia"/>
          <w:sz w:val="24"/>
          <w:szCs w:val="24"/>
        </w:rPr>
        <w:t>debe</w:t>
      </w:r>
      <w:r w:rsidR="000701F6" w:rsidRPr="00A86EAA">
        <w:rPr>
          <w:rFonts w:ascii="Georgia" w:hAnsi="Georgia"/>
          <w:sz w:val="24"/>
          <w:szCs w:val="24"/>
        </w:rPr>
        <w:t xml:space="preserve"> escapar de </w:t>
      </w:r>
      <w:r w:rsidR="00C237BE" w:rsidRPr="00A86EAA">
        <w:rPr>
          <w:rFonts w:ascii="Georgia" w:hAnsi="Georgia"/>
          <w:sz w:val="24"/>
          <w:szCs w:val="24"/>
        </w:rPr>
        <w:t xml:space="preserve">todo </w:t>
      </w:r>
      <w:r w:rsidR="000701F6" w:rsidRPr="00A86EAA">
        <w:rPr>
          <w:rFonts w:ascii="Georgia" w:hAnsi="Georgia"/>
          <w:sz w:val="24"/>
          <w:szCs w:val="24"/>
        </w:rPr>
        <w:t>intento de reducción</w:t>
      </w:r>
      <w:r w:rsidR="00C237BE" w:rsidRPr="00A86EAA">
        <w:rPr>
          <w:rFonts w:ascii="Georgia" w:hAnsi="Georgia"/>
          <w:sz w:val="24"/>
          <w:szCs w:val="24"/>
        </w:rPr>
        <w:t xml:space="preserve"> y permanecer como lo verdaderamente primario.</w:t>
      </w:r>
    </w:p>
    <w:p w:rsidR="00613CD2" w:rsidRPr="00A86EAA" w:rsidRDefault="0070618D" w:rsidP="00BC5BB8">
      <w:pPr>
        <w:spacing w:after="0" w:line="240" w:lineRule="auto"/>
        <w:ind w:firstLine="708"/>
        <w:jc w:val="both"/>
        <w:rPr>
          <w:rFonts w:ascii="Georgia" w:hAnsi="Georgia"/>
          <w:sz w:val="24"/>
          <w:szCs w:val="24"/>
        </w:rPr>
      </w:pPr>
      <w:r w:rsidRPr="00A86EAA">
        <w:rPr>
          <w:rFonts w:ascii="Georgia" w:hAnsi="Georgia"/>
          <w:sz w:val="24"/>
          <w:szCs w:val="24"/>
        </w:rPr>
        <w:lastRenderedPageBreak/>
        <w:t>Desde este punto de vista</w:t>
      </w:r>
      <w:r w:rsidR="00613CD2" w:rsidRPr="00A86EAA">
        <w:rPr>
          <w:rFonts w:ascii="Georgia" w:hAnsi="Georgia"/>
          <w:sz w:val="24"/>
          <w:szCs w:val="24"/>
        </w:rPr>
        <w:t>, la posición de Lévi-Strauss supon</w:t>
      </w:r>
      <w:r w:rsidR="00F46888" w:rsidRPr="00A86EAA">
        <w:rPr>
          <w:rFonts w:ascii="Georgia" w:hAnsi="Georgia"/>
          <w:sz w:val="24"/>
          <w:szCs w:val="24"/>
        </w:rPr>
        <w:t>ía</w:t>
      </w:r>
      <w:r w:rsidR="00613CD2" w:rsidRPr="00A86EAA">
        <w:rPr>
          <w:rFonts w:ascii="Georgia" w:hAnsi="Georgia"/>
          <w:sz w:val="24"/>
          <w:szCs w:val="24"/>
        </w:rPr>
        <w:t xml:space="preserve"> un enorme desafío para una tradición de pensamiento que se remonta</w:t>
      </w:r>
      <w:r w:rsidRPr="00A86EAA">
        <w:rPr>
          <w:rFonts w:ascii="Georgia" w:hAnsi="Georgia"/>
          <w:sz w:val="24"/>
          <w:szCs w:val="24"/>
        </w:rPr>
        <w:t>ba</w:t>
      </w:r>
      <w:r w:rsidR="00613CD2" w:rsidRPr="00A86EAA">
        <w:rPr>
          <w:rFonts w:ascii="Georgia" w:hAnsi="Georgia"/>
          <w:sz w:val="24"/>
          <w:szCs w:val="24"/>
        </w:rPr>
        <w:t xml:space="preserve"> a Husserl y sobre todo a Heidegger. </w:t>
      </w:r>
      <w:r w:rsidRPr="00A86EAA">
        <w:rPr>
          <w:rFonts w:ascii="Georgia" w:hAnsi="Georgia"/>
          <w:sz w:val="24"/>
          <w:szCs w:val="24"/>
        </w:rPr>
        <w:t>En efecto, dentro</w:t>
      </w:r>
      <w:r w:rsidR="00613CD2" w:rsidRPr="00A86EAA">
        <w:rPr>
          <w:rFonts w:ascii="Georgia" w:hAnsi="Georgia"/>
          <w:sz w:val="24"/>
          <w:szCs w:val="24"/>
        </w:rPr>
        <w:t xml:space="preserve"> de esta tradición, y a despech</w:t>
      </w:r>
      <w:r w:rsidRPr="00A86EAA">
        <w:rPr>
          <w:rFonts w:ascii="Georgia" w:hAnsi="Georgia"/>
          <w:sz w:val="24"/>
          <w:szCs w:val="24"/>
        </w:rPr>
        <w:t xml:space="preserve">o de que Heidegger renegase en la época de la ontología fundamental </w:t>
      </w:r>
      <w:r w:rsidR="00613CD2" w:rsidRPr="00A86EAA">
        <w:rPr>
          <w:rFonts w:ascii="Georgia" w:hAnsi="Georgia"/>
          <w:sz w:val="24"/>
          <w:szCs w:val="24"/>
        </w:rPr>
        <w:t>de todo lo que se aproximase a “antropología” o a “subjetivismo”</w:t>
      </w:r>
      <w:r w:rsidRPr="00A86EAA">
        <w:rPr>
          <w:rStyle w:val="Refdenotaalpie"/>
          <w:rFonts w:ascii="Georgia" w:hAnsi="Georgia"/>
          <w:sz w:val="24"/>
          <w:szCs w:val="24"/>
        </w:rPr>
        <w:footnoteReference w:id="26"/>
      </w:r>
      <w:r w:rsidRPr="00A86EAA">
        <w:rPr>
          <w:rFonts w:ascii="Georgia" w:hAnsi="Georgia"/>
          <w:sz w:val="24"/>
          <w:szCs w:val="24"/>
        </w:rPr>
        <w:t xml:space="preserve">, el </w:t>
      </w:r>
      <w:r w:rsidR="000701F6" w:rsidRPr="00A86EAA">
        <w:rPr>
          <w:rFonts w:ascii="Georgia" w:hAnsi="Georgia"/>
          <w:sz w:val="24"/>
          <w:szCs w:val="24"/>
        </w:rPr>
        <w:t xml:space="preserve">“algo más” </w:t>
      </w:r>
      <w:r w:rsidR="00613CD2" w:rsidRPr="00A86EAA">
        <w:rPr>
          <w:rFonts w:ascii="Georgia" w:hAnsi="Georgia"/>
          <w:sz w:val="24"/>
          <w:szCs w:val="24"/>
        </w:rPr>
        <w:t>del hombre</w:t>
      </w:r>
      <w:r w:rsidR="000701F6" w:rsidRPr="00A86EAA">
        <w:rPr>
          <w:rFonts w:ascii="Georgia" w:hAnsi="Georgia"/>
          <w:sz w:val="24"/>
          <w:szCs w:val="24"/>
        </w:rPr>
        <w:t>,</w:t>
      </w:r>
      <w:r w:rsidRPr="00A86EAA">
        <w:rPr>
          <w:rFonts w:ascii="Georgia" w:hAnsi="Georgia"/>
          <w:sz w:val="24"/>
          <w:szCs w:val="24"/>
        </w:rPr>
        <w:t xml:space="preserve"> la </w:t>
      </w:r>
      <w:r w:rsidR="00613CD2" w:rsidRPr="00A86EAA">
        <w:rPr>
          <w:rFonts w:ascii="Georgia" w:hAnsi="Georgia"/>
          <w:sz w:val="24"/>
          <w:szCs w:val="24"/>
        </w:rPr>
        <w:t>especificidad de lo humano</w:t>
      </w:r>
      <w:r w:rsidR="000701F6" w:rsidRPr="00A86EAA">
        <w:rPr>
          <w:rFonts w:ascii="Georgia" w:hAnsi="Georgia"/>
          <w:sz w:val="24"/>
          <w:szCs w:val="24"/>
        </w:rPr>
        <w:t>,</w:t>
      </w:r>
      <w:r w:rsidR="00613CD2" w:rsidRPr="00A86EAA">
        <w:rPr>
          <w:rFonts w:ascii="Georgia" w:hAnsi="Georgia"/>
          <w:sz w:val="24"/>
          <w:szCs w:val="24"/>
        </w:rPr>
        <w:t xml:space="preserve"> pudo entenderse en términos d</w:t>
      </w:r>
      <w:r w:rsidR="004F2731" w:rsidRPr="00A86EAA">
        <w:rPr>
          <w:rFonts w:ascii="Georgia" w:hAnsi="Georgia"/>
          <w:sz w:val="24"/>
          <w:szCs w:val="24"/>
        </w:rPr>
        <w:t>e sentido</w:t>
      </w:r>
      <w:r w:rsidR="00613CD2" w:rsidRPr="00A86EAA">
        <w:rPr>
          <w:rFonts w:ascii="Georgia" w:hAnsi="Georgia"/>
          <w:sz w:val="24"/>
          <w:szCs w:val="24"/>
        </w:rPr>
        <w:t xml:space="preserve">: el hombre, o por decirlo en los términos de esta tradición, el ente que soy en cada caso yo mismo, mantiene una relación única con el sentido, hasta el punto de </w:t>
      </w:r>
      <w:r w:rsidR="002C538E" w:rsidRPr="00A86EAA">
        <w:rPr>
          <w:rFonts w:ascii="Georgia" w:hAnsi="Georgia"/>
          <w:sz w:val="24"/>
          <w:szCs w:val="24"/>
        </w:rPr>
        <w:t>fundirse en una sola estructura</w:t>
      </w:r>
      <w:r w:rsidRPr="00A86EAA">
        <w:rPr>
          <w:rFonts w:ascii="Georgia" w:hAnsi="Georgia"/>
          <w:sz w:val="24"/>
          <w:szCs w:val="24"/>
        </w:rPr>
        <w:t xml:space="preserve">: </w:t>
      </w:r>
      <w:r w:rsidR="004F2731" w:rsidRPr="00A86EAA">
        <w:rPr>
          <w:rFonts w:ascii="Georgia" w:hAnsi="Georgia"/>
          <w:sz w:val="24"/>
          <w:szCs w:val="24"/>
        </w:rPr>
        <w:t>“</w:t>
      </w:r>
      <w:r w:rsidR="004F2731" w:rsidRPr="00A86EAA">
        <w:rPr>
          <w:rFonts w:ascii="Georgia" w:hAnsi="Georgia"/>
          <w:i/>
          <w:sz w:val="24"/>
          <w:szCs w:val="24"/>
        </w:rPr>
        <w:t>Sinn ist</w:t>
      </w:r>
      <w:r w:rsidRPr="00A86EAA">
        <w:rPr>
          <w:rFonts w:ascii="Georgia" w:hAnsi="Georgia"/>
          <w:i/>
          <w:sz w:val="24"/>
          <w:szCs w:val="24"/>
        </w:rPr>
        <w:t xml:space="preserve"> </w:t>
      </w:r>
      <w:r w:rsidR="004F2731" w:rsidRPr="00A86EAA">
        <w:rPr>
          <w:rFonts w:ascii="Georgia" w:hAnsi="Georgia"/>
          <w:i/>
          <w:sz w:val="24"/>
          <w:szCs w:val="24"/>
        </w:rPr>
        <w:t>ein</w:t>
      </w:r>
      <w:r w:rsidRPr="00A86EAA">
        <w:rPr>
          <w:rFonts w:ascii="Georgia" w:hAnsi="Georgia"/>
          <w:i/>
          <w:sz w:val="24"/>
          <w:szCs w:val="24"/>
        </w:rPr>
        <w:t xml:space="preserve"> </w:t>
      </w:r>
      <w:r w:rsidR="004F2731" w:rsidRPr="00A86EAA">
        <w:rPr>
          <w:rFonts w:ascii="Georgia" w:hAnsi="Georgia"/>
          <w:i/>
          <w:sz w:val="24"/>
          <w:szCs w:val="24"/>
        </w:rPr>
        <w:t>Existenzial des Daseins; Sinn ‘hat’ nur das Dasein</w:t>
      </w:r>
      <w:r w:rsidR="004F2731" w:rsidRPr="00A86EAA">
        <w:rPr>
          <w:rFonts w:ascii="Georgia" w:hAnsi="Georgia"/>
          <w:sz w:val="24"/>
          <w:szCs w:val="24"/>
        </w:rPr>
        <w:t>”</w:t>
      </w:r>
      <w:r w:rsidR="004F2731" w:rsidRPr="00A86EAA">
        <w:rPr>
          <w:rStyle w:val="Refdenotaalpie"/>
          <w:rFonts w:ascii="Georgia" w:hAnsi="Georgia"/>
          <w:sz w:val="24"/>
          <w:szCs w:val="24"/>
        </w:rPr>
        <w:footnoteReference w:id="27"/>
      </w:r>
      <w:r w:rsidR="002C538E" w:rsidRPr="00A86EAA">
        <w:rPr>
          <w:rFonts w:ascii="Georgia" w:hAnsi="Georgia"/>
          <w:sz w:val="24"/>
          <w:szCs w:val="24"/>
        </w:rPr>
        <w:t>. El sentido es así primario, y es en él y a partir de él como tienen lugar todas las transformaciones ulteriores.</w:t>
      </w:r>
      <w:r w:rsidRPr="00A86EAA">
        <w:rPr>
          <w:rFonts w:ascii="Georgia" w:hAnsi="Georgia"/>
          <w:sz w:val="24"/>
          <w:szCs w:val="24"/>
        </w:rPr>
        <w:t xml:space="preserve"> </w:t>
      </w:r>
    </w:p>
    <w:p w:rsidR="002C538E" w:rsidRPr="00A86EAA" w:rsidRDefault="002C538E" w:rsidP="00BC5BB8">
      <w:pPr>
        <w:spacing w:after="0" w:line="240" w:lineRule="auto"/>
        <w:jc w:val="both"/>
        <w:rPr>
          <w:rFonts w:ascii="Georgia" w:hAnsi="Georgia"/>
          <w:sz w:val="24"/>
          <w:szCs w:val="24"/>
        </w:rPr>
      </w:pPr>
      <w:r w:rsidRPr="00A86EAA">
        <w:rPr>
          <w:rFonts w:ascii="Georgia" w:hAnsi="Georgia"/>
          <w:sz w:val="24"/>
          <w:szCs w:val="24"/>
        </w:rPr>
        <w:tab/>
        <w:t xml:space="preserve"> Ante el primer embate serio del estructuralismo, que tiene lugar en Saussure y alcanza su versión más potente en la fonología, esta tradición fenomenológico-hermenéutica no</w:t>
      </w:r>
      <w:r w:rsidR="004F2731" w:rsidRPr="00A86EAA">
        <w:rPr>
          <w:rFonts w:ascii="Georgia" w:hAnsi="Georgia"/>
          <w:sz w:val="24"/>
          <w:szCs w:val="24"/>
        </w:rPr>
        <w:t xml:space="preserve"> había</w:t>
      </w:r>
      <w:r w:rsidRPr="00A86EAA">
        <w:rPr>
          <w:rFonts w:ascii="Georgia" w:hAnsi="Georgia"/>
          <w:sz w:val="24"/>
          <w:szCs w:val="24"/>
        </w:rPr>
        <w:t xml:space="preserve"> ten</w:t>
      </w:r>
      <w:r w:rsidR="004F2731" w:rsidRPr="00A86EAA">
        <w:rPr>
          <w:rFonts w:ascii="Georgia" w:hAnsi="Georgia"/>
          <w:sz w:val="24"/>
          <w:szCs w:val="24"/>
        </w:rPr>
        <w:t xml:space="preserve">ido </w:t>
      </w:r>
      <w:r w:rsidRPr="00A86EAA">
        <w:rPr>
          <w:rFonts w:ascii="Georgia" w:hAnsi="Georgia"/>
          <w:sz w:val="24"/>
          <w:szCs w:val="24"/>
        </w:rPr>
        <w:t xml:space="preserve">mucho de lo que preocuparse. Al fin y al cabo, </w:t>
      </w:r>
      <w:r w:rsidR="004F2731" w:rsidRPr="00A86EAA">
        <w:rPr>
          <w:rFonts w:ascii="Georgia" w:hAnsi="Georgia"/>
          <w:sz w:val="24"/>
          <w:szCs w:val="24"/>
        </w:rPr>
        <w:t xml:space="preserve">los fonólogos </w:t>
      </w:r>
      <w:r w:rsidRPr="00A86EAA">
        <w:rPr>
          <w:rFonts w:ascii="Georgia" w:hAnsi="Georgia"/>
          <w:sz w:val="24"/>
          <w:szCs w:val="24"/>
        </w:rPr>
        <w:t>habían</w:t>
      </w:r>
      <w:r w:rsidR="00951C0F" w:rsidRPr="00A86EAA">
        <w:rPr>
          <w:rFonts w:ascii="Georgia" w:hAnsi="Georgia"/>
          <w:sz w:val="24"/>
          <w:szCs w:val="24"/>
        </w:rPr>
        <w:t xml:space="preserve"> indicado</w:t>
      </w:r>
      <w:r w:rsidRPr="00A86EAA">
        <w:rPr>
          <w:rFonts w:ascii="Georgia" w:hAnsi="Georgia"/>
          <w:sz w:val="24"/>
          <w:szCs w:val="24"/>
        </w:rPr>
        <w:t xml:space="preserve"> c</w:t>
      </w:r>
      <w:r w:rsidR="00951C0F" w:rsidRPr="00A86EAA">
        <w:rPr>
          <w:rFonts w:ascii="Georgia" w:hAnsi="Georgia"/>
          <w:sz w:val="24"/>
          <w:szCs w:val="24"/>
        </w:rPr>
        <w:t>ó</w:t>
      </w:r>
      <w:r w:rsidRPr="00A86EAA">
        <w:rPr>
          <w:rFonts w:ascii="Georgia" w:hAnsi="Georgia"/>
          <w:sz w:val="24"/>
          <w:szCs w:val="24"/>
        </w:rPr>
        <w:t xml:space="preserve">mo el sentido se reducía a elementos sin sentido, es verdad, pero solamente respecto del significado lingüístico, </w:t>
      </w:r>
      <w:r w:rsidR="004F2731" w:rsidRPr="00A86EAA">
        <w:rPr>
          <w:rFonts w:ascii="Georgia" w:hAnsi="Georgia"/>
          <w:sz w:val="24"/>
          <w:szCs w:val="24"/>
        </w:rPr>
        <w:t>es decir, respecto del ámbito de significados propio del enunciado [</w:t>
      </w:r>
      <w:r w:rsidR="004F2731" w:rsidRPr="00A86EAA">
        <w:rPr>
          <w:rFonts w:ascii="Georgia" w:hAnsi="Georgia"/>
          <w:i/>
          <w:sz w:val="24"/>
          <w:szCs w:val="24"/>
        </w:rPr>
        <w:t>Aussage</w:t>
      </w:r>
      <w:r w:rsidR="004F2731" w:rsidRPr="00A86EAA">
        <w:rPr>
          <w:rFonts w:ascii="Georgia" w:hAnsi="Georgia"/>
          <w:sz w:val="24"/>
          <w:szCs w:val="24"/>
        </w:rPr>
        <w:t xml:space="preserve">]. Y ya el propio Heidegger había mostrado en </w:t>
      </w:r>
      <w:r w:rsidR="004F2731" w:rsidRPr="00A86EAA">
        <w:rPr>
          <w:rFonts w:ascii="Georgia" w:hAnsi="Georgia"/>
          <w:i/>
          <w:sz w:val="24"/>
          <w:szCs w:val="24"/>
        </w:rPr>
        <w:t>Sein</w:t>
      </w:r>
      <w:r w:rsidR="0070618D" w:rsidRPr="00A86EAA">
        <w:rPr>
          <w:rFonts w:ascii="Georgia" w:hAnsi="Georgia"/>
          <w:i/>
          <w:sz w:val="24"/>
          <w:szCs w:val="24"/>
        </w:rPr>
        <w:t xml:space="preserve"> </w:t>
      </w:r>
      <w:r w:rsidR="004F2731" w:rsidRPr="00A86EAA">
        <w:rPr>
          <w:rFonts w:ascii="Georgia" w:hAnsi="Georgia"/>
          <w:i/>
          <w:sz w:val="24"/>
          <w:szCs w:val="24"/>
        </w:rPr>
        <w:t>und</w:t>
      </w:r>
      <w:r w:rsidR="0070618D" w:rsidRPr="00A86EAA">
        <w:rPr>
          <w:rFonts w:ascii="Georgia" w:hAnsi="Georgia"/>
          <w:i/>
          <w:sz w:val="24"/>
          <w:szCs w:val="24"/>
        </w:rPr>
        <w:t xml:space="preserve"> </w:t>
      </w:r>
      <w:r w:rsidR="004F2731" w:rsidRPr="00A86EAA">
        <w:rPr>
          <w:rFonts w:ascii="Georgia" w:hAnsi="Georgia"/>
          <w:i/>
          <w:sz w:val="24"/>
          <w:szCs w:val="24"/>
        </w:rPr>
        <w:t>Zeit</w:t>
      </w:r>
      <w:r w:rsidR="0070618D" w:rsidRPr="00A86EAA">
        <w:rPr>
          <w:rFonts w:ascii="Georgia" w:hAnsi="Georgia"/>
          <w:i/>
          <w:sz w:val="24"/>
          <w:szCs w:val="24"/>
        </w:rPr>
        <w:t xml:space="preserve"> </w:t>
      </w:r>
      <w:r w:rsidR="004F2731" w:rsidRPr="00A86EAA">
        <w:rPr>
          <w:rFonts w:ascii="Georgia" w:hAnsi="Georgia"/>
          <w:sz w:val="24"/>
          <w:szCs w:val="24"/>
        </w:rPr>
        <w:t xml:space="preserve">cómo el enunciado, es decir, el </w:t>
      </w:r>
      <w:r w:rsidR="004F2731" w:rsidRPr="00A86EAA">
        <w:rPr>
          <w:rFonts w:ascii="Georgia" w:hAnsi="Georgia"/>
          <w:i/>
          <w:sz w:val="24"/>
          <w:szCs w:val="24"/>
        </w:rPr>
        <w:t>als</w:t>
      </w:r>
      <w:r w:rsidR="0070618D" w:rsidRPr="00A86EAA">
        <w:rPr>
          <w:rFonts w:ascii="Georgia" w:hAnsi="Georgia"/>
          <w:i/>
          <w:sz w:val="24"/>
          <w:szCs w:val="24"/>
        </w:rPr>
        <w:t xml:space="preserve"> </w:t>
      </w:r>
      <w:r w:rsidR="004F2731" w:rsidRPr="00A86EAA">
        <w:rPr>
          <w:rFonts w:ascii="Georgia" w:hAnsi="Georgia"/>
          <w:sz w:val="24"/>
          <w:szCs w:val="24"/>
        </w:rPr>
        <w:t>apofántico (en el que se muestra “</w:t>
      </w:r>
      <w:r w:rsidR="00951C0F" w:rsidRPr="00A86EAA">
        <w:rPr>
          <w:rFonts w:ascii="Georgia" w:hAnsi="Georgia"/>
          <w:sz w:val="24"/>
          <w:szCs w:val="24"/>
        </w:rPr>
        <w:t>a</w:t>
      </w:r>
      <w:r w:rsidR="004F2731" w:rsidRPr="00A86EAA">
        <w:rPr>
          <w:rFonts w:ascii="Georgia" w:hAnsi="Georgia"/>
          <w:sz w:val="24"/>
          <w:szCs w:val="24"/>
        </w:rPr>
        <w:t xml:space="preserve">lgo como algo”) es solamente un modo derivado </w:t>
      </w:r>
      <w:r w:rsidR="00C64ED8" w:rsidRPr="00A86EAA">
        <w:rPr>
          <w:rFonts w:ascii="Georgia" w:hAnsi="Georgia"/>
          <w:sz w:val="24"/>
          <w:szCs w:val="24"/>
        </w:rPr>
        <w:t xml:space="preserve">y secundario </w:t>
      </w:r>
      <w:r w:rsidR="0070618D" w:rsidRPr="00A86EAA">
        <w:rPr>
          <w:rFonts w:ascii="Georgia" w:hAnsi="Georgia"/>
          <w:sz w:val="24"/>
          <w:szCs w:val="24"/>
        </w:rPr>
        <w:t>de la interpretación</w:t>
      </w:r>
      <w:r w:rsidR="00F46888" w:rsidRPr="00A86EAA">
        <w:rPr>
          <w:rStyle w:val="Refdenotaalpie"/>
          <w:rFonts w:ascii="Georgia" w:hAnsi="Georgia"/>
          <w:sz w:val="24"/>
          <w:szCs w:val="24"/>
        </w:rPr>
        <w:footnoteReference w:id="28"/>
      </w:r>
      <w:r w:rsidR="004F2731" w:rsidRPr="00A86EAA">
        <w:rPr>
          <w:rFonts w:ascii="Georgia" w:hAnsi="Georgia"/>
          <w:sz w:val="24"/>
          <w:szCs w:val="24"/>
        </w:rPr>
        <w:t xml:space="preserve">. </w:t>
      </w:r>
      <w:r w:rsidR="00951C0F" w:rsidRPr="00A86EAA">
        <w:rPr>
          <w:rFonts w:ascii="Georgia" w:hAnsi="Georgia"/>
          <w:sz w:val="24"/>
          <w:szCs w:val="24"/>
        </w:rPr>
        <w:t xml:space="preserve">El significado lingüístico por tanto ya había sido reducido en cierto modo y, aunque sus presupuestos, estrategias y resultados eran muy diferentes, podía pensarse que la fonología ofrecía, en todo caso, un tipo de reducción distinto al que había ofrecido </w:t>
      </w:r>
      <w:r w:rsidR="00C64ED8" w:rsidRPr="00A86EAA">
        <w:rPr>
          <w:rFonts w:ascii="Georgia" w:hAnsi="Georgia"/>
          <w:sz w:val="24"/>
          <w:szCs w:val="24"/>
        </w:rPr>
        <w:t xml:space="preserve">el propio </w:t>
      </w:r>
      <w:r w:rsidR="00951C0F" w:rsidRPr="00A86EAA">
        <w:rPr>
          <w:rFonts w:ascii="Georgia" w:hAnsi="Georgia"/>
          <w:sz w:val="24"/>
          <w:szCs w:val="24"/>
        </w:rPr>
        <w:t xml:space="preserve">Heidegger. El sentido primario como tal, el ámbito de sentido que corresponde al </w:t>
      </w:r>
      <w:r w:rsidR="00951C0F" w:rsidRPr="00A86EAA">
        <w:rPr>
          <w:rFonts w:ascii="Georgia" w:hAnsi="Georgia"/>
          <w:i/>
          <w:sz w:val="24"/>
          <w:szCs w:val="24"/>
        </w:rPr>
        <w:t>als</w:t>
      </w:r>
      <w:r w:rsidR="0070618D" w:rsidRPr="00A86EAA">
        <w:rPr>
          <w:rFonts w:ascii="Georgia" w:hAnsi="Georgia"/>
          <w:i/>
          <w:sz w:val="24"/>
          <w:szCs w:val="24"/>
        </w:rPr>
        <w:t xml:space="preserve"> </w:t>
      </w:r>
      <w:r w:rsidR="00951C0F" w:rsidRPr="00A86EAA">
        <w:rPr>
          <w:rFonts w:ascii="Georgia" w:hAnsi="Georgia"/>
          <w:sz w:val="24"/>
          <w:szCs w:val="24"/>
        </w:rPr>
        <w:t>hermenéutico, seguía a salvo.</w:t>
      </w:r>
    </w:p>
    <w:p w:rsidR="00EB7EA0" w:rsidRPr="00A86EAA" w:rsidRDefault="00951C0F" w:rsidP="00BC5BB8">
      <w:pPr>
        <w:spacing w:after="0" w:line="240" w:lineRule="auto"/>
        <w:ind w:firstLine="708"/>
        <w:jc w:val="both"/>
        <w:rPr>
          <w:rFonts w:ascii="Georgia" w:hAnsi="Georgia"/>
          <w:sz w:val="24"/>
          <w:szCs w:val="24"/>
        </w:rPr>
      </w:pPr>
      <w:r w:rsidRPr="00A86EAA">
        <w:rPr>
          <w:rFonts w:ascii="Georgia" w:hAnsi="Georgia"/>
          <w:sz w:val="24"/>
          <w:szCs w:val="24"/>
        </w:rPr>
        <w:t xml:space="preserve">Sin embargo, con </w:t>
      </w:r>
      <w:r w:rsidR="0070618D" w:rsidRPr="00A86EAA">
        <w:rPr>
          <w:rFonts w:ascii="Georgia" w:hAnsi="Georgia"/>
          <w:sz w:val="24"/>
          <w:szCs w:val="24"/>
        </w:rPr>
        <w:t xml:space="preserve">la antropología estructural de </w:t>
      </w:r>
      <w:r w:rsidRPr="00A86EAA">
        <w:rPr>
          <w:rFonts w:ascii="Georgia" w:hAnsi="Georgia"/>
          <w:sz w:val="24"/>
          <w:szCs w:val="24"/>
        </w:rPr>
        <w:t xml:space="preserve">Lévi-Strauss la situación es muy diferente, pues la antropología estructural </w:t>
      </w:r>
      <w:r w:rsidR="0070618D" w:rsidRPr="00A86EAA">
        <w:rPr>
          <w:rFonts w:ascii="Georgia" w:hAnsi="Georgia"/>
          <w:sz w:val="24"/>
          <w:szCs w:val="24"/>
        </w:rPr>
        <w:t>pretende</w:t>
      </w:r>
      <w:r w:rsidRPr="00A86EAA">
        <w:rPr>
          <w:rFonts w:ascii="Georgia" w:hAnsi="Georgia"/>
          <w:sz w:val="24"/>
          <w:szCs w:val="24"/>
        </w:rPr>
        <w:t xml:space="preserve"> ser capaz de reducir no solamente los significados lingüísticos, sino </w:t>
      </w:r>
      <w:r w:rsidR="00A33B06" w:rsidRPr="00A86EAA">
        <w:rPr>
          <w:rFonts w:ascii="Georgia" w:hAnsi="Georgia"/>
          <w:sz w:val="24"/>
          <w:szCs w:val="24"/>
        </w:rPr>
        <w:t xml:space="preserve">todos </w:t>
      </w:r>
      <w:r w:rsidRPr="00A86EAA">
        <w:rPr>
          <w:rFonts w:ascii="Georgia" w:hAnsi="Georgia"/>
          <w:sz w:val="24"/>
          <w:szCs w:val="24"/>
        </w:rPr>
        <w:t>los significados primarios y originarios</w:t>
      </w:r>
      <w:r w:rsidR="00C64ED8" w:rsidRPr="00A86EAA">
        <w:rPr>
          <w:rFonts w:ascii="Georgia" w:hAnsi="Georgia"/>
          <w:sz w:val="24"/>
          <w:szCs w:val="24"/>
        </w:rPr>
        <w:t xml:space="preserve"> en general</w:t>
      </w:r>
      <w:r w:rsidRPr="00A86EAA">
        <w:rPr>
          <w:rFonts w:ascii="Georgia" w:hAnsi="Georgia"/>
          <w:sz w:val="24"/>
          <w:szCs w:val="24"/>
        </w:rPr>
        <w:t xml:space="preserve">, en </w:t>
      </w:r>
      <w:r w:rsidR="00C64ED8" w:rsidRPr="00A86EAA">
        <w:rPr>
          <w:rFonts w:ascii="Georgia" w:hAnsi="Georgia"/>
          <w:sz w:val="24"/>
          <w:szCs w:val="24"/>
        </w:rPr>
        <w:t xml:space="preserve">la medida en que </w:t>
      </w:r>
      <w:r w:rsidR="0079012B" w:rsidRPr="00A86EAA">
        <w:rPr>
          <w:rFonts w:ascii="Georgia" w:hAnsi="Georgia"/>
          <w:sz w:val="24"/>
          <w:szCs w:val="24"/>
        </w:rPr>
        <w:t>esté</w:t>
      </w:r>
      <w:r w:rsidRPr="00A86EAA">
        <w:rPr>
          <w:rFonts w:ascii="Georgia" w:hAnsi="Georgia"/>
          <w:sz w:val="24"/>
          <w:szCs w:val="24"/>
        </w:rPr>
        <w:t>n articulados culturalmente. Es</w:t>
      </w:r>
      <w:r w:rsidR="00492084" w:rsidRPr="00A86EAA">
        <w:rPr>
          <w:rFonts w:ascii="Georgia" w:hAnsi="Georgia"/>
          <w:sz w:val="24"/>
          <w:szCs w:val="24"/>
        </w:rPr>
        <w:t>to sí supone una amenaza seria</w:t>
      </w:r>
      <w:r w:rsidR="0079012B" w:rsidRPr="00A86EAA">
        <w:rPr>
          <w:rFonts w:ascii="Georgia" w:hAnsi="Georgia"/>
          <w:sz w:val="24"/>
          <w:szCs w:val="24"/>
        </w:rPr>
        <w:t xml:space="preserve"> para la tradición fenomenológico-hermenéutica, pues u</w:t>
      </w:r>
      <w:r w:rsidRPr="00A86EAA">
        <w:rPr>
          <w:rFonts w:ascii="Georgia" w:hAnsi="Georgia"/>
          <w:sz w:val="24"/>
          <w:szCs w:val="24"/>
        </w:rPr>
        <w:t xml:space="preserve">na tradición </w:t>
      </w:r>
      <w:r w:rsidR="00492084" w:rsidRPr="00A86EAA">
        <w:rPr>
          <w:rFonts w:ascii="Georgia" w:hAnsi="Georgia"/>
          <w:sz w:val="24"/>
          <w:szCs w:val="24"/>
        </w:rPr>
        <w:t xml:space="preserve">de pensamiento </w:t>
      </w:r>
      <w:r w:rsidRPr="00A86EAA">
        <w:rPr>
          <w:rFonts w:ascii="Georgia" w:hAnsi="Georgia"/>
          <w:sz w:val="24"/>
          <w:szCs w:val="24"/>
        </w:rPr>
        <w:t xml:space="preserve">acostumbrada a </w:t>
      </w:r>
      <w:r w:rsidR="00C64ED8" w:rsidRPr="00A86EAA">
        <w:rPr>
          <w:rFonts w:ascii="Georgia" w:hAnsi="Georgia"/>
          <w:sz w:val="24"/>
          <w:szCs w:val="24"/>
        </w:rPr>
        <w:t xml:space="preserve">mostrar </w:t>
      </w:r>
      <w:r w:rsidRPr="00A86EAA">
        <w:rPr>
          <w:rFonts w:ascii="Georgia" w:hAnsi="Georgia"/>
          <w:sz w:val="24"/>
          <w:szCs w:val="24"/>
        </w:rPr>
        <w:t xml:space="preserve">a otros (especialmente a las ciencias naturales) </w:t>
      </w:r>
      <w:r w:rsidR="00492084" w:rsidRPr="00A86EAA">
        <w:rPr>
          <w:rFonts w:ascii="Georgia" w:hAnsi="Georgia"/>
          <w:sz w:val="24"/>
          <w:szCs w:val="24"/>
        </w:rPr>
        <w:t xml:space="preserve">que sus objetos y su metodología son </w:t>
      </w:r>
      <w:r w:rsidR="00C64ED8" w:rsidRPr="00A86EAA">
        <w:rPr>
          <w:rFonts w:ascii="Georgia" w:hAnsi="Georgia"/>
          <w:sz w:val="24"/>
          <w:szCs w:val="24"/>
        </w:rPr>
        <w:t>solo uno de los modos posibles de apropiación de la realidad</w:t>
      </w:r>
      <w:r w:rsidR="00492084" w:rsidRPr="00A86EAA">
        <w:rPr>
          <w:rFonts w:ascii="Georgia" w:hAnsi="Georgia"/>
          <w:sz w:val="24"/>
          <w:szCs w:val="24"/>
        </w:rPr>
        <w:t xml:space="preserve">, </w:t>
      </w:r>
      <w:r w:rsidR="00C64ED8" w:rsidRPr="00A86EAA">
        <w:rPr>
          <w:rFonts w:ascii="Georgia" w:hAnsi="Georgia"/>
          <w:sz w:val="24"/>
          <w:szCs w:val="24"/>
        </w:rPr>
        <w:t xml:space="preserve">y posibles solo </w:t>
      </w:r>
      <w:r w:rsidR="00492084" w:rsidRPr="00A86EAA">
        <w:rPr>
          <w:rFonts w:ascii="Georgia" w:hAnsi="Georgia"/>
          <w:sz w:val="24"/>
          <w:szCs w:val="24"/>
        </w:rPr>
        <w:t xml:space="preserve">sobre la base de un marco hermenéutico-existencial previo, se encuentra </w:t>
      </w:r>
      <w:r w:rsidR="00C567E6" w:rsidRPr="00A86EAA">
        <w:rPr>
          <w:rFonts w:ascii="Georgia" w:hAnsi="Georgia"/>
          <w:sz w:val="24"/>
          <w:szCs w:val="24"/>
        </w:rPr>
        <w:t xml:space="preserve">ahora </w:t>
      </w:r>
      <w:r w:rsidR="00492084" w:rsidRPr="00A86EAA">
        <w:rPr>
          <w:rFonts w:ascii="Georgia" w:hAnsi="Georgia"/>
          <w:sz w:val="24"/>
          <w:szCs w:val="24"/>
        </w:rPr>
        <w:t>frente a la posibilidad de que sea ella misma la que se muestre como derivada y no originaria.</w:t>
      </w:r>
      <w:r w:rsidR="00C64ED8" w:rsidRPr="00A86EAA">
        <w:rPr>
          <w:rFonts w:ascii="Georgia" w:hAnsi="Georgia"/>
          <w:sz w:val="24"/>
          <w:szCs w:val="24"/>
        </w:rPr>
        <w:t xml:space="preserve"> Una tradición acostumbrada a desbancar a otras disciplinas (y muy especialmente a la física-matemática) del trono de la fundamentalidad</w:t>
      </w:r>
      <w:r w:rsidR="00FE5826" w:rsidRPr="00A86EAA">
        <w:rPr>
          <w:rFonts w:ascii="Georgia" w:hAnsi="Georgia"/>
          <w:sz w:val="24"/>
          <w:szCs w:val="24"/>
        </w:rPr>
        <w:t xml:space="preserve"> y radicalidad</w:t>
      </w:r>
      <w:r w:rsidR="00C64ED8" w:rsidRPr="00A86EAA">
        <w:rPr>
          <w:rFonts w:ascii="Georgia" w:hAnsi="Georgia"/>
          <w:sz w:val="24"/>
          <w:szCs w:val="24"/>
        </w:rPr>
        <w:t>, situándose por detrás o por debajo de ellas,</w:t>
      </w:r>
      <w:r w:rsidR="00C567E6" w:rsidRPr="00A86EAA">
        <w:rPr>
          <w:rFonts w:ascii="Georgia" w:hAnsi="Georgia"/>
          <w:sz w:val="24"/>
          <w:szCs w:val="24"/>
        </w:rPr>
        <w:t xml:space="preserve"> se encuentra </w:t>
      </w:r>
      <w:r w:rsidR="00A33B06" w:rsidRPr="00A86EAA">
        <w:rPr>
          <w:rFonts w:ascii="Georgia" w:hAnsi="Georgia"/>
          <w:sz w:val="24"/>
          <w:szCs w:val="24"/>
        </w:rPr>
        <w:t xml:space="preserve">ahora </w:t>
      </w:r>
      <w:r w:rsidR="00C567E6" w:rsidRPr="00A86EAA">
        <w:rPr>
          <w:rFonts w:ascii="Georgia" w:hAnsi="Georgia"/>
          <w:sz w:val="24"/>
          <w:szCs w:val="24"/>
        </w:rPr>
        <w:t>con una situación inédita</w:t>
      </w:r>
      <w:r w:rsidR="0070618D" w:rsidRPr="00A86EAA">
        <w:rPr>
          <w:rFonts w:ascii="Georgia" w:hAnsi="Georgia"/>
          <w:sz w:val="24"/>
          <w:szCs w:val="24"/>
        </w:rPr>
        <w:t xml:space="preserve">: la antropología estructural </w:t>
      </w:r>
      <w:r w:rsidR="00C64ED8" w:rsidRPr="00A86EAA">
        <w:rPr>
          <w:rFonts w:ascii="Georgia" w:hAnsi="Georgia"/>
          <w:sz w:val="24"/>
          <w:szCs w:val="24"/>
        </w:rPr>
        <w:t xml:space="preserve">amenaza con situarse </w:t>
      </w:r>
      <w:r w:rsidR="00492084" w:rsidRPr="00A86EAA">
        <w:rPr>
          <w:rFonts w:ascii="Georgia" w:hAnsi="Georgia"/>
          <w:sz w:val="24"/>
          <w:szCs w:val="24"/>
        </w:rPr>
        <w:t>en un insospechado “detrás” de la h</w:t>
      </w:r>
      <w:r w:rsidR="00C567E6" w:rsidRPr="00A86EAA">
        <w:rPr>
          <w:rFonts w:ascii="Georgia" w:hAnsi="Georgia"/>
          <w:sz w:val="24"/>
          <w:szCs w:val="24"/>
        </w:rPr>
        <w:t xml:space="preserve">ermenéutica y la fenomenología, en un espacio situado en el reverso </w:t>
      </w:r>
      <w:r w:rsidR="00492084" w:rsidRPr="00A86EAA">
        <w:rPr>
          <w:rFonts w:ascii="Georgia" w:hAnsi="Georgia"/>
          <w:sz w:val="24"/>
          <w:szCs w:val="24"/>
        </w:rPr>
        <w:t>de lo hermenéutico-existencial y en el que, de espaldas al propio sujeto, y sin que él pueda hacer nada, el</w:t>
      </w:r>
      <w:r w:rsidR="00FE5826" w:rsidRPr="00A86EAA">
        <w:rPr>
          <w:rFonts w:ascii="Georgia" w:hAnsi="Georgia"/>
          <w:sz w:val="24"/>
          <w:szCs w:val="24"/>
        </w:rPr>
        <w:t xml:space="preserve"> sentido</w:t>
      </w:r>
      <w:r w:rsidR="00492084" w:rsidRPr="00A86EAA">
        <w:rPr>
          <w:rFonts w:ascii="Georgia" w:hAnsi="Georgia"/>
          <w:sz w:val="24"/>
          <w:szCs w:val="24"/>
        </w:rPr>
        <w:t xml:space="preserve"> se constituye</w:t>
      </w:r>
      <w:r w:rsidR="0070618D" w:rsidRPr="00A86EAA">
        <w:rPr>
          <w:rFonts w:ascii="Georgia" w:hAnsi="Georgia"/>
          <w:sz w:val="24"/>
          <w:szCs w:val="24"/>
        </w:rPr>
        <w:t xml:space="preserve"> </w:t>
      </w:r>
      <w:r w:rsidR="00C567E6" w:rsidRPr="00A86EAA">
        <w:rPr>
          <w:rFonts w:ascii="Georgia" w:hAnsi="Georgia"/>
          <w:sz w:val="24"/>
          <w:szCs w:val="24"/>
        </w:rPr>
        <w:t>aparentemente</w:t>
      </w:r>
      <w:r w:rsidR="0070618D" w:rsidRPr="00A86EAA">
        <w:rPr>
          <w:rFonts w:ascii="Georgia" w:hAnsi="Georgia"/>
          <w:sz w:val="24"/>
          <w:szCs w:val="24"/>
        </w:rPr>
        <w:t xml:space="preserve"> </w:t>
      </w:r>
      <w:r w:rsidR="00C567E6" w:rsidRPr="00A86EAA">
        <w:rPr>
          <w:rFonts w:ascii="Georgia" w:hAnsi="Georgia"/>
          <w:sz w:val="24"/>
          <w:szCs w:val="24"/>
        </w:rPr>
        <w:t>por sí mismo</w:t>
      </w:r>
      <w:r w:rsidR="00492084" w:rsidRPr="00A86EAA">
        <w:rPr>
          <w:rFonts w:ascii="Georgia" w:hAnsi="Georgia"/>
          <w:sz w:val="24"/>
          <w:szCs w:val="24"/>
        </w:rPr>
        <w:t>.</w:t>
      </w:r>
      <w:r w:rsidR="0070618D" w:rsidRPr="00A86EAA">
        <w:rPr>
          <w:rFonts w:ascii="Georgia" w:hAnsi="Georgia"/>
          <w:sz w:val="24"/>
          <w:szCs w:val="24"/>
        </w:rPr>
        <w:t xml:space="preserve"> </w:t>
      </w:r>
      <w:r w:rsidR="00C567E6" w:rsidRPr="00A86EAA">
        <w:rPr>
          <w:rFonts w:ascii="Georgia" w:hAnsi="Georgia"/>
          <w:sz w:val="24"/>
          <w:szCs w:val="24"/>
        </w:rPr>
        <w:t>Ahora bien, d</w:t>
      </w:r>
      <w:r w:rsidR="0079012B" w:rsidRPr="00A86EAA">
        <w:rPr>
          <w:rFonts w:ascii="Georgia" w:hAnsi="Georgia"/>
          <w:sz w:val="24"/>
          <w:szCs w:val="24"/>
        </w:rPr>
        <w:t xml:space="preserve">esprovista de esa radicalidad y </w:t>
      </w:r>
      <w:r w:rsidR="00C567E6" w:rsidRPr="00A86EAA">
        <w:rPr>
          <w:rFonts w:ascii="Georgia" w:hAnsi="Georgia"/>
          <w:sz w:val="24"/>
          <w:szCs w:val="24"/>
        </w:rPr>
        <w:t xml:space="preserve">fundamentalidad, ¿qué le queda a una hermenéutica que se autocomprende no ya como un arte de la interpretación de textos, sino como un estudio de las </w:t>
      </w:r>
      <w:r w:rsidR="00C567E6" w:rsidRPr="00A86EAA">
        <w:rPr>
          <w:rFonts w:ascii="Georgia" w:hAnsi="Georgia"/>
          <w:sz w:val="24"/>
          <w:szCs w:val="24"/>
        </w:rPr>
        <w:lastRenderedPageBreak/>
        <w:t xml:space="preserve">condiciones hermenéuticas de toda existencia humana y por tanto arraigadas universalmente en ella? </w:t>
      </w:r>
      <w:r w:rsidR="00EB7EA0" w:rsidRPr="00A86EAA">
        <w:rPr>
          <w:rFonts w:ascii="Georgia" w:hAnsi="Georgia"/>
          <w:sz w:val="24"/>
          <w:szCs w:val="24"/>
        </w:rPr>
        <w:t>Efectivamente, en este</w:t>
      </w:r>
      <w:r w:rsidR="0070618D" w:rsidRPr="00A86EAA">
        <w:rPr>
          <w:rFonts w:ascii="Georgia" w:hAnsi="Georgia"/>
          <w:sz w:val="24"/>
          <w:szCs w:val="24"/>
        </w:rPr>
        <w:t xml:space="preserve"> debate</w:t>
      </w:r>
      <w:r w:rsidR="00EB7EA0" w:rsidRPr="00A86EAA">
        <w:rPr>
          <w:rFonts w:ascii="Georgia" w:hAnsi="Georgia"/>
          <w:sz w:val="24"/>
          <w:szCs w:val="24"/>
        </w:rPr>
        <w:t xml:space="preserve"> </w:t>
      </w:r>
      <w:r w:rsidR="00C567E6" w:rsidRPr="00A86EAA">
        <w:rPr>
          <w:rFonts w:ascii="Georgia" w:hAnsi="Georgia"/>
          <w:sz w:val="24"/>
          <w:szCs w:val="24"/>
        </w:rPr>
        <w:t xml:space="preserve">se estaba jugando no solamente la suerte de una nueva disciplina social, sino la conexión misma comprensión-existencia de la que vive toda la hermenéutica contemporánea. </w:t>
      </w:r>
      <w:r w:rsidR="00ED0390" w:rsidRPr="00A86EAA">
        <w:rPr>
          <w:rFonts w:ascii="Georgia" w:hAnsi="Georgia"/>
          <w:sz w:val="24"/>
          <w:szCs w:val="24"/>
        </w:rPr>
        <w:t>P</w:t>
      </w:r>
      <w:r w:rsidR="00EB7EA0" w:rsidRPr="00A86EAA">
        <w:rPr>
          <w:rFonts w:ascii="Georgia" w:hAnsi="Georgia"/>
          <w:sz w:val="24"/>
          <w:szCs w:val="24"/>
        </w:rPr>
        <w:t>or ello</w:t>
      </w:r>
      <w:r w:rsidR="00ED0390" w:rsidRPr="00A86EAA">
        <w:rPr>
          <w:rFonts w:ascii="Georgia" w:hAnsi="Georgia"/>
          <w:sz w:val="24"/>
          <w:szCs w:val="24"/>
        </w:rPr>
        <w:t xml:space="preserve">, parecía decisivo que el sentido no pudiese ser reducido a partes componentes, es decir, que el sentido no tuviese un “detrás”. </w:t>
      </w:r>
    </w:p>
    <w:p w:rsidR="001F512C" w:rsidRPr="00A86EAA" w:rsidRDefault="005B1D21" w:rsidP="00BC5BB8">
      <w:pPr>
        <w:spacing w:after="0" w:line="240" w:lineRule="auto"/>
        <w:ind w:firstLine="708"/>
        <w:jc w:val="both"/>
        <w:rPr>
          <w:rFonts w:ascii="Georgia" w:hAnsi="Georgia"/>
          <w:sz w:val="24"/>
          <w:szCs w:val="24"/>
        </w:rPr>
      </w:pPr>
      <w:r w:rsidRPr="00A86EAA">
        <w:rPr>
          <w:rFonts w:ascii="Georgia" w:hAnsi="Georgia"/>
          <w:sz w:val="24"/>
          <w:szCs w:val="24"/>
        </w:rPr>
        <w:t xml:space="preserve">La </w:t>
      </w:r>
      <w:r w:rsidR="00443162" w:rsidRPr="00A86EAA">
        <w:rPr>
          <w:rFonts w:ascii="Georgia" w:hAnsi="Georgia"/>
          <w:sz w:val="24"/>
          <w:szCs w:val="24"/>
        </w:rPr>
        <w:t xml:space="preserve">amenaza </w:t>
      </w:r>
      <w:r w:rsidR="00EB7EA0" w:rsidRPr="00A86EAA">
        <w:rPr>
          <w:rFonts w:ascii="Georgia" w:hAnsi="Georgia"/>
          <w:sz w:val="24"/>
          <w:szCs w:val="24"/>
        </w:rPr>
        <w:t xml:space="preserve">fue </w:t>
      </w:r>
      <w:r w:rsidR="00443162" w:rsidRPr="00A86EAA">
        <w:rPr>
          <w:rFonts w:ascii="Georgia" w:hAnsi="Georgia"/>
          <w:sz w:val="24"/>
          <w:szCs w:val="24"/>
        </w:rPr>
        <w:t xml:space="preserve">conjurada una y otra vez con un argumento fenomenológico-hermenéutico de raigambre aristotélica: </w:t>
      </w:r>
      <w:r w:rsidR="00EB7EA0" w:rsidRPr="00A86EAA">
        <w:rPr>
          <w:rFonts w:ascii="Georgia" w:hAnsi="Georgia"/>
          <w:sz w:val="24"/>
          <w:szCs w:val="24"/>
        </w:rPr>
        <w:t xml:space="preserve">“el todo es más que la suma de las partes”, en el sentido de que </w:t>
      </w:r>
      <w:r w:rsidR="00443162" w:rsidRPr="00A86EAA">
        <w:rPr>
          <w:rFonts w:ascii="Georgia" w:hAnsi="Georgia"/>
          <w:sz w:val="24"/>
          <w:szCs w:val="24"/>
        </w:rPr>
        <w:t xml:space="preserve">el todo está en otro nivel que las partes, y además las </w:t>
      </w:r>
      <w:r w:rsidR="00443162" w:rsidRPr="00A86EAA">
        <w:rPr>
          <w:rFonts w:ascii="Georgia" w:hAnsi="Georgia"/>
          <w:i/>
          <w:sz w:val="24"/>
          <w:szCs w:val="24"/>
        </w:rPr>
        <w:t>precede</w:t>
      </w:r>
      <w:r w:rsidR="00443162" w:rsidRPr="00A86EAA">
        <w:rPr>
          <w:rFonts w:ascii="Georgia" w:hAnsi="Georgia"/>
          <w:sz w:val="24"/>
          <w:szCs w:val="24"/>
        </w:rPr>
        <w:t xml:space="preserve">. </w:t>
      </w:r>
      <w:r w:rsidR="00EB7EA0" w:rsidRPr="00A86EAA">
        <w:rPr>
          <w:rFonts w:ascii="Georgia" w:hAnsi="Georgia"/>
          <w:sz w:val="24"/>
          <w:szCs w:val="24"/>
        </w:rPr>
        <w:t>Sin embargo</w:t>
      </w:r>
      <w:r w:rsidR="00ED0390" w:rsidRPr="00A86EAA">
        <w:rPr>
          <w:rFonts w:ascii="Georgia" w:hAnsi="Georgia"/>
          <w:sz w:val="24"/>
          <w:szCs w:val="24"/>
        </w:rPr>
        <w:t xml:space="preserve">, </w:t>
      </w:r>
      <w:r w:rsidR="000701F6" w:rsidRPr="00A86EAA">
        <w:rPr>
          <w:rFonts w:ascii="Georgia" w:hAnsi="Georgia"/>
          <w:sz w:val="24"/>
          <w:szCs w:val="24"/>
        </w:rPr>
        <w:t>Lévi-Strauss p</w:t>
      </w:r>
      <w:r w:rsidR="00F46888" w:rsidRPr="00A86EAA">
        <w:rPr>
          <w:rFonts w:ascii="Georgia" w:hAnsi="Georgia"/>
          <w:sz w:val="24"/>
          <w:szCs w:val="24"/>
        </w:rPr>
        <w:t xml:space="preserve">odía </w:t>
      </w:r>
      <w:r w:rsidR="000701F6" w:rsidRPr="00A86EAA">
        <w:rPr>
          <w:rFonts w:ascii="Georgia" w:hAnsi="Georgia"/>
          <w:sz w:val="24"/>
          <w:szCs w:val="24"/>
        </w:rPr>
        <w:t>aceptar perfectamente e</w:t>
      </w:r>
      <w:r w:rsidR="00F46888" w:rsidRPr="00A86EAA">
        <w:rPr>
          <w:rFonts w:ascii="Georgia" w:hAnsi="Georgia"/>
          <w:sz w:val="24"/>
          <w:szCs w:val="24"/>
        </w:rPr>
        <w:t>l principio aristotélico de que el todo es más que la suma de las partes</w:t>
      </w:r>
      <w:r w:rsidR="005C55CA" w:rsidRPr="00A86EAA">
        <w:rPr>
          <w:rFonts w:ascii="Georgia" w:hAnsi="Georgia"/>
          <w:sz w:val="24"/>
          <w:szCs w:val="24"/>
        </w:rPr>
        <w:t xml:space="preserve">. En la entrevista realizada con el grupo de </w:t>
      </w:r>
      <w:r w:rsidR="005C55CA" w:rsidRPr="00A86EAA">
        <w:rPr>
          <w:rFonts w:ascii="Georgia" w:hAnsi="Georgia"/>
          <w:i/>
          <w:sz w:val="24"/>
          <w:szCs w:val="24"/>
        </w:rPr>
        <w:t>Esprit</w:t>
      </w:r>
      <w:r w:rsidR="005C55CA" w:rsidRPr="00A86EAA">
        <w:rPr>
          <w:rFonts w:ascii="Georgia" w:hAnsi="Georgia"/>
          <w:sz w:val="24"/>
          <w:szCs w:val="24"/>
        </w:rPr>
        <w:t xml:space="preserve"> se pregunta: </w:t>
      </w:r>
      <w:r w:rsidR="000701F6" w:rsidRPr="00A86EAA">
        <w:rPr>
          <w:rFonts w:ascii="Georgia" w:hAnsi="Georgia"/>
          <w:sz w:val="24"/>
          <w:szCs w:val="24"/>
        </w:rPr>
        <w:t xml:space="preserve">“¿Qué es el sentido para mí? Un sabor específico percibido por una conciencia cuando degusta una combinación de elementos </w:t>
      </w:r>
      <w:r w:rsidR="000701F6" w:rsidRPr="00A86EAA">
        <w:rPr>
          <w:rFonts w:ascii="Georgia" w:hAnsi="Georgia"/>
          <w:i/>
          <w:sz w:val="24"/>
          <w:szCs w:val="24"/>
        </w:rPr>
        <w:t>ninguno de los cuales, tomados aisladamente, ofrece un sabor comparable</w:t>
      </w:r>
      <w:r w:rsidR="000701F6" w:rsidRPr="00A86EAA">
        <w:rPr>
          <w:rFonts w:ascii="Georgia" w:hAnsi="Georgia"/>
          <w:sz w:val="24"/>
          <w:szCs w:val="24"/>
        </w:rPr>
        <w:t>”</w:t>
      </w:r>
      <w:r w:rsidR="000701F6" w:rsidRPr="00A86EAA">
        <w:rPr>
          <w:rStyle w:val="Refdenotaalpie"/>
          <w:rFonts w:ascii="Georgia" w:hAnsi="Georgia"/>
          <w:sz w:val="24"/>
          <w:szCs w:val="24"/>
        </w:rPr>
        <w:footnoteReference w:id="29"/>
      </w:r>
      <w:r w:rsidR="00EB7EA0" w:rsidRPr="00A86EAA">
        <w:rPr>
          <w:rFonts w:ascii="Georgia" w:hAnsi="Georgia"/>
          <w:sz w:val="24"/>
          <w:szCs w:val="24"/>
        </w:rPr>
        <w:t xml:space="preserve">. </w:t>
      </w:r>
      <w:r w:rsidR="000701F6" w:rsidRPr="00A86EAA">
        <w:rPr>
          <w:rFonts w:ascii="Georgia" w:hAnsi="Georgia"/>
          <w:sz w:val="24"/>
          <w:szCs w:val="24"/>
        </w:rPr>
        <w:t>Incluso puede decirse que Lévi-Strauss desborda</w:t>
      </w:r>
      <w:r w:rsidR="00ED0390" w:rsidRPr="00A86EAA">
        <w:rPr>
          <w:rFonts w:ascii="Georgia" w:hAnsi="Georgia"/>
          <w:sz w:val="24"/>
          <w:szCs w:val="24"/>
        </w:rPr>
        <w:t>ba</w:t>
      </w:r>
      <w:r w:rsidR="000701F6" w:rsidRPr="00A86EAA">
        <w:rPr>
          <w:rFonts w:ascii="Georgia" w:hAnsi="Georgia"/>
          <w:sz w:val="24"/>
          <w:szCs w:val="24"/>
        </w:rPr>
        <w:t xml:space="preserve"> e</w:t>
      </w:r>
      <w:r w:rsidR="005C55CA" w:rsidRPr="00A86EAA">
        <w:rPr>
          <w:rFonts w:ascii="Georgia" w:hAnsi="Georgia"/>
          <w:sz w:val="24"/>
          <w:szCs w:val="24"/>
        </w:rPr>
        <w:t>ste</w:t>
      </w:r>
      <w:r w:rsidR="000701F6" w:rsidRPr="00A86EAA">
        <w:rPr>
          <w:rFonts w:ascii="Georgia" w:hAnsi="Georgia"/>
          <w:sz w:val="24"/>
          <w:szCs w:val="24"/>
        </w:rPr>
        <w:t xml:space="preserve"> argumento fenomenólogico-hermenéutico, </w:t>
      </w:r>
      <w:r w:rsidR="00EB7EA0" w:rsidRPr="00A86EAA">
        <w:rPr>
          <w:rFonts w:ascii="Georgia" w:hAnsi="Georgia"/>
          <w:sz w:val="24"/>
          <w:szCs w:val="24"/>
        </w:rPr>
        <w:t>en la medida en que asumía</w:t>
      </w:r>
      <w:r w:rsidR="000701F6" w:rsidRPr="00A86EAA">
        <w:rPr>
          <w:rFonts w:ascii="Georgia" w:hAnsi="Georgia"/>
          <w:sz w:val="24"/>
          <w:szCs w:val="24"/>
        </w:rPr>
        <w:t xml:space="preserve"> una norma que había formulado ya el propio Mauss en su </w:t>
      </w:r>
      <w:r w:rsidR="000701F6" w:rsidRPr="00A86EAA">
        <w:rPr>
          <w:rFonts w:ascii="Georgia" w:hAnsi="Georgia"/>
          <w:i/>
          <w:sz w:val="24"/>
          <w:szCs w:val="24"/>
        </w:rPr>
        <w:t>Essai sur la Magie</w:t>
      </w:r>
      <w:r w:rsidR="000701F6" w:rsidRPr="00A86EAA">
        <w:rPr>
          <w:rFonts w:ascii="Georgia" w:hAnsi="Georgia"/>
          <w:sz w:val="24"/>
          <w:szCs w:val="24"/>
        </w:rPr>
        <w:t>: “la unidad del todo es todavía más real que cada una de sus partes”</w:t>
      </w:r>
      <w:r w:rsidR="000701F6" w:rsidRPr="00A86EAA">
        <w:rPr>
          <w:rStyle w:val="Refdenotaalpie"/>
          <w:rFonts w:ascii="Georgia" w:hAnsi="Georgia"/>
          <w:sz w:val="24"/>
          <w:szCs w:val="24"/>
        </w:rPr>
        <w:footnoteReference w:id="30"/>
      </w:r>
      <w:r w:rsidR="000701F6" w:rsidRPr="00A86EAA">
        <w:rPr>
          <w:rFonts w:ascii="Georgia" w:hAnsi="Georgia"/>
          <w:sz w:val="24"/>
          <w:szCs w:val="24"/>
        </w:rPr>
        <w:t>. La prioridad de la totalidad respecto de las partes en punto al sentido queda</w:t>
      </w:r>
      <w:r w:rsidR="002F6686" w:rsidRPr="00A86EAA">
        <w:rPr>
          <w:rFonts w:ascii="Georgia" w:hAnsi="Georgia"/>
          <w:sz w:val="24"/>
          <w:szCs w:val="24"/>
        </w:rPr>
        <w:t>ba</w:t>
      </w:r>
      <w:r w:rsidR="000701F6" w:rsidRPr="00A86EAA">
        <w:rPr>
          <w:rFonts w:ascii="Georgia" w:hAnsi="Georgia"/>
          <w:sz w:val="24"/>
          <w:szCs w:val="24"/>
        </w:rPr>
        <w:t xml:space="preserve"> pues establecida por el propio Lévi-Strauss</w:t>
      </w:r>
      <w:r w:rsidR="002F6686" w:rsidRPr="00A86EAA">
        <w:rPr>
          <w:rFonts w:ascii="Georgia" w:hAnsi="Georgia"/>
          <w:sz w:val="24"/>
          <w:szCs w:val="24"/>
        </w:rPr>
        <w:t>, y no podía constituir motivo de enfrentamiento</w:t>
      </w:r>
      <w:r w:rsidR="000701F6" w:rsidRPr="00A86EAA">
        <w:rPr>
          <w:rFonts w:ascii="Georgia" w:hAnsi="Georgia"/>
          <w:sz w:val="24"/>
          <w:szCs w:val="24"/>
        </w:rPr>
        <w:t>.</w:t>
      </w:r>
      <w:r w:rsidR="002F6686" w:rsidRPr="00A86EAA">
        <w:rPr>
          <w:rFonts w:ascii="Georgia" w:hAnsi="Georgia"/>
          <w:sz w:val="24"/>
          <w:szCs w:val="24"/>
        </w:rPr>
        <w:t xml:space="preserve"> L</w:t>
      </w:r>
      <w:r w:rsidR="000701F6" w:rsidRPr="00A86EAA">
        <w:rPr>
          <w:rFonts w:ascii="Georgia" w:hAnsi="Georgia"/>
          <w:sz w:val="24"/>
          <w:szCs w:val="24"/>
        </w:rPr>
        <w:t xml:space="preserve">o que </w:t>
      </w:r>
      <w:r w:rsidR="002F6686" w:rsidRPr="00A86EAA">
        <w:rPr>
          <w:rFonts w:ascii="Georgia" w:hAnsi="Georgia"/>
          <w:sz w:val="24"/>
          <w:szCs w:val="24"/>
        </w:rPr>
        <w:t xml:space="preserve">sin embargo </w:t>
      </w:r>
      <w:r w:rsidR="000701F6" w:rsidRPr="00A86EAA">
        <w:rPr>
          <w:rFonts w:ascii="Georgia" w:hAnsi="Georgia"/>
          <w:sz w:val="24"/>
          <w:szCs w:val="24"/>
        </w:rPr>
        <w:t>no compart</w:t>
      </w:r>
      <w:r w:rsidRPr="00A86EAA">
        <w:rPr>
          <w:rFonts w:ascii="Georgia" w:hAnsi="Georgia"/>
          <w:sz w:val="24"/>
          <w:szCs w:val="24"/>
        </w:rPr>
        <w:t>ía ni podía compartir</w:t>
      </w:r>
      <w:r w:rsidR="000701F6" w:rsidRPr="00A86EAA">
        <w:rPr>
          <w:rFonts w:ascii="Georgia" w:hAnsi="Georgia"/>
          <w:sz w:val="24"/>
          <w:szCs w:val="24"/>
        </w:rPr>
        <w:t xml:space="preserve"> la antropología estructural es que esa totalidad significativa </w:t>
      </w:r>
      <w:r w:rsidRPr="00A86EAA">
        <w:rPr>
          <w:rFonts w:ascii="Georgia" w:hAnsi="Georgia"/>
          <w:sz w:val="24"/>
          <w:szCs w:val="24"/>
        </w:rPr>
        <w:t xml:space="preserve">fuera </w:t>
      </w:r>
      <w:r w:rsidR="000701F6" w:rsidRPr="00A86EAA">
        <w:rPr>
          <w:rFonts w:ascii="Georgia" w:hAnsi="Georgia"/>
          <w:sz w:val="24"/>
          <w:szCs w:val="24"/>
        </w:rPr>
        <w:t>originaria</w:t>
      </w:r>
      <w:r w:rsidR="0040438B" w:rsidRPr="00A86EAA">
        <w:rPr>
          <w:rFonts w:ascii="Georgia" w:hAnsi="Georgia"/>
          <w:sz w:val="24"/>
          <w:szCs w:val="24"/>
        </w:rPr>
        <w:t xml:space="preserve">, </w:t>
      </w:r>
      <w:r w:rsidR="00F31325" w:rsidRPr="00A86EAA">
        <w:rPr>
          <w:rFonts w:ascii="Georgia" w:hAnsi="Georgia"/>
          <w:sz w:val="24"/>
          <w:szCs w:val="24"/>
        </w:rPr>
        <w:t>irreductib</w:t>
      </w:r>
      <w:r w:rsidR="0040438B" w:rsidRPr="00A86EAA">
        <w:rPr>
          <w:rFonts w:ascii="Georgia" w:hAnsi="Georgia"/>
          <w:sz w:val="24"/>
          <w:szCs w:val="24"/>
        </w:rPr>
        <w:t>le o</w:t>
      </w:r>
      <w:r w:rsidR="000701F6" w:rsidRPr="00A86EAA">
        <w:rPr>
          <w:rFonts w:ascii="Georgia" w:hAnsi="Georgia"/>
          <w:sz w:val="24"/>
          <w:szCs w:val="24"/>
        </w:rPr>
        <w:t xml:space="preserve"> irremontable.</w:t>
      </w:r>
      <w:r w:rsidR="00F46888" w:rsidRPr="00A86EAA">
        <w:rPr>
          <w:rFonts w:ascii="Georgia" w:hAnsi="Georgia"/>
          <w:sz w:val="24"/>
          <w:szCs w:val="24"/>
        </w:rPr>
        <w:t xml:space="preserve"> Re</w:t>
      </w:r>
      <w:r w:rsidR="000701F6" w:rsidRPr="00A86EAA">
        <w:rPr>
          <w:rFonts w:ascii="Georgia" w:hAnsi="Georgia"/>
          <w:sz w:val="24"/>
          <w:szCs w:val="24"/>
        </w:rPr>
        <w:t xml:space="preserve">spondiendo a Ricoeur en uno de los momentos decisivos de la confrontación, Lévi-Strauss recuerda que la revolución fonológica </w:t>
      </w:r>
      <w:r w:rsidRPr="00A86EAA">
        <w:rPr>
          <w:rFonts w:ascii="Georgia" w:hAnsi="Georgia"/>
          <w:sz w:val="24"/>
          <w:szCs w:val="24"/>
        </w:rPr>
        <w:t xml:space="preserve">precisamente </w:t>
      </w:r>
      <w:r w:rsidR="000701F6" w:rsidRPr="00A86EAA">
        <w:rPr>
          <w:rFonts w:ascii="Georgia" w:hAnsi="Georgia"/>
          <w:sz w:val="24"/>
          <w:szCs w:val="24"/>
        </w:rPr>
        <w:t>“consiste en el descubrimiento de que el sentido resulta siempre de la combinación de elementos que no son ellos mismos significativos”</w:t>
      </w:r>
      <w:r w:rsidR="000701F6" w:rsidRPr="00A86EAA">
        <w:rPr>
          <w:rStyle w:val="Refdenotaalpie"/>
          <w:rFonts w:ascii="Georgia" w:hAnsi="Georgia"/>
          <w:sz w:val="24"/>
          <w:szCs w:val="24"/>
        </w:rPr>
        <w:footnoteReference w:id="31"/>
      </w:r>
      <w:r w:rsidR="000701F6" w:rsidRPr="00A86EAA">
        <w:rPr>
          <w:rFonts w:ascii="Georgia" w:hAnsi="Georgia"/>
          <w:sz w:val="24"/>
          <w:szCs w:val="24"/>
        </w:rPr>
        <w:t xml:space="preserve">. Y </w:t>
      </w:r>
      <w:r w:rsidRPr="00A86EAA">
        <w:rPr>
          <w:rFonts w:ascii="Georgia" w:hAnsi="Georgia"/>
          <w:sz w:val="24"/>
          <w:szCs w:val="24"/>
        </w:rPr>
        <w:t xml:space="preserve">justamente </w:t>
      </w:r>
      <w:r w:rsidR="000701F6" w:rsidRPr="00A86EAA">
        <w:rPr>
          <w:rFonts w:ascii="Georgia" w:hAnsi="Georgia"/>
          <w:sz w:val="24"/>
          <w:szCs w:val="24"/>
        </w:rPr>
        <w:t>por ello, frente al intento ricoeuriano de encontrar algo así como el “sentido del sentido”, o un “sentido que está detrás del sentido”, Lévi-Strauss declara decisivamente:</w:t>
      </w:r>
      <w:r w:rsidR="005C55CA" w:rsidRPr="00A86EAA">
        <w:rPr>
          <w:rFonts w:ascii="Georgia" w:hAnsi="Georgia"/>
          <w:sz w:val="24"/>
          <w:szCs w:val="24"/>
        </w:rPr>
        <w:t xml:space="preserve"> </w:t>
      </w:r>
      <w:r w:rsidR="000701F6" w:rsidRPr="00A86EAA">
        <w:rPr>
          <w:rFonts w:ascii="Georgia" w:hAnsi="Georgia"/>
          <w:sz w:val="24"/>
          <w:szCs w:val="24"/>
        </w:rPr>
        <w:t xml:space="preserve">“desde mi perspectiva, el sentido no es jamás un fenómeno primario: </w:t>
      </w:r>
      <w:r w:rsidR="000701F6" w:rsidRPr="00A86EAA">
        <w:rPr>
          <w:rFonts w:ascii="Georgia" w:hAnsi="Georgia"/>
          <w:i/>
          <w:sz w:val="24"/>
          <w:szCs w:val="24"/>
        </w:rPr>
        <w:t>el sentido siempre es reducible</w:t>
      </w:r>
      <w:r w:rsidR="000701F6" w:rsidRPr="00A86EAA">
        <w:rPr>
          <w:rFonts w:ascii="Georgia" w:hAnsi="Georgia"/>
          <w:sz w:val="24"/>
          <w:szCs w:val="24"/>
        </w:rPr>
        <w:t>. Dicho de otro modo, detrás de todo sentido hay un sinsentido, y lo contrario no es cierto. Para mí, la significación es siempre fenoménica”</w:t>
      </w:r>
      <w:r w:rsidR="000701F6" w:rsidRPr="00A86EAA">
        <w:rPr>
          <w:rStyle w:val="Refdenotaalpie"/>
          <w:rFonts w:ascii="Georgia" w:hAnsi="Georgia"/>
          <w:sz w:val="24"/>
          <w:szCs w:val="24"/>
        </w:rPr>
        <w:footnoteReference w:id="32"/>
      </w:r>
      <w:r w:rsidR="002F6686" w:rsidRPr="00A86EAA">
        <w:rPr>
          <w:rFonts w:ascii="Georgia" w:hAnsi="Georgia"/>
          <w:sz w:val="24"/>
          <w:szCs w:val="24"/>
        </w:rPr>
        <w:t xml:space="preserve">. </w:t>
      </w:r>
      <w:r w:rsidRPr="00A86EAA">
        <w:rPr>
          <w:rFonts w:ascii="Georgia" w:hAnsi="Georgia"/>
          <w:sz w:val="24"/>
          <w:szCs w:val="24"/>
        </w:rPr>
        <w:t>La propuesta estructuralista</w:t>
      </w:r>
      <w:r w:rsidR="001F512C" w:rsidRPr="00A86EAA">
        <w:rPr>
          <w:rFonts w:ascii="Georgia" w:hAnsi="Georgia"/>
          <w:sz w:val="24"/>
          <w:szCs w:val="24"/>
        </w:rPr>
        <w:t xml:space="preserve"> </w:t>
      </w:r>
      <w:r w:rsidR="005C55CA" w:rsidRPr="00A86EAA">
        <w:rPr>
          <w:rFonts w:ascii="Georgia" w:hAnsi="Georgia"/>
          <w:sz w:val="24"/>
          <w:szCs w:val="24"/>
        </w:rPr>
        <w:t>supone</w:t>
      </w:r>
      <w:r w:rsidRPr="00A86EAA">
        <w:rPr>
          <w:rFonts w:ascii="Georgia" w:hAnsi="Georgia"/>
          <w:sz w:val="24"/>
          <w:szCs w:val="24"/>
        </w:rPr>
        <w:t xml:space="preserve">, </w:t>
      </w:r>
      <w:r w:rsidR="005C55CA" w:rsidRPr="00A86EAA">
        <w:rPr>
          <w:rFonts w:ascii="Georgia" w:hAnsi="Georgia"/>
          <w:sz w:val="24"/>
          <w:szCs w:val="24"/>
        </w:rPr>
        <w:t xml:space="preserve">en definitiva, </w:t>
      </w:r>
      <w:r w:rsidR="001F512C" w:rsidRPr="00A86EAA">
        <w:rPr>
          <w:rFonts w:ascii="Georgia" w:hAnsi="Georgia"/>
          <w:sz w:val="24"/>
          <w:szCs w:val="24"/>
        </w:rPr>
        <w:t xml:space="preserve">una </w:t>
      </w:r>
      <w:r w:rsidRPr="00A86EAA">
        <w:rPr>
          <w:rFonts w:ascii="Georgia" w:hAnsi="Georgia"/>
          <w:sz w:val="24"/>
          <w:szCs w:val="24"/>
        </w:rPr>
        <w:t>amenaza</w:t>
      </w:r>
      <w:r w:rsidR="005C55CA" w:rsidRPr="00A86EAA">
        <w:rPr>
          <w:rFonts w:ascii="Georgia" w:hAnsi="Georgia"/>
          <w:sz w:val="24"/>
          <w:szCs w:val="24"/>
        </w:rPr>
        <w:t xml:space="preserve"> para </w:t>
      </w:r>
      <w:r w:rsidR="001F512C" w:rsidRPr="00A86EAA">
        <w:rPr>
          <w:rFonts w:ascii="Georgia" w:hAnsi="Georgia"/>
          <w:sz w:val="24"/>
          <w:szCs w:val="24"/>
        </w:rPr>
        <w:t>la primacía del sentido</w:t>
      </w:r>
      <w:r w:rsidRPr="00A86EAA">
        <w:rPr>
          <w:rFonts w:ascii="Georgia" w:hAnsi="Georgia"/>
          <w:sz w:val="24"/>
          <w:szCs w:val="24"/>
        </w:rPr>
        <w:t xml:space="preserve">, </w:t>
      </w:r>
      <w:r w:rsidR="005C55CA" w:rsidRPr="00A86EAA">
        <w:rPr>
          <w:rFonts w:ascii="Georgia" w:hAnsi="Georgia"/>
          <w:sz w:val="24"/>
          <w:szCs w:val="24"/>
        </w:rPr>
        <w:t xml:space="preserve">amenaza que el propio </w:t>
      </w:r>
      <w:r w:rsidR="001F512C" w:rsidRPr="00A86EAA">
        <w:rPr>
          <w:rFonts w:ascii="Georgia" w:hAnsi="Georgia"/>
          <w:sz w:val="24"/>
          <w:szCs w:val="24"/>
        </w:rPr>
        <w:t xml:space="preserve">Lévi-Strauss </w:t>
      </w:r>
      <w:r w:rsidR="005C55CA" w:rsidRPr="00A86EAA">
        <w:rPr>
          <w:rFonts w:ascii="Georgia" w:hAnsi="Georgia"/>
          <w:sz w:val="24"/>
          <w:szCs w:val="24"/>
        </w:rPr>
        <w:t>expresaba de manera clara al afirmar</w:t>
      </w:r>
      <w:r w:rsidRPr="00A86EAA">
        <w:rPr>
          <w:rFonts w:ascii="Georgia" w:hAnsi="Georgia"/>
          <w:sz w:val="24"/>
          <w:szCs w:val="24"/>
        </w:rPr>
        <w:t xml:space="preserve">: </w:t>
      </w:r>
      <w:r w:rsidR="000701F6" w:rsidRPr="00A86EAA">
        <w:rPr>
          <w:rFonts w:ascii="Georgia" w:hAnsi="Georgia"/>
          <w:sz w:val="24"/>
          <w:szCs w:val="24"/>
        </w:rPr>
        <w:t>“Tratamos de reconstituir un sentido; lo reconstituimos por medios mecánicos, lo fabricamos, lo desmenuzamos”</w:t>
      </w:r>
      <w:r w:rsidR="0040438B" w:rsidRPr="00A86EAA">
        <w:rPr>
          <w:rStyle w:val="Refdenotaalpie"/>
          <w:rFonts w:ascii="Georgia" w:hAnsi="Georgia"/>
          <w:sz w:val="24"/>
          <w:szCs w:val="24"/>
        </w:rPr>
        <w:footnoteReference w:id="33"/>
      </w:r>
      <w:r w:rsidR="000701F6" w:rsidRPr="00A86EAA">
        <w:rPr>
          <w:rFonts w:ascii="Georgia" w:hAnsi="Georgia"/>
          <w:sz w:val="24"/>
          <w:szCs w:val="24"/>
        </w:rPr>
        <w:t xml:space="preserve">. </w:t>
      </w:r>
      <w:bookmarkStart w:id="13" w:name="_Toc477718457"/>
      <w:bookmarkStart w:id="14" w:name="_Toc477718506"/>
      <w:r w:rsidR="005C55CA" w:rsidRPr="00A86EAA">
        <w:rPr>
          <w:rFonts w:ascii="Georgia" w:hAnsi="Georgia"/>
          <w:sz w:val="24"/>
          <w:szCs w:val="24"/>
        </w:rPr>
        <w:t xml:space="preserve">Se trata pues </w:t>
      </w:r>
      <w:r w:rsidR="001F512C" w:rsidRPr="00A86EAA">
        <w:rPr>
          <w:rFonts w:ascii="Georgia" w:hAnsi="Georgia"/>
          <w:sz w:val="24"/>
          <w:szCs w:val="24"/>
        </w:rPr>
        <w:t xml:space="preserve">de-construir y </w:t>
      </w:r>
      <w:r w:rsidRPr="00A86EAA">
        <w:rPr>
          <w:rFonts w:ascii="Georgia" w:hAnsi="Georgia"/>
          <w:sz w:val="24"/>
          <w:szCs w:val="24"/>
        </w:rPr>
        <w:t>re</w:t>
      </w:r>
      <w:r w:rsidR="001F512C" w:rsidRPr="00A86EAA">
        <w:rPr>
          <w:rFonts w:ascii="Georgia" w:hAnsi="Georgia"/>
          <w:sz w:val="24"/>
          <w:szCs w:val="24"/>
        </w:rPr>
        <w:t>-</w:t>
      </w:r>
      <w:r w:rsidRPr="00A86EAA">
        <w:rPr>
          <w:rFonts w:ascii="Georgia" w:hAnsi="Georgia"/>
          <w:sz w:val="24"/>
          <w:szCs w:val="24"/>
        </w:rPr>
        <w:t>const</w:t>
      </w:r>
      <w:r w:rsidR="001F512C" w:rsidRPr="00A86EAA">
        <w:rPr>
          <w:rFonts w:ascii="Georgia" w:hAnsi="Georgia"/>
          <w:sz w:val="24"/>
          <w:szCs w:val="24"/>
        </w:rPr>
        <w:t xml:space="preserve">ruir </w:t>
      </w:r>
      <w:r w:rsidRPr="00A86EAA">
        <w:rPr>
          <w:rFonts w:ascii="Georgia" w:hAnsi="Georgia"/>
          <w:sz w:val="24"/>
          <w:szCs w:val="24"/>
        </w:rPr>
        <w:t>en</w:t>
      </w:r>
      <w:r w:rsidR="005C55CA" w:rsidRPr="00A86EAA">
        <w:rPr>
          <w:rFonts w:ascii="Georgia" w:hAnsi="Georgia"/>
          <w:sz w:val="24"/>
          <w:szCs w:val="24"/>
        </w:rPr>
        <w:t xml:space="preserve"> la mesa d</w:t>
      </w:r>
      <w:r w:rsidRPr="00A86EAA">
        <w:rPr>
          <w:rFonts w:ascii="Georgia" w:hAnsi="Georgia"/>
          <w:sz w:val="24"/>
          <w:szCs w:val="24"/>
        </w:rPr>
        <w:t xml:space="preserve">el laboratorio antropológico </w:t>
      </w:r>
      <w:r w:rsidR="005C55CA" w:rsidRPr="00A86EAA">
        <w:rPr>
          <w:rFonts w:ascii="Georgia" w:hAnsi="Georgia"/>
          <w:sz w:val="24"/>
          <w:szCs w:val="24"/>
        </w:rPr>
        <w:t xml:space="preserve">el sentido, del mismo modo que las demás ciencias descomponen y recomponen sus objetos de estudio. Sin embargo, el sentido no es un objeto de estudio como los demás, sino aquello que </w:t>
      </w:r>
      <w:r w:rsidRPr="00A86EAA">
        <w:rPr>
          <w:rFonts w:ascii="Georgia" w:hAnsi="Georgia"/>
          <w:sz w:val="24"/>
          <w:szCs w:val="24"/>
        </w:rPr>
        <w:t>sirve de marco primario a todo lo demás</w:t>
      </w:r>
      <w:r w:rsidR="005C55CA" w:rsidRPr="00A86EAA">
        <w:rPr>
          <w:rFonts w:ascii="Georgia" w:hAnsi="Georgia"/>
          <w:sz w:val="24"/>
          <w:szCs w:val="24"/>
        </w:rPr>
        <w:t>, es decir, el horizonte dentro del cual todas las cosas adquieren su figura propia y parece que</w:t>
      </w:r>
      <w:r w:rsidR="0094413A" w:rsidRPr="00A86EAA">
        <w:rPr>
          <w:rFonts w:ascii="Georgia" w:hAnsi="Georgia"/>
          <w:sz w:val="24"/>
          <w:szCs w:val="24"/>
        </w:rPr>
        <w:t xml:space="preserve"> debe</w:t>
      </w:r>
      <w:r w:rsidR="001F512C" w:rsidRPr="00A86EAA">
        <w:rPr>
          <w:rFonts w:ascii="Georgia" w:hAnsi="Georgia"/>
          <w:sz w:val="24"/>
          <w:szCs w:val="24"/>
        </w:rPr>
        <w:t>, por ello,</w:t>
      </w:r>
      <w:r w:rsidR="0094413A" w:rsidRPr="00A86EAA">
        <w:rPr>
          <w:rFonts w:ascii="Georgia" w:hAnsi="Georgia"/>
          <w:sz w:val="24"/>
          <w:szCs w:val="24"/>
        </w:rPr>
        <w:t xml:space="preserve"> conservar </w:t>
      </w:r>
      <w:r w:rsidR="001F512C" w:rsidRPr="00A86EAA">
        <w:rPr>
          <w:rFonts w:ascii="Georgia" w:hAnsi="Georgia"/>
          <w:sz w:val="24"/>
          <w:szCs w:val="24"/>
        </w:rPr>
        <w:t xml:space="preserve">un </w:t>
      </w:r>
      <w:r w:rsidR="0094413A" w:rsidRPr="00A86EAA">
        <w:rPr>
          <w:rFonts w:ascii="Georgia" w:hAnsi="Georgia"/>
          <w:sz w:val="24"/>
          <w:szCs w:val="24"/>
        </w:rPr>
        <w:t xml:space="preserve">estatuto privilegiado: el </w:t>
      </w:r>
      <w:r w:rsidR="005C55CA" w:rsidRPr="00A86EAA">
        <w:rPr>
          <w:rFonts w:ascii="Georgia" w:hAnsi="Georgia"/>
          <w:sz w:val="24"/>
          <w:szCs w:val="24"/>
        </w:rPr>
        <w:t>estatuto de la irreductibilidad</w:t>
      </w:r>
      <w:r w:rsidR="0094413A" w:rsidRPr="00A86EAA">
        <w:rPr>
          <w:rFonts w:ascii="Georgia" w:hAnsi="Georgia"/>
          <w:sz w:val="24"/>
          <w:szCs w:val="24"/>
        </w:rPr>
        <w:t xml:space="preserve">. </w:t>
      </w:r>
    </w:p>
    <w:p w:rsidR="00B47AE5" w:rsidRPr="00A86EAA" w:rsidRDefault="005C55CA" w:rsidP="00BC5BB8">
      <w:pPr>
        <w:spacing w:after="0" w:line="240" w:lineRule="auto"/>
        <w:ind w:firstLine="708"/>
        <w:jc w:val="both"/>
        <w:rPr>
          <w:rFonts w:ascii="Georgia" w:hAnsi="Georgia"/>
          <w:sz w:val="24"/>
          <w:szCs w:val="24"/>
        </w:rPr>
      </w:pPr>
      <w:r w:rsidRPr="00A86EAA">
        <w:rPr>
          <w:rFonts w:ascii="Georgia" w:hAnsi="Georgia"/>
          <w:sz w:val="24"/>
          <w:szCs w:val="24"/>
        </w:rPr>
        <w:t>Como estamos viendo</w:t>
      </w:r>
      <w:r w:rsidR="0094413A" w:rsidRPr="00A86EAA">
        <w:rPr>
          <w:rFonts w:ascii="Georgia" w:hAnsi="Georgia"/>
          <w:sz w:val="24"/>
          <w:szCs w:val="24"/>
        </w:rPr>
        <w:t xml:space="preserve">, </w:t>
      </w:r>
      <w:r w:rsidRPr="00A86EAA">
        <w:rPr>
          <w:rFonts w:ascii="Georgia" w:hAnsi="Georgia"/>
          <w:sz w:val="24"/>
          <w:szCs w:val="24"/>
        </w:rPr>
        <w:t>e</w:t>
      </w:r>
      <w:r w:rsidR="0094413A" w:rsidRPr="00A86EAA">
        <w:rPr>
          <w:rFonts w:ascii="Georgia" w:hAnsi="Georgia"/>
          <w:sz w:val="24"/>
          <w:szCs w:val="24"/>
        </w:rPr>
        <w:t>l programa de</w:t>
      </w:r>
      <w:r w:rsidR="001550CC" w:rsidRPr="00A86EAA">
        <w:rPr>
          <w:rFonts w:ascii="Georgia" w:hAnsi="Georgia"/>
          <w:sz w:val="24"/>
          <w:szCs w:val="24"/>
        </w:rPr>
        <w:t xml:space="preserve"> la antropología estructural</w:t>
      </w:r>
      <w:r w:rsidR="0094413A" w:rsidRPr="00A86EAA">
        <w:rPr>
          <w:rFonts w:ascii="Georgia" w:hAnsi="Georgia"/>
          <w:sz w:val="24"/>
          <w:szCs w:val="24"/>
        </w:rPr>
        <w:t xml:space="preserve"> </w:t>
      </w:r>
      <w:r w:rsidR="001F512C" w:rsidRPr="00A86EAA">
        <w:rPr>
          <w:rFonts w:ascii="Georgia" w:hAnsi="Georgia"/>
          <w:sz w:val="24"/>
          <w:szCs w:val="24"/>
        </w:rPr>
        <w:t>descansa</w:t>
      </w:r>
      <w:r w:rsidR="001550CC" w:rsidRPr="00A86EAA">
        <w:rPr>
          <w:rFonts w:ascii="Georgia" w:hAnsi="Georgia"/>
          <w:sz w:val="24"/>
          <w:szCs w:val="24"/>
        </w:rPr>
        <w:t xml:space="preserve">, por su naturaleza misma, </w:t>
      </w:r>
      <w:r w:rsidR="001F512C" w:rsidRPr="00A86EAA">
        <w:rPr>
          <w:rFonts w:ascii="Georgia" w:hAnsi="Georgia"/>
          <w:sz w:val="24"/>
          <w:szCs w:val="24"/>
        </w:rPr>
        <w:t xml:space="preserve">sobre el supuesto de </w:t>
      </w:r>
      <w:r w:rsidR="001B4802" w:rsidRPr="00A86EAA">
        <w:rPr>
          <w:rFonts w:ascii="Georgia" w:hAnsi="Georgia"/>
          <w:sz w:val="24"/>
          <w:szCs w:val="24"/>
        </w:rPr>
        <w:t xml:space="preserve">que el antropólogo </w:t>
      </w:r>
      <w:r w:rsidR="001B4802" w:rsidRPr="00A86EAA">
        <w:rPr>
          <w:rFonts w:ascii="Georgia" w:hAnsi="Georgia"/>
          <w:sz w:val="24"/>
          <w:szCs w:val="24"/>
        </w:rPr>
        <w:lastRenderedPageBreak/>
        <w:t>pued</w:t>
      </w:r>
      <w:r w:rsidR="0094413A" w:rsidRPr="00A86EAA">
        <w:rPr>
          <w:rFonts w:ascii="Georgia" w:hAnsi="Georgia"/>
          <w:sz w:val="24"/>
          <w:szCs w:val="24"/>
        </w:rPr>
        <w:t>e</w:t>
      </w:r>
      <w:r w:rsidR="001B4802" w:rsidRPr="00A86EAA">
        <w:rPr>
          <w:rFonts w:ascii="Georgia" w:hAnsi="Georgia"/>
          <w:sz w:val="24"/>
          <w:szCs w:val="24"/>
        </w:rPr>
        <w:t xml:space="preserve"> recrear el sentido en unas circunstancias diferentes a las de su formación</w:t>
      </w:r>
      <w:r w:rsidR="0094413A" w:rsidRPr="00A86EAA">
        <w:rPr>
          <w:rFonts w:ascii="Georgia" w:hAnsi="Georgia"/>
          <w:sz w:val="24"/>
          <w:szCs w:val="24"/>
        </w:rPr>
        <w:t xml:space="preserve"> originaria</w:t>
      </w:r>
      <w:r w:rsidR="001550CC" w:rsidRPr="00A86EAA">
        <w:rPr>
          <w:rFonts w:ascii="Georgia" w:hAnsi="Georgia"/>
          <w:sz w:val="24"/>
          <w:szCs w:val="24"/>
        </w:rPr>
        <w:t>. Dicho de otro modo</w:t>
      </w:r>
      <w:r w:rsidR="001B4802" w:rsidRPr="00A86EAA">
        <w:rPr>
          <w:rFonts w:ascii="Georgia" w:hAnsi="Georgia"/>
          <w:sz w:val="24"/>
          <w:szCs w:val="24"/>
        </w:rPr>
        <w:t xml:space="preserve">, </w:t>
      </w:r>
      <w:r w:rsidR="001550CC" w:rsidRPr="00A86EAA">
        <w:rPr>
          <w:rFonts w:ascii="Georgia" w:hAnsi="Georgia"/>
          <w:sz w:val="24"/>
          <w:szCs w:val="24"/>
        </w:rPr>
        <w:t>la antropología estructural presupone la</w:t>
      </w:r>
      <w:r w:rsidR="0094413A" w:rsidRPr="00A86EAA">
        <w:rPr>
          <w:rFonts w:ascii="Georgia" w:hAnsi="Georgia"/>
          <w:sz w:val="24"/>
          <w:szCs w:val="24"/>
        </w:rPr>
        <w:t xml:space="preserve"> </w:t>
      </w:r>
      <w:r w:rsidR="001B4802" w:rsidRPr="00A86EAA">
        <w:rPr>
          <w:rFonts w:ascii="Georgia" w:hAnsi="Georgia"/>
          <w:i/>
          <w:sz w:val="24"/>
          <w:szCs w:val="24"/>
        </w:rPr>
        <w:t>repetibilidad</w:t>
      </w:r>
      <w:r w:rsidR="0094413A" w:rsidRPr="00A86EAA">
        <w:rPr>
          <w:rFonts w:ascii="Georgia" w:hAnsi="Georgia"/>
          <w:sz w:val="24"/>
          <w:szCs w:val="24"/>
        </w:rPr>
        <w:t xml:space="preserve"> del sentido</w:t>
      </w:r>
      <w:r w:rsidR="001B4802" w:rsidRPr="00A86EAA">
        <w:rPr>
          <w:rFonts w:ascii="Georgia" w:hAnsi="Georgia"/>
          <w:sz w:val="24"/>
          <w:szCs w:val="24"/>
        </w:rPr>
        <w:t>.</w:t>
      </w:r>
      <w:bookmarkEnd w:id="13"/>
      <w:bookmarkEnd w:id="14"/>
      <w:r w:rsidR="001550CC" w:rsidRPr="00A86EAA">
        <w:rPr>
          <w:rFonts w:ascii="Georgia" w:hAnsi="Georgia"/>
          <w:sz w:val="24"/>
          <w:szCs w:val="24"/>
        </w:rPr>
        <w:t xml:space="preserve"> Ahora bien, c</w:t>
      </w:r>
      <w:r w:rsidR="001F512C" w:rsidRPr="00A86EAA">
        <w:rPr>
          <w:rFonts w:ascii="Georgia" w:hAnsi="Georgia"/>
          <w:sz w:val="24"/>
          <w:szCs w:val="24"/>
        </w:rPr>
        <w:t>on esto hemos llegado a un</w:t>
      </w:r>
      <w:r w:rsidR="00A33B06" w:rsidRPr="00A86EAA">
        <w:rPr>
          <w:rFonts w:ascii="Georgia" w:hAnsi="Georgia"/>
          <w:sz w:val="24"/>
          <w:szCs w:val="24"/>
        </w:rPr>
        <w:t xml:space="preserve"> primer dique, un</w:t>
      </w:r>
      <w:r w:rsidR="001F512C" w:rsidRPr="00A86EAA">
        <w:rPr>
          <w:rFonts w:ascii="Georgia" w:hAnsi="Georgia"/>
          <w:sz w:val="24"/>
          <w:szCs w:val="24"/>
        </w:rPr>
        <w:t>a primera línea de defensa de</w:t>
      </w:r>
      <w:r w:rsidR="00A33B06" w:rsidRPr="00A86EAA">
        <w:rPr>
          <w:rFonts w:ascii="Georgia" w:hAnsi="Georgia"/>
          <w:sz w:val="24"/>
          <w:szCs w:val="24"/>
        </w:rPr>
        <w:t xml:space="preserve"> la constitutiva </w:t>
      </w:r>
      <w:r w:rsidR="00F31325" w:rsidRPr="00A86EAA">
        <w:rPr>
          <w:rFonts w:ascii="Georgia" w:hAnsi="Georgia"/>
          <w:sz w:val="24"/>
          <w:szCs w:val="24"/>
        </w:rPr>
        <w:t>irreductib</w:t>
      </w:r>
      <w:r w:rsidR="00A33B06" w:rsidRPr="00A86EAA">
        <w:rPr>
          <w:rFonts w:ascii="Georgia" w:hAnsi="Georgia"/>
          <w:sz w:val="24"/>
          <w:szCs w:val="24"/>
        </w:rPr>
        <w:t>ilidad del sentido, y por tanto a una primera vía de ataque a la propuesta de Lévi-Strauss. Pues, en efecto, ¿cómo podría ser reducible el sentido si es el r</w:t>
      </w:r>
      <w:r w:rsidR="00B47AE5" w:rsidRPr="00A86EAA">
        <w:rPr>
          <w:rFonts w:ascii="Georgia" w:hAnsi="Georgia"/>
          <w:sz w:val="24"/>
          <w:szCs w:val="24"/>
        </w:rPr>
        <w:t>esultado de interacciones sociales y humanas únicas, singulares e irrepetibles y por tanto irreproducibles?</w:t>
      </w:r>
      <w:r w:rsidR="0094413A" w:rsidRPr="00A86EAA">
        <w:rPr>
          <w:rFonts w:ascii="Georgia" w:hAnsi="Georgia"/>
          <w:sz w:val="24"/>
          <w:szCs w:val="24"/>
        </w:rPr>
        <w:t xml:space="preserve"> La reflexión sobre la irreductibilidad del sentido se convierte en una tematización de lo singular en cuanto singular</w:t>
      </w:r>
      <w:r w:rsidR="003650DE" w:rsidRPr="00A86EAA">
        <w:rPr>
          <w:rFonts w:ascii="Georgia" w:hAnsi="Georgia"/>
          <w:sz w:val="24"/>
          <w:szCs w:val="24"/>
        </w:rPr>
        <w:t xml:space="preserve"> y la posibilidad de su conocimiento</w:t>
      </w:r>
      <w:r w:rsidR="0094413A" w:rsidRPr="00A86EAA">
        <w:rPr>
          <w:rFonts w:ascii="Georgia" w:hAnsi="Georgia"/>
          <w:sz w:val="24"/>
          <w:szCs w:val="24"/>
        </w:rPr>
        <w:t xml:space="preserve">. </w:t>
      </w:r>
    </w:p>
    <w:bookmarkEnd w:id="9"/>
    <w:bookmarkEnd w:id="10"/>
    <w:bookmarkEnd w:id="11"/>
    <w:bookmarkEnd w:id="12"/>
    <w:p w:rsidR="00DF6F4D" w:rsidRPr="00A86EAA" w:rsidRDefault="001550CC" w:rsidP="00BC5BB8">
      <w:pPr>
        <w:spacing w:after="0" w:line="240" w:lineRule="auto"/>
        <w:ind w:firstLine="708"/>
        <w:jc w:val="both"/>
        <w:rPr>
          <w:rFonts w:ascii="Georgia" w:hAnsi="Georgia"/>
          <w:sz w:val="24"/>
          <w:szCs w:val="24"/>
        </w:rPr>
      </w:pPr>
      <w:r w:rsidRPr="00A86EAA">
        <w:rPr>
          <w:rFonts w:ascii="Georgia" w:hAnsi="Georgia"/>
          <w:sz w:val="24"/>
          <w:szCs w:val="24"/>
        </w:rPr>
        <w:t>Pero</w:t>
      </w:r>
      <w:r w:rsidR="00BF76CB" w:rsidRPr="00A86EAA">
        <w:rPr>
          <w:rFonts w:ascii="Georgia" w:hAnsi="Georgia"/>
          <w:sz w:val="24"/>
          <w:szCs w:val="24"/>
        </w:rPr>
        <w:t xml:space="preserve"> la cuestión de la singularidad, abordada desde cierto punto de vista, es justamente la cuestión</w:t>
      </w:r>
      <w:r w:rsidR="00DF6F4D" w:rsidRPr="00A86EAA">
        <w:rPr>
          <w:rFonts w:ascii="Georgia" w:hAnsi="Georgia"/>
          <w:sz w:val="24"/>
          <w:szCs w:val="24"/>
        </w:rPr>
        <w:t xml:space="preserve"> original</w:t>
      </w:r>
      <w:r w:rsidR="00BF76CB" w:rsidRPr="00A86EAA">
        <w:rPr>
          <w:rFonts w:ascii="Georgia" w:hAnsi="Georgia"/>
          <w:sz w:val="24"/>
          <w:szCs w:val="24"/>
        </w:rPr>
        <w:t xml:space="preserve"> de la hermenéutica.</w:t>
      </w:r>
      <w:r w:rsidRPr="00A86EAA">
        <w:rPr>
          <w:rFonts w:ascii="Georgia" w:hAnsi="Georgia"/>
          <w:sz w:val="24"/>
          <w:szCs w:val="24"/>
        </w:rPr>
        <w:t xml:space="preserve"> </w:t>
      </w:r>
      <w:r w:rsidR="00EB7EA0" w:rsidRPr="00A86EAA">
        <w:rPr>
          <w:rFonts w:ascii="Georgia" w:hAnsi="Georgia"/>
          <w:sz w:val="24"/>
          <w:szCs w:val="24"/>
        </w:rPr>
        <w:t>E</w:t>
      </w:r>
      <w:r w:rsidR="004F7A60" w:rsidRPr="00A86EAA">
        <w:rPr>
          <w:rFonts w:ascii="Georgia" w:hAnsi="Georgia"/>
          <w:sz w:val="24"/>
          <w:szCs w:val="24"/>
        </w:rPr>
        <w:t xml:space="preserve">l </w:t>
      </w:r>
      <w:r w:rsidR="000619D4" w:rsidRPr="00A86EAA">
        <w:rPr>
          <w:rFonts w:ascii="Georgia" w:hAnsi="Georgia"/>
          <w:sz w:val="24"/>
          <w:szCs w:val="24"/>
        </w:rPr>
        <w:t xml:space="preserve">emblemático </w:t>
      </w:r>
      <w:r w:rsidR="004F7A60" w:rsidRPr="00A86EAA">
        <w:rPr>
          <w:rFonts w:ascii="Georgia" w:hAnsi="Georgia"/>
          <w:sz w:val="24"/>
          <w:szCs w:val="24"/>
        </w:rPr>
        <w:t>escrito de W.</w:t>
      </w:r>
      <w:r w:rsidR="00DF6F4D" w:rsidRPr="00A86EAA">
        <w:rPr>
          <w:rFonts w:ascii="Georgia" w:hAnsi="Georgia"/>
          <w:sz w:val="24"/>
          <w:szCs w:val="24"/>
        </w:rPr>
        <w:t xml:space="preserve"> Dilthey al que remite Ricoeur </w:t>
      </w:r>
      <w:r w:rsidR="00A33B06" w:rsidRPr="00A86EAA">
        <w:rPr>
          <w:rFonts w:ascii="Georgia" w:hAnsi="Georgia"/>
          <w:sz w:val="24"/>
          <w:szCs w:val="24"/>
        </w:rPr>
        <w:t xml:space="preserve">en su artículo de </w:t>
      </w:r>
      <w:r w:rsidR="003629C6" w:rsidRPr="00A86EAA">
        <w:rPr>
          <w:rFonts w:ascii="Georgia" w:hAnsi="Georgia"/>
          <w:i/>
          <w:sz w:val="24"/>
          <w:szCs w:val="24"/>
        </w:rPr>
        <w:t>E</w:t>
      </w:r>
      <w:r w:rsidR="00A33B06" w:rsidRPr="00A86EAA">
        <w:rPr>
          <w:rFonts w:ascii="Georgia" w:hAnsi="Georgia"/>
          <w:i/>
          <w:sz w:val="24"/>
          <w:szCs w:val="24"/>
        </w:rPr>
        <w:t>sprit</w:t>
      </w:r>
      <w:r w:rsidR="00A33B06" w:rsidRPr="00A86EAA">
        <w:rPr>
          <w:rFonts w:ascii="Georgia" w:hAnsi="Georgia"/>
          <w:sz w:val="24"/>
          <w:szCs w:val="24"/>
        </w:rPr>
        <w:t xml:space="preserve"> </w:t>
      </w:r>
      <w:r w:rsidR="004F7A60" w:rsidRPr="00A86EAA">
        <w:rPr>
          <w:rFonts w:ascii="Georgia" w:hAnsi="Georgia"/>
          <w:sz w:val="24"/>
          <w:szCs w:val="24"/>
        </w:rPr>
        <w:t>se abre precisamente con esta pregunta: ¿Es posible “un conocimiento científico de las personas individuales, e incluso de las grandes formas de la existencia humana singular en general”</w:t>
      </w:r>
      <w:r w:rsidR="004F7A60" w:rsidRPr="00A86EAA">
        <w:rPr>
          <w:rStyle w:val="Refdenotaalpie"/>
          <w:rFonts w:ascii="Georgia" w:hAnsi="Georgia"/>
          <w:sz w:val="24"/>
          <w:szCs w:val="24"/>
        </w:rPr>
        <w:footnoteReference w:id="34"/>
      </w:r>
      <w:r w:rsidR="004F7A60" w:rsidRPr="00A86EAA">
        <w:rPr>
          <w:rFonts w:ascii="Georgia" w:hAnsi="Georgia"/>
          <w:sz w:val="24"/>
          <w:szCs w:val="24"/>
        </w:rPr>
        <w:t xml:space="preserve">? Y, en caso afirmativo, </w:t>
      </w:r>
      <w:r w:rsidR="008E675E" w:rsidRPr="00A86EAA">
        <w:rPr>
          <w:rFonts w:ascii="Georgia" w:hAnsi="Georgia"/>
          <w:sz w:val="24"/>
          <w:szCs w:val="24"/>
        </w:rPr>
        <w:t>“</w:t>
      </w:r>
      <w:r w:rsidR="004F7A60" w:rsidRPr="00A86EAA">
        <w:rPr>
          <w:rFonts w:ascii="Georgia" w:hAnsi="Georgia"/>
          <w:sz w:val="24"/>
          <w:szCs w:val="24"/>
        </w:rPr>
        <w:t>¿qué medios poseemos para alcanzarlo?</w:t>
      </w:r>
      <w:r w:rsidR="008E675E" w:rsidRPr="00A86EAA">
        <w:rPr>
          <w:rFonts w:ascii="Georgia" w:hAnsi="Georgia"/>
          <w:sz w:val="24"/>
          <w:szCs w:val="24"/>
        </w:rPr>
        <w:t>”</w:t>
      </w:r>
      <w:r w:rsidR="006E726D" w:rsidRPr="00A86EAA">
        <w:rPr>
          <w:rFonts w:ascii="Georgia" w:hAnsi="Georgia"/>
          <w:sz w:val="24"/>
          <w:szCs w:val="24"/>
        </w:rPr>
        <w:t xml:space="preserve">Es decir, ¿es “posible elevar la comprensión de lo singular a la </w:t>
      </w:r>
      <w:r w:rsidR="006E726D" w:rsidRPr="00A86EAA">
        <w:rPr>
          <w:rFonts w:ascii="Georgia" w:hAnsi="Georgia"/>
          <w:i/>
          <w:sz w:val="24"/>
          <w:szCs w:val="24"/>
        </w:rPr>
        <w:t>validez universal</w:t>
      </w:r>
      <w:r w:rsidR="006E726D" w:rsidRPr="00A86EAA">
        <w:rPr>
          <w:rFonts w:ascii="Georgia" w:hAnsi="Georgia"/>
          <w:sz w:val="24"/>
          <w:szCs w:val="24"/>
        </w:rPr>
        <w:t>”?</w:t>
      </w:r>
      <w:r w:rsidR="00443344" w:rsidRPr="00A86EAA">
        <w:rPr>
          <w:rFonts w:ascii="Georgia" w:hAnsi="Georgia"/>
          <w:sz w:val="24"/>
          <w:szCs w:val="24"/>
        </w:rPr>
        <w:t xml:space="preserve"> </w:t>
      </w:r>
      <w:r w:rsidR="00DF6F4D" w:rsidRPr="00A86EAA">
        <w:rPr>
          <w:rFonts w:ascii="Georgia" w:hAnsi="Georgia"/>
          <w:sz w:val="24"/>
          <w:szCs w:val="24"/>
        </w:rPr>
        <w:t>Según este planteamiento primero, e</w:t>
      </w:r>
      <w:r w:rsidR="000619D4" w:rsidRPr="00A86EAA">
        <w:rPr>
          <w:rFonts w:ascii="Georgia" w:hAnsi="Georgia"/>
          <w:sz w:val="24"/>
          <w:szCs w:val="24"/>
        </w:rPr>
        <w:t>l problema de la hermenéutica es justamente comprender la individualidad a partir de sus signos externos</w:t>
      </w:r>
      <w:r w:rsidR="00A33B06" w:rsidRPr="00A86EAA">
        <w:rPr>
          <w:rFonts w:ascii="Georgia" w:hAnsi="Georgia"/>
          <w:sz w:val="24"/>
          <w:szCs w:val="24"/>
        </w:rPr>
        <w:t xml:space="preserve"> y</w:t>
      </w:r>
      <w:r w:rsidR="000619D4" w:rsidRPr="00A86EAA">
        <w:rPr>
          <w:rFonts w:ascii="Georgia" w:hAnsi="Georgia"/>
          <w:sz w:val="24"/>
          <w:szCs w:val="24"/>
        </w:rPr>
        <w:t xml:space="preserve"> sus manifestaciones</w:t>
      </w:r>
      <w:r w:rsidR="00DF6F4D" w:rsidRPr="00A86EAA">
        <w:rPr>
          <w:rStyle w:val="Refdenotaalpie"/>
          <w:rFonts w:ascii="Georgia" w:hAnsi="Georgia"/>
          <w:sz w:val="24"/>
          <w:szCs w:val="24"/>
        </w:rPr>
        <w:footnoteReference w:id="35"/>
      </w:r>
      <w:r w:rsidR="000619D4" w:rsidRPr="00A86EAA">
        <w:rPr>
          <w:rFonts w:ascii="Georgia" w:hAnsi="Georgia"/>
          <w:sz w:val="24"/>
          <w:szCs w:val="24"/>
        </w:rPr>
        <w:t xml:space="preserve">. </w:t>
      </w:r>
    </w:p>
    <w:p w:rsidR="00661154" w:rsidRPr="00A86EAA" w:rsidRDefault="003650DE" w:rsidP="00BC5BB8">
      <w:pPr>
        <w:spacing w:after="0" w:line="240" w:lineRule="auto"/>
        <w:ind w:firstLine="708"/>
        <w:jc w:val="both"/>
        <w:rPr>
          <w:rFonts w:ascii="Georgia" w:hAnsi="Georgia"/>
          <w:sz w:val="24"/>
          <w:szCs w:val="24"/>
        </w:rPr>
      </w:pPr>
      <w:r w:rsidRPr="00A86EAA">
        <w:rPr>
          <w:rFonts w:ascii="Georgia" w:hAnsi="Georgia"/>
          <w:sz w:val="24"/>
          <w:szCs w:val="24"/>
        </w:rPr>
        <w:t xml:space="preserve">Ha de notarse que este planteamiento de Dilthey supone desafiar a </w:t>
      </w:r>
      <w:r w:rsidR="00DF6F4D" w:rsidRPr="00A86EAA">
        <w:rPr>
          <w:rFonts w:ascii="Georgia" w:hAnsi="Georgia"/>
          <w:sz w:val="24"/>
          <w:szCs w:val="24"/>
        </w:rPr>
        <w:t>una</w:t>
      </w:r>
      <w:r w:rsidR="008113C7" w:rsidRPr="00A86EAA">
        <w:rPr>
          <w:rFonts w:ascii="Georgia" w:hAnsi="Georgia"/>
          <w:sz w:val="24"/>
          <w:szCs w:val="24"/>
        </w:rPr>
        <w:t xml:space="preserve"> larga tradición </w:t>
      </w:r>
      <w:r w:rsidR="00DF6F4D" w:rsidRPr="00A86EAA">
        <w:rPr>
          <w:rFonts w:ascii="Georgia" w:hAnsi="Georgia"/>
          <w:sz w:val="24"/>
          <w:szCs w:val="24"/>
        </w:rPr>
        <w:t xml:space="preserve">que se inicia en </w:t>
      </w:r>
      <w:r w:rsidR="008113C7" w:rsidRPr="00A86EAA">
        <w:rPr>
          <w:rFonts w:ascii="Georgia" w:hAnsi="Georgia"/>
          <w:sz w:val="24"/>
          <w:szCs w:val="24"/>
        </w:rPr>
        <w:t xml:space="preserve">Aristóteles </w:t>
      </w:r>
      <w:r w:rsidR="00DF6F4D" w:rsidRPr="00A86EAA">
        <w:rPr>
          <w:rFonts w:ascii="Georgia" w:hAnsi="Georgia"/>
          <w:sz w:val="24"/>
          <w:szCs w:val="24"/>
        </w:rPr>
        <w:t xml:space="preserve">y </w:t>
      </w:r>
      <w:r w:rsidR="008113C7" w:rsidRPr="00A86EAA">
        <w:rPr>
          <w:rFonts w:ascii="Georgia" w:hAnsi="Georgia"/>
          <w:sz w:val="24"/>
          <w:szCs w:val="24"/>
        </w:rPr>
        <w:t>que había expulsado lo estrictamente individual de la ciencia</w:t>
      </w:r>
      <w:r w:rsidR="00DF6F4D" w:rsidRPr="00A86EAA">
        <w:rPr>
          <w:rFonts w:ascii="Georgia" w:hAnsi="Georgia"/>
          <w:sz w:val="24"/>
          <w:szCs w:val="24"/>
        </w:rPr>
        <w:t xml:space="preserve"> bajo la divisa </w:t>
      </w:r>
      <w:r w:rsidR="008113C7" w:rsidRPr="00A86EAA">
        <w:rPr>
          <w:rFonts w:ascii="Georgia" w:hAnsi="Georgia"/>
          <w:i/>
          <w:sz w:val="24"/>
          <w:szCs w:val="24"/>
        </w:rPr>
        <w:t>Individuum</w:t>
      </w:r>
      <w:r w:rsidR="00443344" w:rsidRPr="00A86EAA">
        <w:rPr>
          <w:rFonts w:ascii="Georgia" w:hAnsi="Georgia"/>
          <w:i/>
          <w:sz w:val="24"/>
          <w:szCs w:val="24"/>
        </w:rPr>
        <w:t xml:space="preserve"> </w:t>
      </w:r>
      <w:r w:rsidR="008113C7" w:rsidRPr="00A86EAA">
        <w:rPr>
          <w:rFonts w:ascii="Georgia" w:hAnsi="Georgia"/>
          <w:i/>
          <w:sz w:val="24"/>
          <w:szCs w:val="24"/>
        </w:rPr>
        <w:t>est</w:t>
      </w:r>
      <w:r w:rsidR="00443344" w:rsidRPr="00A86EAA">
        <w:rPr>
          <w:rFonts w:ascii="Georgia" w:hAnsi="Georgia"/>
          <w:i/>
          <w:sz w:val="24"/>
          <w:szCs w:val="24"/>
        </w:rPr>
        <w:t xml:space="preserve"> </w:t>
      </w:r>
      <w:r w:rsidR="008113C7" w:rsidRPr="00A86EAA">
        <w:rPr>
          <w:rFonts w:ascii="Georgia" w:hAnsi="Georgia"/>
          <w:i/>
          <w:sz w:val="24"/>
          <w:szCs w:val="24"/>
        </w:rPr>
        <w:t>ineffabile</w:t>
      </w:r>
      <w:r w:rsidR="008113C7" w:rsidRPr="00A86EAA">
        <w:rPr>
          <w:rFonts w:ascii="Georgia" w:hAnsi="Georgia"/>
          <w:sz w:val="24"/>
          <w:szCs w:val="24"/>
        </w:rPr>
        <w:t>.</w:t>
      </w:r>
      <w:r w:rsidR="00443344" w:rsidRPr="00A86EAA">
        <w:rPr>
          <w:rFonts w:ascii="Georgia" w:hAnsi="Georgia"/>
          <w:sz w:val="24"/>
          <w:szCs w:val="24"/>
        </w:rPr>
        <w:t xml:space="preserve"> </w:t>
      </w:r>
      <w:r w:rsidR="00DF6F4D" w:rsidRPr="00A86EAA">
        <w:rPr>
          <w:rFonts w:ascii="Georgia" w:hAnsi="Georgia"/>
          <w:sz w:val="24"/>
          <w:szCs w:val="24"/>
        </w:rPr>
        <w:t xml:space="preserve">Además, </w:t>
      </w:r>
      <w:r w:rsidR="00F568BC" w:rsidRPr="00A86EAA">
        <w:rPr>
          <w:rFonts w:ascii="Georgia" w:hAnsi="Georgia"/>
          <w:sz w:val="24"/>
          <w:szCs w:val="24"/>
        </w:rPr>
        <w:t>esta tesis de raigambre aristotélica parece aplicarse con especial rigor al ámbito de los hechos humanos</w:t>
      </w:r>
      <w:r w:rsidRPr="00A86EAA">
        <w:rPr>
          <w:rFonts w:ascii="Georgia" w:hAnsi="Georgia"/>
          <w:sz w:val="24"/>
          <w:szCs w:val="24"/>
        </w:rPr>
        <w:t>, hasta el punto de</w:t>
      </w:r>
      <w:r w:rsidR="0031665F" w:rsidRPr="00A86EAA">
        <w:rPr>
          <w:rFonts w:ascii="Georgia" w:hAnsi="Georgia"/>
          <w:sz w:val="24"/>
          <w:szCs w:val="24"/>
        </w:rPr>
        <w:t xml:space="preserve"> que su singularidad puede servir para caracterizarlos. </w:t>
      </w:r>
      <w:r w:rsidR="00720470" w:rsidRPr="00A86EAA">
        <w:rPr>
          <w:rFonts w:ascii="Georgia" w:hAnsi="Georgia"/>
          <w:sz w:val="24"/>
          <w:szCs w:val="24"/>
        </w:rPr>
        <w:t xml:space="preserve">Parece </w:t>
      </w:r>
      <w:r w:rsidR="00637CCB" w:rsidRPr="00A86EAA">
        <w:rPr>
          <w:rFonts w:ascii="Georgia" w:hAnsi="Georgia"/>
          <w:sz w:val="24"/>
          <w:szCs w:val="24"/>
        </w:rPr>
        <w:t xml:space="preserve">en efecto </w:t>
      </w:r>
      <w:r w:rsidR="00720470" w:rsidRPr="00A86EAA">
        <w:rPr>
          <w:rFonts w:ascii="Georgia" w:hAnsi="Georgia"/>
          <w:sz w:val="24"/>
          <w:szCs w:val="24"/>
        </w:rPr>
        <w:t>que “</w:t>
      </w:r>
      <w:r w:rsidR="00DA7A1D" w:rsidRPr="00A86EAA">
        <w:rPr>
          <w:rFonts w:ascii="Georgia" w:hAnsi="Georgia"/>
          <w:sz w:val="24"/>
          <w:szCs w:val="24"/>
        </w:rPr>
        <w:t>los hechos humanos –en oposición a los hechos naturales– son singulares, individuales y no pueden ser estudiados con métodos exactos ni sometidos a generalización”</w:t>
      </w:r>
      <w:r w:rsidR="00DA7A1D" w:rsidRPr="00A86EAA">
        <w:rPr>
          <w:rStyle w:val="Refdenotaalpie"/>
          <w:rFonts w:ascii="Georgia" w:hAnsi="Georgia"/>
          <w:sz w:val="24"/>
          <w:szCs w:val="24"/>
        </w:rPr>
        <w:footnoteReference w:id="36"/>
      </w:r>
      <w:r w:rsidR="00720470" w:rsidRPr="00A86EAA">
        <w:rPr>
          <w:rFonts w:ascii="Georgia" w:hAnsi="Georgia"/>
          <w:sz w:val="24"/>
          <w:szCs w:val="24"/>
        </w:rPr>
        <w:t>.</w:t>
      </w:r>
      <w:r w:rsidR="0031665F" w:rsidRPr="00A86EAA">
        <w:rPr>
          <w:rFonts w:ascii="Georgia" w:hAnsi="Georgia"/>
          <w:sz w:val="24"/>
          <w:szCs w:val="24"/>
        </w:rPr>
        <w:t xml:space="preserve"> Ahora bien, si sólo hay ciencia de lo universal, y los hechos humanos son estrictamente singulares e individuales, entonces el propio estatuto científico de las disciplinas que estudien hechos humanos queda en entredicho.</w:t>
      </w:r>
      <w:r w:rsidR="00443344" w:rsidRPr="00A86EAA">
        <w:rPr>
          <w:rFonts w:ascii="Georgia" w:hAnsi="Georgia"/>
          <w:sz w:val="24"/>
          <w:szCs w:val="24"/>
        </w:rPr>
        <w:t xml:space="preserve"> </w:t>
      </w:r>
      <w:r w:rsidR="0031665F" w:rsidRPr="00A86EAA">
        <w:rPr>
          <w:rFonts w:ascii="Georgia" w:hAnsi="Georgia"/>
          <w:sz w:val="24"/>
          <w:szCs w:val="24"/>
        </w:rPr>
        <w:t>El epistemólogo G. Granger escribía: “la dificultad de las ciencias humanas se origina en el hecho de que la individuación de su objeto es un carácter esencial, que no puede ser totalmente olvidado sin que el objeto mismo desaparezca</w:t>
      </w:r>
      <w:r w:rsidR="00443344" w:rsidRPr="00A86EAA">
        <w:rPr>
          <w:rFonts w:ascii="Georgia" w:hAnsi="Georgia"/>
          <w:sz w:val="24"/>
          <w:szCs w:val="24"/>
        </w:rPr>
        <w:t>”</w:t>
      </w:r>
      <w:r w:rsidR="0031665F" w:rsidRPr="00A86EAA">
        <w:rPr>
          <w:rStyle w:val="Refdenotaalpie"/>
          <w:rFonts w:ascii="Georgia" w:hAnsi="Georgia"/>
          <w:sz w:val="24"/>
          <w:szCs w:val="24"/>
        </w:rPr>
        <w:footnoteReference w:id="37"/>
      </w:r>
      <w:r w:rsidR="00443344" w:rsidRPr="00A86EAA">
        <w:rPr>
          <w:rFonts w:ascii="Georgia" w:hAnsi="Georgia"/>
          <w:sz w:val="24"/>
          <w:szCs w:val="24"/>
        </w:rPr>
        <w:t xml:space="preserve"> N</w:t>
      </w:r>
      <w:r w:rsidR="0031665F" w:rsidRPr="00A86EAA">
        <w:rPr>
          <w:rFonts w:ascii="Georgia" w:hAnsi="Georgia"/>
          <w:sz w:val="24"/>
          <w:szCs w:val="24"/>
        </w:rPr>
        <w:t xml:space="preserve">o en vano, </w:t>
      </w:r>
      <w:r w:rsidR="00443344" w:rsidRPr="00A86EAA">
        <w:rPr>
          <w:rFonts w:ascii="Georgia" w:hAnsi="Georgia"/>
          <w:sz w:val="24"/>
          <w:szCs w:val="24"/>
        </w:rPr>
        <w:t xml:space="preserve">había sido </w:t>
      </w:r>
      <w:r w:rsidR="00DF6F4D" w:rsidRPr="00A86EAA">
        <w:rPr>
          <w:rFonts w:ascii="Georgia" w:hAnsi="Georgia"/>
          <w:sz w:val="24"/>
          <w:szCs w:val="24"/>
        </w:rPr>
        <w:t xml:space="preserve">precisamente </w:t>
      </w:r>
      <w:r w:rsidR="00720470" w:rsidRPr="00A86EAA">
        <w:rPr>
          <w:rFonts w:ascii="Georgia" w:hAnsi="Georgia"/>
          <w:sz w:val="24"/>
          <w:szCs w:val="24"/>
        </w:rPr>
        <w:t xml:space="preserve">esta dificultad la que </w:t>
      </w:r>
      <w:r w:rsidR="00443344" w:rsidRPr="00A86EAA">
        <w:rPr>
          <w:rFonts w:ascii="Georgia" w:hAnsi="Georgia"/>
          <w:sz w:val="24"/>
          <w:szCs w:val="24"/>
        </w:rPr>
        <w:t xml:space="preserve">habían </w:t>
      </w:r>
      <w:r w:rsidR="0031665F" w:rsidRPr="00A86EAA">
        <w:rPr>
          <w:rFonts w:ascii="Georgia" w:hAnsi="Georgia"/>
          <w:sz w:val="24"/>
          <w:szCs w:val="24"/>
        </w:rPr>
        <w:t>esgrimi</w:t>
      </w:r>
      <w:r w:rsidR="00443344" w:rsidRPr="00A86EAA">
        <w:rPr>
          <w:rFonts w:ascii="Georgia" w:hAnsi="Georgia"/>
          <w:sz w:val="24"/>
          <w:szCs w:val="24"/>
        </w:rPr>
        <w:t xml:space="preserve">do </w:t>
      </w:r>
      <w:r w:rsidR="00720470" w:rsidRPr="00A86EAA">
        <w:rPr>
          <w:rFonts w:ascii="Georgia" w:hAnsi="Georgia"/>
          <w:sz w:val="24"/>
          <w:szCs w:val="24"/>
        </w:rPr>
        <w:t>los humanistas frente al despegue de la ciencia lingüística</w:t>
      </w:r>
      <w:r w:rsidR="0097639E" w:rsidRPr="00A86EAA">
        <w:rPr>
          <w:rStyle w:val="Refdenotaalpie"/>
          <w:rFonts w:ascii="Georgia" w:hAnsi="Georgia"/>
          <w:sz w:val="20"/>
          <w:szCs w:val="20"/>
        </w:rPr>
        <w:footnoteReference w:id="38"/>
      </w:r>
      <w:r w:rsidR="00443344" w:rsidRPr="00A86EAA">
        <w:rPr>
          <w:rFonts w:ascii="Georgia" w:hAnsi="Georgia"/>
          <w:sz w:val="24"/>
          <w:szCs w:val="24"/>
        </w:rPr>
        <w:t xml:space="preserve">. </w:t>
      </w:r>
      <w:r w:rsidR="0031665F" w:rsidRPr="00A86EAA">
        <w:rPr>
          <w:rFonts w:ascii="Georgia" w:hAnsi="Georgia"/>
          <w:sz w:val="24"/>
          <w:szCs w:val="24"/>
        </w:rPr>
        <w:t xml:space="preserve">¿Cómo se enfrenta la hermenéutica a esta dificultad? </w:t>
      </w:r>
    </w:p>
    <w:p w:rsidR="00225017" w:rsidRPr="00A86EAA" w:rsidRDefault="0031665F" w:rsidP="00BC5BB8">
      <w:pPr>
        <w:spacing w:after="0" w:line="240" w:lineRule="auto"/>
        <w:jc w:val="both"/>
        <w:rPr>
          <w:rFonts w:ascii="Georgia" w:hAnsi="Georgia"/>
          <w:sz w:val="24"/>
          <w:szCs w:val="24"/>
        </w:rPr>
      </w:pPr>
      <w:r w:rsidRPr="00A86EAA">
        <w:rPr>
          <w:rFonts w:ascii="Georgia" w:hAnsi="Georgia"/>
          <w:b/>
          <w:sz w:val="24"/>
          <w:szCs w:val="24"/>
        </w:rPr>
        <w:lastRenderedPageBreak/>
        <w:tab/>
      </w:r>
      <w:r w:rsidR="00225017" w:rsidRPr="00A86EAA">
        <w:rPr>
          <w:rFonts w:ascii="Georgia" w:hAnsi="Georgia"/>
          <w:sz w:val="24"/>
          <w:szCs w:val="24"/>
        </w:rPr>
        <w:t xml:space="preserve">En una primera fase, que se puede localizar en Dilthey, e identificar con el proyecto de legitimación metodológica de las ciencias del espíritu, la hermenéutica aspira todavía a una “objetividad” dura bajo el molde de la re-creación de la </w:t>
      </w:r>
      <w:r w:rsidR="00225017" w:rsidRPr="00A86EAA">
        <w:rPr>
          <w:rFonts w:ascii="Georgia" w:hAnsi="Georgia"/>
          <w:i/>
          <w:sz w:val="24"/>
          <w:szCs w:val="24"/>
        </w:rPr>
        <w:t>Erlebnis</w:t>
      </w:r>
      <w:r w:rsidR="00225017" w:rsidRPr="00A86EAA">
        <w:rPr>
          <w:rFonts w:ascii="Georgia" w:hAnsi="Georgia"/>
          <w:sz w:val="24"/>
          <w:szCs w:val="24"/>
        </w:rPr>
        <w:t xml:space="preserve"> singular del autor a partir de sus expresiones. De hecho, también en la hermenéutica</w:t>
      </w:r>
      <w:r w:rsidR="003650DE" w:rsidRPr="00A86EAA">
        <w:rPr>
          <w:rFonts w:ascii="Georgia" w:hAnsi="Georgia"/>
          <w:sz w:val="24"/>
          <w:szCs w:val="24"/>
        </w:rPr>
        <w:t xml:space="preserve"> de Dilthey</w:t>
      </w:r>
      <w:r w:rsidR="00225017" w:rsidRPr="00A86EAA">
        <w:rPr>
          <w:rFonts w:ascii="Georgia" w:hAnsi="Georgia"/>
          <w:sz w:val="24"/>
          <w:szCs w:val="24"/>
        </w:rPr>
        <w:t xml:space="preserve"> hay </w:t>
      </w:r>
      <w:r w:rsidR="00225017" w:rsidRPr="00A86EAA">
        <w:rPr>
          <w:rFonts w:ascii="Georgia" w:hAnsi="Georgia"/>
          <w:i/>
          <w:sz w:val="24"/>
          <w:szCs w:val="24"/>
        </w:rPr>
        <w:t>nach-bilden</w:t>
      </w:r>
      <w:r w:rsidR="00225017" w:rsidRPr="00A86EAA">
        <w:rPr>
          <w:rFonts w:ascii="Georgia" w:hAnsi="Georgia"/>
          <w:sz w:val="24"/>
          <w:szCs w:val="24"/>
        </w:rPr>
        <w:t xml:space="preserve"> (re-construcción), sólo que en este caso se trata de una reconstrucción psíquica, vital, existencial, y su objetivo final es </w:t>
      </w:r>
      <w:r w:rsidR="00225017" w:rsidRPr="00A86EAA">
        <w:rPr>
          <w:rFonts w:ascii="Georgia" w:hAnsi="Georgia"/>
          <w:i/>
          <w:sz w:val="24"/>
          <w:szCs w:val="24"/>
        </w:rPr>
        <w:t>vivirla</w:t>
      </w:r>
      <w:r w:rsidR="003650DE" w:rsidRPr="00A86EAA">
        <w:rPr>
          <w:rFonts w:ascii="Georgia" w:hAnsi="Georgia"/>
          <w:sz w:val="24"/>
          <w:szCs w:val="24"/>
        </w:rPr>
        <w:t xml:space="preserve">, y </w:t>
      </w:r>
      <w:r w:rsidR="00225017" w:rsidRPr="00A86EAA">
        <w:rPr>
          <w:rFonts w:ascii="Georgia" w:hAnsi="Georgia"/>
          <w:sz w:val="24"/>
          <w:szCs w:val="24"/>
        </w:rPr>
        <w:t>no comprenderla en el modo en q</w:t>
      </w:r>
      <w:r w:rsidR="003650DE" w:rsidRPr="00A86EAA">
        <w:rPr>
          <w:rFonts w:ascii="Georgia" w:hAnsi="Georgia"/>
          <w:sz w:val="24"/>
          <w:szCs w:val="24"/>
        </w:rPr>
        <w:t>ue quiere hacerlo la razón</w:t>
      </w:r>
      <w:r w:rsidR="00443344" w:rsidRPr="00A86EAA">
        <w:rPr>
          <w:rFonts w:ascii="Georgia" w:hAnsi="Georgia"/>
          <w:sz w:val="24"/>
          <w:szCs w:val="24"/>
        </w:rPr>
        <w:t xml:space="preserve"> estructural</w:t>
      </w:r>
      <w:r w:rsidRPr="00A86EAA">
        <w:rPr>
          <w:rFonts w:ascii="Georgia" w:hAnsi="Georgia"/>
          <w:sz w:val="24"/>
          <w:szCs w:val="24"/>
        </w:rPr>
        <w:t xml:space="preserve">. </w:t>
      </w:r>
      <w:r w:rsidR="00225017" w:rsidRPr="00A86EAA">
        <w:rPr>
          <w:rFonts w:ascii="Georgia" w:hAnsi="Georgia"/>
          <w:sz w:val="24"/>
          <w:szCs w:val="24"/>
        </w:rPr>
        <w:t>Sin embargo, este p</w:t>
      </w:r>
      <w:r w:rsidR="00872BB9" w:rsidRPr="00A86EAA">
        <w:rPr>
          <w:rFonts w:ascii="Georgia" w:hAnsi="Georgia"/>
          <w:sz w:val="24"/>
          <w:szCs w:val="24"/>
        </w:rPr>
        <w:t xml:space="preserve">royecto perseguido por Dilthey sería </w:t>
      </w:r>
      <w:r w:rsidR="00225017" w:rsidRPr="00A86EAA">
        <w:rPr>
          <w:rFonts w:ascii="Georgia" w:hAnsi="Georgia"/>
          <w:sz w:val="24"/>
          <w:szCs w:val="24"/>
        </w:rPr>
        <w:t xml:space="preserve">rechazado por </w:t>
      </w:r>
      <w:r w:rsidR="00872BB9" w:rsidRPr="00A86EAA">
        <w:rPr>
          <w:rFonts w:ascii="Georgia" w:hAnsi="Georgia"/>
          <w:sz w:val="24"/>
          <w:szCs w:val="24"/>
        </w:rPr>
        <w:t>la hermenéutica contemporánea</w:t>
      </w:r>
      <w:r w:rsidR="00225017" w:rsidRPr="00A86EAA">
        <w:rPr>
          <w:rFonts w:ascii="Georgia" w:hAnsi="Georgia"/>
          <w:sz w:val="24"/>
          <w:szCs w:val="24"/>
        </w:rPr>
        <w:t xml:space="preserve">, y precisamente a partir de otra idea presente en su obra, a saber, que comprensión e interpretación no son sola ni principalmente elementos de un “método” del saber, sino sobre todo y ante todo </w:t>
      </w:r>
      <w:r w:rsidR="00443344" w:rsidRPr="00A86EAA">
        <w:rPr>
          <w:rFonts w:ascii="Georgia" w:hAnsi="Georgia"/>
          <w:sz w:val="24"/>
          <w:szCs w:val="24"/>
        </w:rPr>
        <w:t xml:space="preserve">elementos constitutivos de la </w:t>
      </w:r>
      <w:r w:rsidR="00225017" w:rsidRPr="00A86EAA">
        <w:rPr>
          <w:rFonts w:ascii="Georgia" w:hAnsi="Georgia"/>
          <w:sz w:val="24"/>
          <w:szCs w:val="24"/>
        </w:rPr>
        <w:t>propia existencia.</w:t>
      </w:r>
    </w:p>
    <w:p w:rsidR="00404719" w:rsidRPr="00A86EAA" w:rsidRDefault="00225017" w:rsidP="00BC5BB8">
      <w:pPr>
        <w:spacing w:after="0" w:line="240" w:lineRule="auto"/>
        <w:jc w:val="both"/>
        <w:rPr>
          <w:rFonts w:ascii="Georgia" w:hAnsi="Georgia"/>
          <w:sz w:val="24"/>
          <w:szCs w:val="24"/>
        </w:rPr>
      </w:pPr>
      <w:r w:rsidRPr="00A86EAA">
        <w:rPr>
          <w:rFonts w:ascii="Georgia" w:hAnsi="Georgia"/>
          <w:sz w:val="24"/>
          <w:szCs w:val="24"/>
        </w:rPr>
        <w:tab/>
        <w:t>En efecto, esta idea que aparece en Dilthey y que fue r</w:t>
      </w:r>
      <w:r w:rsidR="00872BB9" w:rsidRPr="00A86EAA">
        <w:rPr>
          <w:rFonts w:ascii="Georgia" w:hAnsi="Georgia"/>
          <w:sz w:val="24"/>
          <w:szCs w:val="24"/>
        </w:rPr>
        <w:t>adicalizada después condujo</w:t>
      </w:r>
      <w:r w:rsidRPr="00A86EAA">
        <w:rPr>
          <w:rFonts w:ascii="Georgia" w:hAnsi="Georgia"/>
          <w:sz w:val="24"/>
          <w:szCs w:val="24"/>
        </w:rPr>
        <w:t xml:space="preserve"> a un giro existencial u ontológico de la hermenéutica, cuya primera manifestación es el curso que Heidegger imparte </w:t>
      </w:r>
      <w:r w:rsidR="00DA5760" w:rsidRPr="00A86EAA">
        <w:rPr>
          <w:rFonts w:ascii="Georgia" w:hAnsi="Georgia"/>
          <w:sz w:val="24"/>
          <w:szCs w:val="24"/>
        </w:rPr>
        <w:t>en el WS de 1923</w:t>
      </w:r>
      <w:r w:rsidR="00BE0D9B" w:rsidRPr="00A86EAA">
        <w:rPr>
          <w:rFonts w:ascii="Georgia" w:hAnsi="Georgia"/>
          <w:sz w:val="24"/>
          <w:szCs w:val="24"/>
        </w:rPr>
        <w:t xml:space="preserve"> </w:t>
      </w:r>
      <w:r w:rsidRPr="00A86EAA">
        <w:rPr>
          <w:rFonts w:ascii="Georgia" w:hAnsi="Georgia"/>
          <w:sz w:val="24"/>
          <w:szCs w:val="24"/>
        </w:rPr>
        <w:t>acerca de la “Hermenéutica de la facticidad”</w:t>
      </w:r>
      <w:r w:rsidR="00872BB9" w:rsidRPr="00A86EAA">
        <w:rPr>
          <w:rStyle w:val="Refdenotaalpie"/>
          <w:rFonts w:ascii="Georgia" w:hAnsi="Georgia"/>
          <w:sz w:val="24"/>
          <w:szCs w:val="24"/>
        </w:rPr>
        <w:footnoteReference w:id="39"/>
      </w:r>
      <w:r w:rsidRPr="00A86EAA">
        <w:rPr>
          <w:rFonts w:ascii="Georgia" w:hAnsi="Georgia"/>
          <w:sz w:val="24"/>
          <w:szCs w:val="24"/>
        </w:rPr>
        <w:t xml:space="preserve">. </w:t>
      </w:r>
      <w:r w:rsidR="00872BB9" w:rsidRPr="00A86EAA">
        <w:rPr>
          <w:rFonts w:ascii="Georgia" w:hAnsi="Georgia"/>
          <w:sz w:val="24"/>
          <w:szCs w:val="24"/>
        </w:rPr>
        <w:t>Ya e</w:t>
      </w:r>
      <w:r w:rsidRPr="00A86EAA">
        <w:rPr>
          <w:rFonts w:ascii="Georgia" w:hAnsi="Georgia"/>
          <w:sz w:val="24"/>
          <w:szCs w:val="24"/>
        </w:rPr>
        <w:t xml:space="preserve">n ese curso, y después en </w:t>
      </w:r>
      <w:r w:rsidRPr="00A86EAA">
        <w:rPr>
          <w:rFonts w:ascii="Georgia" w:hAnsi="Georgia"/>
          <w:i/>
          <w:sz w:val="24"/>
          <w:szCs w:val="24"/>
        </w:rPr>
        <w:t>SuZ</w:t>
      </w:r>
      <w:r w:rsidRPr="00A86EAA">
        <w:rPr>
          <w:rFonts w:ascii="Georgia" w:hAnsi="Georgia"/>
          <w:sz w:val="24"/>
          <w:szCs w:val="24"/>
        </w:rPr>
        <w:t>,</w:t>
      </w:r>
      <w:r w:rsidRPr="00A86EAA">
        <w:rPr>
          <w:rFonts w:ascii="Georgia" w:hAnsi="Georgia"/>
          <w:iCs/>
          <w:sz w:val="24"/>
          <w:szCs w:val="24"/>
        </w:rPr>
        <w:t xml:space="preserve"> puede observarse cómo en Heidegger se produce un vuelco en la idea tradicional sobre la relación entre comprender</w:t>
      </w:r>
      <w:r w:rsidR="00404719" w:rsidRPr="00A86EAA">
        <w:rPr>
          <w:rFonts w:ascii="Georgia" w:hAnsi="Georgia"/>
          <w:iCs/>
          <w:sz w:val="24"/>
          <w:szCs w:val="24"/>
        </w:rPr>
        <w:t xml:space="preserve"> [</w:t>
      </w:r>
      <w:r w:rsidR="00404719" w:rsidRPr="00A86EAA">
        <w:rPr>
          <w:rFonts w:ascii="Georgia" w:hAnsi="Georgia"/>
          <w:i/>
          <w:iCs/>
          <w:sz w:val="24"/>
          <w:szCs w:val="24"/>
        </w:rPr>
        <w:t>Verstehen</w:t>
      </w:r>
      <w:r w:rsidR="00404719" w:rsidRPr="00A86EAA">
        <w:rPr>
          <w:rFonts w:ascii="Georgia" w:hAnsi="Georgia"/>
          <w:iCs/>
          <w:sz w:val="24"/>
          <w:szCs w:val="24"/>
        </w:rPr>
        <w:t>]</w:t>
      </w:r>
      <w:r w:rsidRPr="00A86EAA">
        <w:rPr>
          <w:rFonts w:ascii="Georgia" w:hAnsi="Georgia"/>
          <w:iCs/>
          <w:sz w:val="24"/>
          <w:szCs w:val="24"/>
        </w:rPr>
        <w:t xml:space="preserve"> e interpretación</w:t>
      </w:r>
      <w:r w:rsidR="00404719" w:rsidRPr="00A86EAA">
        <w:rPr>
          <w:rFonts w:ascii="Georgia" w:hAnsi="Georgia"/>
          <w:iCs/>
          <w:sz w:val="24"/>
          <w:szCs w:val="24"/>
        </w:rPr>
        <w:t xml:space="preserve"> [</w:t>
      </w:r>
      <w:r w:rsidR="00404719" w:rsidRPr="00A86EAA">
        <w:rPr>
          <w:rFonts w:ascii="Georgia" w:hAnsi="Georgia"/>
          <w:i/>
          <w:iCs/>
          <w:sz w:val="24"/>
          <w:szCs w:val="24"/>
        </w:rPr>
        <w:t>Auslegen</w:t>
      </w:r>
      <w:r w:rsidR="00404719" w:rsidRPr="00A86EAA">
        <w:rPr>
          <w:rFonts w:ascii="Georgia" w:hAnsi="Georgia"/>
          <w:iCs/>
          <w:sz w:val="24"/>
          <w:szCs w:val="24"/>
        </w:rPr>
        <w:t>]</w:t>
      </w:r>
      <w:r w:rsidR="00872BB9" w:rsidRPr="00A86EAA">
        <w:rPr>
          <w:rFonts w:ascii="Georgia" w:hAnsi="Georgia"/>
          <w:iCs/>
          <w:sz w:val="24"/>
          <w:szCs w:val="24"/>
        </w:rPr>
        <w:t>: si t</w:t>
      </w:r>
      <w:r w:rsidRPr="00A86EAA">
        <w:rPr>
          <w:rFonts w:ascii="Georgia" w:hAnsi="Georgia"/>
          <w:sz w:val="24"/>
          <w:szCs w:val="24"/>
        </w:rPr>
        <w:t>radicionalmente se entend</w:t>
      </w:r>
      <w:r w:rsidR="00EA2112" w:rsidRPr="00A86EAA">
        <w:rPr>
          <w:rFonts w:ascii="Georgia" w:hAnsi="Georgia"/>
          <w:sz w:val="24"/>
          <w:szCs w:val="24"/>
        </w:rPr>
        <w:t>ió</w:t>
      </w:r>
      <w:r w:rsidRPr="00A86EAA">
        <w:rPr>
          <w:rFonts w:ascii="Georgia" w:hAnsi="Georgia"/>
          <w:sz w:val="24"/>
          <w:szCs w:val="24"/>
        </w:rPr>
        <w:t xml:space="preserve"> que la </w:t>
      </w:r>
      <w:r w:rsidRPr="00A86EAA">
        <w:rPr>
          <w:rFonts w:ascii="Georgia" w:hAnsi="Georgia"/>
          <w:iCs/>
          <w:sz w:val="24"/>
          <w:szCs w:val="24"/>
        </w:rPr>
        <w:t>interpretación</w:t>
      </w:r>
      <w:r w:rsidRPr="00A86EAA">
        <w:rPr>
          <w:rFonts w:ascii="Georgia" w:hAnsi="Georgia"/>
          <w:sz w:val="24"/>
          <w:szCs w:val="24"/>
        </w:rPr>
        <w:t xml:space="preserve"> era un </w:t>
      </w:r>
      <w:r w:rsidRPr="00A86EAA">
        <w:rPr>
          <w:rFonts w:ascii="Georgia" w:hAnsi="Georgia"/>
          <w:bCs/>
          <w:iCs/>
          <w:sz w:val="24"/>
          <w:szCs w:val="24"/>
        </w:rPr>
        <w:t>medio</w:t>
      </w:r>
      <w:r w:rsidRPr="00A86EAA">
        <w:rPr>
          <w:rFonts w:ascii="Georgia" w:hAnsi="Georgia"/>
          <w:sz w:val="24"/>
          <w:szCs w:val="24"/>
        </w:rPr>
        <w:t xml:space="preserve"> para </w:t>
      </w:r>
      <w:r w:rsidR="00EA2112" w:rsidRPr="00A86EAA">
        <w:rPr>
          <w:rFonts w:ascii="Georgia" w:hAnsi="Georgia"/>
          <w:sz w:val="24"/>
          <w:szCs w:val="24"/>
        </w:rPr>
        <w:t>comprender -</w:t>
      </w:r>
      <w:r w:rsidR="00872BB9" w:rsidRPr="00A86EAA">
        <w:rPr>
          <w:rFonts w:ascii="Georgia" w:hAnsi="Georgia"/>
          <w:bCs/>
          <w:iCs/>
          <w:sz w:val="24"/>
          <w:szCs w:val="24"/>
        </w:rPr>
        <w:t xml:space="preserve">de modo que </w:t>
      </w:r>
      <w:r w:rsidR="00EA2112" w:rsidRPr="00A86EAA">
        <w:rPr>
          <w:rFonts w:ascii="Georgia" w:hAnsi="Georgia"/>
          <w:bCs/>
          <w:iCs/>
          <w:sz w:val="24"/>
          <w:szCs w:val="24"/>
        </w:rPr>
        <w:t>ante lo que se presenta como incomprensible ha de</w:t>
      </w:r>
      <w:r w:rsidRPr="00A86EAA">
        <w:rPr>
          <w:rFonts w:ascii="Georgia" w:hAnsi="Georgia"/>
          <w:sz w:val="24"/>
          <w:szCs w:val="24"/>
        </w:rPr>
        <w:t xml:space="preserve"> recurr</w:t>
      </w:r>
      <w:r w:rsidR="00EA2112" w:rsidRPr="00A86EAA">
        <w:rPr>
          <w:rFonts w:ascii="Georgia" w:hAnsi="Georgia"/>
          <w:sz w:val="24"/>
          <w:szCs w:val="24"/>
        </w:rPr>
        <w:t xml:space="preserve">irse </w:t>
      </w:r>
      <w:r w:rsidRPr="00A86EAA">
        <w:rPr>
          <w:rFonts w:ascii="Georgia" w:hAnsi="Georgia"/>
          <w:sz w:val="24"/>
          <w:szCs w:val="24"/>
        </w:rPr>
        <w:t>a una interpretación</w:t>
      </w:r>
      <w:r w:rsidR="00EA2112" w:rsidRPr="00A86EAA">
        <w:rPr>
          <w:rFonts w:ascii="Georgia" w:hAnsi="Georgia"/>
          <w:sz w:val="24"/>
          <w:szCs w:val="24"/>
        </w:rPr>
        <w:t xml:space="preserve">, para que </w:t>
      </w:r>
      <w:r w:rsidRPr="00A86EAA">
        <w:rPr>
          <w:rFonts w:ascii="Georgia" w:hAnsi="Georgia"/>
          <w:sz w:val="24"/>
          <w:szCs w:val="24"/>
        </w:rPr>
        <w:t>revel</w:t>
      </w:r>
      <w:r w:rsidR="00EA2112" w:rsidRPr="00A86EAA">
        <w:rPr>
          <w:rFonts w:ascii="Georgia" w:hAnsi="Georgia"/>
          <w:sz w:val="24"/>
          <w:szCs w:val="24"/>
        </w:rPr>
        <w:t xml:space="preserve">e </w:t>
      </w:r>
      <w:r w:rsidRPr="00A86EAA">
        <w:rPr>
          <w:rFonts w:ascii="Georgia" w:hAnsi="Georgia"/>
          <w:sz w:val="24"/>
          <w:szCs w:val="24"/>
        </w:rPr>
        <w:t>el sentido del texto en cuestión</w:t>
      </w:r>
      <w:r w:rsidR="00EA2112" w:rsidRPr="00A86EAA">
        <w:rPr>
          <w:rFonts w:ascii="Georgia" w:hAnsi="Georgia"/>
          <w:sz w:val="24"/>
          <w:szCs w:val="24"/>
        </w:rPr>
        <w:t xml:space="preserve">– </w:t>
      </w:r>
      <w:r w:rsidRPr="00A86EAA">
        <w:rPr>
          <w:rFonts w:ascii="Georgia" w:hAnsi="Georgia"/>
          <w:sz w:val="24"/>
          <w:szCs w:val="24"/>
        </w:rPr>
        <w:t xml:space="preserve">lo primero ahora </w:t>
      </w:r>
      <w:r w:rsidR="00EA2112" w:rsidRPr="00A86EAA">
        <w:rPr>
          <w:rFonts w:ascii="Georgia" w:hAnsi="Georgia"/>
          <w:sz w:val="24"/>
          <w:szCs w:val="24"/>
        </w:rPr>
        <w:t xml:space="preserve">será </w:t>
      </w:r>
      <w:r w:rsidRPr="00A86EAA">
        <w:rPr>
          <w:rFonts w:ascii="Georgia" w:hAnsi="Georgia"/>
          <w:sz w:val="24"/>
          <w:szCs w:val="24"/>
        </w:rPr>
        <w:t xml:space="preserve">el </w:t>
      </w:r>
      <w:r w:rsidRPr="00A86EAA">
        <w:rPr>
          <w:rFonts w:ascii="Georgia" w:hAnsi="Georgia"/>
          <w:bCs/>
          <w:iCs/>
          <w:sz w:val="24"/>
          <w:szCs w:val="24"/>
        </w:rPr>
        <w:t>comprender</w:t>
      </w:r>
      <w:r w:rsidRPr="00A86EAA">
        <w:rPr>
          <w:rFonts w:ascii="Georgia" w:hAnsi="Georgia"/>
          <w:sz w:val="24"/>
          <w:szCs w:val="24"/>
        </w:rPr>
        <w:t xml:space="preserve"> y la interpretación sólo </w:t>
      </w:r>
      <w:r w:rsidR="00EA2112" w:rsidRPr="00A86EAA">
        <w:rPr>
          <w:rFonts w:ascii="Georgia" w:hAnsi="Georgia"/>
          <w:sz w:val="24"/>
          <w:szCs w:val="24"/>
        </w:rPr>
        <w:t xml:space="preserve">será </w:t>
      </w:r>
      <w:r w:rsidRPr="00A86EAA">
        <w:rPr>
          <w:rFonts w:ascii="Georgia" w:hAnsi="Georgia"/>
          <w:sz w:val="24"/>
          <w:szCs w:val="24"/>
        </w:rPr>
        <w:t xml:space="preserve">una elaboración de ese </w:t>
      </w:r>
      <w:r w:rsidRPr="00A86EAA">
        <w:rPr>
          <w:rFonts w:ascii="Georgia" w:hAnsi="Georgia"/>
          <w:iCs/>
          <w:sz w:val="24"/>
          <w:szCs w:val="24"/>
        </w:rPr>
        <w:t>comprender.</w:t>
      </w:r>
      <w:r w:rsidRPr="00A86EAA">
        <w:rPr>
          <w:rFonts w:ascii="Georgia" w:hAnsi="Georgia"/>
          <w:sz w:val="24"/>
          <w:szCs w:val="24"/>
        </w:rPr>
        <w:t xml:space="preserve"> La interpretación </w:t>
      </w:r>
      <w:r w:rsidR="00EA2112" w:rsidRPr="00A86EAA">
        <w:rPr>
          <w:rFonts w:ascii="Georgia" w:hAnsi="Georgia"/>
          <w:sz w:val="24"/>
          <w:szCs w:val="24"/>
        </w:rPr>
        <w:t xml:space="preserve">será </w:t>
      </w:r>
      <w:r w:rsidR="00404719" w:rsidRPr="00A86EAA">
        <w:rPr>
          <w:rFonts w:ascii="Georgia" w:hAnsi="Georgia"/>
          <w:sz w:val="24"/>
          <w:szCs w:val="24"/>
        </w:rPr>
        <w:t xml:space="preserve">así </w:t>
      </w:r>
      <w:r w:rsidRPr="00A86EAA">
        <w:rPr>
          <w:rFonts w:ascii="Georgia" w:hAnsi="Georgia"/>
          <w:sz w:val="24"/>
          <w:szCs w:val="24"/>
        </w:rPr>
        <w:t xml:space="preserve">un </w:t>
      </w:r>
      <w:r w:rsidRPr="00A86EAA">
        <w:rPr>
          <w:rFonts w:ascii="Georgia" w:hAnsi="Georgia"/>
          <w:bCs/>
          <w:iCs/>
          <w:sz w:val="24"/>
          <w:szCs w:val="24"/>
        </w:rPr>
        <w:t>apropiarse explícitamente de lo ya pre-</w:t>
      </w:r>
      <w:r w:rsidR="00EA2112" w:rsidRPr="00A86EAA">
        <w:rPr>
          <w:rFonts w:ascii="Georgia" w:hAnsi="Georgia"/>
          <w:bCs/>
          <w:iCs/>
          <w:sz w:val="24"/>
          <w:szCs w:val="24"/>
        </w:rPr>
        <w:t>comprendido</w:t>
      </w:r>
      <w:r w:rsidRPr="00A86EAA">
        <w:rPr>
          <w:rFonts w:ascii="Georgia" w:hAnsi="Georgia"/>
          <w:sz w:val="24"/>
          <w:szCs w:val="24"/>
        </w:rPr>
        <w:t>.</w:t>
      </w:r>
    </w:p>
    <w:p w:rsidR="00EA2112" w:rsidRPr="00A86EAA" w:rsidRDefault="00225017" w:rsidP="00BC5BB8">
      <w:pPr>
        <w:spacing w:after="0" w:line="240" w:lineRule="auto"/>
        <w:jc w:val="both"/>
        <w:rPr>
          <w:rFonts w:ascii="Georgia" w:hAnsi="Georgia"/>
          <w:sz w:val="24"/>
          <w:szCs w:val="24"/>
        </w:rPr>
      </w:pPr>
      <w:r w:rsidRPr="00A86EAA">
        <w:rPr>
          <w:rFonts w:ascii="Georgia" w:hAnsi="Georgia"/>
          <w:sz w:val="24"/>
          <w:szCs w:val="24"/>
        </w:rPr>
        <w:tab/>
        <w:t>Con este vuelco, Heidegger desplaza</w:t>
      </w:r>
      <w:r w:rsidR="00DA5760" w:rsidRPr="00A86EAA">
        <w:rPr>
          <w:rFonts w:ascii="Georgia" w:hAnsi="Georgia"/>
          <w:sz w:val="24"/>
          <w:szCs w:val="24"/>
        </w:rPr>
        <w:t>ba</w:t>
      </w:r>
      <w:r w:rsidRPr="00A86EAA">
        <w:rPr>
          <w:rFonts w:ascii="Georgia" w:hAnsi="Georgia"/>
          <w:sz w:val="24"/>
          <w:szCs w:val="24"/>
        </w:rPr>
        <w:t xml:space="preserve"> el peso de la hermenéutica: ya no </w:t>
      </w:r>
      <w:r w:rsidR="00EA2112" w:rsidRPr="00A86EAA">
        <w:rPr>
          <w:rFonts w:ascii="Georgia" w:hAnsi="Georgia"/>
          <w:sz w:val="24"/>
          <w:szCs w:val="24"/>
        </w:rPr>
        <w:t xml:space="preserve">será </w:t>
      </w:r>
      <w:r w:rsidRPr="00A86EAA">
        <w:rPr>
          <w:rFonts w:ascii="Georgia" w:hAnsi="Georgia"/>
          <w:sz w:val="24"/>
          <w:szCs w:val="24"/>
        </w:rPr>
        <w:t xml:space="preserve">una teoría centrada en las reglas de la comprensión reproductiva vinculada a textos, sino en la propia comprensión productiva como </w:t>
      </w:r>
      <w:r w:rsidRPr="00A86EAA">
        <w:rPr>
          <w:rFonts w:ascii="Georgia" w:hAnsi="Georgia"/>
          <w:i/>
          <w:sz w:val="24"/>
          <w:szCs w:val="24"/>
        </w:rPr>
        <w:t xml:space="preserve">a priori </w:t>
      </w:r>
      <w:r w:rsidRPr="00A86EAA">
        <w:rPr>
          <w:rFonts w:ascii="Georgia" w:hAnsi="Georgia"/>
          <w:sz w:val="24"/>
          <w:szCs w:val="24"/>
        </w:rPr>
        <w:t xml:space="preserve">de la existencia. </w:t>
      </w:r>
      <w:r w:rsidR="00EA2112" w:rsidRPr="00A86EAA">
        <w:rPr>
          <w:rFonts w:ascii="Georgia" w:hAnsi="Georgia"/>
          <w:sz w:val="24"/>
          <w:szCs w:val="24"/>
        </w:rPr>
        <w:t>Pero c</w:t>
      </w:r>
      <w:r w:rsidRPr="00A86EAA">
        <w:rPr>
          <w:rFonts w:ascii="Georgia" w:hAnsi="Georgia"/>
          <w:sz w:val="24"/>
          <w:szCs w:val="24"/>
        </w:rPr>
        <w:t>on ello se pierde también toda noción fuerte de “objetividad” que pudiera quedar en una hermenéutica orientada a la interpretación de textos: ya no hay un “sentido recto” que descubrir. En todo caso, lo que puede aclararse mediante la interpretación es justamente la estructura de la pre-comprensión, para examinar si se basa o no en una aprehensión auténtica. Este examen arroja un resultado que, con R. Bultmann</w:t>
      </w:r>
      <w:r w:rsidR="00404719" w:rsidRPr="00A86EAA">
        <w:rPr>
          <w:rFonts w:ascii="Georgia" w:hAnsi="Georgia"/>
          <w:sz w:val="24"/>
          <w:szCs w:val="24"/>
        </w:rPr>
        <w:t xml:space="preserve"> y Jean Grondin</w:t>
      </w:r>
      <w:r w:rsidRPr="00A86EAA">
        <w:rPr>
          <w:rFonts w:ascii="Georgia" w:hAnsi="Georgia"/>
          <w:sz w:val="24"/>
          <w:szCs w:val="24"/>
        </w:rPr>
        <w:t>, se puede formular así: “la comprensión humana se guía siempre por una pre-comprensión que surge de la situación existencial en cada caso y que define el marco temático y la amplitud de validez de cualquier tentativa de interpretación”</w:t>
      </w:r>
      <w:r w:rsidR="00443344" w:rsidRPr="00A86EAA">
        <w:rPr>
          <w:rStyle w:val="Refdenotaalpie"/>
          <w:rFonts w:ascii="Georgia" w:hAnsi="Georgia"/>
          <w:sz w:val="24"/>
          <w:szCs w:val="24"/>
        </w:rPr>
        <w:footnoteReference w:id="40"/>
      </w:r>
      <w:r w:rsidRPr="00A86EAA">
        <w:rPr>
          <w:rFonts w:ascii="Georgia" w:hAnsi="Georgia"/>
          <w:sz w:val="24"/>
          <w:szCs w:val="24"/>
        </w:rPr>
        <w:t>. Ahora bien, esto signi</w:t>
      </w:r>
      <w:r w:rsidR="00872BB9" w:rsidRPr="00A86EAA">
        <w:rPr>
          <w:rFonts w:ascii="Georgia" w:hAnsi="Georgia"/>
          <w:sz w:val="24"/>
          <w:szCs w:val="24"/>
        </w:rPr>
        <w:t xml:space="preserve">fica que no hay interpretación </w:t>
      </w:r>
      <w:r w:rsidRPr="00A86EAA">
        <w:rPr>
          <w:rFonts w:ascii="Georgia" w:hAnsi="Georgia"/>
          <w:sz w:val="24"/>
          <w:szCs w:val="24"/>
        </w:rPr>
        <w:t>ni comprensión sin pre-comprensión</w:t>
      </w:r>
      <w:r w:rsidR="00872BB9" w:rsidRPr="00A86EAA">
        <w:rPr>
          <w:rFonts w:ascii="Georgia" w:hAnsi="Georgia"/>
          <w:sz w:val="24"/>
          <w:szCs w:val="24"/>
        </w:rPr>
        <w:t xml:space="preserve"> o </w:t>
      </w:r>
      <w:r w:rsidRPr="00A86EAA">
        <w:rPr>
          <w:rFonts w:ascii="Georgia" w:hAnsi="Georgia"/>
          <w:sz w:val="24"/>
          <w:szCs w:val="24"/>
        </w:rPr>
        <w:t xml:space="preserve">anticipación, </w:t>
      </w:r>
      <w:r w:rsidR="00E66EF5" w:rsidRPr="00A86EAA">
        <w:rPr>
          <w:rFonts w:ascii="Georgia" w:hAnsi="Georgia"/>
          <w:sz w:val="24"/>
          <w:szCs w:val="24"/>
        </w:rPr>
        <w:t xml:space="preserve">es decir, que no hay comienzos absolutos, </w:t>
      </w:r>
      <w:r w:rsidRPr="00A86EAA">
        <w:rPr>
          <w:rFonts w:ascii="Georgia" w:hAnsi="Georgia"/>
          <w:sz w:val="24"/>
          <w:szCs w:val="24"/>
        </w:rPr>
        <w:t>por lo que se establece un “círculo” en apariencia vicioso: si mi interpretación no es más que la elaboración de una comprensión previa, ¿cómo romper ese encadenamiento para poder obtener una interpretación</w:t>
      </w:r>
      <w:r w:rsidR="00443344" w:rsidRPr="00A86EAA">
        <w:rPr>
          <w:rFonts w:ascii="Georgia" w:hAnsi="Georgia"/>
          <w:sz w:val="24"/>
          <w:szCs w:val="24"/>
        </w:rPr>
        <w:t xml:space="preserve"> mínimamente</w:t>
      </w:r>
      <w:r w:rsidRPr="00A86EAA">
        <w:rPr>
          <w:rFonts w:ascii="Georgia" w:hAnsi="Georgia"/>
          <w:sz w:val="24"/>
          <w:szCs w:val="24"/>
        </w:rPr>
        <w:t xml:space="preserve"> neutral? ¿Cómo neutralizar las pre-concepciones a las que está sometido todo intérprete? Este problema encierra en cierto modo el problema </w:t>
      </w:r>
      <w:r w:rsidRPr="00A86EAA">
        <w:rPr>
          <w:rFonts w:ascii="Georgia" w:hAnsi="Georgia"/>
          <w:sz w:val="24"/>
          <w:szCs w:val="24"/>
        </w:rPr>
        <w:lastRenderedPageBreak/>
        <w:t>fundamental de la hermenéutica clásica,</w:t>
      </w:r>
      <w:r w:rsidR="00872BB9" w:rsidRPr="00A86EAA">
        <w:rPr>
          <w:rFonts w:ascii="Georgia" w:hAnsi="Georgia"/>
          <w:sz w:val="24"/>
          <w:szCs w:val="24"/>
        </w:rPr>
        <w:t xml:space="preserve"> que hemos recordado brevemente a partir de Dilthey, y </w:t>
      </w:r>
      <w:r w:rsidRPr="00A86EAA">
        <w:rPr>
          <w:rFonts w:ascii="Georgia" w:hAnsi="Georgia"/>
          <w:sz w:val="24"/>
          <w:szCs w:val="24"/>
        </w:rPr>
        <w:t>que el historicismo había tratado de resolver controlando metódicamente las propias pre-concepciones</w:t>
      </w:r>
      <w:r w:rsidR="00872BB9" w:rsidRPr="00A86EAA">
        <w:rPr>
          <w:rFonts w:ascii="Georgia" w:hAnsi="Georgia"/>
          <w:sz w:val="24"/>
          <w:szCs w:val="24"/>
        </w:rPr>
        <w:t xml:space="preserve"> del investigador</w:t>
      </w:r>
      <w:r w:rsidRPr="00A86EAA">
        <w:rPr>
          <w:rFonts w:ascii="Georgia" w:hAnsi="Georgia"/>
          <w:sz w:val="24"/>
          <w:szCs w:val="24"/>
        </w:rPr>
        <w:t xml:space="preserve">. </w:t>
      </w:r>
      <w:r w:rsidR="00872BB9" w:rsidRPr="00A86EAA">
        <w:rPr>
          <w:rFonts w:ascii="Georgia" w:hAnsi="Georgia"/>
          <w:sz w:val="24"/>
          <w:szCs w:val="24"/>
        </w:rPr>
        <w:t xml:space="preserve">Como es bien conocido, </w:t>
      </w:r>
      <w:r w:rsidRPr="00A86EAA">
        <w:rPr>
          <w:rFonts w:ascii="Georgia" w:hAnsi="Georgia"/>
          <w:sz w:val="24"/>
          <w:szCs w:val="24"/>
        </w:rPr>
        <w:t xml:space="preserve">Heidegger abortará el proyecto historicista de salirse del círculo </w:t>
      </w:r>
      <w:r w:rsidRPr="00A86EAA">
        <w:rPr>
          <w:rFonts w:ascii="Georgia" w:hAnsi="Georgia"/>
          <w:i/>
          <w:sz w:val="24"/>
          <w:szCs w:val="24"/>
        </w:rPr>
        <w:t>comprensión-interpretación</w:t>
      </w:r>
      <w:r w:rsidRPr="00A86EAA">
        <w:rPr>
          <w:rFonts w:ascii="Georgia" w:hAnsi="Georgia"/>
          <w:sz w:val="24"/>
          <w:szCs w:val="24"/>
        </w:rPr>
        <w:t xml:space="preserve"> afirmando </w:t>
      </w:r>
      <w:r w:rsidR="00872BB9" w:rsidRPr="00A86EAA">
        <w:rPr>
          <w:rFonts w:ascii="Georgia" w:hAnsi="Georgia"/>
          <w:sz w:val="24"/>
          <w:szCs w:val="24"/>
        </w:rPr>
        <w:t xml:space="preserve">en el </w:t>
      </w:r>
      <w:r w:rsidR="00872BB9" w:rsidRPr="00A86EAA">
        <w:rPr>
          <w:rFonts w:ascii="Times New Roman" w:hAnsi="Times New Roman" w:cs="Times New Roman"/>
          <w:sz w:val="24"/>
          <w:szCs w:val="24"/>
        </w:rPr>
        <w:t>§</w:t>
      </w:r>
      <w:r w:rsidR="00DF6358" w:rsidRPr="00A86EAA">
        <w:rPr>
          <w:rFonts w:ascii="Georgia" w:hAnsi="Georgia"/>
          <w:sz w:val="24"/>
          <w:szCs w:val="24"/>
        </w:rPr>
        <w:t>32</w:t>
      </w:r>
      <w:r w:rsidR="00872BB9" w:rsidRPr="00A86EAA">
        <w:rPr>
          <w:rFonts w:ascii="Georgia" w:hAnsi="Georgia"/>
          <w:sz w:val="24"/>
          <w:szCs w:val="24"/>
        </w:rPr>
        <w:t xml:space="preserve"> de </w:t>
      </w:r>
      <w:r w:rsidR="00872BB9" w:rsidRPr="00A86EAA">
        <w:rPr>
          <w:rFonts w:ascii="Georgia" w:hAnsi="Georgia"/>
          <w:i/>
          <w:sz w:val="24"/>
          <w:szCs w:val="24"/>
        </w:rPr>
        <w:t>SuZ</w:t>
      </w:r>
      <w:r w:rsidR="00DF6358" w:rsidRPr="00A86EAA">
        <w:rPr>
          <w:rFonts w:ascii="Georgia" w:hAnsi="Georgia"/>
          <w:i/>
          <w:sz w:val="24"/>
          <w:szCs w:val="24"/>
        </w:rPr>
        <w:t xml:space="preserve"> </w:t>
      </w:r>
      <w:r w:rsidRPr="00A86EAA">
        <w:rPr>
          <w:rFonts w:ascii="Georgia" w:hAnsi="Georgia"/>
          <w:sz w:val="24"/>
          <w:szCs w:val="24"/>
        </w:rPr>
        <w:t xml:space="preserve">que lo importante y decisivo no es salirse de él, sino “introducirse en él de </w:t>
      </w:r>
      <w:r w:rsidR="00DF6358" w:rsidRPr="00A86EAA">
        <w:rPr>
          <w:rFonts w:ascii="Georgia" w:hAnsi="Georgia"/>
          <w:sz w:val="24"/>
          <w:szCs w:val="24"/>
        </w:rPr>
        <w:t xml:space="preserve">la </w:t>
      </w:r>
      <w:r w:rsidRPr="00A86EAA">
        <w:rPr>
          <w:rFonts w:ascii="Georgia" w:hAnsi="Georgia"/>
          <w:sz w:val="24"/>
          <w:szCs w:val="24"/>
        </w:rPr>
        <w:t>manera correcta”.</w:t>
      </w:r>
      <w:r w:rsidR="00EA2112" w:rsidRPr="00A86EAA">
        <w:rPr>
          <w:rFonts w:ascii="Georgia" w:hAnsi="Georgia"/>
          <w:sz w:val="24"/>
          <w:szCs w:val="24"/>
        </w:rPr>
        <w:t xml:space="preserve"> Pero antes </w:t>
      </w:r>
      <w:r w:rsidR="00282761" w:rsidRPr="00A86EAA">
        <w:rPr>
          <w:rFonts w:ascii="Georgia" w:hAnsi="Georgia"/>
          <w:sz w:val="24"/>
          <w:szCs w:val="24"/>
        </w:rPr>
        <w:t>de</w:t>
      </w:r>
      <w:r w:rsidR="00443344" w:rsidRPr="00A86EAA">
        <w:rPr>
          <w:rFonts w:ascii="Georgia" w:hAnsi="Georgia"/>
          <w:sz w:val="24"/>
          <w:szCs w:val="24"/>
        </w:rPr>
        <w:t xml:space="preserve"> </w:t>
      </w:r>
      <w:r w:rsidR="00282761" w:rsidRPr="00A86EAA">
        <w:rPr>
          <w:rFonts w:ascii="Georgia" w:hAnsi="Georgia"/>
          <w:sz w:val="24"/>
          <w:szCs w:val="24"/>
        </w:rPr>
        <w:t xml:space="preserve">explorar esta vía, prosigamos la reconstrucción del problema de la posibilidad del conocimiento de lo singular. </w:t>
      </w:r>
    </w:p>
    <w:p w:rsidR="00282761" w:rsidRPr="00A86EAA" w:rsidRDefault="00EA2112" w:rsidP="00BC5BB8">
      <w:pPr>
        <w:spacing w:after="0" w:line="240" w:lineRule="auto"/>
        <w:jc w:val="both"/>
        <w:rPr>
          <w:rFonts w:ascii="Georgia" w:hAnsi="Georgia"/>
          <w:sz w:val="24"/>
          <w:szCs w:val="24"/>
        </w:rPr>
      </w:pPr>
      <w:r w:rsidRPr="00A86EAA">
        <w:rPr>
          <w:rFonts w:ascii="Georgia" w:hAnsi="Georgia"/>
          <w:sz w:val="24"/>
          <w:szCs w:val="24"/>
        </w:rPr>
        <w:tab/>
      </w:r>
      <w:r w:rsidR="00282761" w:rsidRPr="00A86EAA">
        <w:rPr>
          <w:rFonts w:ascii="Georgia" w:hAnsi="Georgia"/>
          <w:sz w:val="24"/>
          <w:szCs w:val="24"/>
        </w:rPr>
        <w:t>Pues, e</w:t>
      </w:r>
      <w:r w:rsidRPr="00A86EAA">
        <w:rPr>
          <w:rFonts w:ascii="Georgia" w:hAnsi="Georgia"/>
          <w:sz w:val="24"/>
          <w:szCs w:val="24"/>
        </w:rPr>
        <w:t>n efecto, se puede decir que la teoría hermenéutica contemporánea trat</w:t>
      </w:r>
      <w:r w:rsidR="00282761" w:rsidRPr="00A86EAA">
        <w:rPr>
          <w:rFonts w:ascii="Georgia" w:hAnsi="Georgia"/>
          <w:sz w:val="24"/>
          <w:szCs w:val="24"/>
        </w:rPr>
        <w:t>ó</w:t>
      </w:r>
      <w:r w:rsidRPr="00A86EAA">
        <w:rPr>
          <w:rFonts w:ascii="Georgia" w:hAnsi="Georgia"/>
          <w:sz w:val="24"/>
          <w:szCs w:val="24"/>
        </w:rPr>
        <w:t xml:space="preserve"> de contestar a la cuestión de Dilhtey a partir del círculo señalado por Heidegger, esto es, a partir del </w:t>
      </w:r>
      <w:r w:rsidRPr="00A86EAA">
        <w:rPr>
          <w:rFonts w:ascii="Georgia" w:hAnsi="Georgia"/>
          <w:i/>
          <w:sz w:val="24"/>
          <w:szCs w:val="24"/>
        </w:rPr>
        <w:t xml:space="preserve">factum </w:t>
      </w:r>
      <w:r w:rsidRPr="00A86EAA">
        <w:rPr>
          <w:rFonts w:ascii="Georgia" w:hAnsi="Georgia"/>
          <w:sz w:val="24"/>
          <w:szCs w:val="24"/>
        </w:rPr>
        <w:t>irrebasable de que el sujeto pertenece siempre ya, de antemano, al mundo que quiere comprender</w:t>
      </w:r>
      <w:r w:rsidRPr="00A86EAA">
        <w:rPr>
          <w:rFonts w:ascii="Georgia" w:hAnsi="Georgia"/>
          <w:i/>
          <w:sz w:val="24"/>
          <w:szCs w:val="24"/>
        </w:rPr>
        <w:t xml:space="preserve">. </w:t>
      </w:r>
      <w:r w:rsidRPr="00A86EAA">
        <w:rPr>
          <w:rFonts w:ascii="Georgia" w:hAnsi="Georgia"/>
          <w:sz w:val="24"/>
          <w:szCs w:val="24"/>
        </w:rPr>
        <w:t>El intérprete está siempre ya inserto en un entramado de significaciones, valoraciones y estimaciones al que llama “su” mundo, y esa pre-comprensión es la que permite que las cosas aparezcan tal y como aparecen.</w:t>
      </w:r>
      <w:r w:rsidR="00443344" w:rsidRPr="00A86EAA">
        <w:rPr>
          <w:rFonts w:ascii="Georgia" w:hAnsi="Georgia"/>
          <w:sz w:val="24"/>
          <w:szCs w:val="24"/>
        </w:rPr>
        <w:t xml:space="preserve"> </w:t>
      </w:r>
      <w:r w:rsidR="00282761" w:rsidRPr="00A86EAA">
        <w:rPr>
          <w:rFonts w:ascii="Georgia" w:hAnsi="Georgia"/>
          <w:sz w:val="24"/>
          <w:szCs w:val="24"/>
        </w:rPr>
        <w:t>Pero co</w:t>
      </w:r>
      <w:r w:rsidRPr="00A86EAA">
        <w:rPr>
          <w:rFonts w:ascii="Georgia" w:hAnsi="Georgia"/>
          <w:sz w:val="24"/>
          <w:szCs w:val="24"/>
        </w:rPr>
        <w:t xml:space="preserve">n esto no </w:t>
      </w:r>
      <w:r w:rsidR="00282761" w:rsidRPr="00A86EAA">
        <w:rPr>
          <w:rFonts w:ascii="Georgia" w:hAnsi="Georgia"/>
          <w:sz w:val="24"/>
          <w:szCs w:val="24"/>
        </w:rPr>
        <w:t xml:space="preserve">sólo no </w:t>
      </w:r>
      <w:r w:rsidRPr="00A86EAA">
        <w:rPr>
          <w:rFonts w:ascii="Georgia" w:hAnsi="Georgia"/>
          <w:sz w:val="24"/>
          <w:szCs w:val="24"/>
        </w:rPr>
        <w:t>se ha resuelto</w:t>
      </w:r>
      <w:r w:rsidR="00282761" w:rsidRPr="00A86EAA">
        <w:rPr>
          <w:rFonts w:ascii="Georgia" w:hAnsi="Georgia"/>
          <w:sz w:val="24"/>
          <w:szCs w:val="24"/>
        </w:rPr>
        <w:t xml:space="preserve"> el problema del conocimiento de lo singular, sino que se ha agudizado en una de sus dimensiones.</w:t>
      </w:r>
    </w:p>
    <w:p w:rsidR="00EA2112" w:rsidRPr="00A86EAA" w:rsidRDefault="00282761" w:rsidP="00BC5BB8">
      <w:pPr>
        <w:spacing w:after="0" w:line="240" w:lineRule="auto"/>
        <w:jc w:val="both"/>
        <w:rPr>
          <w:rFonts w:ascii="Georgia" w:hAnsi="Georgia"/>
          <w:sz w:val="24"/>
          <w:szCs w:val="24"/>
        </w:rPr>
      </w:pPr>
      <w:r w:rsidRPr="00A86EAA">
        <w:rPr>
          <w:rFonts w:ascii="Georgia" w:hAnsi="Georgia"/>
          <w:sz w:val="24"/>
          <w:szCs w:val="24"/>
        </w:rPr>
        <w:tab/>
        <w:t xml:space="preserve">Ya no se trata fundamentalmente de que el hecho mismo que se pretende conocer sea estrictamente singular y escape a las redes del conocimiento objetivo, sino </w:t>
      </w:r>
      <w:r w:rsidR="00DA5760" w:rsidRPr="00A86EAA">
        <w:rPr>
          <w:rFonts w:ascii="Georgia" w:hAnsi="Georgia"/>
          <w:sz w:val="24"/>
          <w:szCs w:val="24"/>
        </w:rPr>
        <w:t>de</w:t>
      </w:r>
      <w:r w:rsidR="00443344" w:rsidRPr="00A86EAA">
        <w:rPr>
          <w:rFonts w:ascii="Georgia" w:hAnsi="Georgia"/>
          <w:sz w:val="24"/>
          <w:szCs w:val="24"/>
        </w:rPr>
        <w:t xml:space="preserve"> </w:t>
      </w:r>
      <w:r w:rsidR="00DA5760" w:rsidRPr="00A86EAA">
        <w:rPr>
          <w:rFonts w:ascii="Georgia" w:hAnsi="Georgia"/>
          <w:sz w:val="24"/>
          <w:szCs w:val="24"/>
        </w:rPr>
        <w:t xml:space="preserve">que </w:t>
      </w:r>
      <w:r w:rsidRPr="00A86EAA">
        <w:rPr>
          <w:rFonts w:ascii="Georgia" w:hAnsi="Georgia"/>
          <w:sz w:val="24"/>
          <w:szCs w:val="24"/>
        </w:rPr>
        <w:t xml:space="preserve">–antes de eso y </w:t>
      </w:r>
      <w:r w:rsidR="00DA5760" w:rsidRPr="00A86EAA">
        <w:rPr>
          <w:rFonts w:ascii="Georgia" w:hAnsi="Georgia"/>
          <w:sz w:val="24"/>
          <w:szCs w:val="24"/>
        </w:rPr>
        <w:t>como una dificultad previa– el propio investigador está confinado a un hecho o conjunto de hechos</w:t>
      </w:r>
      <w:r w:rsidR="00443344" w:rsidRPr="00A86EAA">
        <w:rPr>
          <w:rFonts w:ascii="Georgia" w:hAnsi="Georgia"/>
          <w:sz w:val="24"/>
          <w:szCs w:val="24"/>
        </w:rPr>
        <w:t xml:space="preserve"> </w:t>
      </w:r>
      <w:r w:rsidR="00DA5760" w:rsidRPr="00A86EAA">
        <w:rPr>
          <w:rFonts w:ascii="Georgia" w:hAnsi="Georgia"/>
          <w:sz w:val="24"/>
          <w:szCs w:val="24"/>
        </w:rPr>
        <w:t xml:space="preserve">irremediablemente singulares. No se trata, pues, solo de </w:t>
      </w:r>
      <w:r w:rsidR="00DA5760" w:rsidRPr="00A86EAA">
        <w:rPr>
          <w:rFonts w:ascii="Georgia" w:hAnsi="Georgia"/>
          <w:i/>
          <w:sz w:val="24"/>
          <w:szCs w:val="24"/>
        </w:rPr>
        <w:t>lo que</w:t>
      </w:r>
      <w:r w:rsidR="00DA5760" w:rsidRPr="00A86EAA">
        <w:rPr>
          <w:rFonts w:ascii="Georgia" w:hAnsi="Georgia"/>
          <w:sz w:val="24"/>
          <w:szCs w:val="24"/>
        </w:rPr>
        <w:t xml:space="preserve"> se pretende objetivar, sino del lugar </w:t>
      </w:r>
      <w:r w:rsidR="00DA5760" w:rsidRPr="00A86EAA">
        <w:rPr>
          <w:rFonts w:ascii="Georgia" w:hAnsi="Georgia"/>
          <w:i/>
          <w:sz w:val="24"/>
          <w:szCs w:val="24"/>
        </w:rPr>
        <w:t xml:space="preserve">desde el que </w:t>
      </w:r>
      <w:r w:rsidR="00DA5760" w:rsidRPr="00A86EAA">
        <w:rPr>
          <w:rFonts w:ascii="Georgia" w:hAnsi="Georgia"/>
          <w:sz w:val="24"/>
          <w:szCs w:val="24"/>
        </w:rPr>
        <w:t xml:space="preserve">se pretende hacerlo. </w:t>
      </w:r>
    </w:p>
    <w:p w:rsidR="00A9752C" w:rsidRPr="00A86EAA" w:rsidRDefault="00DA5760" w:rsidP="00BC5BB8">
      <w:pPr>
        <w:spacing w:after="0" w:line="240" w:lineRule="auto"/>
        <w:jc w:val="both"/>
        <w:rPr>
          <w:rFonts w:ascii="Georgia" w:hAnsi="Georgia"/>
          <w:sz w:val="24"/>
          <w:szCs w:val="24"/>
        </w:rPr>
      </w:pPr>
      <w:r w:rsidRPr="00A86EAA">
        <w:rPr>
          <w:rFonts w:ascii="Georgia" w:hAnsi="Georgia"/>
          <w:sz w:val="24"/>
          <w:szCs w:val="24"/>
        </w:rPr>
        <w:tab/>
      </w:r>
      <w:r w:rsidR="00A9752C" w:rsidRPr="00A86EAA">
        <w:rPr>
          <w:rFonts w:ascii="Georgia" w:hAnsi="Georgia"/>
          <w:sz w:val="24"/>
          <w:szCs w:val="24"/>
        </w:rPr>
        <w:t>En efecto, es pre</w:t>
      </w:r>
      <w:r w:rsidRPr="00A86EAA">
        <w:rPr>
          <w:rFonts w:ascii="Georgia" w:hAnsi="Georgia"/>
          <w:sz w:val="24"/>
          <w:szCs w:val="24"/>
        </w:rPr>
        <w:t xml:space="preserve">cisamente </w:t>
      </w:r>
      <w:r w:rsidR="00A9752C" w:rsidRPr="00A86EAA">
        <w:rPr>
          <w:rFonts w:ascii="Georgia" w:hAnsi="Georgia"/>
          <w:sz w:val="24"/>
          <w:szCs w:val="24"/>
        </w:rPr>
        <w:t xml:space="preserve">el </w:t>
      </w:r>
      <w:r w:rsidRPr="00A86EAA">
        <w:rPr>
          <w:rFonts w:ascii="Georgia" w:hAnsi="Georgia"/>
          <w:sz w:val="24"/>
          <w:szCs w:val="24"/>
        </w:rPr>
        <w:t>horizonte</w:t>
      </w:r>
      <w:r w:rsidR="00A9752C" w:rsidRPr="00A86EAA">
        <w:rPr>
          <w:rFonts w:ascii="Georgia" w:hAnsi="Georgia"/>
          <w:sz w:val="24"/>
          <w:szCs w:val="24"/>
        </w:rPr>
        <w:t xml:space="preserve"> del comprender previo</w:t>
      </w:r>
      <w:r w:rsidRPr="00A86EAA">
        <w:rPr>
          <w:rFonts w:ascii="Georgia" w:hAnsi="Georgia"/>
          <w:sz w:val="24"/>
          <w:szCs w:val="24"/>
        </w:rPr>
        <w:t xml:space="preserve">, </w:t>
      </w:r>
      <w:r w:rsidR="00A9752C" w:rsidRPr="00A86EAA">
        <w:rPr>
          <w:rFonts w:ascii="Georgia" w:hAnsi="Georgia"/>
          <w:sz w:val="24"/>
          <w:szCs w:val="24"/>
        </w:rPr>
        <w:t xml:space="preserve">el </w:t>
      </w:r>
      <w:r w:rsidRPr="00A86EAA">
        <w:rPr>
          <w:rFonts w:ascii="Georgia" w:hAnsi="Georgia"/>
          <w:sz w:val="24"/>
          <w:szCs w:val="24"/>
        </w:rPr>
        <w:t xml:space="preserve">marco general en el que nos movemos siempre ya, lo que Gadamer </w:t>
      </w:r>
      <w:r w:rsidR="00A9752C" w:rsidRPr="00A86EAA">
        <w:rPr>
          <w:rFonts w:ascii="Georgia" w:hAnsi="Georgia"/>
          <w:sz w:val="24"/>
          <w:szCs w:val="24"/>
        </w:rPr>
        <w:t>tematiza</w:t>
      </w:r>
      <w:r w:rsidRPr="00A86EAA">
        <w:rPr>
          <w:rFonts w:ascii="Georgia" w:hAnsi="Georgia"/>
          <w:sz w:val="24"/>
          <w:szCs w:val="24"/>
        </w:rPr>
        <w:t xml:space="preserve"> mediante el concepto de “prejuicio”</w:t>
      </w:r>
      <w:r w:rsidR="00A9752C" w:rsidRPr="00A86EAA">
        <w:rPr>
          <w:rFonts w:ascii="Georgia" w:hAnsi="Georgia"/>
          <w:sz w:val="24"/>
          <w:szCs w:val="24"/>
        </w:rPr>
        <w:t xml:space="preserve"> [</w:t>
      </w:r>
      <w:r w:rsidR="00A9752C" w:rsidRPr="00A86EAA">
        <w:rPr>
          <w:rFonts w:ascii="Georgia" w:hAnsi="Georgia"/>
          <w:i/>
          <w:sz w:val="24"/>
          <w:szCs w:val="24"/>
        </w:rPr>
        <w:t>Vor</w:t>
      </w:r>
      <w:r w:rsidR="00443344" w:rsidRPr="00A86EAA">
        <w:rPr>
          <w:rFonts w:ascii="Georgia" w:hAnsi="Georgia"/>
          <w:i/>
          <w:sz w:val="24"/>
          <w:szCs w:val="24"/>
        </w:rPr>
        <w:t>-</w:t>
      </w:r>
      <w:r w:rsidR="00A9752C" w:rsidRPr="00A86EAA">
        <w:rPr>
          <w:rFonts w:ascii="Georgia" w:hAnsi="Georgia"/>
          <w:i/>
          <w:sz w:val="24"/>
          <w:szCs w:val="24"/>
        </w:rPr>
        <w:t>urteil</w:t>
      </w:r>
      <w:r w:rsidR="00A9752C" w:rsidRPr="00A86EAA">
        <w:rPr>
          <w:rFonts w:ascii="Georgia" w:hAnsi="Georgia"/>
          <w:sz w:val="24"/>
          <w:szCs w:val="24"/>
        </w:rPr>
        <w:t>]</w:t>
      </w:r>
      <w:r w:rsidR="00443344" w:rsidRPr="00A86EAA">
        <w:rPr>
          <w:rStyle w:val="Refdenotaalpie"/>
          <w:rFonts w:ascii="Georgia" w:hAnsi="Georgia"/>
          <w:sz w:val="24"/>
          <w:szCs w:val="24"/>
        </w:rPr>
        <w:footnoteReference w:id="41"/>
      </w:r>
      <w:r w:rsidRPr="00A86EAA">
        <w:rPr>
          <w:rFonts w:ascii="Georgia" w:hAnsi="Georgia"/>
          <w:sz w:val="24"/>
          <w:szCs w:val="24"/>
        </w:rPr>
        <w:t xml:space="preserve">. </w:t>
      </w:r>
      <w:r w:rsidR="00A9752C" w:rsidRPr="00A86EAA">
        <w:rPr>
          <w:rFonts w:ascii="Georgia" w:hAnsi="Georgia"/>
          <w:sz w:val="24"/>
          <w:szCs w:val="24"/>
        </w:rPr>
        <w:t xml:space="preserve">Los prejuicios, así, </w:t>
      </w:r>
      <w:r w:rsidRPr="00A86EAA">
        <w:rPr>
          <w:rFonts w:ascii="Georgia" w:hAnsi="Georgia"/>
          <w:sz w:val="24"/>
          <w:szCs w:val="24"/>
        </w:rPr>
        <w:t xml:space="preserve">expresan </w:t>
      </w:r>
      <w:r w:rsidR="00A9752C" w:rsidRPr="00A86EAA">
        <w:rPr>
          <w:rFonts w:ascii="Georgia" w:hAnsi="Georgia"/>
          <w:sz w:val="24"/>
          <w:szCs w:val="24"/>
        </w:rPr>
        <w:t xml:space="preserve">por un lado la </w:t>
      </w:r>
      <w:r w:rsidRPr="00A86EAA">
        <w:rPr>
          <w:rFonts w:ascii="Georgia" w:hAnsi="Georgia"/>
          <w:sz w:val="24"/>
          <w:szCs w:val="24"/>
        </w:rPr>
        <w:t>vinculación con la tradición a la que</w:t>
      </w:r>
      <w:r w:rsidR="00A9752C" w:rsidRPr="00A86EAA">
        <w:rPr>
          <w:rFonts w:ascii="Georgia" w:hAnsi="Georgia"/>
          <w:sz w:val="24"/>
          <w:szCs w:val="24"/>
        </w:rPr>
        <w:t xml:space="preserve"> en cualquier caso se </w:t>
      </w:r>
      <w:r w:rsidRPr="00A86EAA">
        <w:rPr>
          <w:rFonts w:ascii="Georgia" w:hAnsi="Georgia"/>
          <w:sz w:val="24"/>
          <w:szCs w:val="24"/>
        </w:rPr>
        <w:t>pertenece</w:t>
      </w:r>
      <w:r w:rsidR="00A9752C" w:rsidRPr="00A86EAA">
        <w:rPr>
          <w:rStyle w:val="Refdenotaalpie"/>
          <w:rFonts w:ascii="Georgia" w:hAnsi="Georgia"/>
          <w:sz w:val="24"/>
          <w:szCs w:val="24"/>
        </w:rPr>
        <w:footnoteReference w:id="42"/>
      </w:r>
      <w:r w:rsidR="00A9752C" w:rsidRPr="00A86EAA">
        <w:rPr>
          <w:rFonts w:ascii="Georgia" w:hAnsi="Georgia"/>
          <w:sz w:val="24"/>
          <w:szCs w:val="24"/>
        </w:rPr>
        <w:t>; pero, por otro lado</w:t>
      </w:r>
      <w:r w:rsidRPr="00A86EAA">
        <w:rPr>
          <w:rFonts w:ascii="Georgia" w:hAnsi="Georgia"/>
          <w:smallCaps/>
          <w:sz w:val="24"/>
          <w:szCs w:val="24"/>
        </w:rPr>
        <w:t xml:space="preserve"> s</w:t>
      </w:r>
      <w:r w:rsidRPr="00A86EAA">
        <w:rPr>
          <w:rFonts w:ascii="Georgia" w:hAnsi="Georgia"/>
          <w:sz w:val="24"/>
          <w:szCs w:val="24"/>
        </w:rPr>
        <w:t>on condiciones</w:t>
      </w:r>
      <w:r w:rsidR="00A9752C" w:rsidRPr="00A86EAA">
        <w:rPr>
          <w:rFonts w:ascii="Georgia" w:hAnsi="Georgia"/>
          <w:sz w:val="24"/>
          <w:szCs w:val="24"/>
        </w:rPr>
        <w:t>-anticipaciones</w:t>
      </w:r>
      <w:r w:rsidRPr="00A86EAA">
        <w:rPr>
          <w:rFonts w:ascii="Georgia" w:hAnsi="Georgia"/>
          <w:sz w:val="24"/>
          <w:szCs w:val="24"/>
        </w:rPr>
        <w:t xml:space="preserve"> de toda experiencia</w:t>
      </w:r>
      <w:r w:rsidR="00A9752C" w:rsidRPr="00A86EAA">
        <w:rPr>
          <w:rFonts w:ascii="Georgia" w:hAnsi="Georgia"/>
          <w:sz w:val="24"/>
          <w:szCs w:val="24"/>
        </w:rPr>
        <w:t>,</w:t>
      </w:r>
      <w:r w:rsidR="00443344" w:rsidRPr="00A86EAA">
        <w:rPr>
          <w:rFonts w:ascii="Georgia" w:hAnsi="Georgia"/>
          <w:sz w:val="24"/>
          <w:szCs w:val="24"/>
        </w:rPr>
        <w:t xml:space="preserve"> </w:t>
      </w:r>
      <w:r w:rsidR="00A9752C" w:rsidRPr="00A86EAA">
        <w:rPr>
          <w:rFonts w:ascii="Georgia" w:hAnsi="Georgia"/>
          <w:sz w:val="24"/>
          <w:szCs w:val="24"/>
        </w:rPr>
        <w:t xml:space="preserve">por lo que resultan ser </w:t>
      </w:r>
      <w:r w:rsidRPr="00A86EAA">
        <w:rPr>
          <w:rFonts w:ascii="Georgia" w:hAnsi="Georgia"/>
          <w:sz w:val="24"/>
          <w:szCs w:val="24"/>
        </w:rPr>
        <w:t xml:space="preserve">universales </w:t>
      </w:r>
      <w:r w:rsidR="00A9752C" w:rsidRPr="00A86EAA">
        <w:rPr>
          <w:rFonts w:ascii="Georgia" w:hAnsi="Georgia"/>
          <w:sz w:val="24"/>
          <w:szCs w:val="24"/>
        </w:rPr>
        <w:t xml:space="preserve">y estrictamente </w:t>
      </w:r>
      <w:r w:rsidRPr="00A86EAA">
        <w:rPr>
          <w:rFonts w:ascii="Georgia" w:hAnsi="Georgia"/>
          <w:sz w:val="24"/>
          <w:szCs w:val="24"/>
        </w:rPr>
        <w:t>ineliminables</w:t>
      </w:r>
      <w:r w:rsidR="00A9752C" w:rsidRPr="00A86EAA">
        <w:rPr>
          <w:rFonts w:ascii="Georgia" w:hAnsi="Georgia"/>
          <w:sz w:val="24"/>
          <w:szCs w:val="24"/>
        </w:rPr>
        <w:t>. En la medida en que los prejuicios son precisamente aquello que permi</w:t>
      </w:r>
      <w:r w:rsidR="00443344" w:rsidRPr="00A86EAA">
        <w:rPr>
          <w:rFonts w:ascii="Georgia" w:hAnsi="Georgia"/>
          <w:sz w:val="24"/>
          <w:szCs w:val="24"/>
        </w:rPr>
        <w:t>te tener experiencia del mundo</w:t>
      </w:r>
      <w:r w:rsidR="00A9752C" w:rsidRPr="00A86EAA">
        <w:rPr>
          <w:rFonts w:ascii="Georgia" w:hAnsi="Georgia"/>
          <w:sz w:val="24"/>
          <w:szCs w:val="24"/>
        </w:rPr>
        <w:t xml:space="preserve">, lo único que no hay nunca es un distanciamiento completo de lo que queremos comprender; lo que no hay nunca es el punto de vista sin prejuicios, “neutral”, “objetivo”. Dicho más concisamente: lo que no hay nunca es un punto de vista hermenéuticamente no ubicado. </w:t>
      </w:r>
    </w:p>
    <w:p w:rsidR="00BE5AFF" w:rsidRPr="00A86EAA" w:rsidRDefault="00A9752C" w:rsidP="00BC5BB8">
      <w:pPr>
        <w:spacing w:after="0" w:line="240" w:lineRule="auto"/>
        <w:ind w:firstLine="708"/>
        <w:jc w:val="both"/>
        <w:rPr>
          <w:rFonts w:ascii="Georgia" w:hAnsi="Georgia"/>
          <w:sz w:val="24"/>
          <w:szCs w:val="24"/>
        </w:rPr>
      </w:pPr>
      <w:bookmarkStart w:id="15" w:name="_Toc475379165"/>
      <w:bookmarkStart w:id="16" w:name="_Toc477086814"/>
      <w:bookmarkStart w:id="17" w:name="_Toc477722099"/>
      <w:bookmarkStart w:id="18" w:name="_Toc477722118"/>
      <w:r w:rsidRPr="00A86EAA">
        <w:rPr>
          <w:rFonts w:ascii="Georgia" w:hAnsi="Georgia"/>
          <w:sz w:val="24"/>
          <w:szCs w:val="24"/>
        </w:rPr>
        <w:t>Pues bien,</w:t>
      </w:r>
      <w:r w:rsidR="00443344" w:rsidRPr="00A86EAA">
        <w:rPr>
          <w:rFonts w:ascii="Georgia" w:hAnsi="Georgia"/>
          <w:sz w:val="24"/>
          <w:szCs w:val="24"/>
        </w:rPr>
        <w:t xml:space="preserve"> </w:t>
      </w:r>
      <w:r w:rsidR="0082467D" w:rsidRPr="00A86EAA">
        <w:rPr>
          <w:rFonts w:ascii="Georgia" w:hAnsi="Georgia"/>
          <w:sz w:val="24"/>
          <w:szCs w:val="24"/>
        </w:rPr>
        <w:t xml:space="preserve">¿qué hacer con este condicionamiento de los prejuicios? </w:t>
      </w:r>
      <w:r w:rsidR="0080749B" w:rsidRPr="00A86EAA">
        <w:rPr>
          <w:rFonts w:ascii="Georgia" w:hAnsi="Georgia"/>
          <w:sz w:val="24"/>
          <w:szCs w:val="24"/>
        </w:rPr>
        <w:t>¿</w:t>
      </w:r>
      <w:r w:rsidR="004E733B" w:rsidRPr="00A86EAA">
        <w:rPr>
          <w:rFonts w:ascii="Georgia" w:hAnsi="Georgia"/>
          <w:sz w:val="24"/>
          <w:szCs w:val="24"/>
        </w:rPr>
        <w:t>Hay</w:t>
      </w:r>
      <w:r w:rsidR="0080749B" w:rsidRPr="00A86EAA">
        <w:rPr>
          <w:rFonts w:ascii="Georgia" w:hAnsi="Georgia"/>
          <w:sz w:val="24"/>
          <w:szCs w:val="24"/>
        </w:rPr>
        <w:t xml:space="preserve"> forma de superar el condicionamiento de los prejuicios? ¿Es posible romper con el aquí-ahora de la inmediatez y</w:t>
      </w:r>
      <w:r w:rsidR="004E733B" w:rsidRPr="00A86EAA">
        <w:rPr>
          <w:rFonts w:ascii="Georgia" w:hAnsi="Georgia"/>
          <w:sz w:val="24"/>
          <w:szCs w:val="24"/>
        </w:rPr>
        <w:t xml:space="preserve">–por decirlo con Dilthey– </w:t>
      </w:r>
      <w:r w:rsidR="0080749B" w:rsidRPr="00A86EAA">
        <w:rPr>
          <w:rFonts w:ascii="Georgia" w:hAnsi="Georgia"/>
          <w:sz w:val="24"/>
          <w:szCs w:val="24"/>
        </w:rPr>
        <w:t xml:space="preserve">elevarse por encima del flujo histórico? Debe notarse que esta pregunta no solamente tiene que contestarla </w:t>
      </w:r>
      <w:r w:rsidR="00443344" w:rsidRPr="00A86EAA">
        <w:rPr>
          <w:rFonts w:ascii="Georgia" w:hAnsi="Georgia"/>
          <w:sz w:val="24"/>
          <w:szCs w:val="24"/>
        </w:rPr>
        <w:t xml:space="preserve">ya </w:t>
      </w:r>
      <w:r w:rsidR="0080749B" w:rsidRPr="00A86EAA">
        <w:rPr>
          <w:rFonts w:ascii="Georgia" w:hAnsi="Georgia"/>
          <w:sz w:val="24"/>
          <w:szCs w:val="24"/>
        </w:rPr>
        <w:t>Dilthey y la hermenéutica, sino en cierto modo, todo conocimiento que se arrogue el derecho de hacer afirmaciones universales y necesarias. También, por tanto, el estructuralismo</w:t>
      </w:r>
      <w:r w:rsidR="000F0C32" w:rsidRPr="00A86EAA">
        <w:rPr>
          <w:rFonts w:ascii="Georgia" w:hAnsi="Georgia"/>
          <w:sz w:val="24"/>
          <w:szCs w:val="24"/>
        </w:rPr>
        <w:t xml:space="preserve">, y </w:t>
      </w:r>
      <w:r w:rsidR="000F0C32" w:rsidRPr="00A86EAA">
        <w:rPr>
          <w:rFonts w:ascii="Georgia" w:hAnsi="Georgia"/>
          <w:i/>
          <w:sz w:val="24"/>
          <w:szCs w:val="24"/>
        </w:rPr>
        <w:t>a fortiori</w:t>
      </w:r>
      <w:r w:rsidR="000F0C32" w:rsidRPr="00A86EAA">
        <w:rPr>
          <w:rFonts w:ascii="Georgia" w:hAnsi="Georgia"/>
          <w:sz w:val="24"/>
          <w:szCs w:val="24"/>
        </w:rPr>
        <w:t xml:space="preserve"> la matemática y la física-matemática</w:t>
      </w:r>
      <w:r w:rsidR="0082467D" w:rsidRPr="00A86EAA">
        <w:rPr>
          <w:rFonts w:ascii="Georgia" w:hAnsi="Georgia"/>
          <w:sz w:val="24"/>
          <w:szCs w:val="24"/>
        </w:rPr>
        <w:t xml:space="preserve">, de las que él extrae sus pretensiones. </w:t>
      </w:r>
    </w:p>
    <w:p w:rsidR="00A9752C" w:rsidRPr="00A86EAA" w:rsidRDefault="00A9752C" w:rsidP="00BC5BB8">
      <w:pPr>
        <w:spacing w:after="0" w:line="240" w:lineRule="auto"/>
        <w:ind w:firstLine="708"/>
        <w:jc w:val="both"/>
        <w:rPr>
          <w:rFonts w:ascii="Georgia" w:hAnsi="Georgia"/>
          <w:sz w:val="24"/>
          <w:szCs w:val="24"/>
        </w:rPr>
      </w:pPr>
      <w:bookmarkStart w:id="19" w:name="_Toc479060686"/>
      <w:r w:rsidRPr="00A86EAA">
        <w:rPr>
          <w:rFonts w:ascii="Georgia" w:hAnsi="Georgia"/>
          <w:sz w:val="24"/>
          <w:szCs w:val="24"/>
        </w:rPr>
        <w:t xml:space="preserve">Si nuestro modo de </w:t>
      </w:r>
      <w:r w:rsidR="00443344" w:rsidRPr="00A86EAA">
        <w:rPr>
          <w:rFonts w:ascii="Georgia" w:hAnsi="Georgia"/>
          <w:sz w:val="24"/>
          <w:szCs w:val="24"/>
        </w:rPr>
        <w:t xml:space="preserve">reconstrucción </w:t>
      </w:r>
      <w:r w:rsidRPr="00A86EAA">
        <w:rPr>
          <w:rFonts w:ascii="Georgia" w:hAnsi="Georgia"/>
          <w:sz w:val="24"/>
          <w:szCs w:val="24"/>
        </w:rPr>
        <w:t xml:space="preserve">es hasta este momento correcto, entonces el escollo que aparentemente impide introducir el estructuralismo en las ciencias humanas está internamente ligado al carácter primario del sentido, </w:t>
      </w:r>
      <w:r w:rsidR="00443344" w:rsidRPr="00A86EAA">
        <w:rPr>
          <w:rFonts w:ascii="Georgia" w:hAnsi="Georgia"/>
          <w:sz w:val="24"/>
          <w:szCs w:val="24"/>
        </w:rPr>
        <w:lastRenderedPageBreak/>
        <w:t xml:space="preserve">éste </w:t>
      </w:r>
      <w:r w:rsidRPr="00A86EAA">
        <w:rPr>
          <w:rFonts w:ascii="Georgia" w:hAnsi="Georgia"/>
          <w:sz w:val="24"/>
          <w:szCs w:val="24"/>
        </w:rPr>
        <w:t>a la singularidad de los hechos humanos y</w:t>
      </w:r>
      <w:r w:rsidR="00443344" w:rsidRPr="00A86EAA">
        <w:rPr>
          <w:rFonts w:ascii="Georgia" w:hAnsi="Georgia"/>
          <w:sz w:val="24"/>
          <w:szCs w:val="24"/>
        </w:rPr>
        <w:t xml:space="preserve"> ésta –a su vez–</w:t>
      </w:r>
      <w:r w:rsidRPr="00A86EAA">
        <w:rPr>
          <w:rFonts w:ascii="Georgia" w:hAnsi="Georgia"/>
          <w:sz w:val="24"/>
          <w:szCs w:val="24"/>
        </w:rPr>
        <w:t xml:space="preserve"> a </w:t>
      </w:r>
      <w:r w:rsidR="00443344" w:rsidRPr="00A86EAA">
        <w:rPr>
          <w:rFonts w:ascii="Georgia" w:hAnsi="Georgia"/>
          <w:sz w:val="24"/>
          <w:szCs w:val="24"/>
        </w:rPr>
        <w:t xml:space="preserve">la </w:t>
      </w:r>
      <w:r w:rsidRPr="00A86EAA">
        <w:rPr>
          <w:rFonts w:ascii="Georgia" w:hAnsi="Georgia"/>
          <w:sz w:val="24"/>
          <w:szCs w:val="24"/>
        </w:rPr>
        <w:t>historicidad. Pero si esto es así, y asumimos la radicalización hermenéutica del problema de la singularidad histórica entonces no ya solo el concepto de “ciencias humanas” está en precario, sino la propia idea de ciencia en general como “saber universalmente válido” acerca de objetos.</w:t>
      </w:r>
    </w:p>
    <w:p w:rsidR="00A9752C" w:rsidRPr="00A86EAA" w:rsidRDefault="00A9752C" w:rsidP="00BC5BB8">
      <w:pPr>
        <w:spacing w:after="0" w:line="240" w:lineRule="auto"/>
        <w:jc w:val="both"/>
        <w:rPr>
          <w:rFonts w:ascii="Georgia" w:hAnsi="Georgia"/>
          <w:sz w:val="24"/>
          <w:szCs w:val="24"/>
        </w:rPr>
      </w:pPr>
    </w:p>
    <w:p w:rsidR="00A9752C" w:rsidRPr="00A86EAA" w:rsidRDefault="00A9752C" w:rsidP="00BC5BB8">
      <w:pPr>
        <w:spacing w:after="0" w:line="240" w:lineRule="auto"/>
        <w:jc w:val="both"/>
        <w:rPr>
          <w:rFonts w:ascii="Georgia" w:hAnsi="Georgia"/>
          <w:sz w:val="24"/>
          <w:szCs w:val="24"/>
        </w:rPr>
      </w:pPr>
    </w:p>
    <w:p w:rsidR="002D627E" w:rsidRPr="00A86EAA" w:rsidRDefault="00A86EAA" w:rsidP="00BC5BB8">
      <w:pPr>
        <w:pStyle w:val="Ttulo2"/>
        <w:spacing w:before="0" w:line="240" w:lineRule="auto"/>
        <w:jc w:val="both"/>
        <w:rPr>
          <w:rFonts w:ascii="Georgia" w:hAnsi="Georgia"/>
          <w:color w:val="auto"/>
          <w:sz w:val="24"/>
          <w:szCs w:val="24"/>
        </w:rPr>
      </w:pPr>
      <w:bookmarkStart w:id="20" w:name="_Toc508904324"/>
      <w:bookmarkEnd w:id="15"/>
      <w:bookmarkEnd w:id="16"/>
      <w:r>
        <w:rPr>
          <w:rFonts w:ascii="Georgia" w:hAnsi="Georgia"/>
          <w:color w:val="auto"/>
          <w:sz w:val="24"/>
          <w:szCs w:val="24"/>
        </w:rPr>
        <w:t>A</w:t>
      </w:r>
      <w:r w:rsidR="0004751B" w:rsidRPr="00A86EAA">
        <w:rPr>
          <w:rFonts w:ascii="Georgia" w:hAnsi="Georgia"/>
          <w:color w:val="auto"/>
          <w:sz w:val="24"/>
          <w:szCs w:val="24"/>
        </w:rPr>
        <w:t>contecimiento</w:t>
      </w:r>
      <w:r>
        <w:rPr>
          <w:rFonts w:ascii="Georgia" w:hAnsi="Georgia"/>
          <w:color w:val="auto"/>
          <w:sz w:val="24"/>
          <w:szCs w:val="24"/>
        </w:rPr>
        <w:t xml:space="preserve">, </w:t>
      </w:r>
      <w:r w:rsidR="0034274F" w:rsidRPr="00A86EAA">
        <w:rPr>
          <w:rFonts w:ascii="Georgia" w:hAnsi="Georgia"/>
          <w:color w:val="auto"/>
          <w:sz w:val="24"/>
          <w:szCs w:val="24"/>
        </w:rPr>
        <w:t>ruptura</w:t>
      </w:r>
      <w:bookmarkEnd w:id="17"/>
      <w:bookmarkEnd w:id="18"/>
      <w:bookmarkEnd w:id="19"/>
      <w:r>
        <w:rPr>
          <w:rFonts w:ascii="Georgia" w:hAnsi="Georgia"/>
          <w:color w:val="auto"/>
          <w:sz w:val="24"/>
          <w:szCs w:val="24"/>
        </w:rPr>
        <w:t xml:space="preserve"> y </w:t>
      </w:r>
      <w:r w:rsidR="00A42F61" w:rsidRPr="00A86EAA">
        <w:rPr>
          <w:rFonts w:ascii="Georgia" w:hAnsi="Georgia"/>
          <w:color w:val="auto"/>
          <w:sz w:val="24"/>
          <w:szCs w:val="24"/>
        </w:rPr>
        <w:t>el ritual de definir</w:t>
      </w:r>
      <w:bookmarkEnd w:id="20"/>
    </w:p>
    <w:p w:rsidR="00FA3F3F" w:rsidRPr="00A86EAA" w:rsidRDefault="00FA3F3F" w:rsidP="00BC5BB8">
      <w:pPr>
        <w:spacing w:after="0" w:line="240" w:lineRule="auto"/>
        <w:jc w:val="both"/>
        <w:rPr>
          <w:rFonts w:ascii="Georgia" w:hAnsi="Georgia"/>
          <w:b/>
          <w:sz w:val="24"/>
          <w:szCs w:val="24"/>
        </w:rPr>
      </w:pPr>
    </w:p>
    <w:p w:rsidR="00717A04" w:rsidRPr="00A86EAA" w:rsidRDefault="003B2954" w:rsidP="00BC5BB8">
      <w:pPr>
        <w:spacing w:after="0" w:line="240" w:lineRule="auto"/>
        <w:jc w:val="both"/>
        <w:rPr>
          <w:rFonts w:ascii="Georgia" w:hAnsi="Georgia"/>
          <w:sz w:val="24"/>
          <w:szCs w:val="24"/>
        </w:rPr>
      </w:pPr>
      <w:r w:rsidRPr="00A86EAA">
        <w:rPr>
          <w:rFonts w:ascii="Georgia" w:hAnsi="Georgia"/>
          <w:sz w:val="24"/>
          <w:szCs w:val="24"/>
        </w:rPr>
        <w:t>En efecto, e</w:t>
      </w:r>
      <w:r w:rsidR="002F6686" w:rsidRPr="00A86EAA">
        <w:rPr>
          <w:rFonts w:ascii="Georgia" w:hAnsi="Georgia"/>
          <w:sz w:val="24"/>
          <w:szCs w:val="24"/>
        </w:rPr>
        <w:t xml:space="preserve">n la medida en que </w:t>
      </w:r>
      <w:r w:rsidR="00FA3F3F" w:rsidRPr="00A86EAA">
        <w:rPr>
          <w:rFonts w:ascii="Georgia" w:hAnsi="Georgia"/>
          <w:sz w:val="24"/>
          <w:szCs w:val="24"/>
        </w:rPr>
        <w:t>é</w:t>
      </w:r>
      <w:r w:rsidR="002F6686" w:rsidRPr="00A86EAA">
        <w:rPr>
          <w:rFonts w:ascii="Georgia" w:hAnsi="Georgia"/>
          <w:sz w:val="24"/>
          <w:szCs w:val="24"/>
        </w:rPr>
        <w:t xml:space="preserve">sta </w:t>
      </w:r>
      <w:r w:rsidR="00FA3F3F" w:rsidRPr="00A86EAA">
        <w:rPr>
          <w:rFonts w:ascii="Georgia" w:hAnsi="Georgia"/>
          <w:sz w:val="24"/>
          <w:szCs w:val="24"/>
        </w:rPr>
        <w:t xml:space="preserve">se ha convertido ya en </w:t>
      </w:r>
      <w:r w:rsidR="002F6686" w:rsidRPr="00A86EAA">
        <w:rPr>
          <w:rFonts w:ascii="Georgia" w:hAnsi="Georgia"/>
          <w:sz w:val="24"/>
          <w:szCs w:val="24"/>
        </w:rPr>
        <w:t xml:space="preserve">una interrogación sobre la relación </w:t>
      </w:r>
      <w:r w:rsidR="002F6686" w:rsidRPr="00A86EAA">
        <w:rPr>
          <w:rFonts w:ascii="Georgia" w:hAnsi="Georgia"/>
          <w:i/>
          <w:sz w:val="24"/>
          <w:szCs w:val="24"/>
        </w:rPr>
        <w:t>general</w:t>
      </w:r>
      <w:r w:rsidR="002F6686" w:rsidRPr="00A86EAA">
        <w:rPr>
          <w:rFonts w:ascii="Georgia" w:hAnsi="Georgia"/>
          <w:sz w:val="24"/>
          <w:szCs w:val="24"/>
        </w:rPr>
        <w:t xml:space="preserve"> entre singularidad de la situación fáctica y </w:t>
      </w:r>
      <w:r w:rsidR="00FA3F3F" w:rsidRPr="00A86EAA">
        <w:rPr>
          <w:rFonts w:ascii="Georgia" w:hAnsi="Georgia"/>
          <w:sz w:val="24"/>
          <w:szCs w:val="24"/>
        </w:rPr>
        <w:t xml:space="preserve">cualesquiera pretensiones de </w:t>
      </w:r>
      <w:r w:rsidR="002F6686" w:rsidRPr="00A86EAA">
        <w:rPr>
          <w:rFonts w:ascii="Georgia" w:hAnsi="Georgia"/>
          <w:sz w:val="24"/>
          <w:szCs w:val="24"/>
        </w:rPr>
        <w:t xml:space="preserve">validez </w:t>
      </w:r>
      <w:r w:rsidR="00FA3F3F" w:rsidRPr="00A86EAA">
        <w:rPr>
          <w:rFonts w:ascii="Georgia" w:hAnsi="Georgia"/>
          <w:sz w:val="24"/>
          <w:szCs w:val="24"/>
        </w:rPr>
        <w:t>universal</w:t>
      </w:r>
      <w:r w:rsidR="002F6686" w:rsidRPr="00A86EAA">
        <w:rPr>
          <w:rFonts w:ascii="Georgia" w:hAnsi="Georgia"/>
          <w:sz w:val="24"/>
          <w:szCs w:val="24"/>
        </w:rPr>
        <w:t xml:space="preserve">, </w:t>
      </w:r>
      <w:r w:rsidR="00240AF6" w:rsidRPr="00A86EAA">
        <w:rPr>
          <w:rFonts w:ascii="Georgia" w:hAnsi="Georgia"/>
          <w:sz w:val="24"/>
          <w:szCs w:val="24"/>
        </w:rPr>
        <w:t xml:space="preserve">parece que </w:t>
      </w:r>
      <w:r w:rsidR="00FA3F3F" w:rsidRPr="00A86EAA">
        <w:rPr>
          <w:rFonts w:ascii="Georgia" w:hAnsi="Georgia"/>
          <w:sz w:val="24"/>
          <w:szCs w:val="24"/>
        </w:rPr>
        <w:t xml:space="preserve">debemos examinar el problema en toda su extensión, y muy especialmente en relación con las disciplinas que –de acuerdo con el Prólogo a la 2ª edición de KrV- sí han encontrado “el camino seguro de la ciencia” y han hecho valer </w:t>
      </w:r>
      <w:r w:rsidR="00240AF6" w:rsidRPr="00A86EAA">
        <w:rPr>
          <w:rFonts w:ascii="Georgia" w:hAnsi="Georgia"/>
          <w:sz w:val="24"/>
          <w:szCs w:val="24"/>
        </w:rPr>
        <w:t xml:space="preserve">con éxito </w:t>
      </w:r>
      <w:r w:rsidR="00FA3F3F" w:rsidRPr="00A86EAA">
        <w:rPr>
          <w:rFonts w:ascii="Georgia" w:hAnsi="Georgia"/>
          <w:sz w:val="24"/>
          <w:szCs w:val="24"/>
        </w:rPr>
        <w:t>sus pretensiones de universalidad.</w:t>
      </w:r>
    </w:p>
    <w:p w:rsidR="00717A04" w:rsidRPr="00A86EAA" w:rsidRDefault="00240AF6" w:rsidP="00BC5BB8">
      <w:pPr>
        <w:spacing w:after="0" w:line="240" w:lineRule="auto"/>
        <w:jc w:val="both"/>
        <w:rPr>
          <w:rFonts w:ascii="Georgia" w:hAnsi="Georgia"/>
          <w:sz w:val="24"/>
          <w:szCs w:val="24"/>
        </w:rPr>
      </w:pPr>
      <w:r w:rsidRPr="00A86EAA">
        <w:rPr>
          <w:rFonts w:ascii="Georgia" w:hAnsi="Georgia"/>
          <w:sz w:val="24"/>
          <w:szCs w:val="24"/>
        </w:rPr>
        <w:tab/>
        <w:t xml:space="preserve">Por otro lado, en la medida en que </w:t>
      </w:r>
      <w:r w:rsidR="00FA3F3F" w:rsidRPr="00A86EAA">
        <w:rPr>
          <w:rFonts w:ascii="Georgia" w:hAnsi="Georgia"/>
          <w:sz w:val="24"/>
          <w:szCs w:val="24"/>
        </w:rPr>
        <w:t xml:space="preserve">la revolución moderna en el modo de pensar se puede entender </w:t>
      </w:r>
      <w:r w:rsidR="00637CCB" w:rsidRPr="00A86EAA">
        <w:rPr>
          <w:rFonts w:ascii="Georgia" w:hAnsi="Georgia"/>
          <w:sz w:val="24"/>
          <w:szCs w:val="24"/>
        </w:rPr>
        <w:t>siempre de algún mod</w:t>
      </w:r>
      <w:r w:rsidRPr="00A86EAA">
        <w:rPr>
          <w:rFonts w:ascii="Georgia" w:hAnsi="Georgia"/>
          <w:sz w:val="24"/>
          <w:szCs w:val="24"/>
        </w:rPr>
        <w:t xml:space="preserve">o </w:t>
      </w:r>
      <w:r w:rsidR="00FA3F3F" w:rsidRPr="00A86EAA">
        <w:rPr>
          <w:rFonts w:ascii="Georgia" w:hAnsi="Georgia"/>
          <w:sz w:val="24"/>
          <w:szCs w:val="24"/>
        </w:rPr>
        <w:t xml:space="preserve">como una repetición del gesto </w:t>
      </w:r>
      <w:r w:rsidRPr="00A86EAA">
        <w:rPr>
          <w:rFonts w:ascii="Georgia" w:hAnsi="Georgia"/>
          <w:sz w:val="24"/>
          <w:szCs w:val="24"/>
        </w:rPr>
        <w:t>fundador de la física matemática, es decir, de eso que se ha llamado el “giro copernicano”, es la propia física matemática la que debe contestar en primer lugar, como fuente y modelo de todas las demás disciplinas, a este interrogante. Así pues,</w:t>
      </w:r>
      <w:r w:rsidR="00D63545" w:rsidRPr="00A86EAA">
        <w:rPr>
          <w:rFonts w:ascii="Georgia" w:hAnsi="Georgia"/>
          <w:sz w:val="24"/>
          <w:szCs w:val="24"/>
        </w:rPr>
        <w:t xml:space="preserve"> ¿cómo han llegado las ciencias físicas a leyes objetivas en sentido fuerte, a leyes estrictamente universales? ¿Cómo han escapado las ciencias físicas de la subjetividad y variabilidad de la experiencia inmediata? </w:t>
      </w:r>
      <w:r w:rsidR="00B732B1" w:rsidRPr="00A86EAA">
        <w:rPr>
          <w:rFonts w:ascii="Georgia" w:hAnsi="Georgia"/>
          <w:sz w:val="24"/>
          <w:szCs w:val="24"/>
        </w:rPr>
        <w:t xml:space="preserve">Dicho en la terminología que estamos utilizando ahora, ¿cómo ha roto </w:t>
      </w:r>
      <w:r w:rsidRPr="00A86EAA">
        <w:rPr>
          <w:rFonts w:ascii="Georgia" w:hAnsi="Georgia"/>
          <w:sz w:val="24"/>
          <w:szCs w:val="24"/>
        </w:rPr>
        <w:t xml:space="preserve">la física matemática </w:t>
      </w:r>
      <w:r w:rsidR="00B732B1" w:rsidRPr="00A86EAA">
        <w:rPr>
          <w:rFonts w:ascii="Georgia" w:hAnsi="Georgia"/>
          <w:sz w:val="24"/>
          <w:szCs w:val="24"/>
        </w:rPr>
        <w:t>con los prejuicios, si los prejuicios son la anticipación de toda experiencia</w:t>
      </w:r>
      <w:r w:rsidRPr="00A86EAA">
        <w:rPr>
          <w:rFonts w:ascii="Georgia" w:hAnsi="Georgia"/>
          <w:sz w:val="24"/>
          <w:szCs w:val="24"/>
        </w:rPr>
        <w:t xml:space="preserve"> y por tanto también de la experiencia que está a la base de las ciencias naturales</w:t>
      </w:r>
      <w:r w:rsidR="00B732B1" w:rsidRPr="00A86EAA">
        <w:rPr>
          <w:rFonts w:ascii="Georgia" w:hAnsi="Georgia"/>
          <w:sz w:val="24"/>
          <w:szCs w:val="24"/>
        </w:rPr>
        <w:t>?</w:t>
      </w:r>
    </w:p>
    <w:p w:rsidR="003B4168" w:rsidRPr="00A86EAA" w:rsidRDefault="00D63545" w:rsidP="00BC5BB8">
      <w:pPr>
        <w:spacing w:after="0" w:line="240" w:lineRule="auto"/>
        <w:ind w:firstLine="708"/>
        <w:jc w:val="both"/>
        <w:rPr>
          <w:rFonts w:ascii="Georgia" w:hAnsi="Georgia"/>
          <w:sz w:val="24"/>
          <w:szCs w:val="24"/>
        </w:rPr>
      </w:pPr>
      <w:r w:rsidRPr="00A86EAA">
        <w:rPr>
          <w:rFonts w:ascii="Georgia" w:hAnsi="Georgia"/>
          <w:sz w:val="24"/>
          <w:szCs w:val="24"/>
        </w:rPr>
        <w:t xml:space="preserve">Un estudio mínimamente detenido de la revolución científica y del proceder de la física moderna empezaría señalando que la ciencia natural no se ha encontrado, sin más, y de frente, con realidades objetivas y universales. Muy al contrario, la ciencia natural </w:t>
      </w:r>
      <w:r w:rsidR="00637CCB" w:rsidRPr="00A86EAA">
        <w:rPr>
          <w:rFonts w:ascii="Georgia" w:hAnsi="Georgia"/>
          <w:sz w:val="24"/>
          <w:szCs w:val="24"/>
        </w:rPr>
        <w:t>tenido que construir</w:t>
      </w:r>
      <w:r w:rsidRPr="00A86EAA">
        <w:rPr>
          <w:rFonts w:ascii="Georgia" w:hAnsi="Georgia"/>
          <w:sz w:val="24"/>
          <w:szCs w:val="24"/>
        </w:rPr>
        <w:t>, trabajosamente y con much</w:t>
      </w:r>
      <w:r w:rsidR="00637CCB" w:rsidRPr="00A86EAA">
        <w:rPr>
          <w:rFonts w:ascii="Georgia" w:hAnsi="Georgia"/>
          <w:sz w:val="24"/>
          <w:szCs w:val="24"/>
        </w:rPr>
        <w:t xml:space="preserve">ísimo esfuerzo, una objetividad o </w:t>
      </w:r>
      <w:r w:rsidRPr="00A86EAA">
        <w:rPr>
          <w:rFonts w:ascii="Georgia" w:hAnsi="Georgia"/>
          <w:sz w:val="24"/>
          <w:szCs w:val="24"/>
        </w:rPr>
        <w:t>universalidad fuerte</w:t>
      </w:r>
      <w:r w:rsidR="00637CCB" w:rsidRPr="00A86EAA">
        <w:rPr>
          <w:rFonts w:ascii="Georgia" w:hAnsi="Georgia"/>
          <w:sz w:val="24"/>
          <w:szCs w:val="24"/>
        </w:rPr>
        <w:t>s</w:t>
      </w:r>
      <w:r w:rsidRPr="00A86EAA">
        <w:rPr>
          <w:rFonts w:ascii="Georgia" w:hAnsi="Georgia"/>
          <w:sz w:val="24"/>
          <w:szCs w:val="24"/>
        </w:rPr>
        <w:t xml:space="preserve"> desde dentro</w:t>
      </w:r>
      <w:r w:rsidR="003B2954" w:rsidRPr="00A86EAA">
        <w:rPr>
          <w:rFonts w:ascii="Georgia" w:hAnsi="Georgia"/>
          <w:sz w:val="24"/>
          <w:szCs w:val="24"/>
        </w:rPr>
        <w:t xml:space="preserve"> </w:t>
      </w:r>
      <w:r w:rsidRPr="00A86EAA">
        <w:rPr>
          <w:rFonts w:ascii="Georgia" w:hAnsi="Georgia"/>
          <w:sz w:val="24"/>
          <w:szCs w:val="24"/>
        </w:rPr>
        <w:t xml:space="preserve">de la propia experiencia </w:t>
      </w:r>
      <w:r w:rsidR="00637CCB" w:rsidRPr="00A86EAA">
        <w:rPr>
          <w:rFonts w:ascii="Georgia" w:hAnsi="Georgia"/>
          <w:sz w:val="24"/>
          <w:szCs w:val="24"/>
        </w:rPr>
        <w:t xml:space="preserve">inmediata, </w:t>
      </w:r>
      <w:r w:rsidRPr="00A86EAA">
        <w:rPr>
          <w:rFonts w:ascii="Georgia" w:hAnsi="Georgia"/>
          <w:sz w:val="24"/>
          <w:szCs w:val="24"/>
        </w:rPr>
        <w:t xml:space="preserve">histórica y concreta, mediante </w:t>
      </w:r>
      <w:r w:rsidR="005709E0" w:rsidRPr="00A86EAA">
        <w:rPr>
          <w:rFonts w:ascii="Georgia" w:hAnsi="Georgia"/>
          <w:sz w:val="24"/>
          <w:szCs w:val="24"/>
        </w:rPr>
        <w:t xml:space="preserve">todo </w:t>
      </w:r>
      <w:r w:rsidRPr="00A86EAA">
        <w:rPr>
          <w:rFonts w:ascii="Georgia" w:hAnsi="Georgia"/>
          <w:sz w:val="24"/>
          <w:szCs w:val="24"/>
        </w:rPr>
        <w:t>un</w:t>
      </w:r>
      <w:r w:rsidR="005709E0" w:rsidRPr="00A86EAA">
        <w:rPr>
          <w:rFonts w:ascii="Georgia" w:hAnsi="Georgia"/>
          <w:sz w:val="24"/>
          <w:szCs w:val="24"/>
        </w:rPr>
        <w:t xml:space="preserve"> entramado </w:t>
      </w:r>
      <w:r w:rsidRPr="00A86EAA">
        <w:rPr>
          <w:rFonts w:ascii="Georgia" w:hAnsi="Georgia"/>
          <w:sz w:val="24"/>
          <w:szCs w:val="24"/>
        </w:rPr>
        <w:t xml:space="preserve">de </w:t>
      </w:r>
      <w:r w:rsidR="005709E0" w:rsidRPr="00A86EAA">
        <w:rPr>
          <w:rFonts w:ascii="Georgia" w:hAnsi="Georgia"/>
          <w:sz w:val="24"/>
          <w:szCs w:val="24"/>
        </w:rPr>
        <w:t>cortocircuitos</w:t>
      </w:r>
      <w:r w:rsidR="003B2954" w:rsidRPr="00A86EAA">
        <w:rPr>
          <w:rFonts w:ascii="Georgia" w:hAnsi="Georgia"/>
          <w:sz w:val="24"/>
          <w:szCs w:val="24"/>
        </w:rPr>
        <w:t xml:space="preserve">, </w:t>
      </w:r>
      <w:r w:rsidRPr="00A86EAA">
        <w:rPr>
          <w:rFonts w:ascii="Georgia" w:hAnsi="Georgia"/>
          <w:sz w:val="24"/>
          <w:szCs w:val="24"/>
        </w:rPr>
        <w:t>decisiones</w:t>
      </w:r>
      <w:r w:rsidR="00240AF6" w:rsidRPr="00A86EAA">
        <w:rPr>
          <w:rFonts w:ascii="Georgia" w:hAnsi="Georgia"/>
          <w:sz w:val="24"/>
          <w:szCs w:val="24"/>
        </w:rPr>
        <w:t xml:space="preserve"> metodológicas</w:t>
      </w:r>
      <w:r w:rsidRPr="00A86EAA">
        <w:rPr>
          <w:rFonts w:ascii="Georgia" w:hAnsi="Georgia"/>
          <w:sz w:val="24"/>
          <w:szCs w:val="24"/>
        </w:rPr>
        <w:t xml:space="preserve"> y protocolos operacionales</w:t>
      </w:r>
      <w:r w:rsidR="002F6686" w:rsidRPr="00A86EAA">
        <w:rPr>
          <w:rStyle w:val="Refdenotaalpie"/>
          <w:rFonts w:ascii="Georgia" w:hAnsi="Georgia"/>
          <w:sz w:val="24"/>
          <w:szCs w:val="24"/>
        </w:rPr>
        <w:footnoteReference w:id="43"/>
      </w:r>
      <w:r w:rsidRPr="00A86EAA">
        <w:rPr>
          <w:rFonts w:ascii="Georgia" w:hAnsi="Georgia"/>
          <w:sz w:val="24"/>
          <w:szCs w:val="24"/>
        </w:rPr>
        <w:t xml:space="preserve">. En este punto, </w:t>
      </w:r>
      <w:r w:rsidR="00914AC9" w:rsidRPr="00A86EAA">
        <w:rPr>
          <w:rFonts w:ascii="Georgia" w:hAnsi="Georgia"/>
          <w:sz w:val="24"/>
          <w:szCs w:val="24"/>
        </w:rPr>
        <w:t xml:space="preserve">se </w:t>
      </w:r>
      <w:r w:rsidRPr="00A86EAA">
        <w:rPr>
          <w:rFonts w:ascii="Georgia" w:hAnsi="Georgia"/>
          <w:sz w:val="24"/>
          <w:szCs w:val="24"/>
        </w:rPr>
        <w:t xml:space="preserve">podría pensar que </w:t>
      </w:r>
      <w:r w:rsidR="00637CCB" w:rsidRPr="00A86EAA">
        <w:rPr>
          <w:rFonts w:ascii="Georgia" w:hAnsi="Georgia"/>
          <w:sz w:val="24"/>
          <w:szCs w:val="24"/>
        </w:rPr>
        <w:t>la fase primera en el surg</w:t>
      </w:r>
      <w:r w:rsidR="003B4168" w:rsidRPr="00A86EAA">
        <w:rPr>
          <w:rFonts w:ascii="Georgia" w:hAnsi="Georgia"/>
          <w:sz w:val="24"/>
          <w:szCs w:val="24"/>
        </w:rPr>
        <w:t xml:space="preserve">imiento de este entramado </w:t>
      </w:r>
      <w:r w:rsidRPr="00A86EAA">
        <w:rPr>
          <w:rFonts w:ascii="Georgia" w:hAnsi="Georgia"/>
          <w:sz w:val="24"/>
          <w:szCs w:val="24"/>
        </w:rPr>
        <w:t xml:space="preserve">es la aplicación rigurosa de la </w:t>
      </w:r>
      <w:r w:rsidR="003B4168" w:rsidRPr="00A86EAA">
        <w:rPr>
          <w:rFonts w:ascii="Georgia" w:hAnsi="Georgia"/>
          <w:sz w:val="24"/>
          <w:szCs w:val="24"/>
        </w:rPr>
        <w:t xml:space="preserve">libre </w:t>
      </w:r>
      <w:r w:rsidRPr="00A86EAA">
        <w:rPr>
          <w:rFonts w:ascii="Georgia" w:hAnsi="Georgia"/>
          <w:sz w:val="24"/>
          <w:szCs w:val="24"/>
        </w:rPr>
        <w:t xml:space="preserve">observación </w:t>
      </w:r>
      <w:r w:rsidR="003B4168" w:rsidRPr="00A86EAA">
        <w:rPr>
          <w:rFonts w:ascii="Georgia" w:hAnsi="Georgia"/>
          <w:sz w:val="24"/>
          <w:szCs w:val="24"/>
        </w:rPr>
        <w:t xml:space="preserve">sin prejuicios </w:t>
      </w:r>
      <w:r w:rsidRPr="00A86EAA">
        <w:rPr>
          <w:rFonts w:ascii="Georgia" w:hAnsi="Georgia"/>
          <w:sz w:val="24"/>
          <w:szCs w:val="24"/>
        </w:rPr>
        <w:t>y</w:t>
      </w:r>
      <w:r w:rsidR="003B4168" w:rsidRPr="00A86EAA">
        <w:rPr>
          <w:rFonts w:ascii="Georgia" w:hAnsi="Georgia"/>
          <w:sz w:val="24"/>
          <w:szCs w:val="24"/>
        </w:rPr>
        <w:t xml:space="preserve"> que sólo</w:t>
      </w:r>
      <w:r w:rsidRPr="00A86EAA">
        <w:rPr>
          <w:rFonts w:ascii="Georgia" w:hAnsi="Georgia"/>
          <w:sz w:val="24"/>
          <w:szCs w:val="24"/>
        </w:rPr>
        <w:t xml:space="preserve"> después la </w:t>
      </w:r>
      <w:r w:rsidR="003B4168" w:rsidRPr="00A86EAA">
        <w:rPr>
          <w:rFonts w:ascii="Georgia" w:hAnsi="Georgia"/>
          <w:sz w:val="24"/>
          <w:szCs w:val="24"/>
        </w:rPr>
        <w:t xml:space="preserve">necesidad de expresar </w:t>
      </w:r>
      <w:r w:rsidRPr="00A86EAA">
        <w:rPr>
          <w:rFonts w:ascii="Georgia" w:hAnsi="Georgia"/>
          <w:sz w:val="24"/>
          <w:szCs w:val="24"/>
        </w:rPr>
        <w:t xml:space="preserve">lo observado </w:t>
      </w:r>
      <w:r w:rsidR="003B4168" w:rsidRPr="00A86EAA">
        <w:rPr>
          <w:rFonts w:ascii="Georgia" w:hAnsi="Georgia"/>
          <w:sz w:val="24"/>
          <w:szCs w:val="24"/>
        </w:rPr>
        <w:t xml:space="preserve">habría desencadenado la búsqueda </w:t>
      </w:r>
      <w:r w:rsidRPr="00A86EAA">
        <w:rPr>
          <w:rFonts w:ascii="Georgia" w:hAnsi="Georgia"/>
          <w:sz w:val="24"/>
          <w:szCs w:val="24"/>
        </w:rPr>
        <w:t xml:space="preserve">en un lenguaje suficientemente preciso. Este lenguaje sería evidentemente la matemática, que habría llegado </w:t>
      </w:r>
      <w:r w:rsidR="00914AC9" w:rsidRPr="00A86EAA">
        <w:rPr>
          <w:rFonts w:ascii="Georgia" w:hAnsi="Georgia"/>
          <w:sz w:val="24"/>
          <w:szCs w:val="24"/>
        </w:rPr>
        <w:t xml:space="preserve">a imponerse </w:t>
      </w:r>
      <w:r w:rsidR="003B4168" w:rsidRPr="00A86EAA">
        <w:rPr>
          <w:rFonts w:ascii="Georgia" w:hAnsi="Georgia"/>
          <w:sz w:val="24"/>
          <w:szCs w:val="24"/>
        </w:rPr>
        <w:t xml:space="preserve">–según esto– </w:t>
      </w:r>
      <w:r w:rsidRPr="00A86EAA">
        <w:rPr>
          <w:rFonts w:ascii="Georgia" w:hAnsi="Georgia"/>
          <w:sz w:val="24"/>
          <w:szCs w:val="24"/>
        </w:rPr>
        <w:t xml:space="preserve">“obligado” por la precisión </w:t>
      </w:r>
      <w:r w:rsidR="00914AC9" w:rsidRPr="00A86EAA">
        <w:rPr>
          <w:rFonts w:ascii="Georgia" w:hAnsi="Georgia"/>
          <w:sz w:val="24"/>
          <w:szCs w:val="24"/>
        </w:rPr>
        <w:t xml:space="preserve">y exactitud </w:t>
      </w:r>
      <w:r w:rsidRPr="00A86EAA">
        <w:rPr>
          <w:rFonts w:ascii="Georgia" w:hAnsi="Georgia"/>
          <w:sz w:val="24"/>
          <w:szCs w:val="24"/>
        </w:rPr>
        <w:t xml:space="preserve">de las mediciones. Sin embargo, el orden es estrictamente </w:t>
      </w:r>
      <w:r w:rsidR="003B4168" w:rsidRPr="00A86EAA">
        <w:rPr>
          <w:rFonts w:ascii="Georgia" w:hAnsi="Georgia"/>
          <w:sz w:val="24"/>
          <w:szCs w:val="24"/>
        </w:rPr>
        <w:t xml:space="preserve">el </w:t>
      </w:r>
      <w:r w:rsidRPr="00A86EAA">
        <w:rPr>
          <w:rFonts w:ascii="Georgia" w:hAnsi="Georgia"/>
          <w:sz w:val="24"/>
          <w:szCs w:val="24"/>
        </w:rPr>
        <w:t xml:space="preserve">inverso. </w:t>
      </w:r>
    </w:p>
    <w:p w:rsidR="00D63545" w:rsidRPr="00A86EAA" w:rsidRDefault="00B732B1" w:rsidP="00BC5BB8">
      <w:pPr>
        <w:spacing w:after="0" w:line="240" w:lineRule="auto"/>
        <w:ind w:firstLine="708"/>
        <w:jc w:val="both"/>
        <w:rPr>
          <w:rFonts w:ascii="Georgia" w:hAnsi="Georgia"/>
          <w:sz w:val="24"/>
          <w:szCs w:val="24"/>
        </w:rPr>
      </w:pPr>
      <w:r w:rsidRPr="00A86EAA">
        <w:rPr>
          <w:rFonts w:ascii="Georgia" w:hAnsi="Georgia"/>
          <w:sz w:val="24"/>
          <w:szCs w:val="24"/>
        </w:rPr>
        <w:t>E</w:t>
      </w:r>
      <w:r w:rsidR="00D63545" w:rsidRPr="00A86EAA">
        <w:rPr>
          <w:rFonts w:ascii="Georgia" w:hAnsi="Georgia"/>
          <w:sz w:val="24"/>
          <w:szCs w:val="24"/>
        </w:rPr>
        <w:t>n el orden lógico</w:t>
      </w:r>
      <w:r w:rsidR="003B4168" w:rsidRPr="00A86EAA">
        <w:rPr>
          <w:rFonts w:ascii="Georgia" w:hAnsi="Georgia"/>
          <w:sz w:val="24"/>
          <w:szCs w:val="24"/>
        </w:rPr>
        <w:t>-ontológico del surgimiento de ese entramado (y aunque</w:t>
      </w:r>
      <w:r w:rsidR="00AA2EAF" w:rsidRPr="00A86EAA">
        <w:rPr>
          <w:rFonts w:ascii="Georgia" w:hAnsi="Georgia"/>
          <w:sz w:val="24"/>
          <w:szCs w:val="24"/>
        </w:rPr>
        <w:t xml:space="preserve"> </w:t>
      </w:r>
      <w:r w:rsidR="003B4168" w:rsidRPr="00A86EAA">
        <w:rPr>
          <w:rFonts w:ascii="Georgia" w:hAnsi="Georgia"/>
          <w:sz w:val="24"/>
          <w:szCs w:val="24"/>
        </w:rPr>
        <w:t>no coincida necesariamente con el orden temporal) deben</w:t>
      </w:r>
      <w:r w:rsidR="00AA2EAF" w:rsidRPr="00A86EAA">
        <w:rPr>
          <w:rFonts w:ascii="Georgia" w:hAnsi="Georgia"/>
          <w:sz w:val="24"/>
          <w:szCs w:val="24"/>
        </w:rPr>
        <w:t xml:space="preserve"> </w:t>
      </w:r>
      <w:r w:rsidRPr="00A86EAA">
        <w:rPr>
          <w:rFonts w:ascii="Georgia" w:hAnsi="Georgia"/>
          <w:sz w:val="24"/>
          <w:szCs w:val="24"/>
        </w:rPr>
        <w:t xml:space="preserve">distinguirse </w:t>
      </w:r>
      <w:r w:rsidR="003B4168" w:rsidRPr="00A86EAA">
        <w:rPr>
          <w:rFonts w:ascii="Georgia" w:hAnsi="Georgia"/>
          <w:sz w:val="24"/>
          <w:szCs w:val="24"/>
        </w:rPr>
        <w:t xml:space="preserve">nítida y </w:t>
      </w:r>
      <w:r w:rsidRPr="00A86EAA">
        <w:rPr>
          <w:rFonts w:ascii="Georgia" w:hAnsi="Georgia"/>
          <w:sz w:val="24"/>
          <w:szCs w:val="24"/>
        </w:rPr>
        <w:t xml:space="preserve">claramente </w:t>
      </w:r>
      <w:r w:rsidR="00D63545" w:rsidRPr="00A86EAA">
        <w:rPr>
          <w:rFonts w:ascii="Georgia" w:hAnsi="Georgia"/>
          <w:sz w:val="24"/>
          <w:szCs w:val="24"/>
        </w:rPr>
        <w:t>dos fases:</w:t>
      </w:r>
      <w:r w:rsidR="00AA2EAF" w:rsidRPr="00A86EAA">
        <w:rPr>
          <w:rFonts w:ascii="Georgia" w:hAnsi="Georgia"/>
          <w:sz w:val="24"/>
          <w:szCs w:val="24"/>
        </w:rPr>
        <w:t xml:space="preserve"> </w:t>
      </w:r>
      <w:r w:rsidR="00D167DF" w:rsidRPr="00A86EAA">
        <w:rPr>
          <w:rFonts w:ascii="Georgia" w:hAnsi="Georgia"/>
          <w:sz w:val="24"/>
          <w:szCs w:val="24"/>
        </w:rPr>
        <w:t>1) u</w:t>
      </w:r>
      <w:r w:rsidR="00D63545" w:rsidRPr="00A86EAA">
        <w:rPr>
          <w:rFonts w:ascii="Georgia" w:hAnsi="Georgia"/>
          <w:sz w:val="24"/>
          <w:szCs w:val="24"/>
        </w:rPr>
        <w:t>na primera fase, estrictamente metafísica, en la que se “decide” (</w:t>
      </w:r>
      <w:r w:rsidR="003B4168" w:rsidRPr="00A86EAA">
        <w:rPr>
          <w:rFonts w:ascii="Georgia" w:hAnsi="Georgia"/>
          <w:sz w:val="24"/>
          <w:szCs w:val="24"/>
        </w:rPr>
        <w:t xml:space="preserve">a la manera en la que se deciden estas cuestiones) que sólo se admitirán como válidas aquellas hipótesis que sean </w:t>
      </w:r>
      <w:r w:rsidR="003B4168" w:rsidRPr="00A86EAA">
        <w:rPr>
          <w:rFonts w:ascii="Georgia" w:hAnsi="Georgia"/>
          <w:iCs/>
          <w:sz w:val="24"/>
          <w:szCs w:val="24"/>
        </w:rPr>
        <w:t>íntegramente construibles</w:t>
      </w:r>
      <w:r w:rsidR="003B4168" w:rsidRPr="00A86EAA">
        <w:rPr>
          <w:rFonts w:ascii="Georgia" w:hAnsi="Georgia"/>
          <w:sz w:val="24"/>
          <w:szCs w:val="24"/>
        </w:rPr>
        <w:t xml:space="preserve"> </w:t>
      </w:r>
      <w:r w:rsidR="003B4168" w:rsidRPr="00A86EAA">
        <w:rPr>
          <w:rFonts w:ascii="Georgia" w:hAnsi="Georgia"/>
          <w:sz w:val="24"/>
          <w:szCs w:val="24"/>
        </w:rPr>
        <w:lastRenderedPageBreak/>
        <w:t>por la razón</w:t>
      </w:r>
      <w:r w:rsidR="003B4168" w:rsidRPr="00A86EAA">
        <w:rPr>
          <w:rStyle w:val="Refdenotaalpie"/>
          <w:rFonts w:ascii="Georgia" w:hAnsi="Georgia"/>
          <w:sz w:val="24"/>
          <w:szCs w:val="24"/>
        </w:rPr>
        <w:footnoteReference w:id="44"/>
      </w:r>
      <w:r w:rsidR="003B4168" w:rsidRPr="00A86EAA">
        <w:rPr>
          <w:rFonts w:ascii="Georgia" w:hAnsi="Georgia"/>
          <w:sz w:val="24"/>
          <w:szCs w:val="24"/>
        </w:rPr>
        <w:t>, esto es, se instituye la matemática como lenguaje normativo</w:t>
      </w:r>
      <w:r w:rsidR="00D167DF" w:rsidRPr="00A86EAA">
        <w:rPr>
          <w:rFonts w:ascii="Georgia" w:hAnsi="Georgia"/>
          <w:sz w:val="24"/>
          <w:szCs w:val="24"/>
        </w:rPr>
        <w:t xml:space="preserve">, y </w:t>
      </w:r>
      <w:r w:rsidR="00D63545" w:rsidRPr="00A86EAA">
        <w:rPr>
          <w:rFonts w:ascii="Georgia" w:hAnsi="Georgia"/>
          <w:sz w:val="24"/>
          <w:szCs w:val="24"/>
        </w:rPr>
        <w:t xml:space="preserve">2) </w:t>
      </w:r>
      <w:r w:rsidR="00D167DF" w:rsidRPr="00A86EAA">
        <w:rPr>
          <w:rFonts w:ascii="Georgia" w:hAnsi="Georgia"/>
          <w:sz w:val="24"/>
          <w:szCs w:val="24"/>
        </w:rPr>
        <w:t>u</w:t>
      </w:r>
      <w:r w:rsidR="00D63545" w:rsidRPr="00A86EAA">
        <w:rPr>
          <w:rFonts w:ascii="Georgia" w:hAnsi="Georgia"/>
          <w:sz w:val="24"/>
          <w:szCs w:val="24"/>
        </w:rPr>
        <w:t>na segunda fase en la que, debido precisamente a esa decisión previa</w:t>
      </w:r>
      <w:r w:rsidR="00914AC9" w:rsidRPr="00A86EAA">
        <w:rPr>
          <w:rFonts w:ascii="Georgia" w:hAnsi="Georgia"/>
          <w:sz w:val="24"/>
          <w:szCs w:val="24"/>
        </w:rPr>
        <w:t xml:space="preserve"> y en virtud de ella</w:t>
      </w:r>
      <w:r w:rsidR="00D63545" w:rsidRPr="00A86EAA">
        <w:rPr>
          <w:rFonts w:ascii="Georgia" w:hAnsi="Georgia"/>
          <w:sz w:val="24"/>
          <w:szCs w:val="24"/>
        </w:rPr>
        <w:t>, y para que la matemática sea efectiv</w:t>
      </w:r>
      <w:r w:rsidR="00914AC9" w:rsidRPr="00A86EAA">
        <w:rPr>
          <w:rFonts w:ascii="Georgia" w:hAnsi="Georgia"/>
          <w:sz w:val="24"/>
          <w:szCs w:val="24"/>
        </w:rPr>
        <w:t>amente aplicable a lo físico, se vuelve</w:t>
      </w:r>
      <w:r w:rsidR="00D63545" w:rsidRPr="00A86EAA">
        <w:rPr>
          <w:rFonts w:ascii="Georgia" w:hAnsi="Georgia"/>
          <w:sz w:val="24"/>
          <w:szCs w:val="24"/>
        </w:rPr>
        <w:t xml:space="preserve"> necesario </w:t>
      </w:r>
      <w:r w:rsidR="003B4168" w:rsidRPr="00A86EAA">
        <w:rPr>
          <w:rFonts w:ascii="Georgia" w:hAnsi="Georgia"/>
          <w:sz w:val="24"/>
          <w:szCs w:val="24"/>
        </w:rPr>
        <w:t xml:space="preserve">articular </w:t>
      </w:r>
      <w:r w:rsidR="00D63545" w:rsidRPr="00A86EAA">
        <w:rPr>
          <w:rFonts w:ascii="Georgia" w:hAnsi="Georgia"/>
          <w:sz w:val="24"/>
          <w:szCs w:val="24"/>
        </w:rPr>
        <w:t>todo un sistema de obser</w:t>
      </w:r>
      <w:r w:rsidR="003B4168" w:rsidRPr="00A86EAA">
        <w:rPr>
          <w:rFonts w:ascii="Georgia" w:hAnsi="Georgia"/>
          <w:sz w:val="24"/>
          <w:szCs w:val="24"/>
        </w:rPr>
        <w:t>vación y medición en el que está</w:t>
      </w:r>
      <w:r w:rsidR="00D63545" w:rsidRPr="00A86EAA">
        <w:rPr>
          <w:rFonts w:ascii="Georgia" w:hAnsi="Georgia"/>
          <w:sz w:val="24"/>
          <w:szCs w:val="24"/>
        </w:rPr>
        <w:t xml:space="preserve">n incluidos los protocolos para desvincular las interferencias subjetivas </w:t>
      </w:r>
      <w:r w:rsidR="00914AC9" w:rsidRPr="00A86EAA">
        <w:rPr>
          <w:rFonts w:ascii="Georgia" w:hAnsi="Georgia"/>
          <w:sz w:val="24"/>
          <w:szCs w:val="24"/>
        </w:rPr>
        <w:t xml:space="preserve">y </w:t>
      </w:r>
      <w:r w:rsidR="00D63545" w:rsidRPr="00A86EAA">
        <w:rPr>
          <w:rFonts w:ascii="Georgia" w:hAnsi="Georgia"/>
          <w:sz w:val="24"/>
          <w:szCs w:val="24"/>
        </w:rPr>
        <w:t>antropológic</w:t>
      </w:r>
      <w:r w:rsidR="00914AC9" w:rsidRPr="00A86EAA">
        <w:rPr>
          <w:rFonts w:ascii="Georgia" w:hAnsi="Georgia"/>
          <w:sz w:val="24"/>
          <w:szCs w:val="24"/>
        </w:rPr>
        <w:t xml:space="preserve">as </w:t>
      </w:r>
      <w:r w:rsidR="003B4168" w:rsidRPr="00A86EAA">
        <w:rPr>
          <w:rFonts w:ascii="Georgia" w:hAnsi="Georgia"/>
          <w:sz w:val="24"/>
          <w:szCs w:val="24"/>
        </w:rPr>
        <w:t xml:space="preserve">que </w:t>
      </w:r>
      <w:r w:rsidR="00914AC9" w:rsidRPr="00A86EAA">
        <w:rPr>
          <w:rFonts w:ascii="Georgia" w:hAnsi="Georgia"/>
          <w:sz w:val="24"/>
          <w:szCs w:val="24"/>
        </w:rPr>
        <w:t xml:space="preserve">necesariamente </w:t>
      </w:r>
      <w:r w:rsidR="003B4168" w:rsidRPr="00A86EAA">
        <w:rPr>
          <w:rFonts w:ascii="Georgia" w:hAnsi="Georgia"/>
          <w:sz w:val="24"/>
          <w:szCs w:val="24"/>
        </w:rPr>
        <w:t xml:space="preserve">están </w:t>
      </w:r>
      <w:r w:rsidR="00914AC9" w:rsidRPr="00A86EAA">
        <w:rPr>
          <w:rFonts w:ascii="Georgia" w:hAnsi="Georgia"/>
          <w:sz w:val="24"/>
          <w:szCs w:val="24"/>
        </w:rPr>
        <w:t>vinculadas a</w:t>
      </w:r>
      <w:r w:rsidR="00D63545" w:rsidRPr="00A86EAA">
        <w:rPr>
          <w:rFonts w:ascii="Georgia" w:hAnsi="Georgia"/>
          <w:sz w:val="24"/>
          <w:szCs w:val="24"/>
        </w:rPr>
        <w:t>l acto de medir</w:t>
      </w:r>
      <w:r w:rsidR="004E733B" w:rsidRPr="00A86EAA">
        <w:rPr>
          <w:rStyle w:val="Refdenotaalpie"/>
          <w:rFonts w:ascii="Georgia" w:hAnsi="Georgia"/>
          <w:sz w:val="24"/>
          <w:szCs w:val="24"/>
        </w:rPr>
        <w:footnoteReference w:id="45"/>
      </w:r>
      <w:r w:rsidR="00D63545" w:rsidRPr="00A86EAA">
        <w:rPr>
          <w:rFonts w:ascii="Georgia" w:hAnsi="Georgia"/>
          <w:sz w:val="24"/>
          <w:szCs w:val="24"/>
        </w:rPr>
        <w:t>.</w:t>
      </w:r>
    </w:p>
    <w:p w:rsidR="00B52D5E" w:rsidRPr="00A86EAA" w:rsidRDefault="003B4168" w:rsidP="00BC5BB8">
      <w:pPr>
        <w:spacing w:after="0" w:line="240" w:lineRule="auto"/>
        <w:ind w:firstLine="708"/>
        <w:jc w:val="both"/>
        <w:rPr>
          <w:rFonts w:ascii="Georgia" w:hAnsi="Georgia"/>
          <w:sz w:val="24"/>
          <w:szCs w:val="24"/>
        </w:rPr>
      </w:pPr>
      <w:r w:rsidRPr="00A86EAA">
        <w:rPr>
          <w:rFonts w:ascii="Georgia" w:hAnsi="Georgia"/>
          <w:sz w:val="24"/>
          <w:szCs w:val="24"/>
        </w:rPr>
        <w:t xml:space="preserve">En este sentido, </w:t>
      </w:r>
      <w:r w:rsidR="00717A04" w:rsidRPr="00A86EAA">
        <w:rPr>
          <w:rFonts w:ascii="Georgia" w:hAnsi="Georgia"/>
          <w:sz w:val="24"/>
          <w:szCs w:val="24"/>
        </w:rPr>
        <w:t>las ciencias naturales no han saltado por encima de la historia, ni tampoco se han elevado siquiera por encima de ella, sino que han alcanzado su especial estatuto</w:t>
      </w:r>
      <w:r w:rsidR="00AA2EAF" w:rsidRPr="00A86EAA">
        <w:rPr>
          <w:rFonts w:ascii="Georgia" w:hAnsi="Georgia"/>
          <w:sz w:val="24"/>
          <w:szCs w:val="24"/>
        </w:rPr>
        <w:t xml:space="preserve"> </w:t>
      </w:r>
      <w:r w:rsidR="00717A04" w:rsidRPr="00A86EAA">
        <w:rPr>
          <w:rFonts w:ascii="Georgia" w:hAnsi="Georgia"/>
          <w:i/>
          <w:sz w:val="24"/>
          <w:szCs w:val="24"/>
        </w:rPr>
        <w:t>desde</w:t>
      </w:r>
      <w:r w:rsidR="00AA2EAF" w:rsidRPr="00A86EAA">
        <w:rPr>
          <w:rFonts w:ascii="Georgia" w:hAnsi="Georgia"/>
          <w:i/>
          <w:sz w:val="24"/>
          <w:szCs w:val="24"/>
        </w:rPr>
        <w:t xml:space="preserve"> </w:t>
      </w:r>
      <w:r w:rsidR="00717A04" w:rsidRPr="00A86EAA">
        <w:rPr>
          <w:rFonts w:ascii="Georgia" w:hAnsi="Georgia"/>
          <w:i/>
          <w:sz w:val="24"/>
          <w:szCs w:val="24"/>
        </w:rPr>
        <w:t>dentro</w:t>
      </w:r>
      <w:r w:rsidR="00AA2EAF" w:rsidRPr="00A86EAA">
        <w:rPr>
          <w:rFonts w:ascii="Georgia" w:hAnsi="Georgia"/>
          <w:i/>
          <w:sz w:val="24"/>
          <w:szCs w:val="24"/>
        </w:rPr>
        <w:t xml:space="preserve"> </w:t>
      </w:r>
      <w:r w:rsidR="00717A04" w:rsidRPr="00A86EAA">
        <w:rPr>
          <w:rFonts w:ascii="Georgia" w:hAnsi="Georgia"/>
          <w:sz w:val="24"/>
          <w:szCs w:val="24"/>
        </w:rPr>
        <w:t>de la historia, estableciendo por así decirlo todo un conjunto de barreras y muros de contención que inhabilitan el peso del acontecimiento y de la historia</w:t>
      </w:r>
      <w:r w:rsidR="00AA2EAF" w:rsidRPr="00A86EAA">
        <w:rPr>
          <w:rFonts w:ascii="Georgia" w:hAnsi="Georgia"/>
          <w:sz w:val="24"/>
          <w:szCs w:val="24"/>
        </w:rPr>
        <w:t xml:space="preserve"> en sus respectivas disciplinas</w:t>
      </w:r>
      <w:r w:rsidR="00717A04" w:rsidRPr="00A86EAA">
        <w:rPr>
          <w:rFonts w:ascii="Georgia" w:hAnsi="Georgia"/>
          <w:sz w:val="24"/>
          <w:szCs w:val="24"/>
        </w:rPr>
        <w:t xml:space="preserve">. En efecto, la física moderna ha levantado todo un muro de decisiones </w:t>
      </w:r>
      <w:r w:rsidR="00B52D5E" w:rsidRPr="00A86EAA">
        <w:rPr>
          <w:rFonts w:ascii="Georgia" w:hAnsi="Georgia"/>
          <w:sz w:val="24"/>
          <w:szCs w:val="24"/>
        </w:rPr>
        <w:t>metódicas y operativas</w:t>
      </w:r>
      <w:r w:rsidR="00717A04" w:rsidRPr="00A86EAA">
        <w:rPr>
          <w:rFonts w:ascii="Georgia" w:hAnsi="Georgia"/>
          <w:sz w:val="24"/>
          <w:szCs w:val="24"/>
        </w:rPr>
        <w:t xml:space="preserve"> que detienen la eficacia de los prejuicios y, en cierto modo, los </w:t>
      </w:r>
      <w:r w:rsidR="002D16A5" w:rsidRPr="00A86EAA">
        <w:rPr>
          <w:rFonts w:ascii="Georgia" w:hAnsi="Georgia"/>
          <w:sz w:val="24"/>
          <w:szCs w:val="24"/>
        </w:rPr>
        <w:t xml:space="preserve">ha </w:t>
      </w:r>
      <w:r w:rsidR="00717A04" w:rsidRPr="00A86EAA">
        <w:rPr>
          <w:rFonts w:ascii="Georgia" w:hAnsi="Georgia"/>
          <w:sz w:val="24"/>
          <w:szCs w:val="24"/>
        </w:rPr>
        <w:t>elimina</w:t>
      </w:r>
      <w:r w:rsidR="002D16A5" w:rsidRPr="00A86EAA">
        <w:rPr>
          <w:rFonts w:ascii="Georgia" w:hAnsi="Georgia"/>
          <w:sz w:val="24"/>
          <w:szCs w:val="24"/>
        </w:rPr>
        <w:t>do</w:t>
      </w:r>
      <w:r w:rsidR="00717A04" w:rsidRPr="00A86EAA">
        <w:rPr>
          <w:rFonts w:ascii="Georgia" w:hAnsi="Georgia"/>
          <w:sz w:val="24"/>
          <w:szCs w:val="24"/>
        </w:rPr>
        <w:t xml:space="preserve"> metodológicamente. </w:t>
      </w:r>
      <w:r w:rsidR="004E733B" w:rsidRPr="00A86EAA">
        <w:rPr>
          <w:rFonts w:ascii="Georgia" w:hAnsi="Georgia"/>
          <w:sz w:val="24"/>
          <w:szCs w:val="24"/>
        </w:rPr>
        <w:t xml:space="preserve">Ahora bien, </w:t>
      </w:r>
      <w:r w:rsidR="00B52D5E" w:rsidRPr="00A86EAA">
        <w:rPr>
          <w:rFonts w:ascii="Georgia" w:hAnsi="Georgia"/>
          <w:sz w:val="24"/>
          <w:szCs w:val="24"/>
        </w:rPr>
        <w:t>esta eliminación se produc</w:t>
      </w:r>
      <w:r w:rsidR="002D16A5" w:rsidRPr="00A86EAA">
        <w:rPr>
          <w:rFonts w:ascii="Georgia" w:hAnsi="Georgia"/>
          <w:sz w:val="24"/>
          <w:szCs w:val="24"/>
        </w:rPr>
        <w:t>e</w:t>
      </w:r>
      <w:r w:rsidR="00B52D5E" w:rsidRPr="00A86EAA">
        <w:rPr>
          <w:rFonts w:ascii="Georgia" w:hAnsi="Georgia"/>
          <w:sz w:val="24"/>
          <w:szCs w:val="24"/>
        </w:rPr>
        <w:t xml:space="preserve"> neutralizando todo aquello que</w:t>
      </w:r>
      <w:r w:rsidR="002D16A5" w:rsidRPr="00A86EAA">
        <w:rPr>
          <w:rFonts w:ascii="Georgia" w:hAnsi="Georgia"/>
          <w:sz w:val="24"/>
          <w:szCs w:val="24"/>
        </w:rPr>
        <w:t xml:space="preserve"> caracteriza a cada experiencia inmediata singular como tal experiencia singular, es decir, se produce </w:t>
      </w:r>
      <w:r w:rsidR="00B52D5E" w:rsidRPr="00A86EAA">
        <w:rPr>
          <w:rFonts w:ascii="Georgia" w:hAnsi="Georgia"/>
          <w:sz w:val="24"/>
          <w:szCs w:val="24"/>
        </w:rPr>
        <w:t xml:space="preserve">precisamente </w:t>
      </w:r>
      <w:r w:rsidR="004E733B" w:rsidRPr="00A86EAA">
        <w:rPr>
          <w:rFonts w:ascii="Georgia" w:hAnsi="Georgia"/>
          <w:i/>
          <w:sz w:val="24"/>
          <w:szCs w:val="24"/>
        </w:rPr>
        <w:t>elimina</w:t>
      </w:r>
      <w:r w:rsidR="002D16A5" w:rsidRPr="00A86EAA">
        <w:rPr>
          <w:rFonts w:ascii="Georgia" w:hAnsi="Georgia"/>
          <w:i/>
          <w:sz w:val="24"/>
          <w:szCs w:val="24"/>
        </w:rPr>
        <w:t>ndo</w:t>
      </w:r>
      <w:r w:rsidR="004E733B" w:rsidRPr="00A86EAA">
        <w:rPr>
          <w:rFonts w:ascii="Georgia" w:hAnsi="Georgia"/>
          <w:i/>
          <w:sz w:val="24"/>
          <w:szCs w:val="24"/>
        </w:rPr>
        <w:t xml:space="preserve"> el acontecimiento en cuanto tal acontecimiento</w:t>
      </w:r>
      <w:r w:rsidR="004E733B" w:rsidRPr="00A86EAA">
        <w:rPr>
          <w:rFonts w:ascii="Georgia" w:hAnsi="Georgia"/>
          <w:sz w:val="24"/>
          <w:szCs w:val="24"/>
        </w:rPr>
        <w:t xml:space="preserve">. </w:t>
      </w:r>
      <w:r w:rsidR="00B52D5E" w:rsidRPr="00A86EAA">
        <w:rPr>
          <w:rFonts w:ascii="Georgia" w:hAnsi="Georgia"/>
          <w:sz w:val="24"/>
          <w:szCs w:val="24"/>
        </w:rPr>
        <w:t>A este respecto,</w:t>
      </w:r>
      <w:r w:rsidR="00A86EAA">
        <w:rPr>
          <w:rFonts w:ascii="Georgia" w:hAnsi="Georgia"/>
          <w:sz w:val="24"/>
          <w:szCs w:val="24"/>
        </w:rPr>
        <w:t xml:space="preserve"> G.</w:t>
      </w:r>
      <w:r w:rsidR="00AA2EAF" w:rsidRPr="00A86EAA">
        <w:rPr>
          <w:rFonts w:ascii="Georgia" w:hAnsi="Georgia"/>
          <w:sz w:val="24"/>
          <w:szCs w:val="24"/>
        </w:rPr>
        <w:t xml:space="preserve"> </w:t>
      </w:r>
      <w:r w:rsidR="00717A04" w:rsidRPr="00A86EAA">
        <w:rPr>
          <w:rFonts w:ascii="Georgia" w:hAnsi="Georgia"/>
          <w:sz w:val="24"/>
          <w:szCs w:val="24"/>
        </w:rPr>
        <w:t>Granger escribía</w:t>
      </w:r>
      <w:r w:rsidR="00B52D5E" w:rsidRPr="00A86EAA">
        <w:rPr>
          <w:rFonts w:ascii="Georgia" w:hAnsi="Georgia"/>
          <w:sz w:val="24"/>
          <w:szCs w:val="24"/>
        </w:rPr>
        <w:t>:</w:t>
      </w:r>
      <w:r w:rsidR="00717A04" w:rsidRPr="00A86EAA">
        <w:rPr>
          <w:rFonts w:ascii="Georgia" w:hAnsi="Georgia"/>
          <w:sz w:val="24"/>
          <w:szCs w:val="24"/>
        </w:rPr>
        <w:t xml:space="preserve"> “las ciencias de la naturaleza, a partir de la revolución</w:t>
      </w:r>
      <w:r w:rsidR="002D16A5" w:rsidRPr="00A86EAA">
        <w:rPr>
          <w:rFonts w:ascii="Georgia" w:hAnsi="Georgia"/>
          <w:sz w:val="24"/>
          <w:szCs w:val="24"/>
        </w:rPr>
        <w:t xml:space="preserve"> [científica]</w:t>
      </w:r>
      <w:r w:rsidR="00717A04" w:rsidRPr="00A86EAA">
        <w:rPr>
          <w:rFonts w:ascii="Georgia" w:hAnsi="Georgia"/>
          <w:sz w:val="24"/>
          <w:szCs w:val="24"/>
        </w:rPr>
        <w:t>, se presentan aparentemente como una empresa de estructuración y de eliminación del acontecimiento en cuanto tal”</w:t>
      </w:r>
      <w:r w:rsidR="00717A04" w:rsidRPr="00A86EAA">
        <w:rPr>
          <w:rStyle w:val="Refdenotaalpie"/>
          <w:rFonts w:ascii="Georgia" w:hAnsi="Georgia"/>
          <w:sz w:val="24"/>
          <w:szCs w:val="24"/>
        </w:rPr>
        <w:footnoteReference w:id="46"/>
      </w:r>
      <w:r w:rsidR="00717A04" w:rsidRPr="00A86EAA">
        <w:rPr>
          <w:rFonts w:ascii="Georgia" w:hAnsi="Georgia"/>
          <w:sz w:val="24"/>
          <w:szCs w:val="24"/>
        </w:rPr>
        <w:t xml:space="preserve">. </w:t>
      </w:r>
    </w:p>
    <w:p w:rsidR="00A42F61" w:rsidRPr="00A86EAA" w:rsidRDefault="002D16A5" w:rsidP="00BC5BB8">
      <w:pPr>
        <w:spacing w:after="0" w:line="240" w:lineRule="auto"/>
        <w:jc w:val="both"/>
        <w:rPr>
          <w:rFonts w:ascii="Georgia" w:hAnsi="Georgia"/>
          <w:sz w:val="24"/>
          <w:szCs w:val="24"/>
        </w:rPr>
      </w:pPr>
      <w:r w:rsidRPr="00A86EAA">
        <w:rPr>
          <w:rFonts w:ascii="Georgia" w:hAnsi="Georgia"/>
          <w:sz w:val="24"/>
          <w:szCs w:val="24"/>
        </w:rPr>
        <w:tab/>
      </w:r>
      <w:r w:rsidR="00B52D5E" w:rsidRPr="00A86EAA">
        <w:rPr>
          <w:rFonts w:ascii="Georgia" w:hAnsi="Georgia"/>
          <w:sz w:val="24"/>
          <w:szCs w:val="24"/>
        </w:rPr>
        <w:t xml:space="preserve">Así pues, en </w:t>
      </w:r>
      <w:r w:rsidRPr="00A86EAA">
        <w:rPr>
          <w:rFonts w:ascii="Georgia" w:hAnsi="Georgia"/>
          <w:sz w:val="24"/>
          <w:szCs w:val="24"/>
        </w:rPr>
        <w:t xml:space="preserve">el marco de la </w:t>
      </w:r>
      <w:r w:rsidR="003272C8" w:rsidRPr="00A86EAA">
        <w:rPr>
          <w:rFonts w:ascii="Georgia" w:hAnsi="Georgia"/>
          <w:sz w:val="24"/>
          <w:szCs w:val="24"/>
        </w:rPr>
        <w:t xml:space="preserve">ciencia </w:t>
      </w:r>
      <w:r w:rsidRPr="00A86EAA">
        <w:rPr>
          <w:rFonts w:ascii="Georgia" w:hAnsi="Georgia"/>
          <w:sz w:val="24"/>
          <w:szCs w:val="24"/>
        </w:rPr>
        <w:t xml:space="preserve">natural moderna </w:t>
      </w:r>
      <w:r w:rsidR="003272C8" w:rsidRPr="00A86EAA">
        <w:rPr>
          <w:rFonts w:ascii="Georgia" w:hAnsi="Georgia"/>
          <w:sz w:val="24"/>
          <w:szCs w:val="24"/>
        </w:rPr>
        <w:t>s</w:t>
      </w:r>
      <w:r w:rsidR="00717A04" w:rsidRPr="00A86EAA">
        <w:rPr>
          <w:rFonts w:ascii="Georgia" w:hAnsi="Georgia"/>
          <w:sz w:val="24"/>
          <w:szCs w:val="24"/>
        </w:rPr>
        <w:t xml:space="preserve">e </w:t>
      </w:r>
      <w:r w:rsidR="005E602E" w:rsidRPr="00A86EAA">
        <w:rPr>
          <w:rFonts w:ascii="Georgia" w:hAnsi="Georgia"/>
          <w:sz w:val="24"/>
          <w:szCs w:val="24"/>
        </w:rPr>
        <w:t xml:space="preserve">ha </w:t>
      </w:r>
      <w:r w:rsidR="00717A04" w:rsidRPr="00A86EAA">
        <w:rPr>
          <w:rFonts w:ascii="Georgia" w:hAnsi="Georgia"/>
          <w:sz w:val="24"/>
          <w:szCs w:val="24"/>
        </w:rPr>
        <w:t>evac</w:t>
      </w:r>
      <w:r w:rsidR="005E602E" w:rsidRPr="00A86EAA">
        <w:rPr>
          <w:rFonts w:ascii="Georgia" w:hAnsi="Georgia"/>
          <w:sz w:val="24"/>
          <w:szCs w:val="24"/>
        </w:rPr>
        <w:t xml:space="preserve">uado </w:t>
      </w:r>
      <w:r w:rsidR="00717A04" w:rsidRPr="00A86EAA">
        <w:rPr>
          <w:rFonts w:ascii="Georgia" w:hAnsi="Georgia"/>
          <w:sz w:val="24"/>
          <w:szCs w:val="24"/>
        </w:rPr>
        <w:t>el acontecimiento</w:t>
      </w:r>
      <w:r w:rsidRPr="00A86EAA">
        <w:rPr>
          <w:rFonts w:ascii="Georgia" w:hAnsi="Georgia"/>
          <w:sz w:val="24"/>
          <w:szCs w:val="24"/>
        </w:rPr>
        <w:t xml:space="preserve"> </w:t>
      </w:r>
      <w:r w:rsidR="005E602E" w:rsidRPr="00A86EAA">
        <w:rPr>
          <w:rFonts w:ascii="Georgia" w:hAnsi="Georgia"/>
          <w:sz w:val="24"/>
          <w:szCs w:val="24"/>
        </w:rPr>
        <w:t>en cuanto acontecimiento; dicho de otro modo: se ha evacuado</w:t>
      </w:r>
      <w:r w:rsidRPr="00A86EAA">
        <w:rPr>
          <w:rFonts w:ascii="Georgia" w:hAnsi="Georgia"/>
          <w:sz w:val="24"/>
          <w:szCs w:val="24"/>
        </w:rPr>
        <w:t xml:space="preserve"> </w:t>
      </w:r>
      <w:r w:rsidR="00717A04" w:rsidRPr="00A86EAA">
        <w:rPr>
          <w:rFonts w:ascii="Georgia" w:hAnsi="Georgia"/>
          <w:sz w:val="24"/>
          <w:szCs w:val="24"/>
        </w:rPr>
        <w:t xml:space="preserve">todo aquello que distingue un caso </w:t>
      </w:r>
      <w:r w:rsidR="005E602E" w:rsidRPr="00A86EAA">
        <w:rPr>
          <w:rFonts w:ascii="Georgia" w:hAnsi="Georgia"/>
          <w:sz w:val="24"/>
          <w:szCs w:val="24"/>
        </w:rPr>
        <w:t xml:space="preserve">particular </w:t>
      </w:r>
      <w:r w:rsidR="00717A04" w:rsidRPr="00A86EAA">
        <w:rPr>
          <w:rFonts w:ascii="Georgia" w:hAnsi="Georgia"/>
          <w:sz w:val="24"/>
          <w:szCs w:val="24"/>
        </w:rPr>
        <w:t xml:space="preserve">de otro caso como él. </w:t>
      </w:r>
      <w:r w:rsidRPr="00A86EAA">
        <w:rPr>
          <w:rFonts w:ascii="Georgia" w:hAnsi="Georgia"/>
          <w:sz w:val="24"/>
          <w:szCs w:val="24"/>
        </w:rPr>
        <w:t>Y, además, esta operación no es en modo alguno accidental, sino más bien el reverso metodológico de la afirmación de sus pretensiones de validez universal</w:t>
      </w:r>
      <w:r w:rsidR="00C43591" w:rsidRPr="00A86EAA">
        <w:rPr>
          <w:rStyle w:val="Refdenotaalpie"/>
          <w:rFonts w:ascii="Georgia" w:hAnsi="Georgia"/>
          <w:sz w:val="20"/>
          <w:szCs w:val="20"/>
        </w:rPr>
        <w:footnoteReference w:id="47"/>
      </w:r>
      <w:r w:rsidR="00DD4EF6" w:rsidRPr="00A86EAA">
        <w:rPr>
          <w:rFonts w:ascii="Georgia" w:hAnsi="Georgia"/>
          <w:sz w:val="24"/>
          <w:szCs w:val="24"/>
        </w:rPr>
        <w:t>.</w:t>
      </w:r>
      <w:r w:rsidR="00DF73B2" w:rsidRPr="00A86EAA">
        <w:rPr>
          <w:rFonts w:ascii="Georgia" w:hAnsi="Georgia"/>
          <w:sz w:val="24"/>
          <w:szCs w:val="24"/>
        </w:rPr>
        <w:t>Ahora bien,</w:t>
      </w:r>
      <w:r w:rsidR="005E602E" w:rsidRPr="00A86EAA">
        <w:rPr>
          <w:rFonts w:ascii="Georgia" w:hAnsi="Georgia"/>
          <w:sz w:val="24"/>
          <w:szCs w:val="24"/>
        </w:rPr>
        <w:t xml:space="preserve"> </w:t>
      </w:r>
      <w:r w:rsidR="00DF73B2" w:rsidRPr="00A86EAA">
        <w:rPr>
          <w:rFonts w:ascii="Georgia" w:hAnsi="Georgia"/>
          <w:sz w:val="24"/>
          <w:szCs w:val="24"/>
        </w:rPr>
        <w:t>¿</w:t>
      </w:r>
      <w:r w:rsidR="00761121" w:rsidRPr="00A86EAA">
        <w:rPr>
          <w:rFonts w:ascii="Georgia" w:hAnsi="Georgia"/>
          <w:sz w:val="24"/>
          <w:szCs w:val="24"/>
        </w:rPr>
        <w:t>c</w:t>
      </w:r>
      <w:r w:rsidR="00DF73B2" w:rsidRPr="00A86EAA">
        <w:rPr>
          <w:rFonts w:ascii="Georgia" w:hAnsi="Georgia"/>
          <w:sz w:val="24"/>
          <w:szCs w:val="24"/>
        </w:rPr>
        <w:t xml:space="preserve">ómo se </w:t>
      </w:r>
      <w:r w:rsidR="005E602E" w:rsidRPr="00A86EAA">
        <w:rPr>
          <w:rFonts w:ascii="Georgia" w:hAnsi="Georgia"/>
          <w:sz w:val="24"/>
          <w:szCs w:val="24"/>
        </w:rPr>
        <w:t xml:space="preserve">ha producido, en concreto, esta evacuación del </w:t>
      </w:r>
      <w:r w:rsidR="00DF73B2" w:rsidRPr="00A86EAA">
        <w:rPr>
          <w:rFonts w:ascii="Georgia" w:hAnsi="Georgia"/>
          <w:sz w:val="24"/>
          <w:szCs w:val="24"/>
        </w:rPr>
        <w:t>acontecimiento?</w:t>
      </w:r>
      <w:r w:rsidR="00DD4EF6" w:rsidRPr="00A86EAA">
        <w:rPr>
          <w:rFonts w:ascii="Georgia" w:hAnsi="Georgia"/>
          <w:sz w:val="24"/>
          <w:szCs w:val="24"/>
        </w:rPr>
        <w:t xml:space="preserve"> ¿</w:t>
      </w:r>
      <w:r w:rsidR="00761121" w:rsidRPr="00A86EAA">
        <w:rPr>
          <w:rFonts w:ascii="Georgia" w:hAnsi="Georgia"/>
          <w:sz w:val="24"/>
          <w:szCs w:val="24"/>
        </w:rPr>
        <w:t>C</w:t>
      </w:r>
      <w:r w:rsidR="00DD4EF6" w:rsidRPr="00A86EAA">
        <w:rPr>
          <w:rFonts w:ascii="Georgia" w:hAnsi="Georgia"/>
          <w:sz w:val="24"/>
          <w:szCs w:val="24"/>
        </w:rPr>
        <w:t xml:space="preserve">ómo se </w:t>
      </w:r>
      <w:r w:rsidR="005E602E" w:rsidRPr="00A86EAA">
        <w:rPr>
          <w:rFonts w:ascii="Georgia" w:hAnsi="Georgia"/>
          <w:sz w:val="24"/>
          <w:szCs w:val="24"/>
        </w:rPr>
        <w:t xml:space="preserve">ha podido </w:t>
      </w:r>
      <w:r w:rsidR="00DD4EF6" w:rsidRPr="00A86EAA">
        <w:rPr>
          <w:rFonts w:ascii="Georgia" w:hAnsi="Georgia"/>
          <w:sz w:val="24"/>
          <w:szCs w:val="24"/>
        </w:rPr>
        <w:t xml:space="preserve">romper con el yo-aquí-ahora que siempre nos acompaña en la </w:t>
      </w:r>
      <w:r w:rsidR="005E602E" w:rsidRPr="00A86EAA">
        <w:rPr>
          <w:rFonts w:ascii="Georgia" w:hAnsi="Georgia"/>
          <w:sz w:val="24"/>
          <w:szCs w:val="24"/>
        </w:rPr>
        <w:t xml:space="preserve">experiencia </w:t>
      </w:r>
      <w:r w:rsidR="00DD4EF6" w:rsidRPr="00A86EAA">
        <w:rPr>
          <w:rFonts w:ascii="Georgia" w:hAnsi="Georgia"/>
          <w:sz w:val="24"/>
          <w:szCs w:val="24"/>
        </w:rPr>
        <w:t>inmediata?</w:t>
      </w:r>
    </w:p>
    <w:p w:rsidR="00A42F61" w:rsidRPr="00A86EAA" w:rsidRDefault="00761121" w:rsidP="00BC5BB8">
      <w:pPr>
        <w:spacing w:after="0" w:line="240" w:lineRule="auto"/>
        <w:jc w:val="both"/>
        <w:rPr>
          <w:rFonts w:ascii="Georgia" w:hAnsi="Georgia"/>
          <w:sz w:val="24"/>
          <w:szCs w:val="24"/>
        </w:rPr>
      </w:pPr>
      <w:r w:rsidRPr="00A86EAA">
        <w:rPr>
          <w:rFonts w:ascii="Georgia" w:hAnsi="Georgia"/>
          <w:sz w:val="24"/>
          <w:szCs w:val="24"/>
        </w:rPr>
        <w:tab/>
      </w:r>
      <w:r w:rsidR="005E602E" w:rsidRPr="00A86EAA">
        <w:rPr>
          <w:rFonts w:ascii="Georgia" w:hAnsi="Georgia"/>
          <w:sz w:val="24"/>
          <w:szCs w:val="24"/>
        </w:rPr>
        <w:t>L</w:t>
      </w:r>
      <w:r w:rsidRPr="00A86EAA">
        <w:rPr>
          <w:rFonts w:ascii="Georgia" w:hAnsi="Georgia"/>
          <w:sz w:val="24"/>
          <w:szCs w:val="24"/>
        </w:rPr>
        <w:t xml:space="preserve">a respuesta normativa para la época moderna, y lo que está en el fondo de la revolución científica, es ésta: la ruptura con el yo-aquí-ahora se consigue mediante la </w:t>
      </w:r>
      <w:r w:rsidRPr="00A86EAA">
        <w:rPr>
          <w:rFonts w:ascii="Georgia" w:hAnsi="Georgia"/>
          <w:i/>
          <w:sz w:val="24"/>
          <w:szCs w:val="24"/>
        </w:rPr>
        <w:t>definición</w:t>
      </w:r>
      <w:r w:rsidRPr="00A86EAA">
        <w:rPr>
          <w:rFonts w:ascii="Georgia" w:hAnsi="Georgia"/>
          <w:sz w:val="24"/>
          <w:szCs w:val="24"/>
        </w:rPr>
        <w:t>. El ritual de la definición integral de un concepto supone</w:t>
      </w:r>
      <w:r w:rsidR="00E66EF5" w:rsidRPr="00A86EAA">
        <w:rPr>
          <w:rFonts w:ascii="Georgia" w:hAnsi="Georgia"/>
          <w:sz w:val="24"/>
          <w:szCs w:val="24"/>
        </w:rPr>
        <w:t>, en efecto,</w:t>
      </w:r>
      <w:r w:rsidRPr="00A86EAA">
        <w:rPr>
          <w:rFonts w:ascii="Georgia" w:hAnsi="Georgia"/>
          <w:sz w:val="24"/>
          <w:szCs w:val="24"/>
        </w:rPr>
        <w:t xml:space="preserve"> la ruptura con cualesquiera significados previamente dados o supuestos</w:t>
      </w:r>
      <w:r w:rsidR="005E602E" w:rsidRPr="00A86EAA">
        <w:rPr>
          <w:rFonts w:ascii="Georgia" w:hAnsi="Georgia"/>
          <w:sz w:val="24"/>
          <w:szCs w:val="24"/>
        </w:rPr>
        <w:t xml:space="preserve"> y comporta </w:t>
      </w:r>
      <w:r w:rsidRPr="00A86EAA">
        <w:rPr>
          <w:rFonts w:ascii="Georgia" w:hAnsi="Georgia"/>
          <w:sz w:val="24"/>
          <w:szCs w:val="24"/>
        </w:rPr>
        <w:t xml:space="preserve">siempre </w:t>
      </w:r>
      <w:r w:rsidR="005E602E" w:rsidRPr="00A86EAA">
        <w:rPr>
          <w:rFonts w:ascii="Georgia" w:hAnsi="Georgia"/>
          <w:sz w:val="24"/>
          <w:szCs w:val="24"/>
        </w:rPr>
        <w:t xml:space="preserve">–implícita o explícitamente– </w:t>
      </w:r>
      <w:r w:rsidRPr="00A86EAA">
        <w:rPr>
          <w:rFonts w:ascii="Georgia" w:hAnsi="Georgia"/>
          <w:sz w:val="24"/>
          <w:szCs w:val="24"/>
        </w:rPr>
        <w:t>un acto lingüístico del tipo “a partir de ahora entenderemos por X única y exclusivamente esto: …”</w:t>
      </w:r>
      <w:r w:rsidR="00E66EF5" w:rsidRPr="00A86EAA">
        <w:rPr>
          <w:rFonts w:ascii="Georgia" w:hAnsi="Georgia"/>
          <w:sz w:val="24"/>
          <w:szCs w:val="24"/>
        </w:rPr>
        <w:t xml:space="preserve">. </w:t>
      </w:r>
    </w:p>
    <w:p w:rsidR="008603FB" w:rsidRPr="00A86EAA" w:rsidRDefault="00E66EF5" w:rsidP="00BC5BB8">
      <w:pPr>
        <w:spacing w:after="0" w:line="240" w:lineRule="auto"/>
        <w:ind w:firstLine="708"/>
        <w:jc w:val="both"/>
        <w:rPr>
          <w:rFonts w:ascii="Georgia" w:hAnsi="Georgia"/>
          <w:sz w:val="24"/>
          <w:szCs w:val="24"/>
        </w:rPr>
      </w:pPr>
      <w:r w:rsidRPr="00A86EAA">
        <w:rPr>
          <w:rFonts w:ascii="Georgia" w:hAnsi="Georgia"/>
          <w:sz w:val="24"/>
          <w:szCs w:val="24"/>
        </w:rPr>
        <w:t xml:space="preserve">Ahora bien, no todo es definible en este sentido. </w:t>
      </w:r>
      <w:r w:rsidR="00DF6358" w:rsidRPr="00A86EAA">
        <w:rPr>
          <w:rFonts w:ascii="Georgia" w:hAnsi="Georgia"/>
          <w:sz w:val="24"/>
          <w:szCs w:val="24"/>
        </w:rPr>
        <w:t xml:space="preserve">De hecho, </w:t>
      </w:r>
      <w:r w:rsidR="00457ABD" w:rsidRPr="00A86EAA">
        <w:rPr>
          <w:rFonts w:ascii="Georgia" w:hAnsi="Georgia"/>
          <w:sz w:val="24"/>
          <w:szCs w:val="24"/>
        </w:rPr>
        <w:t xml:space="preserve">no lo son los conceptos empíricos, ni tampoco los conceptos dados </w:t>
      </w:r>
      <w:r w:rsidR="00457ABD" w:rsidRPr="00A86EAA">
        <w:rPr>
          <w:rFonts w:ascii="Georgia" w:hAnsi="Georgia"/>
          <w:i/>
          <w:sz w:val="24"/>
          <w:szCs w:val="24"/>
        </w:rPr>
        <w:t xml:space="preserve">a priori </w:t>
      </w:r>
      <w:r w:rsidR="00457ABD" w:rsidRPr="00A86EAA">
        <w:rPr>
          <w:rFonts w:ascii="Georgia" w:hAnsi="Georgia"/>
          <w:sz w:val="24"/>
          <w:szCs w:val="24"/>
        </w:rPr>
        <w:t xml:space="preserve">por nuestro propio entendimiento, por lo que, </w:t>
      </w:r>
      <w:r w:rsidR="00DF6358" w:rsidRPr="00A86EAA">
        <w:rPr>
          <w:rFonts w:ascii="Georgia" w:hAnsi="Georgia"/>
          <w:sz w:val="24"/>
          <w:szCs w:val="24"/>
        </w:rPr>
        <w:t xml:space="preserve">como recuerda Kant en la </w:t>
      </w:r>
      <w:r w:rsidR="00DF6358" w:rsidRPr="00A86EAA">
        <w:rPr>
          <w:rFonts w:ascii="Georgia" w:hAnsi="Georgia"/>
          <w:i/>
          <w:sz w:val="24"/>
          <w:szCs w:val="24"/>
        </w:rPr>
        <w:t xml:space="preserve">Disciplina de la </w:t>
      </w:r>
      <w:r w:rsidR="00DF6358" w:rsidRPr="00A86EAA">
        <w:rPr>
          <w:rFonts w:ascii="Georgia" w:hAnsi="Georgia"/>
          <w:i/>
          <w:sz w:val="24"/>
          <w:szCs w:val="24"/>
        </w:rPr>
        <w:lastRenderedPageBreak/>
        <w:t>razón pura en su uso dogmático</w:t>
      </w:r>
      <w:r w:rsidR="00DF6358" w:rsidRPr="00A86EAA">
        <w:rPr>
          <w:rFonts w:ascii="Georgia" w:hAnsi="Georgia"/>
          <w:sz w:val="24"/>
          <w:szCs w:val="24"/>
        </w:rPr>
        <w:t>, en sentido estricto, “sólo las matemáticas contienen definiciones”</w:t>
      </w:r>
      <w:r w:rsidR="00DF6358" w:rsidRPr="00A86EAA">
        <w:rPr>
          <w:rStyle w:val="Refdenotaalpie"/>
          <w:rFonts w:ascii="Georgia" w:hAnsi="Georgia"/>
          <w:sz w:val="24"/>
          <w:szCs w:val="24"/>
        </w:rPr>
        <w:footnoteReference w:id="48"/>
      </w:r>
      <w:r w:rsidR="00457ABD" w:rsidRPr="00A86EAA">
        <w:rPr>
          <w:rFonts w:ascii="Georgia" w:hAnsi="Georgia"/>
          <w:sz w:val="24"/>
          <w:szCs w:val="24"/>
        </w:rPr>
        <w:t xml:space="preserve">. En efecto, sólo en el caso de las síntesis arbitrarias que pueden construirse </w:t>
      </w:r>
      <w:r w:rsidR="00457ABD" w:rsidRPr="00A86EAA">
        <w:rPr>
          <w:rFonts w:ascii="Georgia" w:hAnsi="Georgia"/>
          <w:i/>
          <w:sz w:val="24"/>
          <w:szCs w:val="24"/>
        </w:rPr>
        <w:t>a priori</w:t>
      </w:r>
      <w:r w:rsidR="00457ABD" w:rsidRPr="00A86EAA">
        <w:rPr>
          <w:rFonts w:ascii="Georgia" w:hAnsi="Georgia"/>
          <w:sz w:val="24"/>
          <w:szCs w:val="24"/>
        </w:rPr>
        <w:t>, esto es, sólo en el caso de las síntesis matemáticas, en las que el propio sujeto conoce todo lo que hay en ellas porque él mismo las ha producido, sólo en caso, decimos, hay cabida para las definiciones en sentido estricto. Utilizando otros términos ligeramente diferentes, en</w:t>
      </w:r>
      <w:r w:rsidRPr="00A86EAA">
        <w:rPr>
          <w:rFonts w:ascii="Georgia" w:hAnsi="Georgia"/>
          <w:sz w:val="24"/>
          <w:szCs w:val="24"/>
        </w:rPr>
        <w:t xml:space="preserve"> la reflexión 3717 Kant escribía: “Todas las definiciones se basan sobre el concepto de esencia; por esa razón no podemos definir más que conceptos racionales puros y arbitrario”</w:t>
      </w:r>
      <w:r w:rsidRPr="00A86EAA">
        <w:rPr>
          <w:rStyle w:val="Refdenotaalpie"/>
          <w:rFonts w:ascii="Georgia" w:hAnsi="Georgia"/>
          <w:sz w:val="24"/>
          <w:szCs w:val="24"/>
        </w:rPr>
        <w:footnoteReference w:id="49"/>
      </w:r>
      <w:r w:rsidR="008603FB" w:rsidRPr="00A86EAA">
        <w:rPr>
          <w:rFonts w:ascii="Georgia" w:hAnsi="Georgia"/>
          <w:sz w:val="24"/>
          <w:szCs w:val="24"/>
        </w:rPr>
        <w:t>. Pero esto significa que sólo los conceptos racionales puros y arbitrarios</w:t>
      </w:r>
      <w:r w:rsidR="0020304B" w:rsidRPr="00A86EAA">
        <w:rPr>
          <w:rFonts w:ascii="Georgia" w:hAnsi="Georgia"/>
          <w:sz w:val="24"/>
          <w:szCs w:val="24"/>
        </w:rPr>
        <w:t>, sólo los objetos que tengan “esencia” pueden definirse, es decir, que sólo los objetos matemáticos son, propiamente, definibles sin resto (pues efectivamente los objetos matemáticos tienen “esencia”, pero no “naturaleza”).</w:t>
      </w:r>
      <w:r w:rsidR="00457ABD" w:rsidRPr="00A86EAA">
        <w:rPr>
          <w:rFonts w:ascii="Georgia" w:hAnsi="Georgia"/>
          <w:sz w:val="24"/>
          <w:szCs w:val="24"/>
        </w:rPr>
        <w:t xml:space="preserve"> C</w:t>
      </w:r>
      <w:r w:rsidR="008603FB" w:rsidRPr="00A86EAA">
        <w:rPr>
          <w:rFonts w:ascii="Georgia" w:hAnsi="Georgia"/>
          <w:sz w:val="24"/>
          <w:szCs w:val="24"/>
        </w:rPr>
        <w:t xml:space="preserve">on esto quedan expulsadas del ámbito de lo definible las determinaciones meramente discursivas, las </w:t>
      </w:r>
      <w:r w:rsidR="008603FB" w:rsidRPr="00A86EAA">
        <w:rPr>
          <w:rFonts w:ascii="Georgia" w:hAnsi="Georgia"/>
          <w:i/>
          <w:sz w:val="24"/>
          <w:szCs w:val="24"/>
        </w:rPr>
        <w:t>notiones</w:t>
      </w:r>
      <w:r w:rsidR="005E602E" w:rsidRPr="00A86EAA">
        <w:rPr>
          <w:rFonts w:ascii="Georgia" w:hAnsi="Georgia"/>
          <w:sz w:val="24"/>
          <w:szCs w:val="24"/>
        </w:rPr>
        <w:t xml:space="preserve">. </w:t>
      </w:r>
      <w:r w:rsidR="00457ABD" w:rsidRPr="00A86EAA">
        <w:rPr>
          <w:rFonts w:ascii="Georgia" w:hAnsi="Georgia"/>
          <w:sz w:val="24"/>
          <w:szCs w:val="24"/>
        </w:rPr>
        <w:t xml:space="preserve">Pero, ¿cuál es la </w:t>
      </w:r>
      <w:r w:rsidR="008603FB" w:rsidRPr="00A86EAA">
        <w:rPr>
          <w:rFonts w:ascii="Georgia" w:hAnsi="Georgia"/>
          <w:sz w:val="24"/>
          <w:szCs w:val="24"/>
        </w:rPr>
        <w:t xml:space="preserve">razón </w:t>
      </w:r>
      <w:r w:rsidR="00AC1EDC" w:rsidRPr="00A86EAA">
        <w:rPr>
          <w:rFonts w:ascii="Georgia" w:hAnsi="Georgia"/>
          <w:sz w:val="24"/>
          <w:szCs w:val="24"/>
        </w:rPr>
        <w:t xml:space="preserve">última </w:t>
      </w:r>
      <w:r w:rsidR="008603FB" w:rsidRPr="00A86EAA">
        <w:rPr>
          <w:rFonts w:ascii="Georgia" w:hAnsi="Georgia"/>
          <w:sz w:val="24"/>
          <w:szCs w:val="24"/>
        </w:rPr>
        <w:t xml:space="preserve">de que sean sólo los conceptos matemáticos, y no </w:t>
      </w:r>
      <w:r w:rsidR="00AC1EDC" w:rsidRPr="00A86EAA">
        <w:rPr>
          <w:rFonts w:ascii="Georgia" w:hAnsi="Georgia"/>
          <w:sz w:val="24"/>
          <w:szCs w:val="24"/>
        </w:rPr>
        <w:t xml:space="preserve">también </w:t>
      </w:r>
      <w:r w:rsidR="008603FB" w:rsidRPr="00A86EAA">
        <w:rPr>
          <w:rFonts w:ascii="Georgia" w:hAnsi="Georgia"/>
          <w:sz w:val="24"/>
          <w:szCs w:val="24"/>
        </w:rPr>
        <w:t xml:space="preserve">las </w:t>
      </w:r>
      <w:r w:rsidR="008603FB" w:rsidRPr="00A86EAA">
        <w:rPr>
          <w:rFonts w:ascii="Georgia" w:hAnsi="Georgia"/>
          <w:i/>
          <w:sz w:val="24"/>
          <w:szCs w:val="24"/>
        </w:rPr>
        <w:t>notiones</w:t>
      </w:r>
      <w:r w:rsidR="008603FB" w:rsidRPr="00A86EAA">
        <w:rPr>
          <w:rFonts w:ascii="Georgia" w:hAnsi="Georgia"/>
          <w:sz w:val="24"/>
          <w:szCs w:val="24"/>
        </w:rPr>
        <w:t>, los que pueden definirse integralmente</w:t>
      </w:r>
      <w:r w:rsidR="00457ABD" w:rsidRPr="00A86EAA">
        <w:rPr>
          <w:rFonts w:ascii="Georgia" w:hAnsi="Georgia"/>
          <w:sz w:val="24"/>
          <w:szCs w:val="24"/>
        </w:rPr>
        <w:t>?</w:t>
      </w:r>
      <w:r w:rsidR="008603FB" w:rsidRPr="00A86EAA">
        <w:rPr>
          <w:rFonts w:ascii="Georgia" w:hAnsi="Georgia"/>
          <w:sz w:val="24"/>
          <w:szCs w:val="24"/>
        </w:rPr>
        <w:t xml:space="preserve"> </w:t>
      </w:r>
      <w:r w:rsidR="00AC1EDC" w:rsidRPr="00A86EAA">
        <w:rPr>
          <w:rFonts w:ascii="Georgia" w:hAnsi="Georgia"/>
          <w:sz w:val="24"/>
          <w:szCs w:val="24"/>
        </w:rPr>
        <w:t xml:space="preserve">Esta razón </w:t>
      </w:r>
      <w:r w:rsidR="008603FB" w:rsidRPr="00A86EAA">
        <w:rPr>
          <w:rFonts w:ascii="Georgia" w:hAnsi="Georgia"/>
          <w:sz w:val="24"/>
          <w:szCs w:val="24"/>
        </w:rPr>
        <w:t xml:space="preserve">se encuentra perfectamente expuesta en la tan denostada filosofía de la matemática de Kant. </w:t>
      </w:r>
    </w:p>
    <w:p w:rsidR="0020304B" w:rsidRPr="00A86EAA" w:rsidRDefault="0020304B" w:rsidP="00BC5BB8">
      <w:pPr>
        <w:autoSpaceDE w:val="0"/>
        <w:autoSpaceDN w:val="0"/>
        <w:adjustRightInd w:val="0"/>
        <w:spacing w:after="0" w:line="240" w:lineRule="auto"/>
        <w:ind w:firstLine="708"/>
        <w:jc w:val="both"/>
        <w:rPr>
          <w:rFonts w:ascii="Georgia" w:hAnsi="Georgia"/>
          <w:sz w:val="24"/>
          <w:szCs w:val="24"/>
        </w:rPr>
      </w:pPr>
      <w:r w:rsidRPr="00A86EAA">
        <w:rPr>
          <w:rFonts w:ascii="Georgia" w:hAnsi="Georgia"/>
          <w:sz w:val="24"/>
          <w:szCs w:val="24"/>
        </w:rPr>
        <w:t xml:space="preserve">El juicio es, en Kant, de entrada siempre un </w:t>
      </w:r>
      <w:r w:rsidRPr="00A86EAA">
        <w:rPr>
          <w:rFonts w:ascii="Georgia" w:hAnsi="Georgia"/>
          <w:i/>
          <w:iCs/>
          <w:sz w:val="24"/>
          <w:szCs w:val="24"/>
        </w:rPr>
        <w:t>acto</w:t>
      </w:r>
      <w:r w:rsidRPr="00A86EAA">
        <w:rPr>
          <w:rFonts w:ascii="Georgia" w:hAnsi="Georgia"/>
          <w:sz w:val="24"/>
          <w:szCs w:val="24"/>
        </w:rPr>
        <w:t xml:space="preserve"> del pensar. En la medida en que esta nueva determinación del juicio comporta una referencia a la síntesis de una multiplicidad dada, toda síntesis es siempre un acto singular y concreto. En efecto, el esquema, en sí mismo, “es siempre solamente un </w:t>
      </w:r>
      <w:r w:rsidRPr="00A86EAA">
        <w:rPr>
          <w:rFonts w:ascii="Georgia" w:hAnsi="Georgia"/>
          <w:i/>
          <w:iCs/>
          <w:sz w:val="24"/>
          <w:szCs w:val="24"/>
        </w:rPr>
        <w:t>producto</w:t>
      </w:r>
      <w:r w:rsidRPr="00A86EAA">
        <w:rPr>
          <w:rFonts w:ascii="Georgia" w:hAnsi="Georgia"/>
          <w:sz w:val="24"/>
          <w:szCs w:val="24"/>
        </w:rPr>
        <w:t xml:space="preserve"> de la imaginación”</w:t>
      </w:r>
      <w:r w:rsidRPr="00A86EAA">
        <w:rPr>
          <w:rStyle w:val="Refdenotaalpie"/>
          <w:rFonts w:ascii="Georgia" w:hAnsi="Georgia"/>
          <w:sz w:val="24"/>
          <w:szCs w:val="24"/>
        </w:rPr>
        <w:footnoteReference w:id="50"/>
      </w:r>
      <w:r w:rsidRPr="00A86EAA">
        <w:rPr>
          <w:rFonts w:ascii="Georgia" w:hAnsi="Georgia"/>
          <w:sz w:val="24"/>
          <w:szCs w:val="24"/>
        </w:rPr>
        <w:t xml:space="preserve">, es decir, un elemento concreto y singular que se presenta como </w:t>
      </w:r>
      <w:r w:rsidRPr="00A86EAA">
        <w:rPr>
          <w:rFonts w:ascii="Georgia" w:hAnsi="Georgia"/>
          <w:i/>
          <w:iCs/>
          <w:sz w:val="24"/>
          <w:szCs w:val="24"/>
        </w:rPr>
        <w:t>acto</w:t>
      </w:r>
      <w:r w:rsidRPr="00A86EAA">
        <w:rPr>
          <w:rFonts w:ascii="Georgia" w:hAnsi="Georgia"/>
          <w:sz w:val="24"/>
          <w:szCs w:val="24"/>
        </w:rPr>
        <w:t xml:space="preserve"> de la imaginación. Ahora bien, en la medida en que es un acto, la propia </w:t>
      </w:r>
      <w:r w:rsidRPr="00A86EAA">
        <w:rPr>
          <w:rFonts w:ascii="Georgia" w:hAnsi="Georgia"/>
          <w:i/>
          <w:iCs/>
          <w:sz w:val="24"/>
          <w:szCs w:val="24"/>
        </w:rPr>
        <w:t>ejecución</w:t>
      </w:r>
      <w:r w:rsidRPr="00A86EAA">
        <w:rPr>
          <w:rFonts w:ascii="Georgia" w:hAnsi="Georgia"/>
          <w:sz w:val="24"/>
          <w:szCs w:val="24"/>
        </w:rPr>
        <w:t xml:space="preserve"> del acto contiene también, implícitamente, una </w:t>
      </w:r>
      <w:r w:rsidRPr="00A86EAA">
        <w:rPr>
          <w:rFonts w:ascii="Georgia" w:hAnsi="Georgia"/>
          <w:i/>
          <w:iCs/>
          <w:sz w:val="24"/>
          <w:szCs w:val="24"/>
        </w:rPr>
        <w:t>descripción</w:t>
      </w:r>
      <w:r w:rsidRPr="00A86EAA">
        <w:rPr>
          <w:rFonts w:ascii="Georgia" w:hAnsi="Georgia"/>
          <w:sz w:val="24"/>
          <w:szCs w:val="24"/>
        </w:rPr>
        <w:t xml:space="preserve"> del movimiento que en ese acto se lleva a cabo. Cuando esa descripción se hace explícita nos encontramos ante algo que ya no es singular, sino indefinidamente repetible, es decir, universal</w:t>
      </w:r>
      <w:r w:rsidRPr="00A86EAA">
        <w:rPr>
          <w:rStyle w:val="Refdenotaalpie"/>
          <w:rFonts w:ascii="Georgia" w:hAnsi="Georgia"/>
          <w:sz w:val="24"/>
          <w:szCs w:val="24"/>
        </w:rPr>
        <w:footnoteReference w:id="51"/>
      </w:r>
      <w:r w:rsidRPr="00A86EAA">
        <w:rPr>
          <w:rFonts w:ascii="Georgia" w:hAnsi="Georgia"/>
          <w:sz w:val="24"/>
          <w:szCs w:val="24"/>
        </w:rPr>
        <w:t xml:space="preserve">. Cuando la descripción es explícita y es considerada como tal y en sí misma, al margen del caso singular original, nos encontramos en efecto ante el </w:t>
      </w:r>
      <w:r w:rsidRPr="00A86EAA">
        <w:rPr>
          <w:rFonts w:ascii="Georgia" w:hAnsi="Georgia"/>
          <w:i/>
          <w:iCs/>
          <w:sz w:val="24"/>
          <w:szCs w:val="24"/>
        </w:rPr>
        <w:t>concepto</w:t>
      </w:r>
      <w:r w:rsidRPr="00A86EAA">
        <w:rPr>
          <w:rFonts w:ascii="Georgia" w:hAnsi="Georgia"/>
          <w:sz w:val="24"/>
          <w:szCs w:val="24"/>
        </w:rPr>
        <w:t>, que es siempre universal. La noción de síntesis como acto de construcción tiene, pues, un lado singular y un lado universal, y a la síntesis considerada como tal acto de construcción en sí mismo, independientemente de sus dos lados, le llamamos precisamente “esquema”: “a esta representación de un procedimiento universal de la imaginación para suministrar su imagen a un concepto la llamo esquema de ese concepto”</w:t>
      </w:r>
      <w:r w:rsidRPr="00A86EAA">
        <w:rPr>
          <w:rStyle w:val="Refdenotaalpie"/>
          <w:rFonts w:ascii="Georgia" w:hAnsi="Georgia"/>
          <w:sz w:val="24"/>
          <w:szCs w:val="24"/>
        </w:rPr>
        <w:footnoteReference w:id="52"/>
      </w:r>
      <w:r w:rsidRPr="00A86EAA">
        <w:rPr>
          <w:rFonts w:ascii="Georgia" w:hAnsi="Georgia"/>
          <w:sz w:val="24"/>
          <w:szCs w:val="24"/>
        </w:rPr>
        <w:t>.</w:t>
      </w:r>
    </w:p>
    <w:p w:rsidR="0020304B" w:rsidRPr="00A86EAA" w:rsidRDefault="0020304B" w:rsidP="00BC5BB8">
      <w:pPr>
        <w:autoSpaceDE w:val="0"/>
        <w:autoSpaceDN w:val="0"/>
        <w:adjustRightInd w:val="0"/>
        <w:spacing w:after="0" w:line="240" w:lineRule="auto"/>
        <w:ind w:firstLine="708"/>
        <w:jc w:val="both"/>
        <w:rPr>
          <w:rFonts w:ascii="Georgia" w:hAnsi="Georgia"/>
          <w:sz w:val="24"/>
          <w:szCs w:val="24"/>
        </w:rPr>
      </w:pPr>
      <w:r w:rsidRPr="00A86EAA">
        <w:rPr>
          <w:rFonts w:ascii="Georgia" w:hAnsi="Georgia"/>
          <w:sz w:val="24"/>
          <w:szCs w:val="24"/>
        </w:rPr>
        <w:t>Ahora bien, para Kant</w:t>
      </w:r>
      <w:r w:rsidR="005E602E" w:rsidRPr="00A86EAA">
        <w:rPr>
          <w:rFonts w:ascii="Georgia" w:hAnsi="Georgia"/>
          <w:sz w:val="24"/>
          <w:szCs w:val="24"/>
        </w:rPr>
        <w:t xml:space="preserve"> </w:t>
      </w:r>
      <w:r w:rsidRPr="00A86EAA">
        <w:rPr>
          <w:rFonts w:ascii="Georgia" w:hAnsi="Georgia"/>
          <w:i/>
          <w:iCs/>
          <w:sz w:val="24"/>
          <w:szCs w:val="24"/>
        </w:rPr>
        <w:t>todo</w:t>
      </w:r>
      <w:r w:rsidRPr="00A86EAA">
        <w:rPr>
          <w:rFonts w:ascii="Georgia" w:hAnsi="Georgia"/>
          <w:sz w:val="24"/>
          <w:szCs w:val="24"/>
        </w:rPr>
        <w:t xml:space="preserve"> concepto es </w:t>
      </w:r>
      <w:r w:rsidRPr="00A86EAA">
        <w:rPr>
          <w:rFonts w:ascii="Georgia" w:hAnsi="Georgia"/>
          <w:i/>
          <w:iCs/>
          <w:sz w:val="24"/>
          <w:szCs w:val="24"/>
        </w:rPr>
        <w:t>formalmente</w:t>
      </w:r>
      <w:r w:rsidRPr="00A86EAA">
        <w:rPr>
          <w:rFonts w:ascii="Georgia" w:hAnsi="Georgia"/>
          <w:sz w:val="24"/>
          <w:szCs w:val="24"/>
        </w:rPr>
        <w:t xml:space="preserve"> un producto, algo “hecho” [</w:t>
      </w:r>
      <w:r w:rsidRPr="00A86EAA">
        <w:rPr>
          <w:rFonts w:ascii="Georgia" w:hAnsi="Georgia"/>
          <w:i/>
          <w:iCs/>
          <w:sz w:val="24"/>
          <w:szCs w:val="24"/>
        </w:rPr>
        <w:t>gemachte</w:t>
      </w:r>
      <w:r w:rsidRPr="00A86EAA">
        <w:rPr>
          <w:rFonts w:ascii="Georgia" w:hAnsi="Georgia"/>
          <w:sz w:val="24"/>
          <w:szCs w:val="24"/>
        </w:rPr>
        <w:t xml:space="preserve">], pero los conceptos matemáticos son además </w:t>
      </w:r>
      <w:r w:rsidRPr="00A86EAA">
        <w:rPr>
          <w:rFonts w:ascii="Georgia" w:hAnsi="Georgia"/>
          <w:i/>
          <w:iCs/>
          <w:sz w:val="24"/>
          <w:szCs w:val="24"/>
        </w:rPr>
        <w:t>materialmente</w:t>
      </w:r>
      <w:r w:rsidRPr="00A86EAA">
        <w:rPr>
          <w:rFonts w:ascii="Georgia" w:hAnsi="Georgia"/>
          <w:sz w:val="24"/>
          <w:szCs w:val="24"/>
        </w:rPr>
        <w:t xml:space="preserve"> (y no solo formalmente) una “síntesis arbitraria” [</w:t>
      </w:r>
      <w:r w:rsidRPr="00A86EAA">
        <w:rPr>
          <w:rFonts w:ascii="Georgia" w:hAnsi="Georgia"/>
          <w:i/>
          <w:iCs/>
          <w:sz w:val="24"/>
          <w:szCs w:val="24"/>
        </w:rPr>
        <w:t>wilkürliche Verbindung</w:t>
      </w:r>
      <w:r w:rsidRPr="00A86EAA">
        <w:rPr>
          <w:rFonts w:ascii="Georgia" w:hAnsi="Georgia"/>
          <w:sz w:val="24"/>
          <w:szCs w:val="24"/>
        </w:rPr>
        <w:t xml:space="preserve">], y por ello puede decirse que un concepto matemático no es sino la exposición de un conjunto de instrucciones de construcción. La matemática, escribe Kant en las </w:t>
      </w:r>
      <w:r w:rsidRPr="00A86EAA">
        <w:rPr>
          <w:rFonts w:ascii="Georgia" w:hAnsi="Georgia"/>
          <w:i/>
          <w:iCs/>
          <w:sz w:val="24"/>
          <w:szCs w:val="24"/>
        </w:rPr>
        <w:t>Vorlesungen zur Logik</w:t>
      </w:r>
      <w:r w:rsidRPr="00A86EAA">
        <w:rPr>
          <w:rFonts w:ascii="Georgia" w:hAnsi="Georgia"/>
          <w:sz w:val="24"/>
          <w:szCs w:val="24"/>
        </w:rPr>
        <w:t>, no enseña “lo que la cosa es”, sino “lo que se debe hacer”</w:t>
      </w:r>
      <w:r w:rsidRPr="00A86EAA">
        <w:rPr>
          <w:rStyle w:val="Refdenotaalpie"/>
          <w:rFonts w:ascii="Georgia" w:hAnsi="Georgia"/>
          <w:sz w:val="24"/>
          <w:szCs w:val="24"/>
        </w:rPr>
        <w:footnoteReference w:id="53"/>
      </w:r>
      <w:r w:rsidRPr="00A86EAA">
        <w:rPr>
          <w:rFonts w:ascii="Georgia" w:hAnsi="Georgia"/>
          <w:sz w:val="24"/>
          <w:szCs w:val="24"/>
        </w:rPr>
        <w:t xml:space="preserve">. ¿De qué tipo de construcciones son los conceptos matemáticos una exposición? De aquellas que comportan el enlace de </w:t>
      </w:r>
      <w:r w:rsidRPr="00A86EAA">
        <w:rPr>
          <w:rFonts w:ascii="Georgia" w:hAnsi="Georgia"/>
          <w:sz w:val="24"/>
          <w:szCs w:val="24"/>
        </w:rPr>
        <w:lastRenderedPageBreak/>
        <w:t xml:space="preserve">multiplicidades en la intuición pura, </w:t>
      </w:r>
      <w:r w:rsidRPr="00A86EAA">
        <w:rPr>
          <w:rFonts w:ascii="Georgia" w:hAnsi="Georgia"/>
          <w:i/>
          <w:iCs/>
          <w:sz w:val="24"/>
          <w:szCs w:val="24"/>
        </w:rPr>
        <w:t>pero</w:t>
      </w:r>
      <w:r w:rsidRPr="00A86EAA">
        <w:rPr>
          <w:rFonts w:ascii="Georgia" w:hAnsi="Georgia"/>
          <w:sz w:val="24"/>
          <w:szCs w:val="24"/>
        </w:rPr>
        <w:t xml:space="preserve"> sin que haya en ello nada empírico. Pues bien, esta situación hace de los conceptos matemáticos conceptos extremadamente peculiares. </w:t>
      </w:r>
    </w:p>
    <w:p w:rsidR="0020304B" w:rsidRPr="00A86EAA" w:rsidRDefault="0020304B" w:rsidP="00BC5BB8">
      <w:pPr>
        <w:autoSpaceDE w:val="0"/>
        <w:autoSpaceDN w:val="0"/>
        <w:adjustRightInd w:val="0"/>
        <w:spacing w:after="0" w:line="240" w:lineRule="auto"/>
        <w:ind w:firstLine="708"/>
        <w:jc w:val="both"/>
        <w:rPr>
          <w:rFonts w:ascii="Georgia" w:hAnsi="Georgia"/>
          <w:sz w:val="24"/>
          <w:szCs w:val="24"/>
        </w:rPr>
      </w:pPr>
      <w:r w:rsidRPr="00A86EAA">
        <w:rPr>
          <w:rFonts w:ascii="Georgia" w:hAnsi="Georgia"/>
          <w:sz w:val="24"/>
          <w:szCs w:val="24"/>
        </w:rPr>
        <w:t xml:space="preserve">La imaginación desenvuelve siempre la intuición singular meramente </w:t>
      </w:r>
      <w:r w:rsidRPr="00A86EAA">
        <w:rPr>
          <w:rFonts w:ascii="Georgia" w:hAnsi="Georgia"/>
          <w:i/>
          <w:iCs/>
          <w:sz w:val="24"/>
          <w:szCs w:val="24"/>
        </w:rPr>
        <w:t>según un determinado concepto universal</w:t>
      </w:r>
      <w:r w:rsidRPr="00A86EAA">
        <w:rPr>
          <w:rFonts w:ascii="Georgia" w:hAnsi="Georgia"/>
          <w:sz w:val="24"/>
          <w:szCs w:val="24"/>
        </w:rPr>
        <w:t xml:space="preserve">, y por tanto puede abstraer de todas aquellas dimensiones de lo dado-singular que resulten </w:t>
      </w:r>
      <w:r w:rsidRPr="00A86EAA">
        <w:rPr>
          <w:rFonts w:ascii="Georgia" w:hAnsi="Georgia"/>
          <w:i/>
          <w:iCs/>
          <w:sz w:val="24"/>
          <w:szCs w:val="24"/>
        </w:rPr>
        <w:t>indiferentes</w:t>
      </w:r>
      <w:r w:rsidRPr="00A86EAA">
        <w:rPr>
          <w:rFonts w:ascii="Georgia" w:hAnsi="Georgia"/>
          <w:sz w:val="24"/>
          <w:szCs w:val="24"/>
        </w:rPr>
        <w:t xml:space="preserve"> desde el punto de vista del concepto. Ahora bien, como lo </w:t>
      </w:r>
      <w:r w:rsidRPr="00A86EAA">
        <w:rPr>
          <w:rFonts w:ascii="Georgia" w:hAnsi="Georgia"/>
          <w:i/>
          <w:iCs/>
          <w:sz w:val="24"/>
          <w:szCs w:val="24"/>
        </w:rPr>
        <w:t>único</w:t>
      </w:r>
      <w:r w:rsidRPr="00A86EAA">
        <w:rPr>
          <w:rFonts w:ascii="Georgia" w:hAnsi="Georgia"/>
          <w:sz w:val="24"/>
          <w:szCs w:val="24"/>
        </w:rPr>
        <w:t xml:space="preserve"> que no resulta indiferente a los conceptos matemáticos es la articulación de la imaginación sobre la intuición pura, en la matemática “se abstrae […] de estas diferencias que no modifican el concepto”</w:t>
      </w:r>
      <w:r w:rsidRPr="00A86EAA">
        <w:rPr>
          <w:rStyle w:val="Refdenotaalpie"/>
          <w:rFonts w:ascii="Georgia" w:hAnsi="Georgia"/>
          <w:sz w:val="24"/>
          <w:szCs w:val="24"/>
        </w:rPr>
        <w:footnoteReference w:id="54"/>
      </w:r>
      <w:r w:rsidRPr="00A86EAA">
        <w:rPr>
          <w:rFonts w:ascii="Georgia" w:hAnsi="Georgia"/>
          <w:sz w:val="24"/>
          <w:szCs w:val="24"/>
        </w:rPr>
        <w:t xml:space="preserve">. Pero dicha abstracción es tan grande que arrasa con todo lo empírico, de manera que lo único que queda en pie como relevante –y esto es lo grave y fundamental– es el </w:t>
      </w:r>
      <w:r w:rsidRPr="00A86EAA">
        <w:rPr>
          <w:rFonts w:ascii="Georgia" w:hAnsi="Georgia"/>
          <w:i/>
          <w:iCs/>
          <w:sz w:val="24"/>
          <w:szCs w:val="24"/>
        </w:rPr>
        <w:t>propio acto de construcción</w:t>
      </w:r>
      <w:r w:rsidRPr="00A86EAA">
        <w:rPr>
          <w:rFonts w:ascii="Georgia" w:hAnsi="Georgia"/>
          <w:sz w:val="24"/>
          <w:szCs w:val="24"/>
        </w:rPr>
        <w:t xml:space="preserve">, es decir, el modo en que los lugares vacíos de la intuición pura son articulados en ese acto. En efecto, la abstracción de dimensiones es tan grande en la matemática que conlleva un ejercicio de auto-referencia: la atención queda fijada en el </w:t>
      </w:r>
      <w:r w:rsidRPr="00A86EAA">
        <w:rPr>
          <w:rFonts w:ascii="Georgia" w:hAnsi="Georgia"/>
          <w:i/>
          <w:iCs/>
          <w:sz w:val="24"/>
          <w:szCs w:val="24"/>
        </w:rPr>
        <w:t>propio</w:t>
      </w:r>
      <w:r w:rsidRPr="00A86EAA">
        <w:rPr>
          <w:rFonts w:ascii="Georgia" w:hAnsi="Georgia"/>
          <w:sz w:val="24"/>
          <w:szCs w:val="24"/>
        </w:rPr>
        <w:t xml:space="preserve"> acto de construcción. </w:t>
      </w:r>
    </w:p>
    <w:p w:rsidR="0020304B" w:rsidRPr="00A86EAA" w:rsidRDefault="0020304B" w:rsidP="00BC5BB8">
      <w:pPr>
        <w:autoSpaceDE w:val="0"/>
        <w:autoSpaceDN w:val="0"/>
        <w:adjustRightInd w:val="0"/>
        <w:spacing w:after="0" w:line="240" w:lineRule="auto"/>
        <w:ind w:firstLine="708"/>
        <w:jc w:val="both"/>
        <w:rPr>
          <w:rFonts w:ascii="Georgia" w:hAnsi="Georgia"/>
          <w:sz w:val="24"/>
          <w:szCs w:val="24"/>
        </w:rPr>
      </w:pPr>
      <w:r w:rsidRPr="00A86EAA">
        <w:rPr>
          <w:rFonts w:ascii="Georgia" w:hAnsi="Georgia"/>
          <w:sz w:val="24"/>
          <w:szCs w:val="24"/>
        </w:rPr>
        <w:t xml:space="preserve">Dado que lo único que ha quedado en pie como relevante es el </w:t>
      </w:r>
      <w:r w:rsidRPr="00A86EAA">
        <w:rPr>
          <w:rFonts w:ascii="Georgia" w:hAnsi="Georgia"/>
          <w:i/>
          <w:iCs/>
          <w:sz w:val="24"/>
          <w:szCs w:val="24"/>
        </w:rPr>
        <w:t>propioacto</w:t>
      </w:r>
      <w:r w:rsidRPr="00A86EAA">
        <w:rPr>
          <w:rFonts w:ascii="Georgia" w:hAnsi="Georgia"/>
          <w:sz w:val="24"/>
          <w:szCs w:val="24"/>
        </w:rPr>
        <w:t xml:space="preserve"> de construcción en sí, y el acto de construcción es el </w:t>
      </w:r>
      <w:r w:rsidRPr="00A86EAA">
        <w:rPr>
          <w:rFonts w:ascii="Georgia" w:hAnsi="Georgia"/>
          <w:i/>
          <w:iCs/>
          <w:sz w:val="24"/>
          <w:szCs w:val="24"/>
        </w:rPr>
        <w:t>mismo</w:t>
      </w:r>
      <w:r w:rsidRPr="00A86EAA">
        <w:rPr>
          <w:rFonts w:ascii="Georgia" w:hAnsi="Georgia"/>
          <w:sz w:val="24"/>
          <w:szCs w:val="24"/>
        </w:rPr>
        <w:t xml:space="preserve"> en la intuición pura y en la intuición empírica, la construcción de un objeto matemático se puede llevar a cabo “bien mediante la mera imaginación, en la intuición pura, bien, de acuerdo con ella, también en el papel, en la intuición empírica”</w:t>
      </w:r>
      <w:r w:rsidRPr="00A86EAA">
        <w:rPr>
          <w:rStyle w:val="Refdenotaalpie"/>
          <w:rFonts w:ascii="Georgia" w:hAnsi="Georgia"/>
          <w:sz w:val="24"/>
          <w:szCs w:val="24"/>
        </w:rPr>
        <w:footnoteReference w:id="55"/>
      </w:r>
      <w:r w:rsidRPr="00A86EAA">
        <w:rPr>
          <w:rFonts w:ascii="Georgia" w:hAnsi="Georgia"/>
          <w:sz w:val="24"/>
          <w:szCs w:val="24"/>
        </w:rPr>
        <w:t xml:space="preserve">. Por esta razón, en efecto, la intuición empírica en el papel es epistémicamente </w:t>
      </w:r>
      <w:r w:rsidRPr="00A86EAA">
        <w:rPr>
          <w:rFonts w:ascii="Georgia" w:hAnsi="Georgia"/>
          <w:i/>
          <w:iCs/>
          <w:sz w:val="24"/>
          <w:szCs w:val="24"/>
        </w:rPr>
        <w:t>equivalente</w:t>
      </w:r>
      <w:r w:rsidRPr="00A86EAA">
        <w:rPr>
          <w:rFonts w:ascii="Georgia" w:hAnsi="Georgia"/>
          <w:sz w:val="24"/>
          <w:szCs w:val="24"/>
        </w:rPr>
        <w:t xml:space="preserve"> a la construcción en la intuición pura. La figura singular dibujada [de un triángulo] es empírica, y sirve, sin embargo, para expresar el concepto sin menoscabo de la universalidad de éste, porque en esta intuición empírica se atiende siempre solamente a la </w:t>
      </w:r>
      <w:r w:rsidRPr="00A86EAA">
        <w:rPr>
          <w:rFonts w:ascii="Georgia" w:hAnsi="Georgia"/>
          <w:i/>
          <w:iCs/>
          <w:sz w:val="24"/>
          <w:szCs w:val="24"/>
        </w:rPr>
        <w:t>acción de construcción</w:t>
      </w:r>
      <w:r w:rsidRPr="00A86EAA">
        <w:rPr>
          <w:rFonts w:ascii="Georgia" w:hAnsi="Georgia"/>
          <w:sz w:val="24"/>
          <w:szCs w:val="24"/>
        </w:rPr>
        <w:t xml:space="preserve"> del concepto, para el cual “muchas determinaciones, p. ej. [las] del tamaño, de los lados y de los ángulos, son enteramente indiferentes”.</w:t>
      </w:r>
      <w:r w:rsidRPr="00A86EAA">
        <w:rPr>
          <w:rStyle w:val="Refdenotaalpie"/>
          <w:rFonts w:ascii="Georgia" w:hAnsi="Georgia"/>
          <w:sz w:val="24"/>
          <w:szCs w:val="24"/>
        </w:rPr>
        <w:footnoteReference w:id="56"/>
      </w:r>
      <w:r w:rsidRPr="00A86EAA">
        <w:rPr>
          <w:rFonts w:ascii="Georgia" w:hAnsi="Georgia"/>
          <w:sz w:val="24"/>
          <w:szCs w:val="24"/>
        </w:rPr>
        <w:t xml:space="preserve"> Y por esta misma razón el matemático “puede demostrar en un círculo que describe en la arena con su bastón, por muy irregular que le salga, las propiedades de un círculo en general, tan perfectamente como si el mejor grabador lo hubiese dibujado en la plancha de cobre”</w:t>
      </w:r>
      <w:r w:rsidRPr="00A86EAA">
        <w:rPr>
          <w:rStyle w:val="Refdenotaalpie"/>
          <w:rFonts w:ascii="Georgia" w:hAnsi="Georgia"/>
          <w:sz w:val="24"/>
          <w:szCs w:val="24"/>
        </w:rPr>
        <w:footnoteReference w:id="57"/>
      </w:r>
      <w:r w:rsidRPr="00A86EAA">
        <w:rPr>
          <w:rFonts w:ascii="Georgia" w:hAnsi="Georgia"/>
          <w:sz w:val="24"/>
          <w:szCs w:val="24"/>
        </w:rPr>
        <w:t xml:space="preserve">. </w:t>
      </w:r>
    </w:p>
    <w:p w:rsidR="00A42F61" w:rsidRPr="00A86EAA" w:rsidRDefault="0020304B" w:rsidP="00BC5BB8">
      <w:pPr>
        <w:spacing w:after="0" w:line="240" w:lineRule="auto"/>
        <w:jc w:val="both"/>
        <w:rPr>
          <w:rFonts w:ascii="Georgia" w:hAnsi="Georgia"/>
          <w:sz w:val="24"/>
          <w:szCs w:val="24"/>
        </w:rPr>
      </w:pPr>
      <w:r w:rsidRPr="00A86EAA">
        <w:rPr>
          <w:rFonts w:ascii="Georgia" w:hAnsi="Georgia"/>
          <w:sz w:val="24"/>
          <w:szCs w:val="24"/>
        </w:rPr>
        <w:tab/>
        <w:t xml:space="preserve">En definitiva, sólo los conceptos matemáticos son estrictamente definibles, y sólo </w:t>
      </w:r>
      <w:r w:rsidR="00717A04" w:rsidRPr="00A86EAA">
        <w:rPr>
          <w:rFonts w:ascii="Georgia" w:hAnsi="Georgia"/>
          <w:sz w:val="24"/>
          <w:szCs w:val="24"/>
        </w:rPr>
        <w:t>en el momento de la definición inaugural de los conceptos (momento por el cual ell</w:t>
      </w:r>
      <w:r w:rsidRPr="00A86EAA">
        <w:rPr>
          <w:rFonts w:ascii="Georgia" w:hAnsi="Georgia"/>
          <w:sz w:val="24"/>
          <w:szCs w:val="24"/>
        </w:rPr>
        <w:t>os mismo</w:t>
      </w:r>
      <w:r w:rsidR="00717A04" w:rsidRPr="00A86EAA">
        <w:rPr>
          <w:rFonts w:ascii="Georgia" w:hAnsi="Georgia"/>
          <w:sz w:val="24"/>
          <w:szCs w:val="24"/>
        </w:rPr>
        <w:t xml:space="preserve">s son ya </w:t>
      </w:r>
      <w:r w:rsidRPr="00A86EAA">
        <w:rPr>
          <w:rFonts w:ascii="Georgia" w:hAnsi="Georgia"/>
          <w:sz w:val="24"/>
          <w:szCs w:val="24"/>
        </w:rPr>
        <w:t xml:space="preserve">determinaciones </w:t>
      </w:r>
      <w:r w:rsidR="00717A04" w:rsidRPr="00A86EAA">
        <w:rPr>
          <w:rFonts w:ascii="Georgia" w:hAnsi="Georgia"/>
          <w:sz w:val="24"/>
          <w:szCs w:val="24"/>
        </w:rPr>
        <w:t>matemáticas) se produce una verdadera ruptura, un auténtico “empezar de cero”</w:t>
      </w:r>
      <w:r w:rsidRPr="00A86EAA">
        <w:rPr>
          <w:rFonts w:ascii="Georgia" w:hAnsi="Georgia"/>
          <w:sz w:val="24"/>
          <w:szCs w:val="24"/>
        </w:rPr>
        <w:t xml:space="preserve"> desligado del yo-aquí-ahora de la experiencia inmediata.</w:t>
      </w:r>
      <w:r w:rsidR="005E602E" w:rsidRPr="00A86EAA">
        <w:rPr>
          <w:rFonts w:ascii="Georgia" w:hAnsi="Georgia"/>
          <w:sz w:val="24"/>
          <w:szCs w:val="24"/>
        </w:rPr>
        <w:t xml:space="preserve"> Volviendo a la terminología que utilizábamos antes: sólo así puede romperse, y sólo de cierta manera, el condicionamiento omnipresente de los prejuicios.</w:t>
      </w:r>
    </w:p>
    <w:p w:rsidR="004D5786" w:rsidRPr="00A86EAA" w:rsidRDefault="0020304B" w:rsidP="00BC5BB8">
      <w:pPr>
        <w:spacing w:after="0" w:line="240" w:lineRule="auto"/>
        <w:ind w:firstLine="708"/>
        <w:jc w:val="both"/>
        <w:rPr>
          <w:rFonts w:ascii="Georgia" w:hAnsi="Georgia"/>
          <w:sz w:val="24"/>
          <w:szCs w:val="24"/>
        </w:rPr>
      </w:pPr>
      <w:r w:rsidRPr="00A86EAA">
        <w:rPr>
          <w:rFonts w:ascii="Georgia" w:hAnsi="Georgia"/>
          <w:sz w:val="24"/>
          <w:szCs w:val="24"/>
        </w:rPr>
        <w:t xml:space="preserve">Teniendo en cuenta la </w:t>
      </w:r>
      <w:r w:rsidR="004E58E9" w:rsidRPr="00A86EAA">
        <w:rPr>
          <w:rFonts w:ascii="Georgia" w:hAnsi="Georgia"/>
          <w:sz w:val="24"/>
          <w:szCs w:val="24"/>
        </w:rPr>
        <w:t xml:space="preserve">prohibición </w:t>
      </w:r>
      <w:r w:rsidRPr="00A86EAA">
        <w:rPr>
          <w:rFonts w:ascii="Georgia" w:hAnsi="Georgia"/>
          <w:sz w:val="24"/>
          <w:szCs w:val="24"/>
        </w:rPr>
        <w:t xml:space="preserve">hermenéutica </w:t>
      </w:r>
      <w:r w:rsidR="004E58E9" w:rsidRPr="00A86EAA">
        <w:rPr>
          <w:rFonts w:ascii="Georgia" w:hAnsi="Georgia"/>
          <w:sz w:val="24"/>
          <w:szCs w:val="24"/>
        </w:rPr>
        <w:t>de comienzos absoluto</w:t>
      </w:r>
      <w:r w:rsidRPr="00A86EAA">
        <w:rPr>
          <w:rFonts w:ascii="Georgia" w:hAnsi="Georgia"/>
          <w:sz w:val="24"/>
          <w:szCs w:val="24"/>
        </w:rPr>
        <w:t>s,</w:t>
      </w:r>
      <w:r w:rsidR="005E602E" w:rsidRPr="00A86EAA">
        <w:rPr>
          <w:rFonts w:ascii="Georgia" w:hAnsi="Georgia"/>
          <w:sz w:val="24"/>
          <w:szCs w:val="24"/>
        </w:rPr>
        <w:t xml:space="preserve"> </w:t>
      </w:r>
      <w:r w:rsidRPr="00A86EAA">
        <w:rPr>
          <w:rFonts w:ascii="Georgia" w:hAnsi="Georgia"/>
          <w:sz w:val="24"/>
          <w:szCs w:val="24"/>
        </w:rPr>
        <w:t>p</w:t>
      </w:r>
      <w:r w:rsidR="005E602E" w:rsidRPr="00A86EAA">
        <w:rPr>
          <w:rFonts w:ascii="Georgia" w:hAnsi="Georgia"/>
          <w:sz w:val="24"/>
          <w:szCs w:val="24"/>
        </w:rPr>
        <w:t>odría</w:t>
      </w:r>
      <w:r w:rsidR="004D5786" w:rsidRPr="00A86EAA">
        <w:rPr>
          <w:rFonts w:ascii="Georgia" w:hAnsi="Georgia"/>
          <w:sz w:val="24"/>
          <w:szCs w:val="24"/>
        </w:rPr>
        <w:t xml:space="preserve">mos convenir en que esto no es un comienzo absolutamente absoluto, puesto que se hace desde dentro de la historia y a partir de ella. </w:t>
      </w:r>
      <w:r w:rsidR="005E602E" w:rsidRPr="00A86EAA">
        <w:rPr>
          <w:rFonts w:ascii="Georgia" w:hAnsi="Georgia"/>
          <w:sz w:val="24"/>
          <w:szCs w:val="24"/>
        </w:rPr>
        <w:t xml:space="preserve">Pero sí es una ruptura suficientemente profunda como para fundar universalidad. </w:t>
      </w:r>
      <w:r w:rsidRPr="00A86EAA">
        <w:rPr>
          <w:rFonts w:ascii="Georgia" w:hAnsi="Georgia"/>
          <w:sz w:val="24"/>
          <w:szCs w:val="24"/>
        </w:rPr>
        <w:t xml:space="preserve">Podríamos </w:t>
      </w:r>
      <w:r w:rsidR="005E602E" w:rsidRPr="00A86EAA">
        <w:rPr>
          <w:rFonts w:ascii="Georgia" w:hAnsi="Georgia"/>
          <w:sz w:val="24"/>
          <w:szCs w:val="24"/>
        </w:rPr>
        <w:t>considerarla</w:t>
      </w:r>
      <w:r w:rsidR="004D5786" w:rsidRPr="00A86EAA">
        <w:rPr>
          <w:rFonts w:ascii="Georgia" w:hAnsi="Georgia"/>
          <w:sz w:val="24"/>
          <w:szCs w:val="24"/>
        </w:rPr>
        <w:t xml:space="preserve">, utilizando una expresión </w:t>
      </w:r>
      <w:r w:rsidRPr="00A86EAA">
        <w:rPr>
          <w:rFonts w:ascii="Georgia" w:hAnsi="Georgia"/>
          <w:sz w:val="24"/>
          <w:szCs w:val="24"/>
        </w:rPr>
        <w:t>clásica</w:t>
      </w:r>
      <w:r w:rsidR="004D5786" w:rsidRPr="00A86EAA">
        <w:rPr>
          <w:rFonts w:ascii="Georgia" w:hAnsi="Georgia"/>
          <w:sz w:val="24"/>
          <w:szCs w:val="24"/>
        </w:rPr>
        <w:t xml:space="preserve">, </w:t>
      </w:r>
      <w:r w:rsidR="005E602E" w:rsidRPr="00A86EAA">
        <w:rPr>
          <w:rFonts w:ascii="Georgia" w:hAnsi="Georgia"/>
          <w:sz w:val="24"/>
          <w:szCs w:val="24"/>
        </w:rPr>
        <w:t xml:space="preserve">un </w:t>
      </w:r>
      <w:r w:rsidRPr="00A86EAA">
        <w:rPr>
          <w:rFonts w:ascii="Georgia" w:hAnsi="Georgia"/>
          <w:sz w:val="24"/>
          <w:szCs w:val="24"/>
        </w:rPr>
        <w:t xml:space="preserve">“corte” o </w:t>
      </w:r>
      <w:r w:rsidR="004D5786" w:rsidRPr="00A86EAA">
        <w:rPr>
          <w:rFonts w:ascii="Georgia" w:hAnsi="Georgia"/>
          <w:sz w:val="24"/>
          <w:szCs w:val="24"/>
        </w:rPr>
        <w:t>“ruptura</w:t>
      </w:r>
      <w:r w:rsidRPr="00A86EAA">
        <w:rPr>
          <w:rFonts w:ascii="Georgia" w:hAnsi="Georgia"/>
          <w:sz w:val="24"/>
          <w:szCs w:val="24"/>
        </w:rPr>
        <w:t>”</w:t>
      </w:r>
      <w:r w:rsidR="004D5786" w:rsidRPr="00A86EAA">
        <w:rPr>
          <w:rFonts w:ascii="Georgia" w:hAnsi="Georgia"/>
          <w:sz w:val="24"/>
          <w:szCs w:val="24"/>
        </w:rPr>
        <w:t xml:space="preserve"> epistemológica</w:t>
      </w:r>
      <w:r w:rsidR="005E602E" w:rsidRPr="00A86EAA">
        <w:rPr>
          <w:rFonts w:ascii="Georgia" w:hAnsi="Georgia"/>
          <w:sz w:val="24"/>
          <w:szCs w:val="24"/>
        </w:rPr>
        <w:t xml:space="preserve"> [</w:t>
      </w:r>
      <w:r w:rsidR="00914AC9" w:rsidRPr="00A86EAA">
        <w:rPr>
          <w:rFonts w:ascii="Georgia" w:hAnsi="Georgia"/>
          <w:i/>
          <w:sz w:val="24"/>
          <w:szCs w:val="24"/>
        </w:rPr>
        <w:t>coupure</w:t>
      </w:r>
      <w:r w:rsidR="00914AC9" w:rsidRPr="00A86EAA">
        <w:rPr>
          <w:rFonts w:ascii="Georgia" w:hAnsi="Georgia"/>
          <w:sz w:val="24"/>
          <w:szCs w:val="24"/>
        </w:rPr>
        <w:t xml:space="preserve"> </w:t>
      </w:r>
      <w:r w:rsidR="00914AC9" w:rsidRPr="00A86EAA">
        <w:rPr>
          <w:rFonts w:ascii="Georgia" w:hAnsi="Georgia"/>
          <w:i/>
          <w:sz w:val="24"/>
          <w:szCs w:val="24"/>
        </w:rPr>
        <w:t>épistémologique</w:t>
      </w:r>
      <w:r w:rsidR="005E602E" w:rsidRPr="00A86EAA">
        <w:rPr>
          <w:rFonts w:ascii="Georgia" w:hAnsi="Georgia"/>
          <w:sz w:val="24"/>
          <w:szCs w:val="24"/>
        </w:rPr>
        <w:t>]</w:t>
      </w:r>
      <w:r w:rsidR="0054486D" w:rsidRPr="00A86EAA">
        <w:rPr>
          <w:rFonts w:ascii="Georgia" w:hAnsi="Georgia"/>
          <w:sz w:val="24"/>
          <w:szCs w:val="24"/>
        </w:rPr>
        <w:t>)</w:t>
      </w:r>
      <w:r w:rsidR="00914AC9" w:rsidRPr="00A86EAA">
        <w:rPr>
          <w:rFonts w:ascii="Georgia" w:hAnsi="Georgia"/>
          <w:sz w:val="24"/>
          <w:szCs w:val="24"/>
        </w:rPr>
        <w:t>.</w:t>
      </w:r>
    </w:p>
    <w:p w:rsidR="002D16A5" w:rsidRPr="00A86EAA" w:rsidRDefault="005709E0" w:rsidP="00BC5BB8">
      <w:pPr>
        <w:spacing w:after="0" w:line="240" w:lineRule="auto"/>
        <w:ind w:firstLine="708"/>
        <w:jc w:val="both"/>
        <w:rPr>
          <w:rFonts w:ascii="Georgia" w:hAnsi="Georgia"/>
          <w:sz w:val="24"/>
          <w:szCs w:val="24"/>
        </w:rPr>
      </w:pPr>
      <w:r w:rsidRPr="00A86EAA">
        <w:rPr>
          <w:rFonts w:ascii="Georgia" w:hAnsi="Georgia"/>
          <w:sz w:val="24"/>
          <w:szCs w:val="24"/>
        </w:rPr>
        <w:t>Puede decirse</w:t>
      </w:r>
      <w:r w:rsidR="00D167DF" w:rsidRPr="00A86EAA">
        <w:rPr>
          <w:rFonts w:ascii="Georgia" w:hAnsi="Georgia"/>
          <w:sz w:val="24"/>
          <w:szCs w:val="24"/>
        </w:rPr>
        <w:t xml:space="preserve">, por tanto, que en el terreno de las ciencias naturales no tampoco hay punto absoluto de comienzo, no hay punto cero autofundado y </w:t>
      </w:r>
      <w:r w:rsidR="00D167DF" w:rsidRPr="00A86EAA">
        <w:rPr>
          <w:rFonts w:ascii="Georgia" w:hAnsi="Georgia"/>
          <w:sz w:val="24"/>
          <w:szCs w:val="24"/>
        </w:rPr>
        <w:lastRenderedPageBreak/>
        <w:t xml:space="preserve">fundacional </w:t>
      </w:r>
      <w:r w:rsidR="00D167DF" w:rsidRPr="00A86EAA">
        <w:rPr>
          <w:rFonts w:ascii="Georgia" w:hAnsi="Georgia"/>
          <w:i/>
          <w:sz w:val="24"/>
          <w:szCs w:val="24"/>
        </w:rPr>
        <w:t>à la</w:t>
      </w:r>
      <w:r w:rsidR="00D167DF" w:rsidRPr="00A86EAA">
        <w:rPr>
          <w:rFonts w:ascii="Georgia" w:hAnsi="Georgia"/>
          <w:sz w:val="24"/>
          <w:szCs w:val="24"/>
        </w:rPr>
        <w:t xml:space="preserve"> Descartes. Lo que sí hay es, digámoslo así, “ruptura epistemológica”. Y, si la ha habido en </w:t>
      </w:r>
      <w:r w:rsidRPr="00A86EAA">
        <w:rPr>
          <w:rFonts w:ascii="Georgia" w:hAnsi="Georgia"/>
          <w:sz w:val="24"/>
          <w:szCs w:val="24"/>
        </w:rPr>
        <w:t>las ciencias naturales, de la mano de la matemática</w:t>
      </w:r>
      <w:r w:rsidR="00D167DF" w:rsidRPr="00A86EAA">
        <w:rPr>
          <w:rFonts w:ascii="Georgia" w:hAnsi="Georgia"/>
          <w:sz w:val="24"/>
          <w:szCs w:val="24"/>
        </w:rPr>
        <w:t>, ¿por qué no podría haberla en las ciencias humanas?</w:t>
      </w:r>
    </w:p>
    <w:p w:rsidR="0020304B" w:rsidRPr="00A86EAA" w:rsidRDefault="0020304B" w:rsidP="00BC5BB8">
      <w:pPr>
        <w:spacing w:after="0" w:line="240" w:lineRule="auto"/>
        <w:jc w:val="both"/>
        <w:rPr>
          <w:rFonts w:ascii="Georgia" w:hAnsi="Georgia"/>
          <w:sz w:val="24"/>
          <w:szCs w:val="24"/>
        </w:rPr>
      </w:pPr>
    </w:p>
    <w:p w:rsidR="0020304B" w:rsidRPr="00A86EAA" w:rsidRDefault="0020304B" w:rsidP="00BC5BB8">
      <w:pPr>
        <w:pStyle w:val="Ttulo1"/>
        <w:spacing w:before="0" w:line="240" w:lineRule="auto"/>
        <w:jc w:val="both"/>
        <w:rPr>
          <w:rFonts w:ascii="Georgia" w:hAnsi="Georgia"/>
          <w:color w:val="auto"/>
          <w:sz w:val="24"/>
          <w:szCs w:val="24"/>
        </w:rPr>
      </w:pPr>
      <w:bookmarkStart w:id="21" w:name="_Toc475379166"/>
      <w:bookmarkStart w:id="22" w:name="_Toc477086815"/>
      <w:bookmarkStart w:id="23" w:name="_Toc477722100"/>
      <w:bookmarkStart w:id="24" w:name="_Toc477722119"/>
      <w:bookmarkStart w:id="25" w:name="_Toc479060687"/>
    </w:p>
    <w:p w:rsidR="00D27F5D" w:rsidRPr="00A86EAA" w:rsidRDefault="00A86EAA" w:rsidP="00BC5BB8">
      <w:pPr>
        <w:pStyle w:val="Ttulo1"/>
        <w:spacing w:before="0" w:line="240" w:lineRule="auto"/>
        <w:jc w:val="both"/>
        <w:rPr>
          <w:rFonts w:ascii="Georgia" w:hAnsi="Georgia"/>
          <w:color w:val="auto"/>
          <w:sz w:val="24"/>
          <w:szCs w:val="24"/>
        </w:rPr>
      </w:pPr>
      <w:bookmarkStart w:id="26" w:name="_Toc508904325"/>
      <w:bookmarkEnd w:id="21"/>
      <w:bookmarkEnd w:id="22"/>
      <w:bookmarkEnd w:id="23"/>
      <w:bookmarkEnd w:id="24"/>
      <w:bookmarkEnd w:id="25"/>
      <w:r>
        <w:rPr>
          <w:rFonts w:ascii="Georgia" w:hAnsi="Georgia"/>
          <w:color w:val="auto"/>
          <w:sz w:val="24"/>
          <w:szCs w:val="24"/>
        </w:rPr>
        <w:t xml:space="preserve">Posiciones </w:t>
      </w:r>
      <w:r w:rsidR="0034274F" w:rsidRPr="00A86EAA">
        <w:rPr>
          <w:rFonts w:ascii="Georgia" w:hAnsi="Georgia"/>
          <w:color w:val="auto"/>
          <w:sz w:val="24"/>
          <w:szCs w:val="24"/>
        </w:rPr>
        <w:t>ante el acontecimiento</w:t>
      </w:r>
      <w:bookmarkEnd w:id="26"/>
    </w:p>
    <w:p w:rsidR="002D627E" w:rsidRPr="00A86EAA" w:rsidRDefault="002D627E" w:rsidP="00BC5BB8">
      <w:pPr>
        <w:spacing w:after="0" w:line="240" w:lineRule="auto"/>
        <w:jc w:val="both"/>
        <w:rPr>
          <w:rFonts w:ascii="Georgia" w:hAnsi="Georgia"/>
          <w:b/>
          <w:sz w:val="24"/>
          <w:szCs w:val="24"/>
        </w:rPr>
      </w:pPr>
    </w:p>
    <w:p w:rsidR="008E55F9" w:rsidRPr="00A86EAA" w:rsidRDefault="00126F2E" w:rsidP="00BC5BB8">
      <w:pPr>
        <w:spacing w:after="0" w:line="240" w:lineRule="auto"/>
        <w:jc w:val="both"/>
        <w:rPr>
          <w:rFonts w:ascii="Georgia" w:hAnsi="Georgia"/>
          <w:sz w:val="24"/>
          <w:szCs w:val="24"/>
        </w:rPr>
      </w:pPr>
      <w:r w:rsidRPr="00A86EAA">
        <w:rPr>
          <w:rFonts w:ascii="Georgia" w:hAnsi="Georgia"/>
          <w:sz w:val="24"/>
          <w:szCs w:val="24"/>
        </w:rPr>
        <w:t>E</w:t>
      </w:r>
      <w:r w:rsidR="00930A3C" w:rsidRPr="00A86EAA">
        <w:rPr>
          <w:rFonts w:ascii="Georgia" w:hAnsi="Georgia"/>
          <w:sz w:val="24"/>
          <w:szCs w:val="24"/>
        </w:rPr>
        <w:t>l proyecto de la antropología estructuralista partía de un intento de imitar, en el ámbito de las</w:t>
      </w:r>
      <w:r w:rsidR="003932E3" w:rsidRPr="00A86EAA">
        <w:rPr>
          <w:rFonts w:ascii="Georgia" w:hAnsi="Georgia"/>
          <w:sz w:val="24"/>
          <w:szCs w:val="24"/>
        </w:rPr>
        <w:t xml:space="preserve"> disciplinas humanas,</w:t>
      </w:r>
      <w:r w:rsidR="00A86EAA">
        <w:rPr>
          <w:rFonts w:ascii="Georgia" w:hAnsi="Georgia"/>
          <w:sz w:val="24"/>
          <w:szCs w:val="24"/>
        </w:rPr>
        <w:t xml:space="preserve"> </w:t>
      </w:r>
      <w:r w:rsidRPr="00A86EAA">
        <w:rPr>
          <w:rFonts w:ascii="Georgia" w:hAnsi="Georgia"/>
          <w:sz w:val="24"/>
          <w:szCs w:val="24"/>
        </w:rPr>
        <w:t xml:space="preserve">y a partir del ejemplo de la fonología, </w:t>
      </w:r>
      <w:r w:rsidR="00930A3C" w:rsidRPr="00A86EAA">
        <w:rPr>
          <w:rFonts w:ascii="Georgia" w:hAnsi="Georgia"/>
          <w:sz w:val="24"/>
          <w:szCs w:val="24"/>
        </w:rPr>
        <w:t>el gesto fundacional de las ciencias naturales</w:t>
      </w:r>
      <w:r w:rsidR="003932E3" w:rsidRPr="00A86EAA">
        <w:rPr>
          <w:rFonts w:ascii="Georgia" w:hAnsi="Georgia"/>
          <w:sz w:val="24"/>
          <w:szCs w:val="24"/>
        </w:rPr>
        <w:t xml:space="preserve"> en el momento de su constitución. Desde este punto de vista, se trataba de un intento de constituir conocimiento en sentido estricto en el ámbito de lo humano. </w:t>
      </w:r>
      <w:r w:rsidRPr="00A86EAA">
        <w:rPr>
          <w:rFonts w:ascii="Georgia" w:hAnsi="Georgia"/>
          <w:sz w:val="24"/>
          <w:szCs w:val="24"/>
        </w:rPr>
        <w:t>Esta pretensión</w:t>
      </w:r>
      <w:r w:rsidR="0020304B" w:rsidRPr="00A86EAA">
        <w:rPr>
          <w:rFonts w:ascii="Georgia" w:hAnsi="Georgia"/>
          <w:sz w:val="24"/>
          <w:szCs w:val="24"/>
        </w:rPr>
        <w:t>, por lo demás,</w:t>
      </w:r>
      <w:r w:rsidRPr="00A86EAA">
        <w:rPr>
          <w:rFonts w:ascii="Georgia" w:hAnsi="Georgia"/>
          <w:sz w:val="24"/>
          <w:szCs w:val="24"/>
        </w:rPr>
        <w:t xml:space="preserve"> parece acorde con lo que </w:t>
      </w:r>
      <w:r w:rsidR="00510B2D" w:rsidRPr="00A86EAA">
        <w:rPr>
          <w:rFonts w:ascii="Georgia" w:hAnsi="Georgia"/>
          <w:sz w:val="24"/>
          <w:szCs w:val="24"/>
        </w:rPr>
        <w:t xml:space="preserve">se entiende en la época moderna por conocimiento y/o ciencia: </w:t>
      </w:r>
      <w:r w:rsidR="007525CF" w:rsidRPr="00A86EAA">
        <w:rPr>
          <w:rFonts w:ascii="Georgia" w:hAnsi="Georgia"/>
          <w:sz w:val="24"/>
          <w:szCs w:val="24"/>
        </w:rPr>
        <w:t>¿a qué otra cosa podría llamarse realmente “conocimiento” en el ámbito</w:t>
      </w:r>
      <w:r w:rsidR="00510B2D" w:rsidRPr="00A86EAA">
        <w:rPr>
          <w:rFonts w:ascii="Georgia" w:hAnsi="Georgia"/>
          <w:sz w:val="24"/>
          <w:szCs w:val="24"/>
        </w:rPr>
        <w:t xml:space="preserve"> de los hechos</w:t>
      </w:r>
      <w:r w:rsidR="007525CF" w:rsidRPr="00A86EAA">
        <w:rPr>
          <w:rFonts w:ascii="Georgia" w:hAnsi="Georgia"/>
          <w:sz w:val="24"/>
          <w:szCs w:val="24"/>
        </w:rPr>
        <w:t xml:space="preserve"> humano</w:t>
      </w:r>
      <w:r w:rsidR="00510B2D" w:rsidRPr="00A86EAA">
        <w:rPr>
          <w:rFonts w:ascii="Georgia" w:hAnsi="Georgia"/>
          <w:sz w:val="24"/>
          <w:szCs w:val="24"/>
        </w:rPr>
        <w:t>s</w:t>
      </w:r>
      <w:r w:rsidR="007525CF" w:rsidRPr="00A86EAA">
        <w:rPr>
          <w:rFonts w:ascii="Georgia" w:hAnsi="Georgia"/>
          <w:sz w:val="24"/>
          <w:szCs w:val="24"/>
        </w:rPr>
        <w:t xml:space="preserve">, si no es uno </w:t>
      </w:r>
      <w:r w:rsidR="00510B2D" w:rsidRPr="00A86EAA">
        <w:rPr>
          <w:rFonts w:ascii="Georgia" w:hAnsi="Georgia"/>
          <w:sz w:val="24"/>
          <w:szCs w:val="24"/>
        </w:rPr>
        <w:t>que procure</w:t>
      </w:r>
      <w:r w:rsidR="00A86EAA">
        <w:rPr>
          <w:rFonts w:ascii="Georgia" w:hAnsi="Georgia"/>
          <w:sz w:val="24"/>
          <w:szCs w:val="24"/>
        </w:rPr>
        <w:t xml:space="preserve"> </w:t>
      </w:r>
      <w:r w:rsidR="007525CF" w:rsidRPr="00A86EAA">
        <w:rPr>
          <w:rFonts w:ascii="Georgia" w:hAnsi="Georgia"/>
          <w:sz w:val="24"/>
          <w:szCs w:val="24"/>
        </w:rPr>
        <w:t xml:space="preserve">“necesidad” y “universalidad”? En este sentido, Lévi-Strauss escribió: </w:t>
      </w:r>
      <w:r w:rsidR="008E55F9" w:rsidRPr="00A86EAA">
        <w:rPr>
          <w:rFonts w:ascii="Georgia" w:hAnsi="Georgia"/>
          <w:sz w:val="24"/>
          <w:szCs w:val="24"/>
        </w:rPr>
        <w:t>“</w:t>
      </w:r>
      <w:r w:rsidR="007525CF" w:rsidRPr="00A86EAA">
        <w:rPr>
          <w:rFonts w:ascii="Georgia" w:hAnsi="Georgia"/>
          <w:sz w:val="24"/>
          <w:szCs w:val="24"/>
        </w:rPr>
        <w:t>Se llegará a observar esta actitud en las ciencias del hombre o no habrá ciencias del hombre”</w:t>
      </w:r>
      <w:r w:rsidR="007525CF" w:rsidRPr="00A86EAA">
        <w:rPr>
          <w:rStyle w:val="Refdenotaalpie"/>
          <w:rFonts w:ascii="Georgia" w:hAnsi="Georgia"/>
          <w:sz w:val="24"/>
          <w:szCs w:val="24"/>
        </w:rPr>
        <w:footnoteReference w:id="58"/>
      </w:r>
      <w:r w:rsidR="00930A3C" w:rsidRPr="00A86EAA">
        <w:rPr>
          <w:rFonts w:ascii="Georgia" w:hAnsi="Georgia"/>
          <w:sz w:val="24"/>
          <w:szCs w:val="24"/>
        </w:rPr>
        <w:t xml:space="preserve">. El camino de la construcción de modelos, de la </w:t>
      </w:r>
      <w:r w:rsidRPr="00A86EAA">
        <w:rPr>
          <w:rFonts w:ascii="Georgia" w:hAnsi="Georgia"/>
          <w:sz w:val="24"/>
          <w:szCs w:val="24"/>
        </w:rPr>
        <w:t xml:space="preserve">integral </w:t>
      </w:r>
      <w:r w:rsidR="00510B2D" w:rsidRPr="00A86EAA">
        <w:rPr>
          <w:rFonts w:ascii="Georgia" w:hAnsi="Georgia"/>
          <w:sz w:val="24"/>
          <w:szCs w:val="24"/>
        </w:rPr>
        <w:t>definición de los conceptos</w:t>
      </w:r>
      <w:r w:rsidR="00930A3C" w:rsidRPr="00A86EAA">
        <w:rPr>
          <w:rFonts w:ascii="Georgia" w:hAnsi="Georgia"/>
          <w:sz w:val="24"/>
          <w:szCs w:val="24"/>
        </w:rPr>
        <w:t xml:space="preserve">, parece ser el único camino abierto para las </w:t>
      </w:r>
      <w:r w:rsidR="00930A3C" w:rsidRPr="00A86EAA">
        <w:rPr>
          <w:rFonts w:ascii="Georgia" w:hAnsi="Georgia"/>
          <w:i/>
          <w:sz w:val="24"/>
          <w:szCs w:val="24"/>
        </w:rPr>
        <w:t>ciencias</w:t>
      </w:r>
      <w:r w:rsidR="00930A3C" w:rsidRPr="00A86EAA">
        <w:rPr>
          <w:rFonts w:ascii="Georgia" w:hAnsi="Georgia"/>
          <w:sz w:val="24"/>
          <w:szCs w:val="24"/>
        </w:rPr>
        <w:t xml:space="preserve"> del hombre</w:t>
      </w:r>
      <w:r w:rsidR="00510B2D" w:rsidRPr="00A86EAA">
        <w:rPr>
          <w:rFonts w:ascii="Georgia" w:hAnsi="Georgia"/>
          <w:sz w:val="24"/>
          <w:szCs w:val="24"/>
        </w:rPr>
        <w:t xml:space="preserve">. </w:t>
      </w:r>
      <w:r w:rsidR="00930A3C" w:rsidRPr="00A86EAA">
        <w:rPr>
          <w:rFonts w:ascii="Georgia" w:hAnsi="Georgia"/>
          <w:sz w:val="24"/>
          <w:szCs w:val="24"/>
        </w:rPr>
        <w:t xml:space="preserve">Ahora bien, </w:t>
      </w:r>
      <w:r w:rsidR="003932E3" w:rsidRPr="00A86EAA">
        <w:rPr>
          <w:rFonts w:ascii="Georgia" w:hAnsi="Georgia"/>
          <w:sz w:val="24"/>
          <w:szCs w:val="24"/>
        </w:rPr>
        <w:t xml:space="preserve">este camino </w:t>
      </w:r>
      <w:r w:rsidR="00510B2D" w:rsidRPr="00A86EAA">
        <w:rPr>
          <w:rFonts w:ascii="Georgia" w:hAnsi="Georgia"/>
          <w:sz w:val="24"/>
          <w:szCs w:val="24"/>
        </w:rPr>
        <w:t xml:space="preserve">–como </w:t>
      </w:r>
      <w:r w:rsidR="005E602E" w:rsidRPr="00A86EAA">
        <w:rPr>
          <w:rFonts w:ascii="Georgia" w:hAnsi="Georgia"/>
          <w:sz w:val="24"/>
          <w:szCs w:val="24"/>
        </w:rPr>
        <w:t>acabamos de ver</w:t>
      </w:r>
      <w:r w:rsidR="00510B2D" w:rsidRPr="00A86EAA">
        <w:rPr>
          <w:rFonts w:ascii="Georgia" w:hAnsi="Georgia"/>
          <w:sz w:val="24"/>
          <w:szCs w:val="24"/>
        </w:rPr>
        <w:t xml:space="preserve">– </w:t>
      </w:r>
      <w:r w:rsidR="003932E3" w:rsidRPr="00A86EAA">
        <w:rPr>
          <w:rFonts w:ascii="Georgia" w:hAnsi="Georgia"/>
          <w:sz w:val="24"/>
          <w:szCs w:val="24"/>
        </w:rPr>
        <w:t>sólo se abre a un precio</w:t>
      </w:r>
      <w:r w:rsidR="003932E3" w:rsidRPr="00A86EAA">
        <w:rPr>
          <w:rFonts w:ascii="Georgia" w:hAnsi="Georgia"/>
          <w:i/>
          <w:sz w:val="24"/>
          <w:szCs w:val="24"/>
        </w:rPr>
        <w:t xml:space="preserve">: </w:t>
      </w:r>
      <w:r w:rsidR="003932E3" w:rsidRPr="00A86EAA">
        <w:rPr>
          <w:rFonts w:ascii="Georgia" w:hAnsi="Georgia"/>
          <w:sz w:val="24"/>
          <w:szCs w:val="24"/>
        </w:rPr>
        <w:t>al precio de romper con el aquí y el ahora de la inmediatez</w:t>
      </w:r>
      <w:r w:rsidR="00510B2D" w:rsidRPr="00A86EAA">
        <w:rPr>
          <w:rFonts w:ascii="Georgia" w:hAnsi="Georgia"/>
          <w:sz w:val="24"/>
          <w:szCs w:val="24"/>
        </w:rPr>
        <w:t xml:space="preserve"> y </w:t>
      </w:r>
      <w:r w:rsidR="005B0A13" w:rsidRPr="00A86EAA">
        <w:rPr>
          <w:rFonts w:ascii="Georgia" w:hAnsi="Georgia"/>
          <w:sz w:val="24"/>
          <w:szCs w:val="24"/>
        </w:rPr>
        <w:t xml:space="preserve">adoptar </w:t>
      </w:r>
      <w:r w:rsidR="00A06E47" w:rsidRPr="00A86EAA">
        <w:rPr>
          <w:rFonts w:ascii="Georgia" w:hAnsi="Georgia"/>
          <w:sz w:val="24"/>
          <w:szCs w:val="24"/>
        </w:rPr>
        <w:t xml:space="preserve">enteramente </w:t>
      </w:r>
      <w:r w:rsidR="005B0A13" w:rsidRPr="00A86EAA">
        <w:rPr>
          <w:rFonts w:ascii="Georgia" w:hAnsi="Georgia"/>
          <w:sz w:val="24"/>
          <w:szCs w:val="24"/>
        </w:rPr>
        <w:t>el punto de vista del concepto</w:t>
      </w:r>
      <w:r w:rsidR="00491089" w:rsidRPr="00A86EAA">
        <w:rPr>
          <w:rFonts w:ascii="Georgia" w:hAnsi="Georgia"/>
          <w:sz w:val="24"/>
          <w:szCs w:val="24"/>
        </w:rPr>
        <w:t xml:space="preserve"> en el ritual de las definiciones</w:t>
      </w:r>
      <w:r w:rsidR="005B0A13" w:rsidRPr="00A86EAA">
        <w:rPr>
          <w:rFonts w:ascii="Georgia" w:hAnsi="Georgia"/>
          <w:sz w:val="24"/>
          <w:szCs w:val="24"/>
        </w:rPr>
        <w:t>.</w:t>
      </w:r>
    </w:p>
    <w:p w:rsidR="0020304B" w:rsidRPr="00A86EAA" w:rsidRDefault="00126F2E" w:rsidP="00BC5BB8">
      <w:pPr>
        <w:spacing w:after="0" w:line="240" w:lineRule="auto"/>
        <w:ind w:firstLine="708"/>
        <w:jc w:val="both"/>
        <w:rPr>
          <w:rFonts w:ascii="Georgia" w:hAnsi="Georgia"/>
          <w:sz w:val="24"/>
          <w:szCs w:val="24"/>
        </w:rPr>
      </w:pPr>
      <w:r w:rsidRPr="00A86EAA">
        <w:rPr>
          <w:rFonts w:ascii="Georgia" w:hAnsi="Georgia"/>
          <w:sz w:val="24"/>
          <w:szCs w:val="24"/>
        </w:rPr>
        <w:t>He</w:t>
      </w:r>
      <w:r w:rsidR="008E55F9" w:rsidRPr="00A86EAA">
        <w:rPr>
          <w:rFonts w:ascii="Georgia" w:hAnsi="Georgia"/>
          <w:sz w:val="24"/>
          <w:szCs w:val="24"/>
        </w:rPr>
        <w:t>mos</w:t>
      </w:r>
      <w:r w:rsidR="005E602E" w:rsidRPr="00A86EAA">
        <w:rPr>
          <w:rFonts w:ascii="Georgia" w:hAnsi="Georgia"/>
          <w:sz w:val="24"/>
          <w:szCs w:val="24"/>
        </w:rPr>
        <w:t xml:space="preserve"> intentado mostrar, en efecto, </w:t>
      </w:r>
      <w:r w:rsidRPr="00A86EAA">
        <w:rPr>
          <w:rFonts w:ascii="Georgia" w:hAnsi="Georgia"/>
          <w:sz w:val="24"/>
          <w:szCs w:val="24"/>
        </w:rPr>
        <w:t>que el punto</w:t>
      </w:r>
      <w:r w:rsidR="008E55F9" w:rsidRPr="00A86EAA">
        <w:rPr>
          <w:rFonts w:ascii="Georgia" w:hAnsi="Georgia"/>
          <w:sz w:val="24"/>
          <w:szCs w:val="24"/>
        </w:rPr>
        <w:t xml:space="preserve"> último</w:t>
      </w:r>
      <w:r w:rsidRPr="00A86EAA">
        <w:rPr>
          <w:rFonts w:ascii="Georgia" w:hAnsi="Georgia"/>
          <w:sz w:val="24"/>
          <w:szCs w:val="24"/>
        </w:rPr>
        <w:t xml:space="preserve"> de divergencia hacia el que apuntan </w:t>
      </w:r>
      <w:r w:rsidR="00510B2D" w:rsidRPr="00A86EAA">
        <w:rPr>
          <w:rFonts w:ascii="Georgia" w:hAnsi="Georgia"/>
          <w:sz w:val="24"/>
          <w:szCs w:val="24"/>
        </w:rPr>
        <w:t xml:space="preserve">varias </w:t>
      </w:r>
      <w:r w:rsidRPr="00A86EAA">
        <w:rPr>
          <w:rFonts w:ascii="Georgia" w:hAnsi="Georgia"/>
          <w:sz w:val="24"/>
          <w:szCs w:val="24"/>
        </w:rPr>
        <w:t xml:space="preserve">cuestiones </w:t>
      </w:r>
      <w:r w:rsidR="00510B2D" w:rsidRPr="00A86EAA">
        <w:rPr>
          <w:rFonts w:ascii="Georgia" w:hAnsi="Georgia"/>
          <w:sz w:val="24"/>
          <w:szCs w:val="24"/>
        </w:rPr>
        <w:t xml:space="preserve">esenciales </w:t>
      </w:r>
      <w:r w:rsidRPr="00A86EAA">
        <w:rPr>
          <w:rFonts w:ascii="Georgia" w:hAnsi="Georgia"/>
          <w:sz w:val="24"/>
          <w:szCs w:val="24"/>
        </w:rPr>
        <w:t>discutidas</w:t>
      </w:r>
      <w:r w:rsidR="00510B2D" w:rsidRPr="00A86EAA">
        <w:rPr>
          <w:rFonts w:ascii="Georgia" w:hAnsi="Georgia"/>
          <w:sz w:val="24"/>
          <w:szCs w:val="24"/>
        </w:rPr>
        <w:t xml:space="preserve"> en este debate</w:t>
      </w:r>
      <w:r w:rsidRPr="00A86EAA">
        <w:rPr>
          <w:rFonts w:ascii="Georgia" w:hAnsi="Georgia"/>
          <w:sz w:val="24"/>
          <w:szCs w:val="24"/>
        </w:rPr>
        <w:t xml:space="preserve"> es justamente el punto en el que se decide si </w:t>
      </w:r>
      <w:r w:rsidR="00510B2D" w:rsidRPr="00A86EAA">
        <w:rPr>
          <w:rFonts w:ascii="Georgia" w:hAnsi="Georgia"/>
          <w:sz w:val="24"/>
          <w:szCs w:val="24"/>
        </w:rPr>
        <w:t xml:space="preserve">puede </w:t>
      </w:r>
      <w:r w:rsidRPr="00A86EAA">
        <w:rPr>
          <w:rFonts w:ascii="Georgia" w:hAnsi="Georgia"/>
          <w:sz w:val="24"/>
          <w:szCs w:val="24"/>
        </w:rPr>
        <w:t>produc</w:t>
      </w:r>
      <w:r w:rsidR="00510B2D" w:rsidRPr="00A86EAA">
        <w:rPr>
          <w:rFonts w:ascii="Georgia" w:hAnsi="Georgia"/>
          <w:sz w:val="24"/>
          <w:szCs w:val="24"/>
        </w:rPr>
        <w:t xml:space="preserve">irse </w:t>
      </w:r>
      <w:r w:rsidRPr="00A86EAA">
        <w:rPr>
          <w:rFonts w:ascii="Georgia" w:hAnsi="Georgia"/>
          <w:sz w:val="24"/>
          <w:szCs w:val="24"/>
        </w:rPr>
        <w:t xml:space="preserve">o no </w:t>
      </w:r>
      <w:r w:rsidRPr="00A86EAA">
        <w:rPr>
          <w:rFonts w:ascii="Georgia" w:hAnsi="Georgia"/>
          <w:i/>
          <w:sz w:val="24"/>
          <w:szCs w:val="24"/>
        </w:rPr>
        <w:t>ruptura</w:t>
      </w:r>
      <w:r w:rsidRPr="00A86EAA">
        <w:rPr>
          <w:rFonts w:ascii="Georgia" w:hAnsi="Georgia"/>
          <w:sz w:val="24"/>
          <w:szCs w:val="24"/>
        </w:rPr>
        <w:t xml:space="preserve"> respecto de</w:t>
      </w:r>
      <w:r w:rsidR="00510B2D" w:rsidRPr="00A86EAA">
        <w:rPr>
          <w:rFonts w:ascii="Georgia" w:hAnsi="Georgia"/>
          <w:sz w:val="24"/>
          <w:szCs w:val="24"/>
        </w:rPr>
        <w:t>l yo-aquí—ahora de la ubicación histórica concreta</w:t>
      </w:r>
      <w:r w:rsidRPr="00A86EAA">
        <w:rPr>
          <w:rFonts w:ascii="Georgia" w:hAnsi="Georgia"/>
          <w:sz w:val="24"/>
          <w:szCs w:val="24"/>
        </w:rPr>
        <w:t>.</w:t>
      </w:r>
      <w:r w:rsidR="0029318D" w:rsidRPr="00A86EAA">
        <w:rPr>
          <w:rFonts w:ascii="Georgia" w:hAnsi="Georgia"/>
          <w:sz w:val="24"/>
          <w:szCs w:val="24"/>
        </w:rPr>
        <w:t xml:space="preserve"> Desde este punto de vista, l</w:t>
      </w:r>
      <w:r w:rsidRPr="00A86EAA">
        <w:rPr>
          <w:rFonts w:ascii="Georgia" w:hAnsi="Georgia"/>
          <w:sz w:val="24"/>
          <w:szCs w:val="24"/>
        </w:rPr>
        <w:t xml:space="preserve">o que en el fondo </w:t>
      </w:r>
      <w:r w:rsidR="00510B2D" w:rsidRPr="00A86EAA">
        <w:rPr>
          <w:rFonts w:ascii="Georgia" w:hAnsi="Georgia"/>
          <w:sz w:val="24"/>
          <w:szCs w:val="24"/>
        </w:rPr>
        <w:t xml:space="preserve">se estaba jugando en todas ellas </w:t>
      </w:r>
      <w:r w:rsidRPr="00A86EAA">
        <w:rPr>
          <w:rFonts w:ascii="Georgia" w:hAnsi="Georgia"/>
          <w:sz w:val="24"/>
          <w:szCs w:val="24"/>
        </w:rPr>
        <w:t>es la posibilidad</w:t>
      </w:r>
      <w:r w:rsidR="00510B2D" w:rsidRPr="00A86EAA">
        <w:rPr>
          <w:rFonts w:ascii="Georgia" w:hAnsi="Georgia"/>
          <w:sz w:val="24"/>
          <w:szCs w:val="24"/>
        </w:rPr>
        <w:t>, viabilidad</w:t>
      </w:r>
      <w:r w:rsidRPr="00A86EAA">
        <w:rPr>
          <w:rFonts w:ascii="Georgia" w:hAnsi="Georgia"/>
          <w:sz w:val="24"/>
          <w:szCs w:val="24"/>
        </w:rPr>
        <w:t xml:space="preserve"> y/o necesidad de realizar una “ruptura epistemológica” con todas sus consecuencias también en </w:t>
      </w:r>
      <w:r w:rsidR="00510B2D" w:rsidRPr="00A86EAA">
        <w:rPr>
          <w:rFonts w:ascii="Georgia" w:hAnsi="Georgia"/>
          <w:sz w:val="24"/>
          <w:szCs w:val="24"/>
        </w:rPr>
        <w:t xml:space="preserve">el ámbito de </w:t>
      </w:r>
      <w:r w:rsidRPr="00A86EAA">
        <w:rPr>
          <w:rFonts w:ascii="Georgia" w:hAnsi="Georgia"/>
          <w:sz w:val="24"/>
          <w:szCs w:val="24"/>
        </w:rPr>
        <w:t xml:space="preserve">las ciencias humanas. </w:t>
      </w:r>
      <w:r w:rsidR="00510B2D" w:rsidRPr="00A86EAA">
        <w:rPr>
          <w:rFonts w:ascii="Georgia" w:hAnsi="Georgia"/>
          <w:sz w:val="24"/>
          <w:szCs w:val="24"/>
        </w:rPr>
        <w:t xml:space="preserve">En efecto, es este punto nuclear de la “revolución moderna en el modo de pensar” el que –si se aplica a los hechos humanos– supone una quiebra de </w:t>
      </w:r>
      <w:r w:rsidR="008C1844" w:rsidRPr="00A86EAA">
        <w:rPr>
          <w:rFonts w:ascii="Georgia" w:hAnsi="Georgia"/>
          <w:sz w:val="24"/>
          <w:szCs w:val="24"/>
        </w:rPr>
        <w:t>toda autopercepción de la</w:t>
      </w:r>
      <w:r w:rsidR="005E602E" w:rsidRPr="00A86EAA">
        <w:rPr>
          <w:rFonts w:ascii="Georgia" w:hAnsi="Georgia"/>
          <w:sz w:val="24"/>
          <w:szCs w:val="24"/>
        </w:rPr>
        <w:t xml:space="preserve"> </w:t>
      </w:r>
      <w:r w:rsidR="008C1844" w:rsidRPr="00A86EAA">
        <w:rPr>
          <w:rFonts w:ascii="Georgia" w:hAnsi="Georgia"/>
          <w:i/>
          <w:sz w:val="24"/>
          <w:szCs w:val="24"/>
        </w:rPr>
        <w:t>humanitas</w:t>
      </w:r>
      <w:r w:rsidR="008C1844" w:rsidRPr="00A86EAA">
        <w:rPr>
          <w:rFonts w:ascii="Georgia" w:hAnsi="Georgia"/>
          <w:sz w:val="24"/>
          <w:szCs w:val="24"/>
        </w:rPr>
        <w:t xml:space="preserve"> del hombre</w:t>
      </w:r>
      <w:r w:rsidR="005E602E" w:rsidRPr="00A86EAA">
        <w:rPr>
          <w:rFonts w:ascii="Georgia" w:hAnsi="Georgia"/>
          <w:sz w:val="24"/>
          <w:szCs w:val="24"/>
        </w:rPr>
        <w:t xml:space="preserve"> </w:t>
      </w:r>
      <w:r w:rsidR="008C1844" w:rsidRPr="00A86EAA">
        <w:rPr>
          <w:rFonts w:ascii="Georgia" w:hAnsi="Georgia"/>
          <w:sz w:val="24"/>
          <w:szCs w:val="24"/>
        </w:rPr>
        <w:t xml:space="preserve">que esté basada </w:t>
      </w:r>
      <w:r w:rsidR="0029318D" w:rsidRPr="00A86EAA">
        <w:rPr>
          <w:rFonts w:ascii="Georgia" w:hAnsi="Georgia"/>
          <w:sz w:val="24"/>
          <w:szCs w:val="24"/>
        </w:rPr>
        <w:t xml:space="preserve">crucialmente </w:t>
      </w:r>
      <w:r w:rsidR="008C1844" w:rsidRPr="00A86EAA">
        <w:rPr>
          <w:rFonts w:ascii="Georgia" w:hAnsi="Georgia"/>
          <w:sz w:val="24"/>
          <w:szCs w:val="24"/>
        </w:rPr>
        <w:t xml:space="preserve">en la historicidad, y por tanto también </w:t>
      </w:r>
      <w:r w:rsidR="0029318D" w:rsidRPr="00A86EAA">
        <w:rPr>
          <w:rFonts w:ascii="Georgia" w:hAnsi="Georgia"/>
          <w:sz w:val="24"/>
          <w:szCs w:val="24"/>
        </w:rPr>
        <w:t xml:space="preserve">de </w:t>
      </w:r>
      <w:r w:rsidR="008C1844" w:rsidRPr="00A86EAA">
        <w:rPr>
          <w:rFonts w:ascii="Georgia" w:hAnsi="Georgia"/>
          <w:sz w:val="24"/>
          <w:szCs w:val="24"/>
        </w:rPr>
        <w:t xml:space="preserve">la autopercepción fraguada por la tradición de las ciencias del espíritu. </w:t>
      </w:r>
    </w:p>
    <w:p w:rsidR="0020304B" w:rsidRPr="00A86EAA" w:rsidRDefault="008C1844" w:rsidP="00BC5BB8">
      <w:pPr>
        <w:spacing w:after="0" w:line="240" w:lineRule="auto"/>
        <w:ind w:firstLine="708"/>
        <w:jc w:val="both"/>
        <w:rPr>
          <w:rFonts w:ascii="Georgia" w:hAnsi="Georgia"/>
          <w:sz w:val="24"/>
          <w:szCs w:val="24"/>
        </w:rPr>
      </w:pPr>
      <w:r w:rsidRPr="00A86EAA">
        <w:rPr>
          <w:rFonts w:ascii="Georgia" w:hAnsi="Georgia"/>
          <w:sz w:val="24"/>
          <w:szCs w:val="24"/>
        </w:rPr>
        <w:t xml:space="preserve">En primer lugar, desde luego, por la posibilidad misma del corte o ruptura. </w:t>
      </w:r>
      <w:r w:rsidR="0020304B" w:rsidRPr="00A86EAA">
        <w:rPr>
          <w:rFonts w:ascii="Georgia" w:hAnsi="Georgia"/>
          <w:sz w:val="24"/>
          <w:szCs w:val="24"/>
        </w:rPr>
        <w:t>Si es cierto, como se ha escrito, que “al explicar se subsume lo individual bajo lo universal como un caso particular suyo” mientras que “al comprender se reconoce un evento en su irreductible singularidad”</w:t>
      </w:r>
      <w:r w:rsidR="0020304B" w:rsidRPr="00A86EAA">
        <w:rPr>
          <w:rStyle w:val="Refdenotaalpie"/>
          <w:rFonts w:ascii="Georgia" w:hAnsi="Georgia"/>
          <w:sz w:val="24"/>
          <w:szCs w:val="24"/>
        </w:rPr>
        <w:footnoteReference w:id="59"/>
      </w:r>
      <w:r w:rsidR="0020304B" w:rsidRPr="00A86EAA">
        <w:rPr>
          <w:rFonts w:ascii="Georgia" w:hAnsi="Georgia"/>
          <w:sz w:val="24"/>
          <w:szCs w:val="24"/>
        </w:rPr>
        <w:t>, entonces parece que el tipo de ruptura consumada por la matemática en las ciencias naturales no está al alcance de ninguna teoría de la comprensión. En efecto, algo parece común a los planteamientos de la hermenéutica del siglo XX: el yo-aquí-ahora de la situación fáctica dada es la base y la condición de todo comprender, y no puede abstraerse bajo ningún concepto. En ella inhieren diversos tipos de condicionantes: existenciales, sociales, culturales y –de modo especialmente claro en Gadamer– históricos</w:t>
      </w:r>
      <w:r w:rsidR="0029318D" w:rsidRPr="00A86EAA">
        <w:rPr>
          <w:rFonts w:ascii="Georgia" w:hAnsi="Georgia"/>
          <w:sz w:val="24"/>
          <w:szCs w:val="24"/>
        </w:rPr>
        <w:t>, pe</w:t>
      </w:r>
      <w:r w:rsidR="0020304B" w:rsidRPr="00A86EAA">
        <w:rPr>
          <w:rFonts w:ascii="Georgia" w:hAnsi="Georgia"/>
          <w:sz w:val="24"/>
          <w:szCs w:val="24"/>
        </w:rPr>
        <w:t xml:space="preserve">ro ha de recordarse que todos esos condicionantes son al mismo tiempo (y por la misma razón) posibilitantes, y no </w:t>
      </w:r>
      <w:r w:rsidR="0020304B" w:rsidRPr="00A86EAA">
        <w:rPr>
          <w:rFonts w:ascii="Georgia" w:hAnsi="Georgia"/>
          <w:sz w:val="24"/>
          <w:szCs w:val="24"/>
        </w:rPr>
        <w:lastRenderedPageBreak/>
        <w:t xml:space="preserve">pueden ser eliminados sin eliminar al mismo tiempo la comprensión humana misma. </w:t>
      </w:r>
    </w:p>
    <w:p w:rsidR="002D627E" w:rsidRPr="00A86EAA" w:rsidRDefault="0029318D" w:rsidP="00BC5BB8">
      <w:pPr>
        <w:spacing w:after="0" w:line="240" w:lineRule="auto"/>
        <w:ind w:firstLine="708"/>
        <w:jc w:val="both"/>
        <w:rPr>
          <w:rFonts w:ascii="Georgia" w:hAnsi="Georgia"/>
          <w:sz w:val="24"/>
          <w:szCs w:val="24"/>
        </w:rPr>
      </w:pPr>
      <w:r w:rsidRPr="00A86EAA">
        <w:rPr>
          <w:rFonts w:ascii="Georgia" w:hAnsi="Georgia"/>
          <w:sz w:val="24"/>
          <w:szCs w:val="24"/>
        </w:rPr>
        <w:t xml:space="preserve">En segundo lugar, este corte o ruptura parece imposible también </w:t>
      </w:r>
      <w:r w:rsidR="008C1844" w:rsidRPr="00A86EAA">
        <w:rPr>
          <w:rFonts w:ascii="Georgia" w:hAnsi="Georgia"/>
          <w:sz w:val="24"/>
          <w:szCs w:val="24"/>
        </w:rPr>
        <w:t xml:space="preserve">por las consecuencias que de ese corte se seguirían. Si aceptamos evacuar el acontecimiento y todo lo que ata al hombre a su ubicación histórica inmediata, </w:t>
      </w:r>
      <w:r w:rsidR="00126F2E" w:rsidRPr="00A86EAA">
        <w:rPr>
          <w:rFonts w:ascii="Georgia" w:hAnsi="Georgia"/>
          <w:sz w:val="24"/>
          <w:szCs w:val="24"/>
        </w:rPr>
        <w:t xml:space="preserve">¿no </w:t>
      </w:r>
      <w:r w:rsidR="008C1844" w:rsidRPr="00A86EAA">
        <w:rPr>
          <w:rFonts w:ascii="Georgia" w:hAnsi="Georgia"/>
          <w:sz w:val="24"/>
          <w:szCs w:val="24"/>
        </w:rPr>
        <w:t xml:space="preserve">estaríamos acabando por ello </w:t>
      </w:r>
      <w:r w:rsidR="00126F2E" w:rsidRPr="00A86EAA">
        <w:rPr>
          <w:rFonts w:ascii="Georgia" w:hAnsi="Georgia"/>
          <w:sz w:val="24"/>
          <w:szCs w:val="24"/>
        </w:rPr>
        <w:t xml:space="preserve">con el </w:t>
      </w:r>
      <w:r w:rsidRPr="00A86EAA">
        <w:rPr>
          <w:rFonts w:ascii="Georgia" w:hAnsi="Georgia"/>
          <w:sz w:val="24"/>
          <w:szCs w:val="24"/>
        </w:rPr>
        <w:t xml:space="preserve">propio </w:t>
      </w:r>
      <w:r w:rsidR="00126F2E" w:rsidRPr="00A86EAA">
        <w:rPr>
          <w:rFonts w:ascii="Georgia" w:hAnsi="Georgia"/>
          <w:sz w:val="24"/>
          <w:szCs w:val="24"/>
        </w:rPr>
        <w:t>sujeto</w:t>
      </w:r>
      <w:r w:rsidRPr="00A86EAA">
        <w:rPr>
          <w:rFonts w:ascii="Georgia" w:hAnsi="Georgia"/>
          <w:sz w:val="24"/>
          <w:szCs w:val="24"/>
        </w:rPr>
        <w:t xml:space="preserve"> humano</w:t>
      </w:r>
      <w:r w:rsidR="00126F2E" w:rsidRPr="00A86EAA">
        <w:rPr>
          <w:rFonts w:ascii="Georgia" w:hAnsi="Georgia"/>
          <w:sz w:val="24"/>
          <w:szCs w:val="24"/>
        </w:rPr>
        <w:t>? ¿No supondría esto laminar precisamente lo que de humano tiene el hombre</w:t>
      </w:r>
      <w:r w:rsidR="001B0781" w:rsidRPr="00A86EAA">
        <w:rPr>
          <w:rFonts w:ascii="Georgia" w:hAnsi="Georgia"/>
          <w:sz w:val="24"/>
          <w:szCs w:val="24"/>
        </w:rPr>
        <w:t>? E</w:t>
      </w:r>
      <w:r w:rsidR="003932E3" w:rsidRPr="00A86EAA">
        <w:rPr>
          <w:rFonts w:ascii="Georgia" w:hAnsi="Georgia"/>
          <w:sz w:val="24"/>
          <w:szCs w:val="24"/>
        </w:rPr>
        <w:t>st</w:t>
      </w:r>
      <w:r w:rsidR="001B0781" w:rsidRPr="00A86EAA">
        <w:rPr>
          <w:rFonts w:ascii="Georgia" w:hAnsi="Georgia"/>
          <w:sz w:val="24"/>
          <w:szCs w:val="24"/>
        </w:rPr>
        <w:t xml:space="preserve">a es sin duda una de las cuestiones que </w:t>
      </w:r>
      <w:r w:rsidRPr="00A86EAA">
        <w:rPr>
          <w:rFonts w:ascii="Georgia" w:hAnsi="Georgia"/>
          <w:sz w:val="24"/>
          <w:szCs w:val="24"/>
        </w:rPr>
        <w:t xml:space="preserve">más perturbaba </w:t>
      </w:r>
      <w:r w:rsidR="00F16BA1" w:rsidRPr="00A86EAA">
        <w:rPr>
          <w:rFonts w:ascii="Georgia" w:hAnsi="Georgia"/>
          <w:sz w:val="24"/>
          <w:szCs w:val="24"/>
        </w:rPr>
        <w:t xml:space="preserve">a </w:t>
      </w:r>
      <w:r w:rsidR="003932E3" w:rsidRPr="00A86EAA">
        <w:rPr>
          <w:rFonts w:ascii="Georgia" w:hAnsi="Georgia"/>
          <w:sz w:val="24"/>
          <w:szCs w:val="24"/>
        </w:rPr>
        <w:t xml:space="preserve">Ricoeur (al menos en la fase de su pensamiento que corresponde con el número de </w:t>
      </w:r>
      <w:r w:rsidR="003932E3" w:rsidRPr="00A86EAA">
        <w:rPr>
          <w:rFonts w:ascii="Georgia" w:hAnsi="Georgia"/>
          <w:i/>
          <w:sz w:val="24"/>
          <w:szCs w:val="24"/>
        </w:rPr>
        <w:t>Esprit</w:t>
      </w:r>
      <w:r w:rsidRPr="00A86EAA">
        <w:rPr>
          <w:rFonts w:ascii="Georgia" w:hAnsi="Georgia"/>
          <w:sz w:val="24"/>
          <w:szCs w:val="24"/>
        </w:rPr>
        <w:t xml:space="preserve"> que estamos comentando</w:t>
      </w:r>
      <w:r w:rsidR="001C0234" w:rsidRPr="00A86EAA">
        <w:rPr>
          <w:rFonts w:ascii="Georgia" w:hAnsi="Georgia"/>
          <w:sz w:val="24"/>
          <w:szCs w:val="24"/>
        </w:rPr>
        <w:t xml:space="preserve">) </w:t>
      </w:r>
      <w:r w:rsidRPr="00A86EAA">
        <w:rPr>
          <w:rFonts w:ascii="Georgia" w:hAnsi="Georgia"/>
          <w:sz w:val="24"/>
          <w:szCs w:val="24"/>
        </w:rPr>
        <w:t xml:space="preserve">cuando se enfrenta con </w:t>
      </w:r>
      <w:r w:rsidR="001C0234" w:rsidRPr="00A86EAA">
        <w:rPr>
          <w:rFonts w:ascii="Georgia" w:hAnsi="Georgia"/>
          <w:sz w:val="24"/>
          <w:szCs w:val="24"/>
        </w:rPr>
        <w:t>el estructuralismo lingüístico de primera hora. ¿Cómo puede</w:t>
      </w:r>
      <w:r w:rsidR="001B0781" w:rsidRPr="00A86EAA">
        <w:rPr>
          <w:rFonts w:ascii="Georgia" w:hAnsi="Georgia"/>
          <w:sz w:val="24"/>
          <w:szCs w:val="24"/>
        </w:rPr>
        <w:t>, en efecto,</w:t>
      </w:r>
      <w:r w:rsidR="001C0234" w:rsidRPr="00A86EAA">
        <w:rPr>
          <w:rFonts w:ascii="Georgia" w:hAnsi="Georgia"/>
          <w:sz w:val="24"/>
          <w:szCs w:val="24"/>
        </w:rPr>
        <w:t xml:space="preserve"> una filosofía reflexiva orientada a responder a la pregunta de ¿quién soy yo? ignorar precisamente el plano de los sujetos hablantes</w:t>
      </w:r>
      <w:r w:rsidR="001B0781" w:rsidRPr="00A86EAA">
        <w:rPr>
          <w:rFonts w:ascii="Georgia" w:hAnsi="Georgia"/>
          <w:sz w:val="24"/>
          <w:szCs w:val="24"/>
        </w:rPr>
        <w:t xml:space="preserve">, </w:t>
      </w:r>
      <w:r w:rsidRPr="00A86EAA">
        <w:rPr>
          <w:rFonts w:ascii="Georgia" w:hAnsi="Georgia"/>
          <w:sz w:val="24"/>
          <w:szCs w:val="24"/>
        </w:rPr>
        <w:t xml:space="preserve">es decir, </w:t>
      </w:r>
      <w:r w:rsidR="001B0781" w:rsidRPr="00A86EAA">
        <w:rPr>
          <w:rFonts w:ascii="Georgia" w:hAnsi="Georgia"/>
          <w:sz w:val="24"/>
          <w:szCs w:val="24"/>
        </w:rPr>
        <w:t>de los sujetos que se sitúan en lugares y momentos concretos</w:t>
      </w:r>
      <w:r w:rsidR="001C0234" w:rsidRPr="00A86EAA">
        <w:rPr>
          <w:rFonts w:ascii="Georgia" w:hAnsi="Georgia"/>
          <w:sz w:val="24"/>
          <w:szCs w:val="24"/>
        </w:rPr>
        <w:t xml:space="preserve">? </w:t>
      </w:r>
      <w:r w:rsidRPr="00A86EAA">
        <w:rPr>
          <w:rFonts w:ascii="Georgia" w:hAnsi="Georgia"/>
          <w:sz w:val="24"/>
          <w:szCs w:val="24"/>
        </w:rPr>
        <w:t>P</w:t>
      </w:r>
      <w:r w:rsidR="001B0781" w:rsidRPr="00A86EAA">
        <w:rPr>
          <w:rFonts w:ascii="Georgia" w:hAnsi="Georgia"/>
          <w:sz w:val="24"/>
          <w:szCs w:val="24"/>
        </w:rPr>
        <w:t xml:space="preserve">or esta misma </w:t>
      </w:r>
      <w:r w:rsidRPr="00A86EAA">
        <w:rPr>
          <w:rFonts w:ascii="Georgia" w:hAnsi="Georgia"/>
          <w:sz w:val="24"/>
          <w:szCs w:val="24"/>
        </w:rPr>
        <w:t xml:space="preserve">inquietud, </w:t>
      </w:r>
      <w:r w:rsidR="007525CF" w:rsidRPr="00A86EAA">
        <w:rPr>
          <w:rFonts w:ascii="Georgia" w:hAnsi="Georgia"/>
          <w:sz w:val="24"/>
          <w:szCs w:val="24"/>
        </w:rPr>
        <w:t>cuando Ricoeur trate de digerir</w:t>
      </w:r>
      <w:r w:rsidR="001B0781" w:rsidRPr="00A86EAA">
        <w:rPr>
          <w:rFonts w:ascii="Georgia" w:hAnsi="Georgia"/>
          <w:sz w:val="24"/>
          <w:szCs w:val="24"/>
        </w:rPr>
        <w:t xml:space="preserve"> posteriormente</w:t>
      </w:r>
      <w:r w:rsidR="007525CF" w:rsidRPr="00A86EAA">
        <w:rPr>
          <w:rFonts w:ascii="Georgia" w:hAnsi="Georgia"/>
          <w:sz w:val="24"/>
          <w:szCs w:val="24"/>
        </w:rPr>
        <w:t xml:space="preserve"> el estructuralismo, no </w:t>
      </w:r>
      <w:r w:rsidR="001B0781" w:rsidRPr="00A86EAA">
        <w:rPr>
          <w:rFonts w:ascii="Georgia" w:hAnsi="Georgia"/>
          <w:sz w:val="24"/>
          <w:szCs w:val="24"/>
        </w:rPr>
        <w:t xml:space="preserve">tomará ya como base la obra de </w:t>
      </w:r>
      <w:r w:rsidR="007525CF" w:rsidRPr="00A86EAA">
        <w:rPr>
          <w:rFonts w:ascii="Georgia" w:hAnsi="Georgia"/>
          <w:sz w:val="24"/>
          <w:szCs w:val="24"/>
        </w:rPr>
        <w:t xml:space="preserve">Saussure, sino </w:t>
      </w:r>
      <w:r w:rsidR="001B0781" w:rsidRPr="00A86EAA">
        <w:rPr>
          <w:rFonts w:ascii="Georgia" w:hAnsi="Georgia"/>
          <w:sz w:val="24"/>
          <w:szCs w:val="24"/>
        </w:rPr>
        <w:t xml:space="preserve">la de </w:t>
      </w:r>
      <w:r w:rsidR="007525CF" w:rsidRPr="00A86EAA">
        <w:rPr>
          <w:rFonts w:ascii="Georgia" w:hAnsi="Georgia"/>
          <w:sz w:val="24"/>
          <w:szCs w:val="24"/>
        </w:rPr>
        <w:t>Benveniste.</w:t>
      </w:r>
      <w:r w:rsidRPr="00A86EAA">
        <w:rPr>
          <w:rFonts w:ascii="Georgia" w:hAnsi="Georgia"/>
          <w:sz w:val="24"/>
          <w:szCs w:val="24"/>
        </w:rPr>
        <w:t xml:space="preserve"> </w:t>
      </w:r>
      <w:r w:rsidR="007525CF" w:rsidRPr="00A86EAA">
        <w:rPr>
          <w:rFonts w:ascii="Georgia" w:hAnsi="Georgia"/>
          <w:sz w:val="24"/>
          <w:szCs w:val="24"/>
        </w:rPr>
        <w:t>En efecto, s</w:t>
      </w:r>
      <w:r w:rsidR="002D627E" w:rsidRPr="00A86EAA">
        <w:rPr>
          <w:rFonts w:ascii="Georgia" w:hAnsi="Georgia"/>
          <w:sz w:val="24"/>
          <w:szCs w:val="24"/>
        </w:rPr>
        <w:t>i L</w:t>
      </w:r>
      <w:r w:rsidR="007525CF" w:rsidRPr="00A86EAA">
        <w:rPr>
          <w:rFonts w:ascii="Georgia" w:hAnsi="Georgia"/>
          <w:sz w:val="24"/>
          <w:szCs w:val="24"/>
        </w:rPr>
        <w:t>évi-Strauss</w:t>
      </w:r>
      <w:r w:rsidR="002D627E" w:rsidRPr="00A86EAA">
        <w:rPr>
          <w:rFonts w:ascii="Georgia" w:hAnsi="Georgia"/>
          <w:sz w:val="24"/>
          <w:szCs w:val="24"/>
        </w:rPr>
        <w:t xml:space="preserve"> se </w:t>
      </w:r>
      <w:r w:rsidR="001B0781" w:rsidRPr="00A86EAA">
        <w:rPr>
          <w:rFonts w:ascii="Georgia" w:hAnsi="Georgia"/>
          <w:sz w:val="24"/>
          <w:szCs w:val="24"/>
        </w:rPr>
        <w:t>ha</w:t>
      </w:r>
      <w:r w:rsidRPr="00A86EAA">
        <w:rPr>
          <w:rFonts w:ascii="Georgia" w:hAnsi="Georgia"/>
          <w:sz w:val="24"/>
          <w:szCs w:val="24"/>
        </w:rPr>
        <w:t>bía</w:t>
      </w:r>
      <w:r w:rsidR="001B0781" w:rsidRPr="00A86EAA">
        <w:rPr>
          <w:rFonts w:ascii="Georgia" w:hAnsi="Georgia"/>
          <w:sz w:val="24"/>
          <w:szCs w:val="24"/>
        </w:rPr>
        <w:t xml:space="preserve"> </w:t>
      </w:r>
      <w:r w:rsidR="002D627E" w:rsidRPr="00A86EAA">
        <w:rPr>
          <w:rFonts w:ascii="Georgia" w:hAnsi="Georgia"/>
          <w:sz w:val="24"/>
          <w:szCs w:val="24"/>
        </w:rPr>
        <w:t>vincula</w:t>
      </w:r>
      <w:r w:rsidR="001B0781" w:rsidRPr="00A86EAA">
        <w:rPr>
          <w:rFonts w:ascii="Georgia" w:hAnsi="Georgia"/>
          <w:sz w:val="24"/>
          <w:szCs w:val="24"/>
        </w:rPr>
        <w:t>do</w:t>
      </w:r>
      <w:r w:rsidR="002D627E" w:rsidRPr="00A86EAA">
        <w:rPr>
          <w:rFonts w:ascii="Georgia" w:hAnsi="Georgia"/>
          <w:sz w:val="24"/>
          <w:szCs w:val="24"/>
        </w:rPr>
        <w:t xml:space="preserve"> </w:t>
      </w:r>
      <w:r w:rsidRPr="00A86EAA">
        <w:rPr>
          <w:rFonts w:ascii="Georgia" w:hAnsi="Georgia"/>
          <w:sz w:val="24"/>
          <w:szCs w:val="24"/>
        </w:rPr>
        <w:t xml:space="preserve">explícitamente </w:t>
      </w:r>
      <w:r w:rsidR="002D627E" w:rsidRPr="00A86EAA">
        <w:rPr>
          <w:rFonts w:ascii="Georgia" w:hAnsi="Georgia"/>
          <w:sz w:val="24"/>
          <w:szCs w:val="24"/>
        </w:rPr>
        <w:t>a Saussure</w:t>
      </w:r>
      <w:r w:rsidR="001B0781" w:rsidRPr="00A86EAA">
        <w:rPr>
          <w:rFonts w:ascii="Georgia" w:hAnsi="Georgia"/>
          <w:sz w:val="24"/>
          <w:szCs w:val="24"/>
        </w:rPr>
        <w:t xml:space="preserve"> y Trubeztkoy-Jakobson</w:t>
      </w:r>
      <w:r w:rsidR="002D627E" w:rsidRPr="00A86EAA">
        <w:rPr>
          <w:rFonts w:ascii="Georgia" w:hAnsi="Georgia"/>
          <w:sz w:val="24"/>
          <w:szCs w:val="24"/>
        </w:rPr>
        <w:t>, Ricoeur se vincula</w:t>
      </w:r>
      <w:r w:rsidR="007525CF" w:rsidRPr="00A86EAA">
        <w:rPr>
          <w:rFonts w:ascii="Georgia" w:hAnsi="Georgia"/>
          <w:sz w:val="24"/>
          <w:szCs w:val="24"/>
        </w:rPr>
        <w:t>rá</w:t>
      </w:r>
      <w:r w:rsidR="002D627E" w:rsidRPr="00A86EAA">
        <w:rPr>
          <w:rFonts w:ascii="Georgia" w:hAnsi="Georgia"/>
          <w:sz w:val="24"/>
          <w:szCs w:val="24"/>
        </w:rPr>
        <w:t xml:space="preserve"> a</w:t>
      </w:r>
      <w:r w:rsidR="001B0781" w:rsidRPr="00A86EAA">
        <w:rPr>
          <w:rFonts w:ascii="Georgia" w:hAnsi="Georgia"/>
          <w:sz w:val="24"/>
          <w:szCs w:val="24"/>
        </w:rPr>
        <w:t xml:space="preserve"> </w:t>
      </w:r>
      <w:r w:rsidR="002D627E" w:rsidRPr="00A86EAA">
        <w:rPr>
          <w:rFonts w:ascii="Georgia" w:hAnsi="Georgia"/>
          <w:sz w:val="24"/>
          <w:szCs w:val="24"/>
        </w:rPr>
        <w:t xml:space="preserve">Benveniste y su proyecto de una </w:t>
      </w:r>
      <w:r w:rsidR="002D627E" w:rsidRPr="00A86EAA">
        <w:rPr>
          <w:rFonts w:ascii="Georgia" w:hAnsi="Georgia"/>
          <w:i/>
          <w:sz w:val="24"/>
          <w:szCs w:val="24"/>
        </w:rPr>
        <w:t>lingüística del discurso</w:t>
      </w:r>
      <w:r w:rsidR="001C0234" w:rsidRPr="00A86EAA">
        <w:rPr>
          <w:rFonts w:ascii="Georgia" w:hAnsi="Georgia"/>
          <w:sz w:val="24"/>
          <w:szCs w:val="24"/>
        </w:rPr>
        <w:t xml:space="preserve">, </w:t>
      </w:r>
      <w:r w:rsidRPr="00A86EAA">
        <w:rPr>
          <w:rFonts w:ascii="Georgia" w:hAnsi="Georgia"/>
          <w:sz w:val="24"/>
          <w:szCs w:val="24"/>
        </w:rPr>
        <w:t xml:space="preserve">a saber, </w:t>
      </w:r>
      <w:r w:rsidR="001C0234" w:rsidRPr="00A86EAA">
        <w:rPr>
          <w:rFonts w:ascii="Georgia" w:hAnsi="Georgia"/>
          <w:sz w:val="24"/>
          <w:szCs w:val="24"/>
        </w:rPr>
        <w:t>una forma de lingüística que ha incorporado ya un aparato conceptual para hacerse car</w:t>
      </w:r>
      <w:r w:rsidR="00BA0738" w:rsidRPr="00A86EAA">
        <w:rPr>
          <w:rFonts w:ascii="Georgia" w:hAnsi="Georgia"/>
          <w:sz w:val="24"/>
          <w:szCs w:val="24"/>
        </w:rPr>
        <w:t>go de ese tipo de diferencias histórico-concretas</w:t>
      </w:r>
      <w:r w:rsidRPr="00A86EAA">
        <w:rPr>
          <w:rStyle w:val="Refdenotaalpie"/>
          <w:rFonts w:ascii="Georgia" w:hAnsi="Georgia"/>
          <w:sz w:val="24"/>
          <w:szCs w:val="24"/>
        </w:rPr>
        <w:footnoteReference w:id="60"/>
      </w:r>
      <w:r w:rsidR="002D627E" w:rsidRPr="00A86EAA">
        <w:rPr>
          <w:rFonts w:ascii="Georgia" w:hAnsi="Georgia"/>
          <w:sz w:val="24"/>
          <w:szCs w:val="24"/>
        </w:rPr>
        <w:t>. En ella se vehiculan diferentes aspectos estructurales de la lengua pero a través de sujetos concretos situados en mundos concretos y por tanto sujetos en acción, cuya acción se manifiesta precisamente a través de diversos recursos deícticos</w:t>
      </w:r>
      <w:r w:rsidR="007525CF" w:rsidRPr="00A86EAA">
        <w:rPr>
          <w:rFonts w:ascii="Georgia" w:hAnsi="Georgia"/>
          <w:sz w:val="24"/>
          <w:szCs w:val="24"/>
        </w:rPr>
        <w:t xml:space="preserve"> (pronombres personales, etc.)</w:t>
      </w:r>
      <w:r w:rsidR="002D627E" w:rsidRPr="00A86EAA">
        <w:rPr>
          <w:rFonts w:ascii="Georgia" w:hAnsi="Georgia"/>
          <w:sz w:val="24"/>
          <w:szCs w:val="24"/>
        </w:rPr>
        <w:t xml:space="preserve">. </w:t>
      </w:r>
      <w:r w:rsidR="001C0234" w:rsidRPr="00A86EAA">
        <w:rPr>
          <w:rFonts w:ascii="Georgia" w:hAnsi="Georgia"/>
          <w:sz w:val="24"/>
          <w:szCs w:val="24"/>
        </w:rPr>
        <w:t>Se trata</w:t>
      </w:r>
      <w:r w:rsidR="001B0781" w:rsidRPr="00A86EAA">
        <w:rPr>
          <w:rFonts w:ascii="Georgia" w:hAnsi="Georgia"/>
          <w:sz w:val="24"/>
          <w:szCs w:val="24"/>
        </w:rPr>
        <w:t>rá</w:t>
      </w:r>
      <w:r w:rsidR="001C0234" w:rsidRPr="00A86EAA">
        <w:rPr>
          <w:rFonts w:ascii="Georgia" w:hAnsi="Georgia"/>
          <w:sz w:val="24"/>
          <w:szCs w:val="24"/>
        </w:rPr>
        <w:t xml:space="preserve"> todavía de una lingüística de la </w:t>
      </w:r>
      <w:r w:rsidR="001C0234" w:rsidRPr="00A86EAA">
        <w:rPr>
          <w:rFonts w:ascii="Georgia" w:hAnsi="Georgia"/>
          <w:i/>
          <w:sz w:val="24"/>
          <w:szCs w:val="24"/>
        </w:rPr>
        <w:t>langue</w:t>
      </w:r>
      <w:r w:rsidR="001C0234" w:rsidRPr="00A86EAA">
        <w:rPr>
          <w:rFonts w:ascii="Georgia" w:hAnsi="Georgia"/>
          <w:sz w:val="24"/>
          <w:szCs w:val="24"/>
        </w:rPr>
        <w:t xml:space="preserve">, pero más consciente de la </w:t>
      </w:r>
      <w:r w:rsidR="001C0234" w:rsidRPr="00A86EAA">
        <w:rPr>
          <w:rFonts w:ascii="Georgia" w:hAnsi="Georgia"/>
          <w:i/>
          <w:sz w:val="24"/>
          <w:szCs w:val="24"/>
        </w:rPr>
        <w:t>parole</w:t>
      </w:r>
      <w:r w:rsidR="001C0234" w:rsidRPr="00A86EAA">
        <w:rPr>
          <w:rFonts w:ascii="Georgia" w:hAnsi="Georgia"/>
          <w:sz w:val="24"/>
          <w:szCs w:val="24"/>
        </w:rPr>
        <w:t xml:space="preserve">, y </w:t>
      </w:r>
      <w:r w:rsidR="001B0781" w:rsidRPr="00A86EAA">
        <w:rPr>
          <w:rFonts w:ascii="Georgia" w:hAnsi="Georgia"/>
          <w:sz w:val="24"/>
          <w:szCs w:val="24"/>
        </w:rPr>
        <w:t xml:space="preserve">sobre todo </w:t>
      </w:r>
      <w:r w:rsidR="001C0234" w:rsidRPr="00A86EAA">
        <w:rPr>
          <w:rFonts w:ascii="Georgia" w:hAnsi="Georgia"/>
          <w:sz w:val="24"/>
          <w:szCs w:val="24"/>
        </w:rPr>
        <w:t>de lo que de estructura</w:t>
      </w:r>
      <w:r w:rsidR="001B0781" w:rsidRPr="00A86EAA">
        <w:rPr>
          <w:rFonts w:ascii="Georgia" w:hAnsi="Georgia"/>
          <w:sz w:val="24"/>
          <w:szCs w:val="24"/>
        </w:rPr>
        <w:t>l</w:t>
      </w:r>
      <w:r w:rsidR="001C0234" w:rsidRPr="00A86EAA">
        <w:rPr>
          <w:rFonts w:ascii="Georgia" w:hAnsi="Georgia"/>
          <w:sz w:val="24"/>
          <w:szCs w:val="24"/>
        </w:rPr>
        <w:t xml:space="preserve"> hay en la </w:t>
      </w:r>
      <w:r w:rsidR="001C0234" w:rsidRPr="00A86EAA">
        <w:rPr>
          <w:rFonts w:ascii="Georgia" w:hAnsi="Georgia"/>
          <w:i/>
          <w:sz w:val="24"/>
          <w:szCs w:val="24"/>
        </w:rPr>
        <w:t>parole</w:t>
      </w:r>
      <w:r w:rsidR="001B0781" w:rsidRPr="00A86EAA">
        <w:rPr>
          <w:rFonts w:ascii="Georgia" w:hAnsi="Georgia"/>
          <w:sz w:val="24"/>
          <w:szCs w:val="24"/>
        </w:rPr>
        <w:t>.</w:t>
      </w:r>
    </w:p>
    <w:p w:rsidR="001B0781" w:rsidRPr="00A86EAA" w:rsidRDefault="001B0781" w:rsidP="00BC5BB8">
      <w:pPr>
        <w:spacing w:after="0" w:line="240" w:lineRule="auto"/>
        <w:jc w:val="both"/>
        <w:rPr>
          <w:rFonts w:ascii="Georgia" w:hAnsi="Georgia"/>
          <w:sz w:val="24"/>
          <w:szCs w:val="24"/>
        </w:rPr>
      </w:pPr>
      <w:r w:rsidRPr="00A86EAA">
        <w:rPr>
          <w:rFonts w:ascii="Georgia" w:hAnsi="Georgia"/>
          <w:sz w:val="24"/>
          <w:szCs w:val="24"/>
        </w:rPr>
        <w:tab/>
      </w:r>
      <w:r w:rsidR="0029318D" w:rsidRPr="00A86EAA">
        <w:rPr>
          <w:rFonts w:ascii="Georgia" w:hAnsi="Georgia"/>
          <w:sz w:val="24"/>
          <w:szCs w:val="24"/>
        </w:rPr>
        <w:t>Y, es que, e</w:t>
      </w:r>
      <w:r w:rsidRPr="00A86EAA">
        <w:rPr>
          <w:rFonts w:ascii="Georgia" w:hAnsi="Georgia"/>
          <w:sz w:val="24"/>
          <w:szCs w:val="24"/>
        </w:rPr>
        <w:t xml:space="preserve">n efecto, </w:t>
      </w:r>
      <w:r w:rsidR="005B0A13" w:rsidRPr="00A86EAA">
        <w:rPr>
          <w:rFonts w:ascii="Georgia" w:hAnsi="Georgia"/>
          <w:sz w:val="24"/>
          <w:szCs w:val="24"/>
        </w:rPr>
        <w:t>la desconexión con el aquí y ahora de la inmediatez no se alcanza sin una transformación profunda de la noción de “sujeto”.</w:t>
      </w:r>
      <w:r w:rsidRPr="00A86EAA">
        <w:rPr>
          <w:rFonts w:ascii="Georgia" w:hAnsi="Georgia"/>
          <w:sz w:val="24"/>
          <w:szCs w:val="24"/>
        </w:rPr>
        <w:t xml:space="preserve"> L</w:t>
      </w:r>
      <w:r w:rsidR="001C0234" w:rsidRPr="00A86EAA">
        <w:rPr>
          <w:rFonts w:ascii="Georgia" w:hAnsi="Georgia"/>
          <w:sz w:val="24"/>
          <w:szCs w:val="24"/>
        </w:rPr>
        <w:t xml:space="preserve">a única manera de evacuar el acontecimiento es que lo que digo y hago no lo diga y haga porque soy precisamente yo el que soy, sino que </w:t>
      </w:r>
      <w:r w:rsidR="001C0234" w:rsidRPr="00A86EAA">
        <w:rPr>
          <w:rFonts w:ascii="Georgia" w:hAnsi="Georgia"/>
          <w:i/>
          <w:sz w:val="24"/>
          <w:szCs w:val="24"/>
        </w:rPr>
        <w:t>cualquier otro como yo pudiese hacer y decir lo mismo en mis mismas circunstancias</w:t>
      </w:r>
      <w:r w:rsidR="001C0234" w:rsidRPr="00A86EAA">
        <w:rPr>
          <w:rFonts w:ascii="Georgia" w:hAnsi="Georgia"/>
          <w:sz w:val="24"/>
          <w:szCs w:val="24"/>
        </w:rPr>
        <w:t xml:space="preserve">. Esto, y nada menos que esto, es lo que se exige para que se cumpla </w:t>
      </w:r>
      <w:r w:rsidRPr="00A86EAA">
        <w:rPr>
          <w:rFonts w:ascii="Georgia" w:hAnsi="Georgia"/>
          <w:sz w:val="24"/>
          <w:szCs w:val="24"/>
        </w:rPr>
        <w:t xml:space="preserve">el corte o </w:t>
      </w:r>
      <w:r w:rsidR="001C0234" w:rsidRPr="00A86EAA">
        <w:rPr>
          <w:rFonts w:ascii="Georgia" w:hAnsi="Georgia"/>
          <w:sz w:val="24"/>
          <w:szCs w:val="24"/>
        </w:rPr>
        <w:t>ruptura epistemológica y para que quede fundada la objetividad en sentido moderno.</w:t>
      </w:r>
      <w:r w:rsidR="0029318D" w:rsidRPr="00A86EAA">
        <w:rPr>
          <w:rFonts w:ascii="Georgia" w:hAnsi="Georgia"/>
          <w:sz w:val="24"/>
          <w:szCs w:val="24"/>
        </w:rPr>
        <w:t xml:space="preserve"> </w:t>
      </w:r>
    </w:p>
    <w:p w:rsidR="008B6712" w:rsidRPr="00A86EAA" w:rsidRDefault="001B0781" w:rsidP="00BC5BB8">
      <w:pPr>
        <w:spacing w:after="0" w:line="240" w:lineRule="auto"/>
        <w:ind w:firstLine="708"/>
        <w:jc w:val="both"/>
        <w:rPr>
          <w:rFonts w:ascii="Georgia" w:hAnsi="Georgia"/>
          <w:sz w:val="24"/>
          <w:szCs w:val="24"/>
        </w:rPr>
      </w:pPr>
      <w:r w:rsidRPr="00A86EAA">
        <w:rPr>
          <w:rFonts w:ascii="Georgia" w:hAnsi="Georgia"/>
          <w:sz w:val="24"/>
          <w:szCs w:val="24"/>
        </w:rPr>
        <w:t>Pues bien, e</w:t>
      </w:r>
      <w:r w:rsidR="00D909DC" w:rsidRPr="00A86EAA">
        <w:rPr>
          <w:rFonts w:ascii="Georgia" w:hAnsi="Georgia"/>
          <w:sz w:val="24"/>
          <w:szCs w:val="24"/>
        </w:rPr>
        <w:t>n la medida</w:t>
      </w:r>
      <w:r w:rsidR="0029318D" w:rsidRPr="00A86EAA">
        <w:rPr>
          <w:rFonts w:ascii="Georgia" w:hAnsi="Georgia"/>
          <w:sz w:val="24"/>
          <w:szCs w:val="24"/>
        </w:rPr>
        <w:t xml:space="preserve"> (</w:t>
      </w:r>
      <w:r w:rsidR="00D909DC" w:rsidRPr="00A86EAA">
        <w:rPr>
          <w:rFonts w:ascii="Georgia" w:hAnsi="Georgia"/>
          <w:sz w:val="24"/>
          <w:szCs w:val="24"/>
        </w:rPr>
        <w:t>y solo en la medida</w:t>
      </w:r>
      <w:r w:rsidR="0029318D" w:rsidRPr="00A86EAA">
        <w:rPr>
          <w:rFonts w:ascii="Georgia" w:hAnsi="Georgia"/>
          <w:sz w:val="24"/>
          <w:szCs w:val="24"/>
        </w:rPr>
        <w:t>)</w:t>
      </w:r>
      <w:r w:rsidR="00D909DC" w:rsidRPr="00A86EAA">
        <w:rPr>
          <w:rFonts w:ascii="Georgia" w:hAnsi="Georgia"/>
          <w:sz w:val="24"/>
          <w:szCs w:val="24"/>
        </w:rPr>
        <w:t xml:space="preserve"> en que </w:t>
      </w:r>
      <w:r w:rsidRPr="00A86EAA">
        <w:rPr>
          <w:rFonts w:ascii="Georgia" w:hAnsi="Georgia"/>
          <w:sz w:val="24"/>
          <w:szCs w:val="24"/>
        </w:rPr>
        <w:t xml:space="preserve">la </w:t>
      </w:r>
      <w:r w:rsidR="00D909DC" w:rsidRPr="00A86EAA">
        <w:rPr>
          <w:rFonts w:ascii="Georgia" w:hAnsi="Georgia"/>
          <w:sz w:val="24"/>
          <w:szCs w:val="24"/>
        </w:rPr>
        <w:t xml:space="preserve">KrV contiene </w:t>
      </w:r>
      <w:r w:rsidRPr="00A86EAA">
        <w:rPr>
          <w:rFonts w:ascii="Georgia" w:hAnsi="Georgia"/>
          <w:sz w:val="24"/>
          <w:szCs w:val="24"/>
        </w:rPr>
        <w:t xml:space="preserve">entre otras cosas </w:t>
      </w:r>
      <w:r w:rsidR="00D909DC" w:rsidRPr="00A86EAA">
        <w:rPr>
          <w:rFonts w:ascii="Georgia" w:hAnsi="Georgia"/>
          <w:sz w:val="24"/>
          <w:szCs w:val="24"/>
        </w:rPr>
        <w:t>una fundamentación de</w:t>
      </w:r>
      <w:r w:rsidRPr="00A86EAA">
        <w:rPr>
          <w:rFonts w:ascii="Georgia" w:hAnsi="Georgia"/>
          <w:sz w:val="24"/>
          <w:szCs w:val="24"/>
        </w:rPr>
        <w:t xml:space="preserve"> la posibilidad de</w:t>
      </w:r>
      <w:r w:rsidR="00D909DC" w:rsidRPr="00A86EAA">
        <w:rPr>
          <w:rFonts w:ascii="Georgia" w:hAnsi="Georgia"/>
          <w:sz w:val="24"/>
          <w:szCs w:val="24"/>
        </w:rPr>
        <w:t xml:space="preserve">l conocimiento físico-matemático, </w:t>
      </w:r>
      <w:r w:rsidR="0029318D" w:rsidRPr="00A86EAA">
        <w:rPr>
          <w:rFonts w:ascii="Georgia" w:hAnsi="Georgia"/>
          <w:sz w:val="24"/>
          <w:szCs w:val="24"/>
        </w:rPr>
        <w:t>y un</w:t>
      </w:r>
      <w:r w:rsidR="008B6712" w:rsidRPr="00A86EAA">
        <w:rPr>
          <w:rFonts w:ascii="Georgia" w:hAnsi="Georgia"/>
          <w:sz w:val="24"/>
          <w:szCs w:val="24"/>
        </w:rPr>
        <w:t>a</w:t>
      </w:r>
      <w:r w:rsidR="0029318D" w:rsidRPr="00A86EAA">
        <w:rPr>
          <w:rFonts w:ascii="Georgia" w:hAnsi="Georgia"/>
          <w:sz w:val="24"/>
          <w:szCs w:val="24"/>
        </w:rPr>
        <w:t xml:space="preserve"> reflexión sobre la objetividad de los objetos de experiencia, </w:t>
      </w:r>
      <w:r w:rsidR="008B6712" w:rsidRPr="00A86EAA">
        <w:rPr>
          <w:rFonts w:ascii="Georgia" w:hAnsi="Georgia"/>
          <w:sz w:val="24"/>
          <w:szCs w:val="24"/>
        </w:rPr>
        <w:t xml:space="preserve">podemos decir que </w:t>
      </w:r>
      <w:r w:rsidR="00D909DC" w:rsidRPr="00A86EAA">
        <w:rPr>
          <w:rFonts w:ascii="Georgia" w:hAnsi="Georgia"/>
          <w:sz w:val="24"/>
          <w:szCs w:val="24"/>
        </w:rPr>
        <w:t xml:space="preserve">Kant </w:t>
      </w:r>
      <w:r w:rsidRPr="00A86EAA">
        <w:rPr>
          <w:rFonts w:ascii="Georgia" w:hAnsi="Georgia"/>
          <w:sz w:val="24"/>
          <w:szCs w:val="24"/>
        </w:rPr>
        <w:t xml:space="preserve">ha </w:t>
      </w:r>
      <w:r w:rsidR="00D909DC" w:rsidRPr="00A86EAA">
        <w:rPr>
          <w:rFonts w:ascii="Georgia" w:hAnsi="Georgia"/>
          <w:sz w:val="24"/>
          <w:szCs w:val="24"/>
        </w:rPr>
        <w:t>toma</w:t>
      </w:r>
      <w:r w:rsidRPr="00A86EAA">
        <w:rPr>
          <w:rFonts w:ascii="Georgia" w:hAnsi="Georgia"/>
          <w:sz w:val="24"/>
          <w:szCs w:val="24"/>
        </w:rPr>
        <w:t>do</w:t>
      </w:r>
      <w:r w:rsidR="00D909DC" w:rsidRPr="00A86EAA">
        <w:rPr>
          <w:rFonts w:ascii="Georgia" w:hAnsi="Georgia"/>
          <w:sz w:val="24"/>
          <w:szCs w:val="24"/>
        </w:rPr>
        <w:t xml:space="preserve"> nota de esta peculiaridad</w:t>
      </w:r>
      <w:r w:rsidR="00135DF7" w:rsidRPr="00A86EAA">
        <w:rPr>
          <w:rFonts w:ascii="Georgia" w:hAnsi="Georgia"/>
          <w:sz w:val="24"/>
          <w:szCs w:val="24"/>
        </w:rPr>
        <w:t>, y l</w:t>
      </w:r>
      <w:r w:rsidR="001C0234" w:rsidRPr="00A86EAA">
        <w:rPr>
          <w:rFonts w:ascii="Georgia" w:hAnsi="Georgia"/>
          <w:sz w:val="24"/>
          <w:szCs w:val="24"/>
        </w:rPr>
        <w:t xml:space="preserve">a asunción de </w:t>
      </w:r>
      <w:r w:rsidR="00135DF7" w:rsidRPr="00A86EAA">
        <w:rPr>
          <w:rFonts w:ascii="Georgia" w:hAnsi="Georgia"/>
          <w:sz w:val="24"/>
          <w:szCs w:val="24"/>
        </w:rPr>
        <w:t xml:space="preserve">dicha </w:t>
      </w:r>
      <w:r w:rsidR="001C0234" w:rsidRPr="00A86EAA">
        <w:rPr>
          <w:rFonts w:ascii="Georgia" w:hAnsi="Georgia"/>
          <w:sz w:val="24"/>
          <w:szCs w:val="24"/>
        </w:rPr>
        <w:t xml:space="preserve">peculiaridad </w:t>
      </w:r>
      <w:r w:rsidR="00135DF7" w:rsidRPr="00A86EAA">
        <w:rPr>
          <w:rFonts w:ascii="Georgia" w:hAnsi="Georgia"/>
          <w:sz w:val="24"/>
          <w:szCs w:val="24"/>
        </w:rPr>
        <w:t xml:space="preserve">ha abierto </w:t>
      </w:r>
      <w:r w:rsidR="001C0234" w:rsidRPr="00A86EAA">
        <w:rPr>
          <w:rFonts w:ascii="Georgia" w:hAnsi="Georgia"/>
          <w:sz w:val="24"/>
          <w:szCs w:val="24"/>
        </w:rPr>
        <w:t>un enorme agujero, un enorme hueco, en el corazón del sistema kantiano</w:t>
      </w:r>
      <w:r w:rsidR="0029318D" w:rsidRPr="00A86EAA">
        <w:rPr>
          <w:rFonts w:ascii="Georgia" w:hAnsi="Georgia"/>
          <w:sz w:val="24"/>
          <w:szCs w:val="24"/>
        </w:rPr>
        <w:t xml:space="preserve">. </w:t>
      </w:r>
      <w:r w:rsidR="008B6712" w:rsidRPr="00A86EAA">
        <w:rPr>
          <w:rFonts w:ascii="Georgia" w:hAnsi="Georgia"/>
          <w:sz w:val="24"/>
          <w:szCs w:val="24"/>
        </w:rPr>
        <w:t xml:space="preserve">Llamemos </w:t>
      </w:r>
      <w:r w:rsidR="0029318D" w:rsidRPr="00A86EAA">
        <w:rPr>
          <w:rFonts w:ascii="Georgia" w:hAnsi="Georgia"/>
          <w:sz w:val="24"/>
          <w:szCs w:val="24"/>
        </w:rPr>
        <w:t>a ese hueco</w:t>
      </w:r>
      <w:r w:rsidR="008B6712" w:rsidRPr="00A86EAA">
        <w:rPr>
          <w:rFonts w:ascii="Georgia" w:hAnsi="Georgia"/>
          <w:sz w:val="24"/>
          <w:szCs w:val="24"/>
        </w:rPr>
        <w:t>, por mor del argumento,</w:t>
      </w:r>
      <w:r w:rsidR="0029318D" w:rsidRPr="00A86EAA">
        <w:rPr>
          <w:rFonts w:ascii="Georgia" w:hAnsi="Georgia"/>
          <w:sz w:val="24"/>
          <w:szCs w:val="24"/>
        </w:rPr>
        <w:t xml:space="preserve"> “sujeto trascendental”. </w:t>
      </w:r>
    </w:p>
    <w:p w:rsidR="00D63545" w:rsidRPr="00A86EAA" w:rsidRDefault="008B6712" w:rsidP="00BC5BB8">
      <w:pPr>
        <w:spacing w:after="0" w:line="240" w:lineRule="auto"/>
        <w:ind w:firstLine="708"/>
        <w:jc w:val="both"/>
        <w:rPr>
          <w:rFonts w:ascii="Georgia" w:hAnsi="Georgia"/>
          <w:sz w:val="24"/>
          <w:szCs w:val="24"/>
        </w:rPr>
      </w:pPr>
      <w:r w:rsidRPr="00A86EAA">
        <w:rPr>
          <w:rFonts w:ascii="Georgia" w:hAnsi="Georgia"/>
          <w:sz w:val="24"/>
          <w:szCs w:val="24"/>
        </w:rPr>
        <w:t xml:space="preserve">Si proponemos esta identificación es </w:t>
      </w:r>
      <w:r w:rsidR="0029318D" w:rsidRPr="00A86EAA">
        <w:rPr>
          <w:rFonts w:ascii="Georgia" w:hAnsi="Georgia"/>
          <w:sz w:val="24"/>
          <w:szCs w:val="24"/>
        </w:rPr>
        <w:t>porque c</w:t>
      </w:r>
      <w:r w:rsidR="00135DF7" w:rsidRPr="00A86EAA">
        <w:rPr>
          <w:rFonts w:ascii="Georgia" w:hAnsi="Georgia"/>
          <w:sz w:val="24"/>
          <w:szCs w:val="24"/>
        </w:rPr>
        <w:t xml:space="preserve">reemos que </w:t>
      </w:r>
      <w:r w:rsidR="0029318D" w:rsidRPr="00A86EAA">
        <w:rPr>
          <w:rFonts w:ascii="Georgia" w:hAnsi="Georgia"/>
          <w:sz w:val="24"/>
          <w:szCs w:val="24"/>
        </w:rPr>
        <w:t xml:space="preserve">es </w:t>
      </w:r>
      <w:r w:rsidR="00135DF7" w:rsidRPr="00A86EAA">
        <w:rPr>
          <w:rFonts w:ascii="Georgia" w:hAnsi="Georgia"/>
          <w:sz w:val="24"/>
          <w:szCs w:val="24"/>
        </w:rPr>
        <w:t xml:space="preserve">éste, y no otro, </w:t>
      </w:r>
      <w:r w:rsidR="008C1844" w:rsidRPr="00A86EAA">
        <w:rPr>
          <w:rFonts w:ascii="Georgia" w:hAnsi="Georgia"/>
          <w:sz w:val="24"/>
          <w:szCs w:val="24"/>
        </w:rPr>
        <w:t xml:space="preserve">el marco </w:t>
      </w:r>
      <w:r w:rsidR="005B0A13" w:rsidRPr="00A86EAA">
        <w:rPr>
          <w:rFonts w:ascii="Georgia" w:hAnsi="Georgia"/>
          <w:sz w:val="24"/>
          <w:szCs w:val="24"/>
        </w:rPr>
        <w:t xml:space="preserve">desde el que debe leerse la famosa descripción del “estructuralismo” que hace Ricoeur en términos de kantismo. Como es harto conocido, </w:t>
      </w:r>
      <w:r w:rsidR="008C1844" w:rsidRPr="00A86EAA">
        <w:rPr>
          <w:rFonts w:ascii="Georgia" w:hAnsi="Georgia"/>
          <w:sz w:val="24"/>
          <w:szCs w:val="24"/>
        </w:rPr>
        <w:t>en medio de</w:t>
      </w:r>
      <w:r w:rsidR="00135DF7" w:rsidRPr="00A86EAA">
        <w:rPr>
          <w:rFonts w:ascii="Georgia" w:hAnsi="Georgia"/>
          <w:sz w:val="24"/>
          <w:szCs w:val="24"/>
        </w:rPr>
        <w:t xml:space="preserve"> la </w:t>
      </w:r>
      <w:r w:rsidR="008C1844" w:rsidRPr="00A86EAA">
        <w:rPr>
          <w:rFonts w:ascii="Georgia" w:hAnsi="Georgia"/>
          <w:sz w:val="24"/>
          <w:szCs w:val="24"/>
        </w:rPr>
        <w:t>disputa</w:t>
      </w:r>
      <w:r w:rsidR="00135DF7" w:rsidRPr="00A86EAA">
        <w:rPr>
          <w:rFonts w:ascii="Georgia" w:hAnsi="Georgia"/>
          <w:sz w:val="24"/>
          <w:szCs w:val="24"/>
        </w:rPr>
        <w:t xml:space="preserve"> que hemos analizado</w:t>
      </w:r>
      <w:r w:rsidR="008C1844" w:rsidRPr="00A86EAA">
        <w:rPr>
          <w:rFonts w:ascii="Georgia" w:hAnsi="Georgia"/>
          <w:sz w:val="24"/>
          <w:szCs w:val="24"/>
        </w:rPr>
        <w:t xml:space="preserve">, </w:t>
      </w:r>
      <w:r w:rsidR="00D63545" w:rsidRPr="00A86EAA">
        <w:rPr>
          <w:rFonts w:ascii="Georgia" w:hAnsi="Georgia"/>
          <w:sz w:val="24"/>
          <w:szCs w:val="24"/>
        </w:rPr>
        <w:t>Ricoeur definió el estructuralismo como un kantismo sin r</w:t>
      </w:r>
      <w:r w:rsidR="00926AFE" w:rsidRPr="00A86EAA">
        <w:rPr>
          <w:rFonts w:ascii="Georgia" w:hAnsi="Georgia"/>
          <w:sz w:val="24"/>
          <w:szCs w:val="24"/>
        </w:rPr>
        <w:t>eferencia al sujeto que piensa</w:t>
      </w:r>
      <w:r w:rsidR="00926AFE" w:rsidRPr="00A86EAA">
        <w:rPr>
          <w:rStyle w:val="Refdenotaalpie"/>
          <w:rFonts w:ascii="Georgia" w:hAnsi="Georgia"/>
          <w:sz w:val="24"/>
          <w:szCs w:val="24"/>
        </w:rPr>
        <w:footnoteReference w:id="61"/>
      </w:r>
      <w:r w:rsidR="00D63545" w:rsidRPr="00A86EAA">
        <w:rPr>
          <w:rFonts w:ascii="Georgia" w:hAnsi="Georgia"/>
          <w:sz w:val="24"/>
          <w:szCs w:val="24"/>
        </w:rPr>
        <w:t>; según esta lectura</w:t>
      </w:r>
      <w:r w:rsidR="00926AFE" w:rsidRPr="00A86EAA">
        <w:rPr>
          <w:rFonts w:ascii="Georgia" w:hAnsi="Georgia"/>
          <w:sz w:val="24"/>
          <w:szCs w:val="24"/>
        </w:rPr>
        <w:t xml:space="preserve">, el estructuralismo podría ser </w:t>
      </w:r>
      <w:r w:rsidR="00D63545" w:rsidRPr="00A86EAA">
        <w:rPr>
          <w:rFonts w:ascii="Georgia" w:hAnsi="Georgia"/>
          <w:sz w:val="24"/>
          <w:szCs w:val="24"/>
        </w:rPr>
        <w:t>una suerte de kantismo en el que se ha desfondado su centro: el sujeto pensante.</w:t>
      </w:r>
      <w:r w:rsidR="007C38BA" w:rsidRPr="00A86EAA">
        <w:rPr>
          <w:rFonts w:ascii="Georgia" w:hAnsi="Georgia"/>
          <w:sz w:val="24"/>
          <w:szCs w:val="24"/>
        </w:rPr>
        <w:t xml:space="preserve"> É</w:t>
      </w:r>
      <w:r w:rsidR="00D63545" w:rsidRPr="00A86EAA">
        <w:rPr>
          <w:rFonts w:ascii="Georgia" w:hAnsi="Georgia"/>
          <w:sz w:val="24"/>
          <w:szCs w:val="24"/>
        </w:rPr>
        <w:t>sta puede ser</w:t>
      </w:r>
      <w:r w:rsidR="007C38BA" w:rsidRPr="00A86EAA">
        <w:rPr>
          <w:rFonts w:ascii="Georgia" w:hAnsi="Georgia"/>
          <w:sz w:val="24"/>
          <w:szCs w:val="24"/>
        </w:rPr>
        <w:t>, de hecho,</w:t>
      </w:r>
      <w:r w:rsidR="00D63545" w:rsidRPr="00A86EAA">
        <w:rPr>
          <w:rFonts w:ascii="Georgia" w:hAnsi="Georgia"/>
          <w:sz w:val="24"/>
          <w:szCs w:val="24"/>
        </w:rPr>
        <w:t xml:space="preserve"> una </w:t>
      </w:r>
      <w:r w:rsidR="00D63545" w:rsidRPr="00A86EAA">
        <w:rPr>
          <w:rFonts w:ascii="Georgia" w:hAnsi="Georgia"/>
          <w:sz w:val="24"/>
          <w:szCs w:val="24"/>
        </w:rPr>
        <w:lastRenderedPageBreak/>
        <w:t xml:space="preserve">interpretación </w:t>
      </w:r>
      <w:r w:rsidR="00926AFE" w:rsidRPr="00A86EAA">
        <w:rPr>
          <w:rFonts w:ascii="Georgia" w:hAnsi="Georgia"/>
          <w:sz w:val="24"/>
          <w:szCs w:val="24"/>
        </w:rPr>
        <w:t xml:space="preserve">muy </w:t>
      </w:r>
      <w:r w:rsidR="00D63545" w:rsidRPr="00A86EAA">
        <w:rPr>
          <w:rFonts w:ascii="Georgia" w:hAnsi="Georgia"/>
          <w:sz w:val="24"/>
          <w:szCs w:val="24"/>
        </w:rPr>
        <w:t>adecuada del proyecto estructuralista, pero no por las razones que cree Ricoeur</w:t>
      </w:r>
      <w:r w:rsidR="00926AFE" w:rsidRPr="00A86EAA">
        <w:rPr>
          <w:rFonts w:ascii="Georgia" w:hAnsi="Georgia"/>
          <w:sz w:val="24"/>
          <w:szCs w:val="24"/>
        </w:rPr>
        <w:t xml:space="preserve"> y, por tanto, no en la literalidad de su formulación</w:t>
      </w:r>
      <w:r w:rsidR="00D63545" w:rsidRPr="00A86EAA">
        <w:rPr>
          <w:rFonts w:ascii="Georgia" w:hAnsi="Georgia"/>
          <w:sz w:val="24"/>
          <w:szCs w:val="24"/>
        </w:rPr>
        <w:t xml:space="preserve">. En el estructuralismo hay efectivamente un desfondamiento del sujeto clásico, o una disolución </w:t>
      </w:r>
      <w:r w:rsidR="007C38BA" w:rsidRPr="00A86EAA">
        <w:rPr>
          <w:rFonts w:ascii="Georgia" w:hAnsi="Georgia"/>
          <w:sz w:val="24"/>
          <w:szCs w:val="24"/>
        </w:rPr>
        <w:t>o “dispersión”</w:t>
      </w:r>
      <w:r w:rsidR="007C38BA" w:rsidRPr="00A86EAA">
        <w:rPr>
          <w:rStyle w:val="Refdenotaalpie"/>
          <w:rFonts w:ascii="Georgia" w:hAnsi="Georgia"/>
          <w:sz w:val="24"/>
          <w:szCs w:val="24"/>
        </w:rPr>
        <w:footnoteReference w:id="62"/>
      </w:r>
      <w:r w:rsidR="007C38BA" w:rsidRPr="00A86EAA">
        <w:rPr>
          <w:rFonts w:ascii="Georgia" w:hAnsi="Georgia"/>
          <w:sz w:val="24"/>
          <w:szCs w:val="24"/>
        </w:rPr>
        <w:t xml:space="preserve"> </w:t>
      </w:r>
      <w:r w:rsidR="00D63545" w:rsidRPr="00A86EAA">
        <w:rPr>
          <w:rFonts w:ascii="Georgia" w:hAnsi="Georgia"/>
          <w:sz w:val="24"/>
          <w:szCs w:val="24"/>
        </w:rPr>
        <w:t>de la especificidad del sujeto, pero ese desfondamiento no es una novedad del estructuralismo, sino que se ha producido ya antes</w:t>
      </w:r>
      <w:r w:rsidR="00E91FEB" w:rsidRPr="00A86EAA">
        <w:rPr>
          <w:rFonts w:ascii="Georgia" w:hAnsi="Georgia"/>
          <w:sz w:val="24"/>
          <w:szCs w:val="24"/>
        </w:rPr>
        <w:t>, en el corazón de la revolución moderna del modo de pensar</w:t>
      </w:r>
      <w:r w:rsidR="00D63545" w:rsidRPr="00A86EAA">
        <w:rPr>
          <w:rFonts w:ascii="Georgia" w:hAnsi="Georgia"/>
          <w:sz w:val="24"/>
          <w:szCs w:val="24"/>
        </w:rPr>
        <w:t>.</w:t>
      </w:r>
      <w:r w:rsidR="00521D91" w:rsidRPr="00A86EAA">
        <w:rPr>
          <w:rFonts w:ascii="Georgia" w:hAnsi="Georgia"/>
          <w:sz w:val="24"/>
          <w:szCs w:val="24"/>
        </w:rPr>
        <w:t xml:space="preserve"> </w:t>
      </w:r>
      <w:r w:rsidR="00D63545" w:rsidRPr="00A86EAA">
        <w:rPr>
          <w:rFonts w:ascii="Georgia" w:hAnsi="Georgia"/>
          <w:sz w:val="24"/>
          <w:szCs w:val="24"/>
        </w:rPr>
        <w:t xml:space="preserve">En este sentido, la expresión “kantismo sin sujeto” sería un pleonasmo, y la consideración del estructuralismo como una suerte de kantismo sería acertada, pero </w:t>
      </w:r>
      <w:r w:rsidR="00926AFE" w:rsidRPr="00A86EAA">
        <w:rPr>
          <w:rFonts w:ascii="Georgia" w:hAnsi="Georgia"/>
          <w:sz w:val="24"/>
          <w:szCs w:val="24"/>
        </w:rPr>
        <w:t xml:space="preserve">no porque el estructuralismo tenga un enorme parecido con Kant, sino </w:t>
      </w:r>
      <w:r w:rsidR="00D63545" w:rsidRPr="00A86EAA">
        <w:rPr>
          <w:rFonts w:ascii="Georgia" w:hAnsi="Georgia"/>
          <w:sz w:val="24"/>
          <w:szCs w:val="24"/>
        </w:rPr>
        <w:t xml:space="preserve">porque </w:t>
      </w:r>
      <w:r w:rsidR="00926AFE" w:rsidRPr="00A86EAA">
        <w:rPr>
          <w:rFonts w:ascii="Georgia" w:hAnsi="Georgia"/>
          <w:sz w:val="24"/>
          <w:szCs w:val="24"/>
        </w:rPr>
        <w:t xml:space="preserve">en </w:t>
      </w:r>
      <w:r w:rsidR="00D63545" w:rsidRPr="00A86EAA">
        <w:rPr>
          <w:rFonts w:ascii="Georgia" w:hAnsi="Georgia"/>
          <w:sz w:val="24"/>
          <w:szCs w:val="24"/>
        </w:rPr>
        <w:t xml:space="preserve">Kant </w:t>
      </w:r>
      <w:r w:rsidR="00926AFE" w:rsidRPr="00A86EAA">
        <w:rPr>
          <w:rFonts w:ascii="Georgia" w:hAnsi="Georgia"/>
          <w:sz w:val="24"/>
          <w:szCs w:val="24"/>
        </w:rPr>
        <w:t xml:space="preserve">hay </w:t>
      </w:r>
      <w:r w:rsidR="00D63545" w:rsidRPr="00A86EAA">
        <w:rPr>
          <w:rFonts w:ascii="Georgia" w:hAnsi="Georgia"/>
          <w:sz w:val="24"/>
          <w:szCs w:val="24"/>
        </w:rPr>
        <w:t>ya en cierta manera</w:t>
      </w:r>
      <w:r w:rsidR="00521D91" w:rsidRPr="00A86EAA">
        <w:rPr>
          <w:rFonts w:ascii="Georgia" w:hAnsi="Georgia"/>
          <w:sz w:val="24"/>
          <w:szCs w:val="24"/>
        </w:rPr>
        <w:t xml:space="preserve"> </w:t>
      </w:r>
      <w:r w:rsidR="00E91FEB" w:rsidRPr="00A86EAA">
        <w:rPr>
          <w:rFonts w:ascii="Georgia" w:hAnsi="Georgia"/>
          <w:sz w:val="24"/>
          <w:szCs w:val="24"/>
        </w:rPr>
        <w:t xml:space="preserve">un germen del </w:t>
      </w:r>
      <w:r w:rsidR="00926AFE" w:rsidRPr="00A86EAA">
        <w:rPr>
          <w:rFonts w:ascii="Georgia" w:hAnsi="Georgia"/>
          <w:sz w:val="24"/>
          <w:szCs w:val="24"/>
        </w:rPr>
        <w:t>estructuralis</w:t>
      </w:r>
      <w:r w:rsidR="00933362" w:rsidRPr="00A86EAA">
        <w:rPr>
          <w:rFonts w:ascii="Georgia" w:hAnsi="Georgia"/>
          <w:sz w:val="24"/>
          <w:szCs w:val="24"/>
        </w:rPr>
        <w:t>mo</w:t>
      </w:r>
      <w:r w:rsidR="00926AFE" w:rsidRPr="00A86EAA">
        <w:rPr>
          <w:rFonts w:ascii="Georgia" w:hAnsi="Georgia"/>
          <w:sz w:val="24"/>
          <w:szCs w:val="24"/>
        </w:rPr>
        <w:t>.</w:t>
      </w:r>
    </w:p>
    <w:p w:rsidR="00C44284" w:rsidRPr="00A86EAA" w:rsidRDefault="007C38BA" w:rsidP="00BC5BB8">
      <w:pPr>
        <w:spacing w:after="0" w:line="240" w:lineRule="auto"/>
        <w:ind w:firstLine="708"/>
        <w:jc w:val="both"/>
        <w:rPr>
          <w:rFonts w:ascii="Georgia" w:hAnsi="Georgia"/>
          <w:sz w:val="24"/>
          <w:szCs w:val="24"/>
        </w:rPr>
      </w:pPr>
      <w:r w:rsidRPr="00A86EAA">
        <w:rPr>
          <w:rFonts w:ascii="Georgia" w:hAnsi="Georgia"/>
          <w:sz w:val="24"/>
          <w:szCs w:val="24"/>
        </w:rPr>
        <w:t xml:space="preserve">Si </w:t>
      </w:r>
      <w:r w:rsidR="004A0769" w:rsidRPr="00A86EAA">
        <w:rPr>
          <w:rFonts w:ascii="Georgia" w:hAnsi="Georgia"/>
          <w:sz w:val="24"/>
          <w:szCs w:val="24"/>
        </w:rPr>
        <w:t xml:space="preserve">la exposición anterior </w:t>
      </w:r>
      <w:r w:rsidRPr="00A86EAA">
        <w:rPr>
          <w:rFonts w:ascii="Georgia" w:hAnsi="Georgia"/>
          <w:sz w:val="24"/>
          <w:szCs w:val="24"/>
        </w:rPr>
        <w:t xml:space="preserve">es correcta, entonces </w:t>
      </w:r>
      <w:r w:rsidR="00D909DC" w:rsidRPr="00A86EAA">
        <w:rPr>
          <w:rFonts w:ascii="Georgia" w:hAnsi="Georgia"/>
          <w:sz w:val="24"/>
          <w:szCs w:val="24"/>
        </w:rPr>
        <w:t xml:space="preserve">en Kant hay ya un cierto molde antihumanista. En efecto, </w:t>
      </w:r>
      <w:r w:rsidR="004D5786" w:rsidRPr="00A86EAA">
        <w:rPr>
          <w:rFonts w:ascii="Georgia" w:hAnsi="Georgia"/>
          <w:sz w:val="24"/>
          <w:szCs w:val="24"/>
        </w:rPr>
        <w:t xml:space="preserve">si la hipótesis de este trabajo es correcta, entonces cierto </w:t>
      </w:r>
      <w:r w:rsidR="004D5786" w:rsidRPr="00A86EAA">
        <w:rPr>
          <w:rFonts w:ascii="Georgia" w:hAnsi="Georgia"/>
          <w:i/>
          <w:sz w:val="24"/>
          <w:szCs w:val="24"/>
        </w:rPr>
        <w:t>anti-humanismo</w:t>
      </w:r>
      <w:r w:rsidR="004D5786" w:rsidRPr="00A86EAA">
        <w:rPr>
          <w:rFonts w:ascii="Georgia" w:hAnsi="Georgia"/>
          <w:sz w:val="24"/>
          <w:szCs w:val="24"/>
        </w:rPr>
        <w:t xml:space="preserve"> (entendido en los términos que acabamos de indicar) no es solamente una opción filosófica o personal de ciertos autores frente a ciertos otros autores, sino que forma parte integrante de la comprensión moderna de la objetividad cuando esta objetividad se centra en torno al “hombre”. Humanismo o ciencia.</w:t>
      </w:r>
      <w:r w:rsidRPr="00A86EAA">
        <w:rPr>
          <w:rFonts w:ascii="Georgia" w:hAnsi="Georgia"/>
          <w:sz w:val="24"/>
          <w:szCs w:val="24"/>
        </w:rPr>
        <w:t xml:space="preserve"> O matematización de lo humano (y por tanto antihumanismo) o irreductibilidad del sentido. </w:t>
      </w:r>
      <w:r w:rsidR="00A655F1" w:rsidRPr="00A86EAA">
        <w:rPr>
          <w:rFonts w:ascii="Georgia" w:hAnsi="Georgia"/>
          <w:sz w:val="24"/>
          <w:szCs w:val="24"/>
        </w:rPr>
        <w:t xml:space="preserve">Y en la medida en que cierta sensibilidad hermenéutica recogió el testigo de </w:t>
      </w:r>
      <w:r w:rsidRPr="00A86EAA">
        <w:rPr>
          <w:rFonts w:ascii="Georgia" w:hAnsi="Georgia"/>
          <w:sz w:val="24"/>
          <w:szCs w:val="24"/>
        </w:rPr>
        <w:t xml:space="preserve">esta </w:t>
      </w:r>
      <w:r w:rsidR="00A655F1" w:rsidRPr="00A86EAA">
        <w:rPr>
          <w:rFonts w:ascii="Georgia" w:hAnsi="Georgia"/>
          <w:sz w:val="24"/>
          <w:szCs w:val="24"/>
        </w:rPr>
        <w:t>defensa del humanismo clásico, parece ta</w:t>
      </w:r>
      <w:r w:rsidR="00135DF7" w:rsidRPr="00A86EAA">
        <w:rPr>
          <w:rFonts w:ascii="Georgia" w:hAnsi="Georgia"/>
          <w:sz w:val="24"/>
          <w:szCs w:val="24"/>
        </w:rPr>
        <w:t xml:space="preserve">mbién </w:t>
      </w:r>
      <w:r w:rsidRPr="00A86EAA">
        <w:rPr>
          <w:rFonts w:ascii="Georgia" w:hAnsi="Georgia"/>
          <w:sz w:val="24"/>
          <w:szCs w:val="24"/>
        </w:rPr>
        <w:t>obligado concluir que, o bien hermenéutica o bien ciencia</w:t>
      </w:r>
      <w:r w:rsidR="004D03FB" w:rsidRPr="00A86EAA">
        <w:rPr>
          <w:rFonts w:ascii="Georgia" w:hAnsi="Georgia"/>
          <w:sz w:val="24"/>
          <w:szCs w:val="24"/>
        </w:rPr>
        <w:t>.</w:t>
      </w:r>
      <w:r w:rsidR="00BA0738" w:rsidRPr="00A86EAA">
        <w:rPr>
          <w:rFonts w:ascii="Georgia" w:hAnsi="Georgia"/>
          <w:sz w:val="24"/>
          <w:szCs w:val="24"/>
        </w:rPr>
        <w:t xml:space="preserve"> </w:t>
      </w:r>
      <w:r w:rsidR="00942960" w:rsidRPr="00A86EAA">
        <w:rPr>
          <w:rFonts w:ascii="Georgia" w:hAnsi="Georgia"/>
          <w:sz w:val="24"/>
          <w:szCs w:val="24"/>
        </w:rPr>
        <w:t xml:space="preserve">Nos </w:t>
      </w:r>
      <w:r w:rsidR="004D03FB" w:rsidRPr="00A86EAA">
        <w:rPr>
          <w:rFonts w:ascii="Georgia" w:hAnsi="Georgia"/>
          <w:sz w:val="24"/>
          <w:szCs w:val="24"/>
        </w:rPr>
        <w:t xml:space="preserve">gustaría </w:t>
      </w:r>
      <w:r w:rsidR="004A0769" w:rsidRPr="00A86EAA">
        <w:rPr>
          <w:rFonts w:ascii="Georgia" w:hAnsi="Georgia"/>
          <w:sz w:val="24"/>
          <w:szCs w:val="24"/>
        </w:rPr>
        <w:t xml:space="preserve">no obstante </w:t>
      </w:r>
      <w:r w:rsidR="004D03FB" w:rsidRPr="00A86EAA">
        <w:rPr>
          <w:rFonts w:ascii="Georgia" w:hAnsi="Georgia"/>
          <w:sz w:val="24"/>
          <w:szCs w:val="24"/>
        </w:rPr>
        <w:t xml:space="preserve">terminar problematizando esta </w:t>
      </w:r>
      <w:r w:rsidRPr="00A86EAA">
        <w:rPr>
          <w:rFonts w:ascii="Georgia" w:hAnsi="Georgia"/>
          <w:sz w:val="24"/>
          <w:szCs w:val="24"/>
        </w:rPr>
        <w:t xml:space="preserve">última </w:t>
      </w:r>
      <w:r w:rsidR="004D03FB" w:rsidRPr="00A86EAA">
        <w:rPr>
          <w:rFonts w:ascii="Georgia" w:hAnsi="Georgia"/>
          <w:sz w:val="24"/>
          <w:szCs w:val="24"/>
        </w:rPr>
        <w:t xml:space="preserve">oposición </w:t>
      </w:r>
      <w:r w:rsidR="00942960" w:rsidRPr="00A86EAA">
        <w:rPr>
          <w:rFonts w:ascii="Georgia" w:hAnsi="Georgia"/>
          <w:sz w:val="24"/>
          <w:szCs w:val="24"/>
        </w:rPr>
        <w:t xml:space="preserve">mediante una referencia al concepto existencial </w:t>
      </w:r>
      <w:r w:rsidRPr="00A86EAA">
        <w:rPr>
          <w:rFonts w:ascii="Georgia" w:hAnsi="Georgia"/>
          <w:sz w:val="24"/>
          <w:szCs w:val="24"/>
        </w:rPr>
        <w:t>de matemática</w:t>
      </w:r>
      <w:r w:rsidRPr="00A86EAA">
        <w:rPr>
          <w:rStyle w:val="Refdenotaalpie"/>
          <w:rFonts w:ascii="Georgia" w:hAnsi="Georgia"/>
          <w:sz w:val="24"/>
          <w:szCs w:val="24"/>
        </w:rPr>
        <w:footnoteReference w:id="63"/>
      </w:r>
      <w:r w:rsidR="004D03FB" w:rsidRPr="00A86EAA">
        <w:rPr>
          <w:rFonts w:ascii="Georgia" w:hAnsi="Georgia"/>
          <w:sz w:val="24"/>
          <w:szCs w:val="24"/>
        </w:rPr>
        <w:t>.</w:t>
      </w:r>
      <w:r w:rsidR="00942960" w:rsidRPr="00A86EAA">
        <w:rPr>
          <w:rFonts w:ascii="Georgia" w:hAnsi="Georgia"/>
          <w:sz w:val="24"/>
          <w:szCs w:val="24"/>
        </w:rPr>
        <w:t xml:space="preserve"> </w:t>
      </w:r>
      <w:bookmarkStart w:id="27" w:name="_Toc479060688"/>
      <w:r w:rsidR="00942960" w:rsidRPr="00A86EAA">
        <w:rPr>
          <w:rFonts w:ascii="Georgia" w:hAnsi="Georgia"/>
          <w:sz w:val="24"/>
          <w:szCs w:val="24"/>
        </w:rPr>
        <w:t>Obviamente, la reconstrucción completa de este concepto y la defensa pormenorizada de su corrección pertenecen ya a otro trabajo, pero no queremos dejar de mencionarlo aquí.</w:t>
      </w:r>
    </w:p>
    <w:p w:rsidR="00976119" w:rsidRPr="00A86EAA" w:rsidRDefault="00976119" w:rsidP="00BC5BB8">
      <w:pPr>
        <w:spacing w:after="0" w:line="240" w:lineRule="auto"/>
        <w:ind w:firstLine="708"/>
        <w:jc w:val="both"/>
        <w:rPr>
          <w:rFonts w:ascii="Georgia" w:hAnsi="Georgia"/>
          <w:sz w:val="24"/>
          <w:szCs w:val="24"/>
        </w:rPr>
      </w:pPr>
      <w:r w:rsidRPr="00A86EAA">
        <w:rPr>
          <w:rFonts w:ascii="Georgia" w:hAnsi="Georgia"/>
          <w:sz w:val="24"/>
          <w:szCs w:val="24"/>
        </w:rPr>
        <w:t xml:space="preserve">Entre otras cosas, </w:t>
      </w:r>
      <w:r w:rsidR="00942960" w:rsidRPr="00A86EAA">
        <w:rPr>
          <w:rFonts w:ascii="Georgia" w:hAnsi="Georgia"/>
          <w:sz w:val="24"/>
          <w:szCs w:val="24"/>
        </w:rPr>
        <w:t xml:space="preserve">porque </w:t>
      </w:r>
      <w:r w:rsidRPr="00A86EAA">
        <w:rPr>
          <w:rFonts w:ascii="Georgia" w:hAnsi="Georgia"/>
          <w:sz w:val="24"/>
          <w:szCs w:val="24"/>
        </w:rPr>
        <w:t xml:space="preserve">es precisamente </w:t>
      </w:r>
      <w:r w:rsidR="00E8311A" w:rsidRPr="00A86EAA">
        <w:rPr>
          <w:rFonts w:ascii="Georgia" w:hAnsi="Georgia"/>
          <w:sz w:val="24"/>
          <w:szCs w:val="24"/>
        </w:rPr>
        <w:t>e</w:t>
      </w:r>
      <w:r w:rsidR="001702B1" w:rsidRPr="00A86EAA">
        <w:rPr>
          <w:rFonts w:ascii="Georgia" w:hAnsi="Georgia"/>
          <w:sz w:val="24"/>
          <w:szCs w:val="24"/>
        </w:rPr>
        <w:t>l desconocimiento de</w:t>
      </w:r>
      <w:r w:rsidRPr="00A86EAA">
        <w:rPr>
          <w:rFonts w:ascii="Georgia" w:hAnsi="Georgia"/>
          <w:sz w:val="24"/>
          <w:szCs w:val="24"/>
        </w:rPr>
        <w:t xml:space="preserve"> este </w:t>
      </w:r>
      <w:r w:rsidR="001702B1" w:rsidRPr="00A86EAA">
        <w:rPr>
          <w:rFonts w:ascii="Georgia" w:hAnsi="Georgia"/>
          <w:sz w:val="24"/>
          <w:szCs w:val="24"/>
        </w:rPr>
        <w:t xml:space="preserve">carácter existencial el que da lugar al pseudo-problema de lo que algunos han llamado la “irracional eficacia” de las matemáticas, a saber: cómo pueda explicarse que los conceptos </w:t>
      </w:r>
      <w:r w:rsidR="00E8311A" w:rsidRPr="00A86EAA">
        <w:rPr>
          <w:rFonts w:ascii="Georgia" w:hAnsi="Georgia"/>
          <w:sz w:val="24"/>
          <w:szCs w:val="24"/>
        </w:rPr>
        <w:t xml:space="preserve">matemáticos </w:t>
      </w:r>
      <w:r w:rsidR="001702B1" w:rsidRPr="00A86EAA">
        <w:rPr>
          <w:rFonts w:ascii="Georgia" w:hAnsi="Georgia"/>
          <w:sz w:val="24"/>
          <w:szCs w:val="24"/>
        </w:rPr>
        <w:t xml:space="preserve">construidos por un sujeto </w:t>
      </w:r>
      <w:r w:rsidRPr="00A86EAA">
        <w:rPr>
          <w:rFonts w:ascii="Georgia" w:hAnsi="Georgia"/>
          <w:sz w:val="24"/>
          <w:szCs w:val="24"/>
        </w:rPr>
        <w:t>meramente</w:t>
      </w:r>
      <w:r w:rsidR="00E8311A" w:rsidRPr="00A86EAA">
        <w:rPr>
          <w:rFonts w:ascii="Georgia" w:hAnsi="Georgia"/>
          <w:sz w:val="24"/>
          <w:szCs w:val="24"/>
        </w:rPr>
        <w:t xml:space="preserve"> </w:t>
      </w:r>
      <w:r w:rsidR="001702B1" w:rsidRPr="00A86EAA">
        <w:rPr>
          <w:rFonts w:ascii="Georgia" w:hAnsi="Georgia"/>
          <w:sz w:val="24"/>
          <w:szCs w:val="24"/>
        </w:rPr>
        <w:t>“en su cabeza”, sin tener en cuenta “el mundo exterior”, puedan aplicarse con semejante precisión y éxito a dicho “mundo”.</w:t>
      </w:r>
      <w:r w:rsidR="00942960" w:rsidRPr="00A86EAA">
        <w:rPr>
          <w:rFonts w:ascii="Georgia" w:hAnsi="Georgia"/>
          <w:sz w:val="24"/>
          <w:szCs w:val="24"/>
        </w:rPr>
        <w:t xml:space="preserve"> E</w:t>
      </w:r>
      <w:r w:rsidR="00E8311A" w:rsidRPr="00A86EAA">
        <w:rPr>
          <w:rFonts w:ascii="Georgia" w:hAnsi="Georgia"/>
          <w:sz w:val="24"/>
          <w:szCs w:val="24"/>
        </w:rPr>
        <w:t xml:space="preserve">ste pseudo-problema se evapora en </w:t>
      </w:r>
      <w:r w:rsidRPr="00A86EAA">
        <w:rPr>
          <w:rFonts w:ascii="Georgia" w:hAnsi="Georgia"/>
          <w:sz w:val="24"/>
          <w:szCs w:val="24"/>
        </w:rPr>
        <w:t>el mismo instante en el que se hace evidente que</w:t>
      </w:r>
      <w:r w:rsidR="00942960" w:rsidRPr="00A86EAA">
        <w:rPr>
          <w:rFonts w:ascii="Georgia" w:hAnsi="Georgia"/>
          <w:sz w:val="24"/>
          <w:szCs w:val="24"/>
        </w:rPr>
        <w:t>, muy al contrario,</w:t>
      </w:r>
      <w:r w:rsidRPr="00A86EAA">
        <w:rPr>
          <w:rFonts w:ascii="Georgia" w:hAnsi="Georgia"/>
          <w:sz w:val="24"/>
          <w:szCs w:val="24"/>
        </w:rPr>
        <w:t xml:space="preserve"> la matemática se basa </w:t>
      </w:r>
      <w:r w:rsidR="00942960" w:rsidRPr="00A86EAA">
        <w:rPr>
          <w:rFonts w:ascii="Georgia" w:hAnsi="Georgia"/>
          <w:sz w:val="24"/>
          <w:szCs w:val="24"/>
        </w:rPr>
        <w:t xml:space="preserve">enteramente </w:t>
      </w:r>
      <w:r w:rsidRPr="00A86EAA">
        <w:rPr>
          <w:rFonts w:ascii="Georgia" w:hAnsi="Georgia"/>
          <w:sz w:val="24"/>
          <w:szCs w:val="24"/>
        </w:rPr>
        <w:t>en lo que siempre-ya estamos haciendo en cada acto</w:t>
      </w:r>
      <w:r w:rsidR="00942960" w:rsidRPr="00A86EAA">
        <w:rPr>
          <w:rFonts w:ascii="Georgia" w:hAnsi="Georgia"/>
          <w:sz w:val="24"/>
          <w:szCs w:val="24"/>
        </w:rPr>
        <w:t xml:space="preserve"> de nuestra conducta</w:t>
      </w:r>
      <w:r w:rsidRPr="00A86EAA">
        <w:rPr>
          <w:rFonts w:ascii="Georgia" w:hAnsi="Georgia"/>
          <w:sz w:val="24"/>
          <w:szCs w:val="24"/>
        </w:rPr>
        <w:t xml:space="preserve">, es decir, </w:t>
      </w:r>
      <w:r w:rsidR="00942960" w:rsidRPr="00A86EAA">
        <w:rPr>
          <w:rFonts w:ascii="Georgia" w:hAnsi="Georgia"/>
          <w:sz w:val="24"/>
          <w:szCs w:val="24"/>
        </w:rPr>
        <w:t xml:space="preserve">se hace claro </w:t>
      </w:r>
      <w:r w:rsidRPr="00A86EAA">
        <w:rPr>
          <w:rFonts w:ascii="Georgia" w:hAnsi="Georgia"/>
          <w:sz w:val="24"/>
          <w:szCs w:val="24"/>
        </w:rPr>
        <w:t>que la matemática está arraigada en el prop</w:t>
      </w:r>
      <w:r w:rsidR="003766CA" w:rsidRPr="00A86EAA">
        <w:rPr>
          <w:rFonts w:ascii="Georgia" w:hAnsi="Georgia"/>
          <w:sz w:val="24"/>
          <w:szCs w:val="24"/>
        </w:rPr>
        <w:t>io desplegarse de la existencia</w:t>
      </w:r>
      <w:r w:rsidR="00942960" w:rsidRPr="00A86EAA">
        <w:rPr>
          <w:rStyle w:val="Refdenotaalpie"/>
          <w:rFonts w:ascii="Georgia" w:hAnsi="Georgia"/>
          <w:sz w:val="24"/>
          <w:szCs w:val="24"/>
        </w:rPr>
        <w:footnoteReference w:id="64"/>
      </w:r>
      <w:r w:rsidR="003766CA" w:rsidRPr="00A86EAA">
        <w:rPr>
          <w:rFonts w:ascii="Georgia" w:hAnsi="Georgia"/>
          <w:sz w:val="24"/>
          <w:szCs w:val="24"/>
        </w:rPr>
        <w:t>.</w:t>
      </w:r>
      <w:r w:rsidR="00A86EAA" w:rsidRPr="00A86EAA">
        <w:rPr>
          <w:rFonts w:ascii="Georgia" w:hAnsi="Georgia"/>
          <w:sz w:val="24"/>
          <w:szCs w:val="24"/>
        </w:rPr>
        <w:t xml:space="preserve"> </w:t>
      </w:r>
    </w:p>
    <w:p w:rsidR="00BA0738" w:rsidRPr="00A86EAA" w:rsidRDefault="00976119" w:rsidP="00BC5BB8">
      <w:pPr>
        <w:spacing w:after="0" w:line="240" w:lineRule="auto"/>
        <w:ind w:firstLine="708"/>
        <w:jc w:val="both"/>
        <w:rPr>
          <w:rFonts w:ascii="Georgia" w:hAnsi="Georgia"/>
          <w:sz w:val="24"/>
          <w:szCs w:val="24"/>
        </w:rPr>
      </w:pPr>
      <w:r w:rsidRPr="00A86EAA">
        <w:rPr>
          <w:rFonts w:ascii="Georgia" w:hAnsi="Georgia"/>
          <w:sz w:val="24"/>
          <w:szCs w:val="24"/>
        </w:rPr>
        <w:t xml:space="preserve">De hecho, si la matemática no estuviese </w:t>
      </w:r>
      <w:r w:rsidR="003766CA" w:rsidRPr="00A86EAA">
        <w:rPr>
          <w:rFonts w:ascii="Georgia" w:hAnsi="Georgia"/>
          <w:sz w:val="24"/>
          <w:szCs w:val="24"/>
        </w:rPr>
        <w:t xml:space="preserve">arraigada </w:t>
      </w:r>
      <w:r w:rsidRPr="00A86EAA">
        <w:rPr>
          <w:rFonts w:ascii="Georgia" w:hAnsi="Georgia"/>
          <w:sz w:val="24"/>
          <w:szCs w:val="24"/>
        </w:rPr>
        <w:t xml:space="preserve">en el propio desplegarse de la existencia de esta manera, </w:t>
      </w:r>
      <w:r w:rsidR="003766CA" w:rsidRPr="00A86EAA">
        <w:rPr>
          <w:rFonts w:ascii="Georgia" w:hAnsi="Georgia"/>
          <w:sz w:val="24"/>
          <w:szCs w:val="24"/>
        </w:rPr>
        <w:t xml:space="preserve">entonces no es ya que no pudiese </w:t>
      </w:r>
      <w:r w:rsidR="003766CA" w:rsidRPr="00A86EAA">
        <w:rPr>
          <w:rFonts w:ascii="Georgia" w:hAnsi="Georgia"/>
          <w:sz w:val="24"/>
          <w:szCs w:val="24"/>
        </w:rPr>
        <w:lastRenderedPageBreak/>
        <w:t xml:space="preserve">comprenderse su sorprendente eficacia, sino que no podría entenderse ni siquiera su aplicabilidad a un solo caso de experiencia concreto. En este sentido, </w:t>
      </w:r>
      <w:r w:rsidR="001702B1" w:rsidRPr="00A86EAA">
        <w:rPr>
          <w:rFonts w:ascii="Georgia" w:hAnsi="Georgia"/>
          <w:sz w:val="24"/>
          <w:szCs w:val="24"/>
        </w:rPr>
        <w:t xml:space="preserve">sin la experiencia de la que trata la hermenéutica no hay matemática que valga, y su validez se anuda justamente al nivel de fundamentalidad al que aspira la hermenéutica. </w:t>
      </w:r>
      <w:bookmarkEnd w:id="27"/>
      <w:r w:rsidR="0036225C" w:rsidRPr="00A86EAA">
        <w:rPr>
          <w:rFonts w:ascii="Georgia" w:hAnsi="Georgia"/>
          <w:sz w:val="24"/>
          <w:szCs w:val="24"/>
        </w:rPr>
        <w:t>S</w:t>
      </w:r>
      <w:r w:rsidR="00BA0738" w:rsidRPr="00A86EAA">
        <w:rPr>
          <w:rFonts w:ascii="Georgia" w:hAnsi="Georgia"/>
          <w:sz w:val="24"/>
          <w:szCs w:val="24"/>
        </w:rPr>
        <w:t>in círculo hermenéutico</w:t>
      </w:r>
      <w:r w:rsidR="004A0769" w:rsidRPr="00A86EAA">
        <w:rPr>
          <w:rFonts w:ascii="Georgia" w:hAnsi="Georgia"/>
          <w:sz w:val="24"/>
          <w:szCs w:val="24"/>
        </w:rPr>
        <w:t>, pues,</w:t>
      </w:r>
      <w:r w:rsidR="00BA0738" w:rsidRPr="00A86EAA">
        <w:rPr>
          <w:rFonts w:ascii="Georgia" w:hAnsi="Georgia"/>
          <w:sz w:val="24"/>
          <w:szCs w:val="24"/>
        </w:rPr>
        <w:t xml:space="preserve"> no hay matemática posible. En este sentido, </w:t>
      </w:r>
      <w:r w:rsidR="003766CA" w:rsidRPr="00A86EAA">
        <w:rPr>
          <w:rFonts w:ascii="Georgia" w:hAnsi="Georgia"/>
          <w:sz w:val="24"/>
          <w:szCs w:val="24"/>
        </w:rPr>
        <w:t xml:space="preserve">creemos que está </w:t>
      </w:r>
      <w:r w:rsidR="003C4383" w:rsidRPr="00A86EAA">
        <w:rPr>
          <w:rFonts w:ascii="Georgia" w:hAnsi="Georgia"/>
          <w:sz w:val="24"/>
          <w:szCs w:val="24"/>
        </w:rPr>
        <w:t xml:space="preserve">fuera de lugar el reproche </w:t>
      </w:r>
      <w:r w:rsidR="00BA0738" w:rsidRPr="00A86EAA">
        <w:rPr>
          <w:rFonts w:ascii="Georgia" w:hAnsi="Georgia"/>
          <w:sz w:val="24"/>
          <w:szCs w:val="24"/>
        </w:rPr>
        <w:t xml:space="preserve">que Ricoeur </w:t>
      </w:r>
      <w:r w:rsidR="003C4383" w:rsidRPr="00A86EAA">
        <w:rPr>
          <w:rFonts w:ascii="Georgia" w:hAnsi="Georgia"/>
          <w:sz w:val="24"/>
          <w:szCs w:val="24"/>
        </w:rPr>
        <w:t xml:space="preserve">lanzaba a </w:t>
      </w:r>
      <w:r w:rsidR="00BA0738" w:rsidRPr="00A86EAA">
        <w:rPr>
          <w:rFonts w:ascii="Georgia" w:hAnsi="Georgia"/>
          <w:sz w:val="24"/>
          <w:szCs w:val="24"/>
        </w:rPr>
        <w:t xml:space="preserve">Lévi-Strauss </w:t>
      </w:r>
      <w:r w:rsidR="003C4383" w:rsidRPr="00A86EAA">
        <w:rPr>
          <w:rFonts w:ascii="Georgia" w:hAnsi="Georgia"/>
          <w:sz w:val="24"/>
          <w:szCs w:val="24"/>
        </w:rPr>
        <w:t xml:space="preserve">al afirmar que </w:t>
      </w:r>
      <w:r w:rsidR="00BA0738" w:rsidRPr="00A86EAA">
        <w:rPr>
          <w:rFonts w:ascii="Georgia" w:hAnsi="Georgia"/>
          <w:sz w:val="24"/>
          <w:szCs w:val="24"/>
        </w:rPr>
        <w:t xml:space="preserve">la ciencia </w:t>
      </w:r>
      <w:r w:rsidR="00521D91" w:rsidRPr="00A86EAA">
        <w:rPr>
          <w:rFonts w:ascii="Georgia" w:hAnsi="Georgia"/>
          <w:sz w:val="24"/>
          <w:szCs w:val="24"/>
        </w:rPr>
        <w:t xml:space="preserve">evitar </w:t>
      </w:r>
      <w:r w:rsidR="00BA0738" w:rsidRPr="00A86EAA">
        <w:rPr>
          <w:rFonts w:ascii="Georgia" w:hAnsi="Georgia"/>
          <w:sz w:val="24"/>
          <w:szCs w:val="24"/>
        </w:rPr>
        <w:t>entra</w:t>
      </w:r>
      <w:r w:rsidR="00521D91" w:rsidRPr="00A86EAA">
        <w:rPr>
          <w:rFonts w:ascii="Georgia" w:hAnsi="Georgia"/>
          <w:sz w:val="24"/>
          <w:szCs w:val="24"/>
        </w:rPr>
        <w:t>r</w:t>
      </w:r>
      <w:r w:rsidR="00BA0738" w:rsidRPr="00A86EAA">
        <w:rPr>
          <w:rFonts w:ascii="Georgia" w:hAnsi="Georgia"/>
          <w:sz w:val="24"/>
          <w:szCs w:val="24"/>
        </w:rPr>
        <w:t xml:space="preserve"> en el círculo hermenéutico</w:t>
      </w:r>
      <w:r w:rsidR="003766CA" w:rsidRPr="00A86EAA">
        <w:rPr>
          <w:rStyle w:val="Refdenotaalpie"/>
          <w:rFonts w:ascii="Georgia" w:hAnsi="Georgia"/>
          <w:sz w:val="24"/>
          <w:szCs w:val="24"/>
        </w:rPr>
        <w:footnoteReference w:id="65"/>
      </w:r>
      <w:r w:rsidR="00BA0738" w:rsidRPr="00A86EAA">
        <w:rPr>
          <w:rFonts w:ascii="Georgia" w:hAnsi="Georgia"/>
          <w:sz w:val="24"/>
          <w:szCs w:val="24"/>
        </w:rPr>
        <w:t xml:space="preserve">. </w:t>
      </w:r>
      <w:r w:rsidR="00317240" w:rsidRPr="00A86EAA">
        <w:rPr>
          <w:rFonts w:ascii="Georgia" w:hAnsi="Georgia"/>
          <w:sz w:val="24"/>
          <w:szCs w:val="24"/>
        </w:rPr>
        <w:t xml:space="preserve">Más bien, </w:t>
      </w:r>
      <w:r w:rsidR="000E3EA4" w:rsidRPr="00A86EAA">
        <w:rPr>
          <w:rFonts w:ascii="Georgia" w:hAnsi="Georgia"/>
          <w:sz w:val="24"/>
          <w:szCs w:val="24"/>
        </w:rPr>
        <w:t xml:space="preserve">podría </w:t>
      </w:r>
      <w:r w:rsidR="00317240" w:rsidRPr="00A86EAA">
        <w:rPr>
          <w:rFonts w:ascii="Georgia" w:hAnsi="Georgia"/>
          <w:sz w:val="24"/>
          <w:szCs w:val="24"/>
        </w:rPr>
        <w:t xml:space="preserve">incluso </w:t>
      </w:r>
      <w:r w:rsidR="000E3EA4" w:rsidRPr="00A86EAA">
        <w:rPr>
          <w:rFonts w:ascii="Georgia" w:hAnsi="Georgia"/>
          <w:sz w:val="24"/>
          <w:szCs w:val="24"/>
        </w:rPr>
        <w:t xml:space="preserve">decirse que </w:t>
      </w:r>
      <w:r w:rsidR="00BA0738" w:rsidRPr="00A86EAA">
        <w:rPr>
          <w:rFonts w:ascii="Georgia" w:hAnsi="Georgia"/>
          <w:sz w:val="24"/>
          <w:szCs w:val="24"/>
        </w:rPr>
        <w:t>la matemática es un resulta</w:t>
      </w:r>
      <w:r w:rsidR="00EB10A2" w:rsidRPr="00A86EAA">
        <w:rPr>
          <w:rFonts w:ascii="Georgia" w:hAnsi="Georgia"/>
          <w:sz w:val="24"/>
          <w:szCs w:val="24"/>
        </w:rPr>
        <w:t>do privilegiado de ese círculo</w:t>
      </w:r>
      <w:r w:rsidR="00317240" w:rsidRPr="00A86EAA">
        <w:rPr>
          <w:rFonts w:ascii="Georgia" w:hAnsi="Georgia"/>
          <w:sz w:val="24"/>
          <w:szCs w:val="24"/>
        </w:rPr>
        <w:t>, precisamente porque no necesita tomar de él más que</w:t>
      </w:r>
      <w:r w:rsidR="00521D91" w:rsidRPr="00A86EAA">
        <w:rPr>
          <w:rFonts w:ascii="Georgia" w:hAnsi="Georgia"/>
          <w:sz w:val="24"/>
          <w:szCs w:val="24"/>
        </w:rPr>
        <w:t xml:space="preserve"> un conjunto reducido de elementos</w:t>
      </w:r>
      <w:r w:rsidR="003C4383" w:rsidRPr="00A86EAA">
        <w:rPr>
          <w:rFonts w:ascii="Georgia" w:hAnsi="Georgia"/>
          <w:sz w:val="24"/>
          <w:szCs w:val="24"/>
        </w:rPr>
        <w:t xml:space="preserve">. Heidegger </w:t>
      </w:r>
      <w:r w:rsidR="000E3EA4" w:rsidRPr="00A86EAA">
        <w:rPr>
          <w:rFonts w:ascii="Georgia" w:hAnsi="Georgia"/>
          <w:sz w:val="24"/>
          <w:szCs w:val="24"/>
        </w:rPr>
        <w:t xml:space="preserve">cerraba </w:t>
      </w:r>
      <w:r w:rsidR="00317240" w:rsidRPr="00A86EAA">
        <w:rPr>
          <w:rFonts w:ascii="Georgia" w:hAnsi="Georgia"/>
          <w:sz w:val="24"/>
          <w:szCs w:val="24"/>
        </w:rPr>
        <w:t xml:space="preserve">así </w:t>
      </w:r>
      <w:r w:rsidR="000E3EA4" w:rsidRPr="00A86EAA">
        <w:rPr>
          <w:rFonts w:ascii="Georgia" w:hAnsi="Georgia"/>
          <w:sz w:val="24"/>
          <w:szCs w:val="24"/>
        </w:rPr>
        <w:t xml:space="preserve">el </w:t>
      </w:r>
      <w:r w:rsidR="003C4383" w:rsidRPr="00A86EAA">
        <w:rPr>
          <w:rFonts w:ascii="Georgia" w:hAnsi="Georgia" w:cs="Tahoma"/>
          <w:sz w:val="24"/>
          <w:szCs w:val="24"/>
        </w:rPr>
        <w:t>§</w:t>
      </w:r>
      <w:r w:rsidR="003C4383" w:rsidRPr="00A86EAA">
        <w:rPr>
          <w:rFonts w:ascii="Georgia" w:hAnsi="Georgia"/>
          <w:sz w:val="24"/>
          <w:szCs w:val="24"/>
        </w:rPr>
        <w:t>32</w:t>
      </w:r>
      <w:r w:rsidR="000E3EA4" w:rsidRPr="00A86EAA">
        <w:rPr>
          <w:rFonts w:ascii="Georgia" w:hAnsi="Georgia"/>
          <w:sz w:val="24"/>
          <w:szCs w:val="24"/>
        </w:rPr>
        <w:t xml:space="preserve"> de </w:t>
      </w:r>
      <w:r w:rsidR="000E3EA4" w:rsidRPr="00A86EAA">
        <w:rPr>
          <w:rFonts w:ascii="Georgia" w:hAnsi="Georgia"/>
          <w:i/>
          <w:sz w:val="24"/>
          <w:szCs w:val="24"/>
        </w:rPr>
        <w:t>Su</w:t>
      </w:r>
      <w:r w:rsidR="00317240" w:rsidRPr="00A86EAA">
        <w:rPr>
          <w:rFonts w:ascii="Georgia" w:hAnsi="Georgia"/>
          <w:i/>
          <w:sz w:val="24"/>
          <w:szCs w:val="24"/>
        </w:rPr>
        <w:t>Z</w:t>
      </w:r>
      <w:r w:rsidR="00317240" w:rsidRPr="00A86EAA">
        <w:rPr>
          <w:rFonts w:ascii="Georgia" w:hAnsi="Georgia"/>
          <w:sz w:val="24"/>
          <w:szCs w:val="24"/>
        </w:rPr>
        <w:t>: “La matemática no es más rigurosa que la historia, sino simplemente más</w:t>
      </w:r>
      <w:r w:rsidR="00521D91" w:rsidRPr="00A86EAA">
        <w:rPr>
          <w:rFonts w:ascii="Georgia" w:hAnsi="Georgia"/>
          <w:sz w:val="24"/>
          <w:szCs w:val="24"/>
        </w:rPr>
        <w:t xml:space="preserve"> estrecha [</w:t>
      </w:r>
      <w:r w:rsidR="00521D91" w:rsidRPr="00A86EAA">
        <w:rPr>
          <w:rFonts w:ascii="Georgia" w:hAnsi="Georgia"/>
          <w:i/>
          <w:sz w:val="24"/>
          <w:szCs w:val="24"/>
        </w:rPr>
        <w:t>enger</w:t>
      </w:r>
      <w:r w:rsidR="00521D91" w:rsidRPr="00A86EAA">
        <w:rPr>
          <w:rFonts w:ascii="Georgia" w:hAnsi="Georgia"/>
          <w:sz w:val="24"/>
          <w:szCs w:val="24"/>
        </w:rPr>
        <w:t>]</w:t>
      </w:r>
      <w:r w:rsidR="00317240" w:rsidRPr="00A86EAA">
        <w:rPr>
          <w:rFonts w:ascii="Georgia" w:hAnsi="Georgia"/>
          <w:sz w:val="24"/>
          <w:szCs w:val="24"/>
        </w:rPr>
        <w:t xml:space="preserve"> por lo que respecta al ámbito de fundamentos existenciales que son relevantes para ella”</w:t>
      </w:r>
      <w:r w:rsidR="00521D91" w:rsidRPr="00A86EAA">
        <w:rPr>
          <w:rStyle w:val="Refdenotaalpie"/>
          <w:rFonts w:ascii="Georgia" w:hAnsi="Georgia"/>
          <w:sz w:val="24"/>
          <w:szCs w:val="24"/>
        </w:rPr>
        <w:footnoteReference w:id="66"/>
      </w:r>
      <w:r w:rsidR="00317240" w:rsidRPr="00A86EAA">
        <w:rPr>
          <w:rFonts w:ascii="Georgia" w:hAnsi="Georgia"/>
          <w:sz w:val="24"/>
          <w:szCs w:val="24"/>
        </w:rPr>
        <w:t>.</w:t>
      </w:r>
    </w:p>
    <w:p w:rsidR="00396FCF" w:rsidRPr="00A86EAA" w:rsidRDefault="00396FCF" w:rsidP="00BC5BB8">
      <w:pPr>
        <w:spacing w:after="0" w:line="240" w:lineRule="auto"/>
        <w:jc w:val="both"/>
        <w:rPr>
          <w:rFonts w:ascii="Georgia" w:hAnsi="Georgia"/>
          <w:sz w:val="24"/>
          <w:szCs w:val="24"/>
        </w:rPr>
      </w:pPr>
    </w:p>
    <w:p w:rsidR="00661154" w:rsidRPr="00A86EAA" w:rsidRDefault="00661154" w:rsidP="00BC5BB8">
      <w:pPr>
        <w:spacing w:after="0" w:line="240" w:lineRule="auto"/>
        <w:jc w:val="both"/>
        <w:rPr>
          <w:rFonts w:ascii="Georgia" w:hAnsi="Georgia"/>
          <w:sz w:val="24"/>
          <w:szCs w:val="24"/>
        </w:rPr>
      </w:pPr>
    </w:p>
    <w:p w:rsidR="00661154" w:rsidRPr="00A86EAA" w:rsidRDefault="00661154" w:rsidP="00BC5BB8">
      <w:pPr>
        <w:spacing w:after="0" w:line="240" w:lineRule="auto"/>
        <w:jc w:val="both"/>
        <w:rPr>
          <w:rFonts w:ascii="Georgia" w:hAnsi="Georgia"/>
          <w:sz w:val="24"/>
          <w:szCs w:val="24"/>
        </w:rPr>
      </w:pPr>
    </w:p>
    <w:p w:rsidR="00661154" w:rsidRPr="00A86EAA" w:rsidRDefault="00661154" w:rsidP="00BC5BB8">
      <w:pPr>
        <w:spacing w:after="0" w:line="240" w:lineRule="auto"/>
        <w:jc w:val="both"/>
        <w:rPr>
          <w:rFonts w:ascii="Georgia" w:hAnsi="Georgia"/>
          <w:sz w:val="24"/>
          <w:szCs w:val="24"/>
        </w:rPr>
      </w:pPr>
      <w:bookmarkStart w:id="28" w:name="_Toc473128111"/>
    </w:p>
    <w:p w:rsidR="00BC5BB8" w:rsidRDefault="00BC5BB8">
      <w:pPr>
        <w:rPr>
          <w:rFonts w:ascii="Georgia" w:hAnsi="Georgia"/>
          <w:b/>
        </w:rPr>
      </w:pPr>
      <w:r>
        <w:rPr>
          <w:rFonts w:ascii="Georgia" w:hAnsi="Georgia"/>
          <w:b/>
        </w:rPr>
        <w:br w:type="page"/>
      </w:r>
    </w:p>
    <w:p w:rsidR="00661154" w:rsidRPr="00A86EAA" w:rsidRDefault="00661154" w:rsidP="00BC5BB8">
      <w:pPr>
        <w:spacing w:after="0" w:line="240" w:lineRule="auto"/>
        <w:ind w:hanging="709"/>
        <w:jc w:val="both"/>
        <w:rPr>
          <w:rFonts w:ascii="Georgia" w:hAnsi="Georgia"/>
          <w:b/>
        </w:rPr>
      </w:pPr>
      <w:r w:rsidRPr="00A86EAA">
        <w:rPr>
          <w:rFonts w:ascii="Georgia" w:hAnsi="Georgia"/>
          <w:b/>
        </w:rPr>
        <w:lastRenderedPageBreak/>
        <w:t>Bibliografía</w:t>
      </w:r>
    </w:p>
    <w:p w:rsidR="008603FB" w:rsidRPr="00A86EAA" w:rsidRDefault="008603FB" w:rsidP="00BC5BB8">
      <w:pPr>
        <w:spacing w:after="0" w:line="240" w:lineRule="auto"/>
        <w:ind w:hanging="709"/>
        <w:jc w:val="both"/>
        <w:rPr>
          <w:rFonts w:ascii="Georgia" w:hAnsi="Georgia"/>
          <w:b/>
        </w:rPr>
      </w:pPr>
    </w:p>
    <w:p w:rsidR="00661154" w:rsidRPr="00A86EAA" w:rsidRDefault="00661154" w:rsidP="00BC5BB8">
      <w:pPr>
        <w:spacing w:after="0" w:line="240" w:lineRule="auto"/>
        <w:ind w:hanging="709"/>
        <w:jc w:val="both"/>
        <w:rPr>
          <w:rFonts w:ascii="Georgia" w:hAnsi="Georgia"/>
          <w:b/>
        </w:rPr>
      </w:pPr>
      <w:r w:rsidRPr="00A86EAA">
        <w:rPr>
          <w:rFonts w:ascii="Georgia" w:hAnsi="Georgia"/>
          <w:b/>
        </w:rPr>
        <w:t>1. Obras fuente</w:t>
      </w:r>
      <w:bookmarkEnd w:id="28"/>
    </w:p>
    <w:p w:rsidR="00BC5BB8" w:rsidRDefault="00BC5BB8" w:rsidP="00BC5BB8">
      <w:pPr>
        <w:spacing w:after="0" w:line="240" w:lineRule="auto"/>
        <w:ind w:hanging="709"/>
        <w:jc w:val="both"/>
        <w:rPr>
          <w:rFonts w:ascii="Georgia" w:hAnsi="Georgia"/>
        </w:rPr>
      </w:pPr>
    </w:p>
    <w:p w:rsidR="00661154" w:rsidRPr="00A86EAA" w:rsidRDefault="00661154" w:rsidP="00BC5BB8">
      <w:pPr>
        <w:spacing w:after="0" w:line="240" w:lineRule="auto"/>
        <w:ind w:hanging="709"/>
        <w:jc w:val="both"/>
        <w:rPr>
          <w:rFonts w:ascii="Georgia" w:hAnsi="Georgia"/>
        </w:rPr>
      </w:pPr>
      <w:r w:rsidRPr="00A86EAA">
        <w:rPr>
          <w:rFonts w:ascii="Georgia" w:hAnsi="Georgia"/>
        </w:rPr>
        <w:t xml:space="preserve">Benveniste, E., </w:t>
      </w:r>
      <w:r w:rsidRPr="00A86EAA">
        <w:rPr>
          <w:rFonts w:ascii="Georgia" w:hAnsi="Georgia"/>
          <w:i/>
          <w:iCs/>
        </w:rPr>
        <w:t>Problemas de lingüística</w:t>
      </w:r>
      <w:r w:rsidR="002A4AE1" w:rsidRPr="00A86EAA">
        <w:rPr>
          <w:rFonts w:ascii="Georgia" w:hAnsi="Georgia"/>
          <w:i/>
          <w:iCs/>
        </w:rPr>
        <w:t xml:space="preserve"> </w:t>
      </w:r>
      <w:r w:rsidRPr="00A86EAA">
        <w:rPr>
          <w:rFonts w:ascii="Georgia" w:hAnsi="Georgia"/>
          <w:i/>
          <w:iCs/>
        </w:rPr>
        <w:t>general</w:t>
      </w:r>
      <w:r w:rsidRPr="00A86EAA">
        <w:rPr>
          <w:rFonts w:ascii="Georgia" w:hAnsi="Georgia"/>
        </w:rPr>
        <w:t>, 2 vols.</w:t>
      </w:r>
      <w:r w:rsidR="002A4AE1" w:rsidRPr="00A86EAA">
        <w:rPr>
          <w:rFonts w:ascii="Georgia" w:hAnsi="Georgia"/>
        </w:rPr>
        <w:t>,</w:t>
      </w:r>
      <w:r w:rsidRPr="00A86EAA">
        <w:rPr>
          <w:rFonts w:ascii="Georgia" w:hAnsi="Georgia"/>
        </w:rPr>
        <w:t xml:space="preserve"> Siglo XXI, </w:t>
      </w:r>
      <w:r w:rsidR="00510BBC" w:rsidRPr="00A86EAA">
        <w:rPr>
          <w:rFonts w:ascii="Georgia" w:hAnsi="Georgia"/>
        </w:rPr>
        <w:t>Ciudad de México, 1966-</w:t>
      </w:r>
      <w:r w:rsidRPr="00A86EAA">
        <w:rPr>
          <w:rFonts w:ascii="Georgia" w:hAnsi="Georgia"/>
        </w:rPr>
        <w:t>1971.</w:t>
      </w:r>
    </w:p>
    <w:p w:rsidR="00661154" w:rsidRPr="00A86EAA" w:rsidRDefault="00661154" w:rsidP="00BC5BB8">
      <w:pPr>
        <w:spacing w:after="0" w:line="240" w:lineRule="auto"/>
        <w:ind w:hanging="709"/>
        <w:jc w:val="both"/>
        <w:rPr>
          <w:rFonts w:ascii="Georgia" w:hAnsi="Georgia"/>
        </w:rPr>
      </w:pPr>
    </w:p>
    <w:p w:rsidR="00661154" w:rsidRPr="00A86EAA" w:rsidRDefault="00661154" w:rsidP="00BC5BB8">
      <w:pPr>
        <w:spacing w:after="0" w:line="240" w:lineRule="auto"/>
        <w:ind w:hanging="709"/>
        <w:jc w:val="both"/>
        <w:rPr>
          <w:rFonts w:ascii="Georgia" w:hAnsi="Georgia"/>
        </w:rPr>
      </w:pPr>
      <w:r w:rsidRPr="00A86EAA">
        <w:rPr>
          <w:rFonts w:ascii="Georgia" w:hAnsi="Georgia"/>
        </w:rPr>
        <w:t xml:space="preserve">Dilthey, W., “Die Entstehung der Hermeneutik” y “Entwürfe zur Kritik der Historischen Vernunft”, recogidos en W. Dilthey, </w:t>
      </w:r>
      <w:r w:rsidRPr="00A86EAA">
        <w:rPr>
          <w:rFonts w:ascii="Georgia" w:hAnsi="Georgia"/>
          <w:i/>
        </w:rPr>
        <w:t>Dos problemas de la hermenéutica</w:t>
      </w:r>
      <w:r w:rsidRPr="00A86EAA">
        <w:rPr>
          <w:rFonts w:ascii="Georgia" w:hAnsi="Georgia"/>
        </w:rPr>
        <w:t xml:space="preserve">, prólogo, traducción y notas de Antonio Gómez Ramos, Istmo, </w:t>
      </w:r>
      <w:r w:rsidR="00510BBC" w:rsidRPr="00A86EAA">
        <w:rPr>
          <w:rFonts w:ascii="Georgia" w:hAnsi="Georgia"/>
        </w:rPr>
        <w:t xml:space="preserve">Madrid, </w:t>
      </w:r>
      <w:r w:rsidRPr="00A86EAA">
        <w:rPr>
          <w:rFonts w:ascii="Georgia" w:hAnsi="Georgia"/>
        </w:rPr>
        <w:t>2000.</w:t>
      </w:r>
      <w:r w:rsidR="002A4AE1" w:rsidRPr="00A86EAA">
        <w:rPr>
          <w:rFonts w:ascii="Georgia" w:hAnsi="Georgia"/>
        </w:rPr>
        <w:t xml:space="preserve"> </w:t>
      </w:r>
    </w:p>
    <w:p w:rsidR="002A4AE1" w:rsidRPr="00A86EAA" w:rsidRDefault="002A4AE1" w:rsidP="00BC5BB8">
      <w:pPr>
        <w:spacing w:after="0" w:line="240" w:lineRule="auto"/>
        <w:ind w:hanging="709"/>
        <w:jc w:val="both"/>
        <w:rPr>
          <w:rFonts w:ascii="Georgia" w:hAnsi="Georgia"/>
        </w:rPr>
      </w:pPr>
    </w:p>
    <w:p w:rsidR="00661154" w:rsidRPr="00A86EAA" w:rsidRDefault="00661154" w:rsidP="00BC5BB8">
      <w:pPr>
        <w:spacing w:after="0" w:line="240" w:lineRule="auto"/>
        <w:ind w:hanging="709"/>
        <w:jc w:val="both"/>
        <w:rPr>
          <w:rFonts w:ascii="Georgia" w:hAnsi="Georgia"/>
        </w:rPr>
      </w:pPr>
      <w:r w:rsidRPr="00A86EAA">
        <w:rPr>
          <w:rFonts w:ascii="Georgia" w:hAnsi="Georgia"/>
        </w:rPr>
        <w:t xml:space="preserve">Gadamer, H. G., </w:t>
      </w:r>
      <w:r w:rsidR="00510BBC" w:rsidRPr="00A86EAA">
        <w:rPr>
          <w:rFonts w:ascii="Georgia" w:hAnsi="Georgia"/>
        </w:rPr>
        <w:t xml:space="preserve">“La universalidad del problema hermenéutico”, en </w:t>
      </w:r>
      <w:r w:rsidR="00510BBC" w:rsidRPr="00A86EAA">
        <w:rPr>
          <w:rFonts w:ascii="Georgia" w:hAnsi="Georgia"/>
          <w:i/>
        </w:rPr>
        <w:t>Verdad y método I</w:t>
      </w:r>
      <w:r w:rsidRPr="00A86EAA">
        <w:rPr>
          <w:rFonts w:ascii="Georgia" w:hAnsi="Georgia"/>
          <w:i/>
        </w:rPr>
        <w:t>I</w:t>
      </w:r>
      <w:r w:rsidR="00510BBC" w:rsidRPr="00A86EAA">
        <w:rPr>
          <w:rFonts w:ascii="Georgia" w:hAnsi="Georgia"/>
        </w:rPr>
        <w:t>, Sígueme, Salamanca, 1992, pp. 213-224.</w:t>
      </w:r>
    </w:p>
    <w:p w:rsidR="000310C7" w:rsidRPr="00A86EAA" w:rsidRDefault="000310C7" w:rsidP="00BC5BB8">
      <w:pPr>
        <w:spacing w:after="0" w:line="240" w:lineRule="auto"/>
        <w:ind w:hanging="709"/>
        <w:jc w:val="both"/>
        <w:rPr>
          <w:rFonts w:ascii="Georgia" w:hAnsi="Georgia"/>
        </w:rPr>
      </w:pPr>
    </w:p>
    <w:p w:rsidR="000310C7" w:rsidRPr="00A86EAA" w:rsidRDefault="000310C7" w:rsidP="00BC5BB8">
      <w:pPr>
        <w:spacing w:after="0" w:line="240" w:lineRule="auto"/>
        <w:ind w:hanging="709"/>
        <w:jc w:val="both"/>
        <w:rPr>
          <w:rFonts w:ascii="Georgia" w:hAnsi="Georgia"/>
          <w:lang w:val="en-US"/>
        </w:rPr>
      </w:pPr>
      <w:r w:rsidRPr="00A86EAA">
        <w:rPr>
          <w:rFonts w:ascii="Georgia" w:hAnsi="Georgia"/>
          <w:lang w:val="en-US"/>
        </w:rPr>
        <w:t xml:space="preserve">Heidegger, M., </w:t>
      </w:r>
      <w:r w:rsidRPr="00A86EAA">
        <w:rPr>
          <w:rFonts w:ascii="Georgia" w:hAnsi="Georgia"/>
          <w:i/>
          <w:lang w:val="en-US"/>
        </w:rPr>
        <w:t>Sein und Zeit</w:t>
      </w:r>
      <w:r w:rsidRPr="00A86EAA">
        <w:rPr>
          <w:rFonts w:ascii="Georgia" w:hAnsi="Georgia"/>
          <w:lang w:val="en-US"/>
        </w:rPr>
        <w:t>, Max Niemeyer, Tübingen, 2001.</w:t>
      </w:r>
    </w:p>
    <w:p w:rsidR="00661154" w:rsidRPr="00A86EAA" w:rsidRDefault="00661154" w:rsidP="00BC5BB8">
      <w:pPr>
        <w:spacing w:after="0" w:line="240" w:lineRule="auto"/>
        <w:ind w:hanging="709"/>
        <w:jc w:val="both"/>
        <w:rPr>
          <w:rFonts w:ascii="Georgia" w:hAnsi="Georgia"/>
          <w:b/>
          <w:lang w:val="en-US"/>
        </w:rPr>
      </w:pPr>
    </w:p>
    <w:p w:rsidR="00661154" w:rsidRPr="00A86EAA" w:rsidRDefault="00661154" w:rsidP="00BC5BB8">
      <w:pPr>
        <w:spacing w:after="0" w:line="240" w:lineRule="auto"/>
        <w:ind w:hanging="709"/>
        <w:jc w:val="both"/>
        <w:rPr>
          <w:rFonts w:ascii="Georgia" w:hAnsi="Georgia"/>
        </w:rPr>
      </w:pPr>
      <w:r w:rsidRPr="00A86EAA">
        <w:rPr>
          <w:rFonts w:ascii="Georgia" w:hAnsi="Georgia"/>
        </w:rPr>
        <w:t xml:space="preserve">Hjemslev, L., </w:t>
      </w:r>
      <w:r w:rsidRPr="00A86EAA">
        <w:rPr>
          <w:rFonts w:ascii="Georgia" w:hAnsi="Georgia"/>
          <w:i/>
        </w:rPr>
        <w:t>Prolegómenos a una teoría del lenguaje</w:t>
      </w:r>
      <w:r w:rsidRPr="00A86EAA">
        <w:rPr>
          <w:rFonts w:ascii="Georgia" w:hAnsi="Georgia"/>
        </w:rPr>
        <w:t xml:space="preserve">, </w:t>
      </w:r>
      <w:r w:rsidR="00510BBC" w:rsidRPr="00A86EAA">
        <w:rPr>
          <w:rFonts w:ascii="Georgia" w:hAnsi="Georgia"/>
        </w:rPr>
        <w:t xml:space="preserve">Gredos, </w:t>
      </w:r>
      <w:r w:rsidRPr="00A86EAA">
        <w:rPr>
          <w:rFonts w:ascii="Georgia" w:hAnsi="Georgia"/>
        </w:rPr>
        <w:t>Madrid, 1971.</w:t>
      </w:r>
    </w:p>
    <w:p w:rsidR="00661154" w:rsidRPr="00A86EAA" w:rsidRDefault="00661154" w:rsidP="00BC5BB8">
      <w:pPr>
        <w:spacing w:after="0" w:line="240" w:lineRule="auto"/>
        <w:ind w:hanging="709"/>
        <w:jc w:val="both"/>
        <w:rPr>
          <w:rFonts w:ascii="Georgia" w:hAnsi="Georgia"/>
        </w:rPr>
      </w:pPr>
    </w:p>
    <w:p w:rsidR="002A4AE1" w:rsidRPr="00A86EAA" w:rsidRDefault="00661154" w:rsidP="00BC5BB8">
      <w:pPr>
        <w:spacing w:after="0" w:line="240" w:lineRule="auto"/>
        <w:ind w:hanging="709"/>
        <w:jc w:val="both"/>
        <w:rPr>
          <w:rFonts w:ascii="Georgia" w:hAnsi="Georgia"/>
        </w:rPr>
      </w:pPr>
      <w:r w:rsidRPr="00A86EAA">
        <w:rPr>
          <w:rFonts w:ascii="Georgia" w:hAnsi="Georgia"/>
        </w:rPr>
        <w:t xml:space="preserve">Lévi-Strauss, C., </w:t>
      </w:r>
      <w:r w:rsidRPr="00A86EAA">
        <w:rPr>
          <w:rFonts w:ascii="Georgia" w:hAnsi="Georgia"/>
          <w:i/>
          <w:iCs/>
        </w:rPr>
        <w:t>Antropología estructural</w:t>
      </w:r>
      <w:r w:rsidRPr="00A86EAA">
        <w:rPr>
          <w:rFonts w:ascii="Georgia" w:hAnsi="Georgia"/>
        </w:rPr>
        <w:t>, Eudeba,</w:t>
      </w:r>
      <w:r w:rsidR="00510BBC" w:rsidRPr="00A86EAA">
        <w:rPr>
          <w:rFonts w:ascii="Georgia" w:hAnsi="Georgia"/>
        </w:rPr>
        <w:t xml:space="preserve"> Buenos Aires,</w:t>
      </w:r>
      <w:r w:rsidRPr="00A86EAA">
        <w:rPr>
          <w:rFonts w:ascii="Georgia" w:hAnsi="Georgia"/>
        </w:rPr>
        <w:t xml:space="preserve"> 1968.</w:t>
      </w:r>
    </w:p>
    <w:p w:rsidR="00661154" w:rsidRPr="00A86EAA" w:rsidRDefault="00661154" w:rsidP="00BC5BB8">
      <w:pPr>
        <w:spacing w:after="0" w:line="240" w:lineRule="auto"/>
        <w:ind w:hanging="709"/>
        <w:jc w:val="both"/>
        <w:rPr>
          <w:rFonts w:ascii="Georgia" w:hAnsi="Georgia"/>
          <w:spacing w:val="-3"/>
        </w:rPr>
      </w:pPr>
      <w:r w:rsidRPr="00A86EAA">
        <w:rPr>
          <w:rFonts w:ascii="Georgia" w:hAnsi="Georgia"/>
          <w:spacing w:val="-3"/>
        </w:rPr>
        <w:t xml:space="preserve">–––––, </w:t>
      </w:r>
      <w:r w:rsidRPr="00A86EAA">
        <w:rPr>
          <w:rFonts w:ascii="Georgia" w:hAnsi="Georgia"/>
          <w:i/>
          <w:spacing w:val="-3"/>
        </w:rPr>
        <w:t>El pensamiento salvaje</w:t>
      </w:r>
      <w:r w:rsidR="002A4AE1" w:rsidRPr="00A86EAA">
        <w:rPr>
          <w:rFonts w:ascii="Georgia" w:hAnsi="Georgia"/>
          <w:spacing w:val="-3"/>
        </w:rPr>
        <w:t>, FCE,</w:t>
      </w:r>
      <w:r w:rsidR="00510BBC" w:rsidRPr="00A86EAA">
        <w:rPr>
          <w:rFonts w:ascii="Georgia" w:hAnsi="Georgia"/>
          <w:spacing w:val="-3"/>
        </w:rPr>
        <w:t xml:space="preserve"> Ciudad de México, </w:t>
      </w:r>
      <w:r w:rsidR="002A4AE1" w:rsidRPr="00A86EAA">
        <w:rPr>
          <w:rFonts w:ascii="Georgia" w:hAnsi="Georgia"/>
          <w:spacing w:val="-3"/>
        </w:rPr>
        <w:t>1964.</w:t>
      </w:r>
    </w:p>
    <w:p w:rsidR="002A4AE1" w:rsidRPr="00A86EAA" w:rsidRDefault="00661154" w:rsidP="00BC5BB8">
      <w:pPr>
        <w:spacing w:after="0" w:line="240" w:lineRule="auto"/>
        <w:ind w:hanging="709"/>
        <w:jc w:val="both"/>
        <w:rPr>
          <w:rFonts w:ascii="Georgia" w:hAnsi="Georgia"/>
          <w:spacing w:val="-3"/>
        </w:rPr>
      </w:pPr>
      <w:r w:rsidRPr="00A86EAA">
        <w:rPr>
          <w:rFonts w:ascii="Georgia" w:hAnsi="Georgia"/>
          <w:spacing w:val="-3"/>
        </w:rPr>
        <w:t xml:space="preserve">–––––, “Introducción a la obra de Marcel Mauss”, en M. Mauss, </w:t>
      </w:r>
      <w:r w:rsidRPr="00A86EAA">
        <w:rPr>
          <w:rFonts w:ascii="Georgia" w:hAnsi="Georgia"/>
          <w:i/>
          <w:spacing w:val="-3"/>
        </w:rPr>
        <w:t>Sociología y antropología</w:t>
      </w:r>
      <w:r w:rsidR="00510BBC" w:rsidRPr="00A86EAA">
        <w:rPr>
          <w:rFonts w:ascii="Georgia" w:hAnsi="Georgia"/>
          <w:spacing w:val="-3"/>
        </w:rPr>
        <w:t xml:space="preserve">, </w:t>
      </w:r>
      <w:r w:rsidR="00510BBC" w:rsidRPr="00A86EAA">
        <w:rPr>
          <w:rFonts w:ascii="Georgia" w:hAnsi="Georgia"/>
        </w:rPr>
        <w:t>Tecnos, Madrid, 1991 (1ª ed. 1971).</w:t>
      </w:r>
    </w:p>
    <w:p w:rsidR="00661154" w:rsidRPr="00A86EAA" w:rsidRDefault="00661154" w:rsidP="00BC5BB8">
      <w:pPr>
        <w:spacing w:after="0" w:line="240" w:lineRule="auto"/>
        <w:ind w:hanging="709"/>
        <w:jc w:val="both"/>
        <w:rPr>
          <w:rFonts w:ascii="Georgia" w:hAnsi="Georgia"/>
          <w:spacing w:val="-3"/>
        </w:rPr>
      </w:pPr>
      <w:r w:rsidRPr="00A86EAA">
        <w:rPr>
          <w:rFonts w:ascii="Georgia" w:hAnsi="Georgia"/>
          <w:spacing w:val="-3"/>
        </w:rPr>
        <w:t xml:space="preserve">–––––, </w:t>
      </w:r>
      <w:r w:rsidRPr="00A86EAA">
        <w:rPr>
          <w:rFonts w:ascii="Georgia" w:hAnsi="Georgia"/>
          <w:i/>
          <w:spacing w:val="-3"/>
        </w:rPr>
        <w:t>Tristes trópicos</w:t>
      </w:r>
      <w:r w:rsidRPr="00A86EAA">
        <w:rPr>
          <w:rFonts w:ascii="Georgia" w:hAnsi="Georgia"/>
          <w:spacing w:val="-3"/>
        </w:rPr>
        <w:t xml:space="preserve">, </w:t>
      </w:r>
      <w:r w:rsidR="00510BBC" w:rsidRPr="00A86EAA">
        <w:rPr>
          <w:rFonts w:ascii="Georgia" w:hAnsi="Georgia"/>
          <w:spacing w:val="-3"/>
        </w:rPr>
        <w:t xml:space="preserve">Paidós, Barcelona, 1988. </w:t>
      </w:r>
    </w:p>
    <w:p w:rsidR="00661154" w:rsidRPr="00A86EAA" w:rsidRDefault="00661154" w:rsidP="00BC5BB8">
      <w:pPr>
        <w:spacing w:after="0" w:line="240" w:lineRule="auto"/>
        <w:ind w:hanging="709"/>
        <w:jc w:val="both"/>
        <w:rPr>
          <w:rFonts w:ascii="Georgia" w:hAnsi="Georgia"/>
          <w:spacing w:val="-3"/>
        </w:rPr>
      </w:pPr>
      <w:r w:rsidRPr="00A86EAA">
        <w:rPr>
          <w:rFonts w:ascii="Georgia" w:hAnsi="Georgia"/>
          <w:spacing w:val="-3"/>
        </w:rPr>
        <w:t xml:space="preserve">–––––, </w:t>
      </w:r>
      <w:r w:rsidRPr="00A86EAA">
        <w:rPr>
          <w:rFonts w:ascii="Georgia" w:hAnsi="Georgia"/>
          <w:i/>
          <w:spacing w:val="-3"/>
        </w:rPr>
        <w:t>Arte, lenguaje, etnología: entrevistas de George Charbonnier con Claude Lévi-Strauss</w:t>
      </w:r>
      <w:r w:rsidRPr="00A86EAA">
        <w:rPr>
          <w:rFonts w:ascii="Georgia" w:hAnsi="Georgia"/>
          <w:spacing w:val="-3"/>
        </w:rPr>
        <w:t xml:space="preserve">, Siglo XXI, Ciudad de México, 1968. </w:t>
      </w:r>
    </w:p>
    <w:p w:rsidR="002A4AE1" w:rsidRPr="00A86EAA" w:rsidRDefault="002A4AE1" w:rsidP="00BC5BB8">
      <w:pPr>
        <w:spacing w:after="0" w:line="240" w:lineRule="auto"/>
        <w:ind w:hanging="709"/>
        <w:jc w:val="both"/>
        <w:rPr>
          <w:rFonts w:ascii="Georgia" w:hAnsi="Georgia"/>
          <w:b/>
        </w:rPr>
      </w:pPr>
    </w:p>
    <w:p w:rsidR="00661154" w:rsidRPr="00A86EAA" w:rsidRDefault="00661154" w:rsidP="00BC5BB8">
      <w:pPr>
        <w:spacing w:after="0" w:line="240" w:lineRule="auto"/>
        <w:ind w:hanging="709"/>
        <w:jc w:val="both"/>
        <w:rPr>
          <w:rFonts w:ascii="Georgia" w:hAnsi="Georgia"/>
        </w:rPr>
      </w:pPr>
      <w:r w:rsidRPr="00A86EAA">
        <w:rPr>
          <w:rFonts w:ascii="Georgia" w:hAnsi="Georgia"/>
        </w:rPr>
        <w:t>Ricoeur, P., “Structure et hermenéutique”,</w:t>
      </w:r>
      <w:r w:rsidR="00510BBC" w:rsidRPr="00A86EAA">
        <w:rPr>
          <w:rFonts w:ascii="Georgia" w:hAnsi="Georgia"/>
        </w:rPr>
        <w:t xml:space="preserve"> </w:t>
      </w:r>
      <w:r w:rsidRPr="00A86EAA">
        <w:rPr>
          <w:rFonts w:ascii="Georgia" w:hAnsi="Georgia"/>
        </w:rPr>
        <w:t xml:space="preserve">en </w:t>
      </w:r>
      <w:r w:rsidRPr="00A86EAA">
        <w:rPr>
          <w:rFonts w:ascii="Georgia" w:hAnsi="Georgia"/>
          <w:i/>
        </w:rPr>
        <w:t xml:space="preserve">Esprit </w:t>
      </w:r>
      <w:r w:rsidRPr="00A86EAA">
        <w:rPr>
          <w:rFonts w:ascii="Georgia" w:hAnsi="Georgia"/>
        </w:rPr>
        <w:t xml:space="preserve">[nueva serie], núm. 11, noviembre de 1963, pp. 596-627. </w:t>
      </w:r>
    </w:p>
    <w:p w:rsidR="00661154" w:rsidRPr="00A86EAA" w:rsidRDefault="00661154" w:rsidP="00BC5BB8">
      <w:pPr>
        <w:spacing w:after="0" w:line="240" w:lineRule="auto"/>
        <w:ind w:hanging="709"/>
        <w:jc w:val="both"/>
        <w:rPr>
          <w:rFonts w:ascii="Georgia" w:hAnsi="Georgia"/>
          <w:b/>
        </w:rPr>
      </w:pPr>
    </w:p>
    <w:p w:rsidR="00661154" w:rsidRPr="00A86EAA" w:rsidRDefault="00661154" w:rsidP="00BC5BB8">
      <w:pPr>
        <w:spacing w:after="0" w:line="240" w:lineRule="auto"/>
        <w:ind w:hanging="709"/>
        <w:jc w:val="both"/>
        <w:rPr>
          <w:rFonts w:ascii="Georgia" w:hAnsi="Georgia"/>
        </w:rPr>
      </w:pPr>
      <w:r w:rsidRPr="00A86EAA">
        <w:rPr>
          <w:rFonts w:ascii="Georgia" w:hAnsi="Georgia"/>
        </w:rPr>
        <w:t xml:space="preserve">VV.AA., “Autour de </w:t>
      </w:r>
      <w:r w:rsidRPr="00A86EAA">
        <w:rPr>
          <w:rFonts w:ascii="Georgia" w:hAnsi="Georgia"/>
          <w:i/>
        </w:rPr>
        <w:t>la Penseé sauvage</w:t>
      </w:r>
      <w:r w:rsidRPr="00A86EAA">
        <w:rPr>
          <w:rFonts w:ascii="Georgia" w:hAnsi="Georgia"/>
        </w:rPr>
        <w:t xml:space="preserve">. Réponses à quelques questions”, entrevista del “grupo filosófico” de </w:t>
      </w:r>
      <w:r w:rsidRPr="00A86EAA">
        <w:rPr>
          <w:rFonts w:ascii="Georgia" w:hAnsi="Georgia"/>
          <w:i/>
        </w:rPr>
        <w:t>Esprit</w:t>
      </w:r>
      <w:r w:rsidRPr="00A86EAA">
        <w:rPr>
          <w:rFonts w:ascii="Georgia" w:hAnsi="Georgia"/>
        </w:rPr>
        <w:t xml:space="preserve"> con Claude Lévi-Strauss </w:t>
      </w:r>
      <w:r w:rsidR="00510BBC" w:rsidRPr="00A86EAA">
        <w:rPr>
          <w:rFonts w:ascii="Georgia" w:hAnsi="Georgia"/>
        </w:rPr>
        <w:t>para el número 11 de la revista, de</w:t>
      </w:r>
      <w:r w:rsidRPr="00A86EAA">
        <w:rPr>
          <w:rFonts w:ascii="Georgia" w:hAnsi="Georgia"/>
        </w:rPr>
        <w:t xml:space="preserve"> noviembre de 1963</w:t>
      </w:r>
      <w:r w:rsidR="00510BBC" w:rsidRPr="00A86EAA">
        <w:rPr>
          <w:rFonts w:ascii="Georgia" w:hAnsi="Georgia"/>
        </w:rPr>
        <w:t xml:space="preserve"> (r</w:t>
      </w:r>
      <w:r w:rsidRPr="00A86EAA">
        <w:rPr>
          <w:rFonts w:ascii="Georgia" w:hAnsi="Georgia"/>
        </w:rPr>
        <w:t>e-editada en el número de enero de 2004</w:t>
      </w:r>
      <w:bookmarkStart w:id="29" w:name="_Toc473128112"/>
      <w:r w:rsidR="00505155" w:rsidRPr="00A86EAA">
        <w:rPr>
          <w:rFonts w:ascii="Georgia" w:hAnsi="Georgia"/>
        </w:rPr>
        <w:t xml:space="preserve"> de la misma revista</w:t>
      </w:r>
      <w:r w:rsidR="00510BBC" w:rsidRPr="00A86EAA">
        <w:rPr>
          <w:rFonts w:ascii="Georgia" w:hAnsi="Georgia"/>
        </w:rPr>
        <w:t>)</w:t>
      </w:r>
      <w:r w:rsidR="00505155" w:rsidRPr="00A86EAA">
        <w:rPr>
          <w:rFonts w:ascii="Georgia" w:hAnsi="Georgia"/>
        </w:rPr>
        <w:t>.</w:t>
      </w:r>
    </w:p>
    <w:p w:rsidR="00661154" w:rsidRPr="00A86EAA" w:rsidRDefault="00661154" w:rsidP="00BC5BB8">
      <w:pPr>
        <w:spacing w:after="0" w:line="240" w:lineRule="auto"/>
        <w:ind w:hanging="709"/>
        <w:jc w:val="both"/>
        <w:rPr>
          <w:rFonts w:ascii="Georgia" w:hAnsi="Georgia"/>
        </w:rPr>
      </w:pPr>
    </w:p>
    <w:p w:rsidR="00661154" w:rsidRPr="00A86EAA" w:rsidRDefault="00661154" w:rsidP="00BC5BB8">
      <w:pPr>
        <w:spacing w:after="0" w:line="240" w:lineRule="auto"/>
        <w:ind w:hanging="709"/>
        <w:jc w:val="both"/>
        <w:rPr>
          <w:rFonts w:ascii="Georgia" w:hAnsi="Georgia"/>
          <w:b/>
        </w:rPr>
      </w:pPr>
      <w:r w:rsidRPr="00A86EAA">
        <w:rPr>
          <w:rFonts w:ascii="Georgia" w:hAnsi="Georgia"/>
          <w:b/>
        </w:rPr>
        <w:t>2. Bibliografía secundaria</w:t>
      </w:r>
      <w:bookmarkStart w:id="30" w:name="_Toc473128113"/>
      <w:bookmarkEnd w:id="29"/>
    </w:p>
    <w:p w:rsidR="00661154" w:rsidRPr="00A86EAA" w:rsidRDefault="00661154" w:rsidP="00BC5BB8">
      <w:pPr>
        <w:spacing w:after="0" w:line="240" w:lineRule="auto"/>
        <w:ind w:hanging="709"/>
        <w:jc w:val="both"/>
        <w:rPr>
          <w:rFonts w:ascii="Georgia" w:hAnsi="Georgia"/>
          <w:b/>
        </w:rPr>
      </w:pPr>
    </w:p>
    <w:bookmarkEnd w:id="30"/>
    <w:p w:rsidR="00A86EAA" w:rsidRPr="00A86EAA" w:rsidRDefault="00A86EAA" w:rsidP="00BC5BB8">
      <w:pPr>
        <w:spacing w:after="0" w:line="240" w:lineRule="auto"/>
        <w:ind w:hanging="709"/>
        <w:jc w:val="both"/>
        <w:rPr>
          <w:rFonts w:ascii="Georgia" w:hAnsi="Georgia"/>
        </w:rPr>
      </w:pPr>
      <w:r w:rsidRPr="00A86EAA">
        <w:rPr>
          <w:rFonts w:ascii="Georgia" w:hAnsi="Georgia"/>
        </w:rPr>
        <w:t xml:space="preserve">Deleuze, G., “¿En qué se reconoce el estructuralismo?”, en F. Châtelet (ed.), </w:t>
      </w:r>
      <w:r w:rsidRPr="00A86EAA">
        <w:rPr>
          <w:rFonts w:ascii="Georgia" w:hAnsi="Georgia"/>
          <w:i/>
        </w:rPr>
        <w:t>Historia de la filosofía. Ideas, doctrinas</w:t>
      </w:r>
      <w:r w:rsidRPr="00A86EAA">
        <w:rPr>
          <w:rFonts w:ascii="Georgia" w:hAnsi="Georgia"/>
        </w:rPr>
        <w:t xml:space="preserve"> (tomo IV), Espasa Calpe, Madrid, 1976.</w:t>
      </w:r>
    </w:p>
    <w:p w:rsidR="00A86EAA" w:rsidRPr="00A86EAA" w:rsidRDefault="00A86EAA" w:rsidP="00BC5BB8">
      <w:pPr>
        <w:spacing w:after="0" w:line="240" w:lineRule="auto"/>
        <w:ind w:hanging="709"/>
        <w:jc w:val="both"/>
        <w:rPr>
          <w:rFonts w:ascii="Georgia" w:hAnsi="Georgia"/>
        </w:rPr>
      </w:pPr>
      <w:r w:rsidRPr="00A86EAA">
        <w:rPr>
          <w:rFonts w:ascii="Georgia" w:hAnsi="Georgia"/>
        </w:rPr>
        <w:tab/>
      </w:r>
    </w:p>
    <w:p w:rsidR="00A86EAA" w:rsidRPr="00A86EAA" w:rsidRDefault="00A86EAA" w:rsidP="00BC5BB8">
      <w:pPr>
        <w:spacing w:after="0" w:line="240" w:lineRule="auto"/>
        <w:ind w:hanging="709"/>
        <w:jc w:val="both"/>
        <w:rPr>
          <w:rFonts w:ascii="Georgia" w:hAnsi="Georgia"/>
        </w:rPr>
      </w:pPr>
      <w:r w:rsidRPr="00A86EAA">
        <w:rPr>
          <w:rFonts w:ascii="Georgia" w:hAnsi="Georgia"/>
        </w:rPr>
        <w:t xml:space="preserve">Fernández Liria, C., “El estructuralismo. Sentido de una polémica”, en J.M. Navarro Cordón (ed.), </w:t>
      </w:r>
      <w:r w:rsidRPr="00A86EAA">
        <w:rPr>
          <w:rFonts w:ascii="Georgia" w:hAnsi="Georgia"/>
          <w:i/>
        </w:rPr>
        <w:t>Perspectivas del pensamiento contemporáneo</w:t>
      </w:r>
      <w:r w:rsidRPr="00A86EAA">
        <w:rPr>
          <w:rFonts w:ascii="Georgia" w:hAnsi="Georgia"/>
        </w:rPr>
        <w:t xml:space="preserve">, vol. I, Síntesis, Madrid, 2004, pp. 95-129. </w:t>
      </w:r>
    </w:p>
    <w:p w:rsidR="00A86EAA" w:rsidRDefault="00A86EAA" w:rsidP="00BC5BB8">
      <w:pPr>
        <w:spacing w:after="0" w:line="240" w:lineRule="auto"/>
        <w:ind w:hanging="709"/>
        <w:jc w:val="both"/>
        <w:rPr>
          <w:rFonts w:ascii="Georgia" w:hAnsi="Georgia"/>
        </w:rPr>
      </w:pPr>
    </w:p>
    <w:p w:rsidR="00661154" w:rsidRPr="00A86EAA" w:rsidRDefault="00661154" w:rsidP="00BC5BB8">
      <w:pPr>
        <w:spacing w:after="0" w:line="240" w:lineRule="auto"/>
        <w:ind w:hanging="709"/>
        <w:jc w:val="both"/>
        <w:rPr>
          <w:rFonts w:ascii="Georgia" w:hAnsi="Georgia"/>
        </w:rPr>
      </w:pPr>
      <w:r w:rsidRPr="00A86EAA">
        <w:rPr>
          <w:rFonts w:ascii="Georgia" w:hAnsi="Georgia"/>
        </w:rPr>
        <w:t xml:space="preserve">Martínez Marzoa, F., </w:t>
      </w:r>
      <w:r w:rsidRPr="00A86EAA">
        <w:rPr>
          <w:rFonts w:ascii="Georgia" w:hAnsi="Georgia"/>
          <w:i/>
          <w:iCs/>
        </w:rPr>
        <w:t>Historia de la filosofía</w:t>
      </w:r>
      <w:r w:rsidR="00505155" w:rsidRPr="00A86EAA">
        <w:rPr>
          <w:rFonts w:ascii="Georgia" w:hAnsi="Georgia"/>
          <w:iCs/>
        </w:rPr>
        <w:t xml:space="preserve"> (</w:t>
      </w:r>
      <w:r w:rsidRPr="00A86EAA">
        <w:rPr>
          <w:rFonts w:ascii="Georgia" w:hAnsi="Georgia"/>
        </w:rPr>
        <w:t>vol. II</w:t>
      </w:r>
      <w:r w:rsidR="00505155" w:rsidRPr="00A86EAA">
        <w:rPr>
          <w:rFonts w:ascii="Georgia" w:hAnsi="Georgia"/>
        </w:rPr>
        <w:t>)</w:t>
      </w:r>
      <w:r w:rsidRPr="00A86EAA">
        <w:rPr>
          <w:rFonts w:ascii="Georgia" w:hAnsi="Georgia"/>
        </w:rPr>
        <w:t xml:space="preserve">, Istmo, </w:t>
      </w:r>
      <w:r w:rsidR="00505155" w:rsidRPr="00A86EAA">
        <w:rPr>
          <w:rFonts w:ascii="Georgia" w:hAnsi="Georgia"/>
        </w:rPr>
        <w:t xml:space="preserve">Madrid, </w:t>
      </w:r>
      <w:r w:rsidRPr="00A86EAA">
        <w:rPr>
          <w:rFonts w:ascii="Georgia" w:hAnsi="Georgia"/>
        </w:rPr>
        <w:t>1973, apartado E del apéndice, pp. 478-483.</w:t>
      </w:r>
    </w:p>
    <w:p w:rsidR="00661154" w:rsidRPr="00A86EAA" w:rsidRDefault="00661154" w:rsidP="00BC5BB8">
      <w:pPr>
        <w:spacing w:after="0" w:line="240" w:lineRule="auto"/>
        <w:ind w:hanging="709"/>
        <w:jc w:val="both"/>
        <w:rPr>
          <w:rFonts w:ascii="Georgia" w:hAnsi="Georgia"/>
        </w:rPr>
      </w:pPr>
      <w:r w:rsidRPr="00A86EAA">
        <w:rPr>
          <w:rFonts w:ascii="Georgia" w:hAnsi="Georgia"/>
        </w:rPr>
        <w:t xml:space="preserve">–––––, </w:t>
      </w:r>
      <w:r w:rsidRPr="00A86EAA">
        <w:rPr>
          <w:rFonts w:ascii="Georgia" w:hAnsi="Georgia"/>
          <w:i/>
        </w:rPr>
        <w:t>Heidegger y su tiempo</w:t>
      </w:r>
      <w:r w:rsidRPr="00A86EAA">
        <w:rPr>
          <w:rFonts w:ascii="Georgia" w:hAnsi="Georgia"/>
        </w:rPr>
        <w:t>, Akal,</w:t>
      </w:r>
      <w:r w:rsidR="00505155" w:rsidRPr="00A86EAA">
        <w:rPr>
          <w:rFonts w:ascii="Georgia" w:hAnsi="Georgia"/>
        </w:rPr>
        <w:t xml:space="preserve"> Madrid,</w:t>
      </w:r>
      <w:r w:rsidRPr="00A86EAA">
        <w:rPr>
          <w:rFonts w:ascii="Georgia" w:hAnsi="Georgia"/>
        </w:rPr>
        <w:t xml:space="preserve"> 1999.</w:t>
      </w:r>
    </w:p>
    <w:p w:rsidR="00661154" w:rsidRPr="00A86EAA" w:rsidRDefault="00661154" w:rsidP="00BC5BB8">
      <w:pPr>
        <w:spacing w:after="0" w:line="240" w:lineRule="auto"/>
        <w:ind w:hanging="709"/>
        <w:jc w:val="both"/>
        <w:rPr>
          <w:rFonts w:ascii="Georgia" w:hAnsi="Georgia"/>
        </w:rPr>
      </w:pPr>
    </w:p>
    <w:p w:rsidR="00661154" w:rsidRPr="00A86EAA" w:rsidRDefault="00661154" w:rsidP="00BC5BB8">
      <w:pPr>
        <w:spacing w:after="0" w:line="240" w:lineRule="auto"/>
        <w:ind w:hanging="709"/>
        <w:jc w:val="both"/>
        <w:rPr>
          <w:rFonts w:ascii="Georgia" w:hAnsi="Georgia"/>
        </w:rPr>
      </w:pPr>
      <w:r w:rsidRPr="00A86EAA">
        <w:rPr>
          <w:rFonts w:ascii="Georgia" w:hAnsi="Georgia"/>
        </w:rPr>
        <w:t xml:space="preserve">Pardo, J. L., </w:t>
      </w:r>
      <w:r w:rsidRPr="00A86EAA">
        <w:rPr>
          <w:rFonts w:ascii="Georgia" w:hAnsi="Georgia"/>
          <w:i/>
          <w:iCs/>
        </w:rPr>
        <w:t>Estructuralismo y ciencias humanas</w:t>
      </w:r>
      <w:r w:rsidRPr="00A86EAA">
        <w:rPr>
          <w:rFonts w:ascii="Georgia" w:hAnsi="Georgia"/>
        </w:rPr>
        <w:t xml:space="preserve">, Akal, </w:t>
      </w:r>
      <w:r w:rsidR="00505155" w:rsidRPr="00A86EAA">
        <w:rPr>
          <w:rFonts w:ascii="Georgia" w:hAnsi="Georgia"/>
        </w:rPr>
        <w:t xml:space="preserve">Madrid, </w:t>
      </w:r>
      <w:r w:rsidRPr="00A86EAA">
        <w:rPr>
          <w:rFonts w:ascii="Georgia" w:hAnsi="Georgia"/>
        </w:rPr>
        <w:t>2001.</w:t>
      </w:r>
    </w:p>
    <w:p w:rsidR="00661154" w:rsidRPr="00A86EAA" w:rsidRDefault="00661154" w:rsidP="00BC5BB8">
      <w:pPr>
        <w:spacing w:after="0" w:line="240" w:lineRule="auto"/>
        <w:ind w:hanging="709"/>
        <w:jc w:val="both"/>
        <w:rPr>
          <w:rFonts w:ascii="Georgia" w:hAnsi="Georgia"/>
        </w:rPr>
      </w:pPr>
    </w:p>
    <w:p w:rsidR="00A86EAA" w:rsidRDefault="00661154" w:rsidP="00BC5BB8">
      <w:pPr>
        <w:spacing w:after="0" w:line="240" w:lineRule="auto"/>
        <w:ind w:hanging="709"/>
        <w:jc w:val="both"/>
        <w:rPr>
          <w:rFonts w:ascii="Georgia" w:hAnsi="Georgia"/>
        </w:rPr>
      </w:pPr>
      <w:r w:rsidRPr="00A86EAA">
        <w:rPr>
          <w:rFonts w:ascii="Georgia" w:hAnsi="Georgia"/>
        </w:rPr>
        <w:t xml:space="preserve">Piaget, J., </w:t>
      </w:r>
      <w:r w:rsidRPr="00A86EAA">
        <w:rPr>
          <w:rFonts w:ascii="Georgia" w:hAnsi="Georgia"/>
          <w:i/>
          <w:iCs/>
        </w:rPr>
        <w:t>El estructuralismo</w:t>
      </w:r>
      <w:r w:rsidRPr="00A86EAA">
        <w:rPr>
          <w:rFonts w:ascii="Georgia" w:hAnsi="Georgia"/>
        </w:rPr>
        <w:t xml:space="preserve">, Orbis, </w:t>
      </w:r>
      <w:r w:rsidR="00505155" w:rsidRPr="00A86EAA">
        <w:rPr>
          <w:rFonts w:ascii="Georgia" w:hAnsi="Georgia"/>
        </w:rPr>
        <w:t xml:space="preserve">Barcelona, </w:t>
      </w:r>
      <w:r w:rsidRPr="00A86EAA">
        <w:rPr>
          <w:rFonts w:ascii="Georgia" w:hAnsi="Georgia"/>
        </w:rPr>
        <w:t xml:space="preserve">1985. </w:t>
      </w:r>
    </w:p>
    <w:p w:rsidR="00A86EAA" w:rsidRDefault="00A86EAA" w:rsidP="00BC5BB8">
      <w:pPr>
        <w:spacing w:after="0" w:line="240" w:lineRule="auto"/>
        <w:ind w:hanging="709"/>
        <w:jc w:val="both"/>
        <w:rPr>
          <w:rFonts w:ascii="Georgia" w:hAnsi="Georgia"/>
        </w:rPr>
      </w:pPr>
    </w:p>
    <w:p w:rsidR="00661154" w:rsidRPr="00A86EAA" w:rsidRDefault="00661154" w:rsidP="00BC5BB8">
      <w:pPr>
        <w:spacing w:after="0" w:line="240" w:lineRule="auto"/>
        <w:ind w:hanging="709"/>
        <w:jc w:val="both"/>
        <w:rPr>
          <w:rFonts w:ascii="Georgia" w:hAnsi="Georgia"/>
        </w:rPr>
      </w:pPr>
      <w:r w:rsidRPr="00A86EAA">
        <w:rPr>
          <w:rFonts w:ascii="Georgia" w:hAnsi="Georgia"/>
        </w:rPr>
        <w:t xml:space="preserve">VV.AA., </w:t>
      </w:r>
      <w:r w:rsidRPr="00A86EAA">
        <w:rPr>
          <w:rFonts w:ascii="Georgia" w:hAnsi="Georgia"/>
          <w:i/>
        </w:rPr>
        <w:t>Introducción al estructuralismo</w:t>
      </w:r>
      <w:r w:rsidRPr="00A86EAA">
        <w:rPr>
          <w:rFonts w:ascii="Georgia" w:hAnsi="Georgia"/>
        </w:rPr>
        <w:t>, Ediciones Nueva Visión, Buenos Aires, 1969.</w:t>
      </w:r>
      <w:r w:rsidR="002A4AE1" w:rsidRPr="00A86EAA">
        <w:rPr>
          <w:rFonts w:ascii="Georgia" w:hAnsi="Georgia"/>
        </w:rPr>
        <w:t xml:space="preserve"> </w:t>
      </w:r>
    </w:p>
    <w:p w:rsidR="00505155" w:rsidRPr="00A86EAA" w:rsidRDefault="00505155" w:rsidP="00BC5BB8">
      <w:pPr>
        <w:spacing w:after="0" w:line="240" w:lineRule="auto"/>
        <w:ind w:hanging="709"/>
        <w:jc w:val="both"/>
        <w:rPr>
          <w:rFonts w:ascii="Georgia" w:hAnsi="Georgia"/>
        </w:rPr>
      </w:pPr>
    </w:p>
    <w:p w:rsidR="002A4AE1" w:rsidRPr="00A86EAA" w:rsidRDefault="00661154" w:rsidP="00BC5BB8">
      <w:pPr>
        <w:spacing w:after="0" w:line="240" w:lineRule="auto"/>
        <w:ind w:hanging="709"/>
        <w:jc w:val="both"/>
        <w:rPr>
          <w:rFonts w:ascii="Georgia" w:hAnsi="Georgia"/>
        </w:rPr>
      </w:pPr>
      <w:r w:rsidRPr="00A86EAA">
        <w:rPr>
          <w:rFonts w:ascii="Georgia" w:hAnsi="Georgia"/>
        </w:rPr>
        <w:t xml:space="preserve">VV.AA., </w:t>
      </w:r>
      <w:r w:rsidRPr="00A86EAA">
        <w:rPr>
          <w:rFonts w:ascii="Georgia" w:hAnsi="Georgia"/>
          <w:i/>
        </w:rPr>
        <w:t>Estructuralismo y antropología</w:t>
      </w:r>
      <w:r w:rsidRPr="00A86EAA">
        <w:rPr>
          <w:rFonts w:ascii="Georgia" w:hAnsi="Georgia"/>
        </w:rPr>
        <w:t>, Ediciones Nueva Visión, Buenos Aires, 1971.</w:t>
      </w:r>
    </w:p>
    <w:p w:rsidR="002A4AE1" w:rsidRPr="00A86EAA" w:rsidRDefault="002A4AE1" w:rsidP="00BC5BB8">
      <w:pPr>
        <w:spacing w:after="0" w:line="240" w:lineRule="auto"/>
        <w:ind w:hanging="709"/>
        <w:jc w:val="both"/>
        <w:rPr>
          <w:rFonts w:ascii="Georgia" w:hAnsi="Georgia"/>
        </w:rPr>
      </w:pPr>
    </w:p>
    <w:p w:rsidR="00661154" w:rsidRPr="00A86EAA" w:rsidRDefault="00661154" w:rsidP="00BC5BB8">
      <w:pPr>
        <w:spacing w:after="0" w:line="240" w:lineRule="auto"/>
        <w:ind w:hanging="709"/>
        <w:jc w:val="both"/>
        <w:rPr>
          <w:rFonts w:ascii="Georgia" w:hAnsi="Georgia"/>
        </w:rPr>
      </w:pPr>
      <w:r w:rsidRPr="00A86EAA">
        <w:rPr>
          <w:rFonts w:ascii="Georgia" w:hAnsi="Georgia"/>
        </w:rPr>
        <w:t xml:space="preserve">VV. AA., </w:t>
      </w:r>
      <w:r w:rsidRPr="00A86EAA">
        <w:rPr>
          <w:rFonts w:ascii="Georgia" w:hAnsi="Georgia"/>
          <w:i/>
        </w:rPr>
        <w:t>Introducción al estructuralismo</w:t>
      </w:r>
      <w:r w:rsidRPr="00A86EAA">
        <w:rPr>
          <w:rFonts w:ascii="Georgia" w:hAnsi="Georgia"/>
        </w:rPr>
        <w:t xml:space="preserve">, </w:t>
      </w:r>
      <w:r w:rsidR="002A4AE1" w:rsidRPr="00A86EAA">
        <w:rPr>
          <w:rFonts w:ascii="Georgia" w:hAnsi="Georgia"/>
        </w:rPr>
        <w:t xml:space="preserve">selección e introducción de David Robey, </w:t>
      </w:r>
      <w:r w:rsidRPr="00A86EAA">
        <w:rPr>
          <w:rFonts w:ascii="Georgia" w:hAnsi="Georgia"/>
        </w:rPr>
        <w:t xml:space="preserve">Alianza Editorial, Madrid, 1976. </w:t>
      </w:r>
    </w:p>
    <w:p w:rsidR="002A4AE1" w:rsidRPr="00A86EAA" w:rsidRDefault="002A4AE1" w:rsidP="00BC5BB8">
      <w:pPr>
        <w:spacing w:after="0" w:line="240" w:lineRule="auto"/>
        <w:ind w:hanging="709"/>
        <w:jc w:val="both"/>
        <w:rPr>
          <w:rFonts w:ascii="Georgia" w:hAnsi="Georgia"/>
        </w:rPr>
      </w:pPr>
    </w:p>
    <w:p w:rsidR="00661154" w:rsidRPr="00A86EAA" w:rsidRDefault="00661154" w:rsidP="00BC5BB8">
      <w:pPr>
        <w:spacing w:after="0" w:line="240" w:lineRule="auto"/>
        <w:ind w:hanging="709"/>
        <w:jc w:val="both"/>
        <w:rPr>
          <w:rFonts w:ascii="Georgia" w:hAnsi="Georgia"/>
          <w:lang w:val="en-US"/>
        </w:rPr>
      </w:pPr>
      <w:r w:rsidRPr="00A86EAA">
        <w:rPr>
          <w:rFonts w:ascii="Georgia" w:hAnsi="Georgia"/>
          <w:lang w:val="en-US"/>
        </w:rPr>
        <w:t xml:space="preserve">VV. AA., </w:t>
      </w:r>
      <w:r w:rsidRPr="00A86EAA">
        <w:rPr>
          <w:rFonts w:ascii="Georgia" w:hAnsi="Georgia"/>
          <w:i/>
          <w:lang w:val="en-US"/>
        </w:rPr>
        <w:t>Seminar: Philosophische Hermeneutik</w:t>
      </w:r>
      <w:r w:rsidRPr="00A86EAA">
        <w:rPr>
          <w:rFonts w:ascii="Georgia" w:hAnsi="Georgia"/>
          <w:lang w:val="en-US"/>
        </w:rPr>
        <w:t>, H. G. Gadamer y Gottfried Boehm</w:t>
      </w:r>
      <w:r w:rsidR="00505155" w:rsidRPr="00A86EAA">
        <w:rPr>
          <w:rFonts w:ascii="Georgia" w:hAnsi="Georgia"/>
          <w:lang w:val="en-US"/>
        </w:rPr>
        <w:t xml:space="preserve"> (eds.), Suhrkamp, Frankfurt am Main, 1976. </w:t>
      </w:r>
    </w:p>
    <w:p w:rsidR="00661154" w:rsidRPr="00A86EAA" w:rsidRDefault="00661154" w:rsidP="00BC5BB8">
      <w:pPr>
        <w:spacing w:after="0" w:line="240" w:lineRule="auto"/>
        <w:ind w:hanging="709"/>
        <w:jc w:val="both"/>
        <w:rPr>
          <w:rFonts w:ascii="Georgia" w:hAnsi="Georgia"/>
          <w:lang w:val="en-US"/>
        </w:rPr>
      </w:pPr>
    </w:p>
    <w:p w:rsidR="00491089" w:rsidRPr="00A86EAA" w:rsidRDefault="00491089" w:rsidP="00BC5BB8">
      <w:pPr>
        <w:spacing w:after="0" w:line="240" w:lineRule="auto"/>
        <w:ind w:hanging="709"/>
        <w:jc w:val="both"/>
        <w:rPr>
          <w:rFonts w:ascii="Georgia" w:hAnsi="Georgia"/>
          <w:lang w:val="en-US"/>
        </w:rPr>
      </w:pPr>
    </w:p>
    <w:sectPr w:rsidR="00491089" w:rsidRPr="00A86EAA" w:rsidSect="00146CE4">
      <w:footerReference w:type="default" r:id="rId8"/>
      <w:pgSz w:w="11906" w:h="16838"/>
      <w:pgMar w:top="1417" w:right="1701" w:bottom="1417" w:left="1701" w:header="1021"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35F0" w:rsidRDefault="00DB35F0" w:rsidP="000F1201">
      <w:pPr>
        <w:spacing w:after="0" w:line="240" w:lineRule="auto"/>
      </w:pPr>
      <w:r>
        <w:separator/>
      </w:r>
    </w:p>
  </w:endnote>
  <w:endnote w:type="continuationSeparator" w:id="1">
    <w:p w:rsidR="00DB35F0" w:rsidRDefault="00DB35F0" w:rsidP="000F12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4667301"/>
      <w:docPartObj>
        <w:docPartGallery w:val="Page Numbers (Bottom of Page)"/>
        <w:docPartUnique/>
      </w:docPartObj>
    </w:sdtPr>
    <w:sdtContent>
      <w:p w:rsidR="007D573B" w:rsidRDefault="007D573B">
        <w:pPr>
          <w:pStyle w:val="Piedepgina"/>
          <w:jc w:val="center"/>
        </w:pPr>
        <w:r w:rsidRPr="005A1235">
          <w:rPr>
            <w:rFonts w:ascii="Georgia" w:hAnsi="Georgia"/>
            <w:sz w:val="24"/>
            <w:szCs w:val="24"/>
          </w:rPr>
          <w:fldChar w:fldCharType="begin"/>
        </w:r>
        <w:r w:rsidRPr="005A1235">
          <w:rPr>
            <w:rFonts w:ascii="Georgia" w:hAnsi="Georgia"/>
            <w:sz w:val="24"/>
            <w:szCs w:val="24"/>
          </w:rPr>
          <w:instrText xml:space="preserve"> PAGE   \* MERGEFORMAT </w:instrText>
        </w:r>
        <w:r w:rsidRPr="005A1235">
          <w:rPr>
            <w:rFonts w:ascii="Georgia" w:hAnsi="Georgia"/>
            <w:sz w:val="24"/>
            <w:szCs w:val="24"/>
          </w:rPr>
          <w:fldChar w:fldCharType="separate"/>
        </w:r>
        <w:r w:rsidR="00621096">
          <w:rPr>
            <w:rFonts w:ascii="Georgia" w:hAnsi="Georgia"/>
            <w:noProof/>
            <w:sz w:val="24"/>
            <w:szCs w:val="24"/>
          </w:rPr>
          <w:t>22</w:t>
        </w:r>
        <w:r w:rsidRPr="005A1235">
          <w:rPr>
            <w:rFonts w:ascii="Georgia" w:hAnsi="Georgia"/>
            <w:sz w:val="24"/>
            <w:szCs w:val="24"/>
          </w:rPr>
          <w:fldChar w:fldCharType="end"/>
        </w:r>
      </w:p>
    </w:sdtContent>
  </w:sdt>
  <w:p w:rsidR="007D573B" w:rsidRDefault="007D573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35F0" w:rsidRDefault="00DB35F0" w:rsidP="000F1201">
      <w:pPr>
        <w:spacing w:after="0" w:line="240" w:lineRule="auto"/>
      </w:pPr>
      <w:r>
        <w:separator/>
      </w:r>
    </w:p>
  </w:footnote>
  <w:footnote w:type="continuationSeparator" w:id="1">
    <w:p w:rsidR="00DB35F0" w:rsidRDefault="00DB35F0" w:rsidP="000F1201">
      <w:pPr>
        <w:spacing w:after="0" w:line="240" w:lineRule="auto"/>
      </w:pPr>
      <w:r>
        <w:continuationSeparator/>
      </w:r>
    </w:p>
  </w:footnote>
  <w:footnote w:id="2">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Este trabajo se ha realizado en el marco del Proyecto de Investigación </w:t>
      </w:r>
      <w:r w:rsidRPr="00A86EAA">
        <w:rPr>
          <w:rFonts w:ascii="Georgia" w:hAnsi="Georgia"/>
          <w:i/>
          <w:iCs/>
        </w:rPr>
        <w:t xml:space="preserve">Naturaleza humana y comunidad </w:t>
      </w:r>
      <w:r w:rsidRPr="00A86EAA">
        <w:rPr>
          <w:rFonts w:ascii="Georgia" w:hAnsi="Georgia"/>
        </w:rPr>
        <w:t>III (FFI2013-46815-P).</w:t>
      </w:r>
    </w:p>
  </w:footnote>
  <w:footnote w:id="3">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C. Lévi-Strauss, </w:t>
      </w:r>
      <w:r w:rsidRPr="00A86EAA">
        <w:rPr>
          <w:rFonts w:ascii="Georgia" w:hAnsi="Georgia"/>
          <w:i/>
          <w:spacing w:val="-3"/>
        </w:rPr>
        <w:t>Tristes trópicos</w:t>
      </w:r>
      <w:r w:rsidRPr="00A86EAA">
        <w:rPr>
          <w:rFonts w:ascii="Georgia" w:hAnsi="Georgia"/>
          <w:spacing w:val="-3"/>
        </w:rPr>
        <w:t xml:space="preserve">, Paidós, Barcelona, 1988, </w:t>
      </w:r>
      <w:r w:rsidRPr="00A86EAA">
        <w:rPr>
          <w:rFonts w:ascii="Georgia" w:hAnsi="Georgia"/>
        </w:rPr>
        <w:t xml:space="preserve">p. 61 (cursivas nuestras). </w:t>
      </w:r>
    </w:p>
  </w:footnote>
  <w:footnote w:id="4">
    <w:p w:rsidR="007D573B" w:rsidRPr="00A86EAA" w:rsidRDefault="007D573B" w:rsidP="00A86EAA">
      <w:pPr>
        <w:spacing w:after="0" w:line="240" w:lineRule="auto"/>
        <w:jc w:val="both"/>
        <w:rPr>
          <w:rFonts w:ascii="Georgia" w:hAnsi="Georgia"/>
          <w:sz w:val="20"/>
          <w:szCs w:val="20"/>
        </w:rPr>
      </w:pPr>
      <w:r w:rsidRPr="00A86EAA">
        <w:rPr>
          <w:rStyle w:val="Refdenotaalpie"/>
          <w:rFonts w:ascii="Georgia" w:hAnsi="Georgia"/>
          <w:sz w:val="20"/>
          <w:szCs w:val="20"/>
        </w:rPr>
        <w:footnoteRef/>
      </w:r>
      <w:r w:rsidRPr="00A86EAA">
        <w:rPr>
          <w:rFonts w:ascii="Georgia" w:hAnsi="Georgia"/>
          <w:sz w:val="20"/>
          <w:szCs w:val="20"/>
        </w:rPr>
        <w:t xml:space="preserve"> El desarrollo completo de esta reconstrucción se encuentra en nuestro trabajo doctoral</w:t>
      </w:r>
      <w:r w:rsidRPr="00A86EAA">
        <w:rPr>
          <w:rFonts w:ascii="Georgia" w:hAnsi="Georgia" w:cs="Arial"/>
          <w:sz w:val="20"/>
          <w:szCs w:val="20"/>
        </w:rPr>
        <w:t xml:space="preserve"> “Estructura y deixis. La teoría kantiana de la objetividad en el horizonte de la época moderna” (2014) [http://eprints.ucm.es/27230/], pero puede encontrarse un resumen en “Consideraciones en torno a la noción de estructura y la época moderna”, en Arturo Leyte (ed.), </w:t>
      </w:r>
      <w:r w:rsidRPr="00A86EAA">
        <w:rPr>
          <w:rFonts w:ascii="Georgia" w:hAnsi="Georgia" w:cs="Arial"/>
          <w:i/>
          <w:sz w:val="20"/>
          <w:szCs w:val="20"/>
        </w:rPr>
        <w:t>La historia y la nada. 14 ensayos a partir del pensamiento de Felipe Martínez Marzoa</w:t>
      </w:r>
      <w:r w:rsidRPr="00A86EAA">
        <w:rPr>
          <w:rFonts w:ascii="Georgia" w:hAnsi="Georgia" w:cs="Arial"/>
          <w:sz w:val="20"/>
          <w:szCs w:val="20"/>
        </w:rPr>
        <w:t xml:space="preserve">, La Oficina, 2017, pp. 109-134. </w:t>
      </w:r>
    </w:p>
  </w:footnote>
  <w:footnote w:id="5">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Al margen de la ética y el derecho kantianos, en otro contexto estaríamos dispuestos defender que el contractualismo moderno, en su figura más coherente, es también una cierta manifestación de esto.</w:t>
      </w:r>
    </w:p>
  </w:footnote>
  <w:footnote w:id="6">
    <w:p w:rsidR="007D573B" w:rsidRPr="00A86EAA" w:rsidRDefault="007D573B" w:rsidP="00A86EAA">
      <w:pPr>
        <w:spacing w:after="0" w:line="240" w:lineRule="auto"/>
        <w:jc w:val="both"/>
        <w:rPr>
          <w:rStyle w:val="Hipervnculo"/>
          <w:rFonts w:ascii="Georgia" w:hAnsi="Georgia"/>
          <w:sz w:val="20"/>
          <w:szCs w:val="20"/>
        </w:rPr>
      </w:pPr>
      <w:r w:rsidRPr="00A86EAA">
        <w:rPr>
          <w:rStyle w:val="Refdenotaalpie"/>
          <w:rFonts w:ascii="Georgia" w:hAnsi="Georgia"/>
          <w:sz w:val="20"/>
          <w:szCs w:val="20"/>
        </w:rPr>
        <w:footnoteRef/>
      </w:r>
      <w:r w:rsidRPr="00A86EAA">
        <w:rPr>
          <w:rFonts w:ascii="Georgia" w:hAnsi="Georgia"/>
          <w:sz w:val="20"/>
          <w:szCs w:val="20"/>
        </w:rPr>
        <w:t xml:space="preserve"> F. Martínez Marzoa, “Precisiones sobre la teoría del valor”, conferencia impartida en el Congreso </w:t>
      </w:r>
      <w:r w:rsidRPr="00A86EAA">
        <w:rPr>
          <w:rFonts w:ascii="Georgia" w:hAnsi="Georgia"/>
          <w:i/>
          <w:sz w:val="20"/>
          <w:szCs w:val="20"/>
        </w:rPr>
        <w:t>Pensar con Marx</w:t>
      </w:r>
      <w:r w:rsidRPr="00A86EAA">
        <w:rPr>
          <w:rFonts w:ascii="Georgia" w:hAnsi="Georgia"/>
          <w:sz w:val="20"/>
          <w:szCs w:val="20"/>
        </w:rPr>
        <w:t xml:space="preserve">, el 25 de febrero de 2010, minutos 17:47 - 20:00. </w:t>
      </w:r>
      <w:hyperlink r:id="rId1" w:history="1">
        <w:r w:rsidRPr="00A86EAA">
          <w:rPr>
            <w:rStyle w:val="Hipervnculo"/>
            <w:rFonts w:ascii="Georgia" w:hAnsi="Georgia"/>
            <w:sz w:val="20"/>
            <w:szCs w:val="20"/>
          </w:rPr>
          <w:t>https://web.archive.org/web/20101231101504/http://fs-morente.filos.ucm.es/pensarconmarx/index.html</w:t>
        </w:r>
      </w:hyperlink>
    </w:p>
    <w:p w:rsidR="007D573B" w:rsidRPr="00A86EAA" w:rsidRDefault="007D573B" w:rsidP="00A86EAA">
      <w:pPr>
        <w:spacing w:after="0" w:line="240" w:lineRule="auto"/>
        <w:jc w:val="both"/>
        <w:rPr>
          <w:rFonts w:ascii="Georgia" w:hAnsi="Georgia"/>
          <w:sz w:val="20"/>
          <w:szCs w:val="20"/>
        </w:rPr>
      </w:pPr>
      <w:r w:rsidRPr="00A86EAA">
        <w:rPr>
          <w:rFonts w:ascii="Georgia" w:hAnsi="Georgia"/>
          <w:sz w:val="20"/>
          <w:szCs w:val="20"/>
        </w:rPr>
        <w:t>(última consulta: 12 de marzo de 2018).</w:t>
      </w:r>
    </w:p>
  </w:footnote>
  <w:footnote w:id="7">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lang w:val="en-US"/>
        </w:rPr>
        <w:t xml:space="preserve"> I. Kant, KrV, B X-BXIV. </w:t>
      </w:r>
      <w:r w:rsidRPr="00A86EAA">
        <w:rPr>
          <w:rFonts w:ascii="Georgia" w:hAnsi="Georgia"/>
        </w:rPr>
        <w:t xml:space="preserve">Todas las obras de Kant se citarán, como es habitual, por la edición académica: </w:t>
      </w:r>
      <w:r w:rsidRPr="00A86EAA">
        <w:rPr>
          <w:rFonts w:ascii="Georgia" w:hAnsi="Georgia"/>
          <w:i/>
          <w:iCs/>
        </w:rPr>
        <w:t>Kants gesammelte Schriften</w:t>
      </w:r>
      <w:r w:rsidRPr="00A86EAA">
        <w:rPr>
          <w:rFonts w:ascii="Georgia" w:hAnsi="Georgia"/>
        </w:rPr>
        <w:t xml:space="preserve">, editada por la Königlich Preussische Akademie der Wissenschaften (después Deutsche Akademie der Wissenschaften, más tarde Akademie der Wissenschaften der DDR, y actualmente Berlin-Branderburgische Akademie der Wissenschaften), en Berlín, desde 1900. Tras el título correspondiente y la abreviatura AA (Akademie Ausgabe) indicamos el número de volumen y el de la página en esta edición, ambos en arábigos. En cuanto a las abreviaturas de las obras, utilizamos las recomendadas por la revista </w:t>
      </w:r>
      <w:r w:rsidRPr="00A86EAA">
        <w:rPr>
          <w:rFonts w:ascii="Georgia" w:hAnsi="Georgia"/>
          <w:i/>
        </w:rPr>
        <w:t>Kant-Studien</w:t>
      </w:r>
      <w:r w:rsidRPr="00A86EAA">
        <w:rPr>
          <w:rFonts w:ascii="Georgia" w:hAnsi="Georgia"/>
        </w:rPr>
        <w:t xml:space="preserve">, y figuran entre corchetes –y junto al título original– en su primera aparición en el texto. En todas las apariciones posteriores utilizamos sólo la abreviatura. Las traducciones de Kant son todas nuestras allí donde no se cite por la edición en castellano </w:t>
      </w:r>
    </w:p>
  </w:footnote>
  <w:footnote w:id="8">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C. Lévi-Strauss, </w:t>
      </w:r>
      <w:r w:rsidRPr="00A86EAA">
        <w:rPr>
          <w:rFonts w:ascii="Georgia" w:hAnsi="Georgia"/>
          <w:i/>
        </w:rPr>
        <w:t>Antropología estructural</w:t>
      </w:r>
      <w:r w:rsidRPr="00A86EAA">
        <w:rPr>
          <w:rFonts w:ascii="Georgia" w:hAnsi="Georgia"/>
        </w:rPr>
        <w:t>, Eudeba, Buenos Aires, 1968, p. 29.</w:t>
      </w:r>
    </w:p>
  </w:footnote>
  <w:footnote w:id="9">
    <w:p w:rsidR="007D573B" w:rsidRPr="00A86EAA" w:rsidRDefault="007D573B" w:rsidP="00A86EAA">
      <w:pPr>
        <w:pStyle w:val="Textonotapie"/>
        <w:jc w:val="both"/>
        <w:rPr>
          <w:rFonts w:ascii="Georgia" w:hAnsi="Georgia"/>
          <w:lang w:val="en-US"/>
        </w:rPr>
      </w:pPr>
      <w:r w:rsidRPr="00A86EAA">
        <w:rPr>
          <w:rStyle w:val="Refdenotaalpie"/>
          <w:rFonts w:ascii="Georgia" w:hAnsi="Georgia"/>
        </w:rPr>
        <w:footnoteRef/>
      </w:r>
      <w:r w:rsidRPr="00A86EAA">
        <w:rPr>
          <w:rFonts w:ascii="Georgia" w:hAnsi="Georgia"/>
          <w:lang w:val="en-US"/>
        </w:rPr>
        <w:t xml:space="preserve"> C. Lévi-Strauss, </w:t>
      </w:r>
      <w:r w:rsidRPr="00A86EAA">
        <w:rPr>
          <w:rFonts w:ascii="Georgia" w:hAnsi="Georgia"/>
          <w:i/>
          <w:lang w:val="en-US"/>
        </w:rPr>
        <w:t>I</w:t>
      </w:r>
      <w:r w:rsidR="00BC5BB8">
        <w:rPr>
          <w:rFonts w:ascii="Georgia" w:hAnsi="Georgia"/>
          <w:i/>
          <w:lang w:val="en-US"/>
        </w:rPr>
        <w:t>bi</w:t>
      </w:r>
      <w:r w:rsidRPr="00A86EAA">
        <w:rPr>
          <w:rFonts w:ascii="Georgia" w:hAnsi="Georgia"/>
          <w:i/>
          <w:lang w:val="en-US"/>
        </w:rPr>
        <w:t>dem</w:t>
      </w:r>
      <w:r w:rsidRPr="00A86EAA">
        <w:rPr>
          <w:rFonts w:ascii="Georgia" w:hAnsi="Georgia"/>
          <w:lang w:val="en-US"/>
        </w:rPr>
        <w:t>, p. 31.</w:t>
      </w:r>
    </w:p>
  </w:footnote>
  <w:footnote w:id="10">
    <w:p w:rsidR="007D573B" w:rsidRPr="00A86EAA" w:rsidRDefault="007D573B" w:rsidP="00A86EAA">
      <w:pPr>
        <w:spacing w:after="0" w:line="240" w:lineRule="auto"/>
        <w:jc w:val="both"/>
        <w:rPr>
          <w:rFonts w:ascii="Georgia" w:hAnsi="Georgia"/>
          <w:sz w:val="20"/>
          <w:szCs w:val="20"/>
        </w:rPr>
      </w:pPr>
      <w:r w:rsidRPr="00A86EAA">
        <w:rPr>
          <w:rStyle w:val="Refdenotaalpie"/>
          <w:rFonts w:ascii="Georgia" w:hAnsi="Georgia"/>
          <w:sz w:val="20"/>
          <w:szCs w:val="20"/>
        </w:rPr>
        <w:footnoteRef/>
      </w:r>
      <w:r w:rsidRPr="00A86EAA">
        <w:rPr>
          <w:rFonts w:ascii="Georgia" w:hAnsi="Georgia"/>
          <w:sz w:val="20"/>
          <w:szCs w:val="20"/>
        </w:rPr>
        <w:t xml:space="preserve"> La base textual de este trabajo será, inicialmente, la discusión que tuvo lugar en este número 11 de la revista </w:t>
      </w:r>
      <w:r w:rsidRPr="00A86EAA">
        <w:rPr>
          <w:rFonts w:ascii="Georgia" w:hAnsi="Georgia"/>
          <w:i/>
          <w:sz w:val="20"/>
          <w:szCs w:val="20"/>
        </w:rPr>
        <w:t>Esprit</w:t>
      </w:r>
      <w:r w:rsidRPr="00A86EAA">
        <w:rPr>
          <w:rFonts w:ascii="Georgia" w:hAnsi="Georgia"/>
          <w:sz w:val="20"/>
          <w:szCs w:val="20"/>
        </w:rPr>
        <w:t xml:space="preserve"> (1963), dedicado por entero al análisis y discusión del libro de Lévi-Strauss </w:t>
      </w:r>
      <w:r w:rsidRPr="00A86EAA">
        <w:rPr>
          <w:rFonts w:ascii="Georgia" w:hAnsi="Georgia"/>
          <w:i/>
          <w:sz w:val="20"/>
          <w:szCs w:val="20"/>
        </w:rPr>
        <w:t>El pensamiento salvaje</w:t>
      </w:r>
      <w:r w:rsidRPr="00A86EAA">
        <w:rPr>
          <w:rFonts w:ascii="Georgia" w:hAnsi="Georgia"/>
          <w:sz w:val="20"/>
          <w:szCs w:val="20"/>
        </w:rPr>
        <w:t xml:space="preserve">. Ahora bien, el detalle de la letra de ese debate está demasiado condicionado por la etapa de desarrollo intelectual en el que se encuentran los dos contrincantes principales como para que podamos quedarnos solamente en esa letra. Esto vale especialmente para Ricoeur, que en ese momento –marcado por la “Simbólica del mal” presentada en </w:t>
      </w:r>
      <w:r w:rsidRPr="00A86EAA">
        <w:rPr>
          <w:rFonts w:ascii="Georgia" w:hAnsi="Georgia"/>
          <w:i/>
          <w:sz w:val="20"/>
          <w:szCs w:val="20"/>
        </w:rPr>
        <w:t>Finitud y culpabilidad</w:t>
      </w:r>
      <w:r w:rsidRPr="00A86EAA">
        <w:rPr>
          <w:rFonts w:ascii="Georgia" w:hAnsi="Georgia"/>
          <w:sz w:val="20"/>
          <w:szCs w:val="20"/>
        </w:rPr>
        <w:t xml:space="preserve"> (1960)– está especialmente interesado en la filosofía del símbolo, y entiende la hermenéutica fundamentalmente como un desciframiento de los símbolos entendidos como elementos de doble sentido. En este momento, despuntan ya los intereses que le guiarán posteriormente (filosofía del lenguaje), pero en cualquier caso será una etapa de su camino muy pronto superada. Así pues, nos permitiremos separarnos de esta base textual, a veces considerablemente, para poder alcanzar las cuestiones que este trabajo plantea. </w:t>
      </w:r>
    </w:p>
  </w:footnote>
  <w:footnote w:id="11">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C. Lévi-Strauss, “Reponses a quelques questiones”, </w:t>
      </w:r>
      <w:r w:rsidRPr="00A86EAA">
        <w:rPr>
          <w:rFonts w:ascii="Georgia" w:hAnsi="Georgia"/>
          <w:i/>
        </w:rPr>
        <w:t>Esprit</w:t>
      </w:r>
      <w:r w:rsidRPr="00A86EAA">
        <w:rPr>
          <w:rFonts w:ascii="Georgia" w:hAnsi="Georgia"/>
        </w:rPr>
        <w:t>, 11, p. 630.</w:t>
      </w:r>
    </w:p>
  </w:footnote>
  <w:footnote w:id="12">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“L’analyse structurale en linguistique et en anthropologie”, </w:t>
      </w:r>
      <w:r w:rsidRPr="00A86EAA">
        <w:rPr>
          <w:rFonts w:ascii="Georgia" w:hAnsi="Georgia"/>
          <w:i/>
        </w:rPr>
        <w:t>Word. Journal of the Linguistic Circle of New York</w:t>
      </w:r>
      <w:r w:rsidRPr="00A86EAA">
        <w:rPr>
          <w:rFonts w:ascii="Georgia" w:hAnsi="Georgia"/>
        </w:rPr>
        <w:t xml:space="preserve">, vol.I, num. 2, agosto de 1945, pp. 1-21 (aparecido después como capítulo II de </w:t>
      </w:r>
      <w:r w:rsidRPr="00A86EAA">
        <w:rPr>
          <w:rFonts w:ascii="Georgia" w:hAnsi="Georgia"/>
          <w:i/>
        </w:rPr>
        <w:t>Antropología estructural</w:t>
      </w:r>
      <w:r w:rsidRPr="00A86EAA">
        <w:rPr>
          <w:rFonts w:ascii="Georgia" w:hAnsi="Georgia"/>
        </w:rPr>
        <w:t>).</w:t>
      </w:r>
    </w:p>
  </w:footnote>
  <w:footnote w:id="13">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C. Lévi-Strauss, “Reponses a quelques questiones”, </w:t>
      </w:r>
      <w:r w:rsidRPr="00A86EAA">
        <w:rPr>
          <w:rFonts w:ascii="Georgia" w:hAnsi="Georgia"/>
          <w:i/>
        </w:rPr>
        <w:t>Esprit</w:t>
      </w:r>
      <w:r w:rsidRPr="00A86EAA">
        <w:rPr>
          <w:rFonts w:ascii="Georgia" w:hAnsi="Georgia"/>
        </w:rPr>
        <w:t>, 11</w:t>
      </w:r>
      <w:r w:rsidR="00BC5BB8">
        <w:rPr>
          <w:rFonts w:ascii="Georgia" w:hAnsi="Georgia"/>
        </w:rPr>
        <w:t xml:space="preserve"> </w:t>
      </w:r>
      <w:r w:rsidRPr="00A86EAA">
        <w:rPr>
          <w:rFonts w:ascii="Georgia" w:hAnsi="Georgia"/>
        </w:rPr>
        <w:t>,</w:t>
      </w:r>
      <w:r w:rsidR="00621096">
        <w:rPr>
          <w:rFonts w:ascii="Georgia" w:hAnsi="Georgia"/>
        </w:rPr>
        <w:t xml:space="preserve"> </w:t>
      </w:r>
      <w:r w:rsidRPr="00A86EAA">
        <w:rPr>
          <w:rFonts w:ascii="Georgia" w:hAnsi="Georgia"/>
        </w:rPr>
        <w:t>p. 630.</w:t>
      </w:r>
    </w:p>
  </w:footnote>
  <w:footnote w:id="14">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Ibidem.</w:t>
      </w:r>
    </w:p>
  </w:footnote>
  <w:footnote w:id="15">
    <w:p w:rsidR="007D573B" w:rsidRPr="00A86EAA" w:rsidRDefault="007D573B" w:rsidP="00A86EAA">
      <w:pPr>
        <w:spacing w:after="0" w:line="240" w:lineRule="auto"/>
        <w:jc w:val="both"/>
        <w:rPr>
          <w:rFonts w:ascii="Georgia" w:hAnsi="Georgia"/>
          <w:sz w:val="20"/>
          <w:szCs w:val="20"/>
        </w:rPr>
      </w:pPr>
      <w:r w:rsidRPr="00A86EAA">
        <w:rPr>
          <w:rStyle w:val="Refdenotaalpie"/>
          <w:rFonts w:ascii="Georgia" w:hAnsi="Georgia"/>
          <w:sz w:val="20"/>
          <w:szCs w:val="20"/>
        </w:rPr>
        <w:footnoteRef/>
      </w:r>
      <w:r w:rsidRPr="00A86EAA">
        <w:rPr>
          <w:rFonts w:ascii="Georgia" w:hAnsi="Georgia"/>
          <w:sz w:val="20"/>
          <w:szCs w:val="20"/>
        </w:rPr>
        <w:t xml:space="preserve"> Como muchas otras veces, Martínez Marzoa ofrece una formulación exacta: “La matemática es ‘del entendimiento’ y, ‘entendimiento’ significa aquí el proceder puro de la mente según su propia ley, lo opuesto a la receptividad de la experiencia. Esa espontaneidad que es el entendimiento no tiene nada que ver con invención y arbitrio; al contrario, </w:t>
      </w:r>
      <w:r w:rsidRPr="00A86EAA">
        <w:rPr>
          <w:rFonts w:ascii="Georgia" w:hAnsi="Georgia"/>
          <w:i/>
          <w:sz w:val="20"/>
          <w:szCs w:val="20"/>
        </w:rPr>
        <w:t>es lo único que constituye absoluta sujeción, puro reconocimiento</w:t>
      </w:r>
      <w:r w:rsidRPr="00A86EAA">
        <w:rPr>
          <w:rFonts w:ascii="Georgia" w:hAnsi="Georgia"/>
          <w:sz w:val="20"/>
          <w:szCs w:val="20"/>
        </w:rPr>
        <w:t xml:space="preserve">” (F. Martínez Marzoa, </w:t>
      </w:r>
      <w:r w:rsidRPr="00A86EAA">
        <w:rPr>
          <w:rFonts w:ascii="Georgia" w:hAnsi="Georgia"/>
          <w:i/>
          <w:sz w:val="20"/>
          <w:szCs w:val="20"/>
        </w:rPr>
        <w:t>Historia de la Filosofía</w:t>
      </w:r>
      <w:r w:rsidRPr="00A86EAA">
        <w:rPr>
          <w:rFonts w:ascii="Georgia" w:hAnsi="Georgia"/>
          <w:sz w:val="20"/>
          <w:szCs w:val="20"/>
        </w:rPr>
        <w:t>, vol. II, Istmo, 1994, p. 39, cursivas nuestras).</w:t>
      </w:r>
    </w:p>
  </w:footnote>
  <w:footnote w:id="16">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Independientemente de que Lévi-Strauss fuera o no consciente de este vínculo histórico-sistemático, el vínculo es en sí mismo muy claro en varios pasajes de su obra. En la entrevista misma que estamos comentando, y al explicar por qué </w:t>
      </w:r>
      <w:r w:rsidRPr="00A86EAA">
        <w:rPr>
          <w:rFonts w:ascii="Georgia" w:hAnsi="Georgia"/>
          <w:i/>
        </w:rPr>
        <w:t xml:space="preserve">Las estructuras elementales del parentesco </w:t>
      </w:r>
      <w:r w:rsidRPr="00A86EAA">
        <w:rPr>
          <w:rFonts w:ascii="Georgia" w:hAnsi="Georgia"/>
        </w:rPr>
        <w:t>contenía todavía una limitación, indica: “esta primera experiencia era insuficiente porque, en el dominio del parentesco, las constricciones no son de orden puramente interno”</w:t>
      </w:r>
      <w:r w:rsidRPr="00A86EAA">
        <w:rPr>
          <w:rStyle w:val="Refdenotaalpie"/>
          <w:rFonts w:ascii="Georgia" w:hAnsi="Georgia"/>
        </w:rPr>
        <w:footnoteRef/>
      </w:r>
      <w:r w:rsidRPr="00A86EAA">
        <w:rPr>
          <w:rFonts w:ascii="Georgia" w:hAnsi="Georgia"/>
        </w:rPr>
        <w:t xml:space="preserve">, es decir, no emanan enteramente de “la estructura del espíritu” C. Lévi-Strauss, “Reponses a quelques questiones”, </w:t>
      </w:r>
      <w:r w:rsidRPr="00A86EAA">
        <w:rPr>
          <w:rFonts w:ascii="Georgia" w:hAnsi="Georgia"/>
          <w:i/>
        </w:rPr>
        <w:t>Esprit</w:t>
      </w:r>
      <w:r w:rsidRPr="00A86EAA">
        <w:rPr>
          <w:rFonts w:ascii="Georgia" w:hAnsi="Georgia"/>
        </w:rPr>
        <w:t>, 11,</w:t>
      </w:r>
      <w:r w:rsidR="00621096">
        <w:rPr>
          <w:rFonts w:ascii="Georgia" w:hAnsi="Georgia"/>
        </w:rPr>
        <w:t xml:space="preserve"> p</w:t>
      </w:r>
      <w:r w:rsidRPr="00A86EAA">
        <w:rPr>
          <w:rFonts w:ascii="Georgia" w:hAnsi="Georgia"/>
        </w:rPr>
        <w:t>. 630).</w:t>
      </w:r>
    </w:p>
  </w:footnote>
  <w:footnote w:id="17">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Aun así, el propio Lévi-Strauss confiesa su predilección por las sociedades “primitivas” para, entre otras razones, evitar este peligro, “Introducción”, </w:t>
      </w:r>
      <w:r w:rsidRPr="00A86EAA">
        <w:rPr>
          <w:rFonts w:ascii="Georgia" w:hAnsi="Georgia"/>
          <w:i/>
        </w:rPr>
        <w:t>Antropología estructural</w:t>
      </w:r>
      <w:r w:rsidRPr="00A86EAA">
        <w:rPr>
          <w:rFonts w:ascii="Georgia" w:hAnsi="Georgia"/>
        </w:rPr>
        <w:t>, p. XIII.</w:t>
      </w:r>
    </w:p>
  </w:footnote>
  <w:footnote w:id="18">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C. Lévi-Strauss, </w:t>
      </w:r>
      <w:r w:rsidRPr="00A86EAA">
        <w:rPr>
          <w:rFonts w:ascii="Georgia" w:hAnsi="Georgia"/>
          <w:i/>
        </w:rPr>
        <w:t>Antropología estructural</w:t>
      </w:r>
      <w:r w:rsidRPr="00A86EAA">
        <w:rPr>
          <w:rFonts w:ascii="Georgia" w:hAnsi="Georgia"/>
        </w:rPr>
        <w:t>, pp. 21-22.</w:t>
      </w:r>
    </w:p>
  </w:footnote>
  <w:footnote w:id="19">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C. Lévi-Strauss, “Introducción a la obra de Marcel Mauss”, </w:t>
      </w:r>
      <w:r w:rsidRPr="00A86EAA">
        <w:rPr>
          <w:rFonts w:ascii="Georgia" w:hAnsi="Georgia"/>
          <w:spacing w:val="-3"/>
        </w:rPr>
        <w:t xml:space="preserve">en M. Mauss, </w:t>
      </w:r>
      <w:r w:rsidRPr="00A86EAA">
        <w:rPr>
          <w:rFonts w:ascii="Georgia" w:hAnsi="Georgia"/>
          <w:i/>
          <w:spacing w:val="-3"/>
        </w:rPr>
        <w:t>Sociología y antropología</w:t>
      </w:r>
      <w:r w:rsidRPr="00A86EAA">
        <w:rPr>
          <w:rFonts w:ascii="Georgia" w:hAnsi="Georgia"/>
          <w:spacing w:val="-3"/>
        </w:rPr>
        <w:t xml:space="preserve">, </w:t>
      </w:r>
      <w:r w:rsidRPr="00A86EAA">
        <w:rPr>
          <w:rFonts w:ascii="Georgia" w:hAnsi="Georgia"/>
        </w:rPr>
        <w:t xml:space="preserve">Tecnos, Madrid, 1991 (1ª ed. 1971), p. </w:t>
      </w:r>
      <w:r w:rsidR="00085B04" w:rsidRPr="00A86EAA">
        <w:rPr>
          <w:rFonts w:ascii="Georgia" w:hAnsi="Georgia"/>
        </w:rPr>
        <w:t>28</w:t>
      </w:r>
      <w:r w:rsidRPr="00A86EAA">
        <w:rPr>
          <w:rFonts w:ascii="Georgia" w:hAnsi="Georgia"/>
        </w:rPr>
        <w:t>.</w:t>
      </w:r>
    </w:p>
  </w:footnote>
  <w:footnote w:id="20">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M. Gaboriau, “Anthropologie structurale e histoire”, </w:t>
      </w:r>
      <w:r w:rsidRPr="00A86EAA">
        <w:rPr>
          <w:rFonts w:ascii="Georgia" w:hAnsi="Georgia"/>
          <w:i/>
        </w:rPr>
        <w:t>Esprit</w:t>
      </w:r>
      <w:r w:rsidRPr="00A86EAA">
        <w:rPr>
          <w:rFonts w:ascii="Georgia" w:hAnsi="Georgia"/>
        </w:rPr>
        <w:t xml:space="preserve">, </w:t>
      </w:r>
      <w:r w:rsidR="00085B04" w:rsidRPr="00A86EAA">
        <w:rPr>
          <w:rFonts w:ascii="Georgia" w:hAnsi="Georgia"/>
        </w:rPr>
        <w:t xml:space="preserve">n. 11, noviembre de 1963, </w:t>
      </w:r>
      <w:r w:rsidRPr="00A86EAA">
        <w:rPr>
          <w:rFonts w:ascii="Georgia" w:hAnsi="Georgia"/>
        </w:rPr>
        <w:t>p. 594. Debe recordarse en este punto, como han hecho notar muchos comentaristas, que el inconsciente del que se trata aquí está configurado bajo el modelo de la fonología, no del psicoanálisis, y significa ante todo</w:t>
      </w:r>
      <w:r w:rsidR="00085B04" w:rsidRPr="00A86EAA">
        <w:rPr>
          <w:rFonts w:ascii="Georgia" w:hAnsi="Georgia"/>
        </w:rPr>
        <w:t xml:space="preserve"> desconocimiento de las reglas que gobiernan la producción del sentido lingüístico (reglas, de hecho, cuya existencia sólo se empieza a intuir en el contacto con otras lenguas</w:t>
      </w:r>
      <w:r w:rsidRPr="00A86EAA">
        <w:rPr>
          <w:rFonts w:ascii="Georgia" w:hAnsi="Georgia"/>
        </w:rPr>
        <w:t xml:space="preserve">. Sobre esto, véase J. L. Pardo, </w:t>
      </w:r>
      <w:r w:rsidRPr="00A86EAA">
        <w:rPr>
          <w:rFonts w:ascii="Georgia" w:hAnsi="Georgia"/>
          <w:i/>
        </w:rPr>
        <w:t>Estructuralismo y ciencias humanas</w:t>
      </w:r>
      <w:r w:rsidR="00085B04" w:rsidRPr="00A86EAA">
        <w:rPr>
          <w:rFonts w:ascii="Georgia" w:hAnsi="Georgia"/>
        </w:rPr>
        <w:t>, especialmente pp. 11-15.</w:t>
      </w:r>
    </w:p>
  </w:footnote>
  <w:footnote w:id="21">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C. Lévi-Strauss, </w:t>
      </w:r>
      <w:r w:rsidRPr="00A86EAA">
        <w:rPr>
          <w:rFonts w:ascii="Georgia" w:hAnsi="Georgia"/>
          <w:i/>
        </w:rPr>
        <w:t>Tristes trópicos</w:t>
      </w:r>
      <w:r w:rsidRPr="00A86EAA">
        <w:rPr>
          <w:rFonts w:ascii="Georgia" w:hAnsi="Georgia"/>
        </w:rPr>
        <w:t xml:space="preserve">, p. </w:t>
      </w:r>
      <w:r w:rsidR="00085B04" w:rsidRPr="00A86EAA">
        <w:rPr>
          <w:rFonts w:ascii="Georgia" w:hAnsi="Georgia"/>
        </w:rPr>
        <w:t>169</w:t>
      </w:r>
      <w:r w:rsidRPr="00A86EAA">
        <w:rPr>
          <w:rFonts w:ascii="Georgia" w:hAnsi="Georgia"/>
        </w:rPr>
        <w:t>.</w:t>
      </w:r>
    </w:p>
  </w:footnote>
  <w:footnote w:id="22">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E. Leach, “El estructuralismo en la antropología social”, VV. AA., </w:t>
      </w:r>
      <w:r w:rsidRPr="00A86EAA">
        <w:rPr>
          <w:rFonts w:ascii="Georgia" w:hAnsi="Georgia"/>
          <w:i/>
        </w:rPr>
        <w:t>Introducción al estructuralismo</w:t>
      </w:r>
      <w:r w:rsidRPr="00A86EAA">
        <w:rPr>
          <w:rFonts w:ascii="Georgia" w:hAnsi="Georgia"/>
        </w:rPr>
        <w:t>, Alianza Editorial, Madrid, 1976, p. 66.</w:t>
      </w:r>
    </w:p>
  </w:footnote>
  <w:footnote w:id="23">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Como demostró Lévi-Strauss que sucedía con los sistemas de parentesco del sudeste asiático y los sistemas australianos. Sobre esto véase E. Leach, “Claude Lévi-Strauss, antropólogo y filósofo”, p. 163.</w:t>
      </w:r>
    </w:p>
  </w:footnote>
  <w:footnote w:id="24">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C. Lévi-Strauss, “Introducción a la obra de Marcel Mauss”, en M. Mauss, </w:t>
      </w:r>
      <w:r w:rsidRPr="00A86EAA">
        <w:rPr>
          <w:rFonts w:ascii="Georgia" w:hAnsi="Georgia"/>
          <w:i/>
        </w:rPr>
        <w:t>Sociología y antropología</w:t>
      </w:r>
      <w:r w:rsidRPr="00A86EAA">
        <w:rPr>
          <w:rFonts w:ascii="Georgia" w:hAnsi="Georgia"/>
        </w:rPr>
        <w:t>, Tecnos, Madrid, 1991 (1ª ed. 1971), pp. 30.</w:t>
      </w:r>
    </w:p>
  </w:footnote>
  <w:footnote w:id="25">
    <w:p w:rsidR="007D573B" w:rsidRPr="00A86EAA" w:rsidRDefault="007D573B" w:rsidP="00A86EAA">
      <w:pPr>
        <w:spacing w:after="0" w:line="240" w:lineRule="auto"/>
        <w:jc w:val="both"/>
        <w:rPr>
          <w:rFonts w:ascii="Georgia" w:hAnsi="Georgia"/>
          <w:sz w:val="20"/>
          <w:szCs w:val="20"/>
        </w:rPr>
      </w:pPr>
      <w:r w:rsidRPr="00A86EAA">
        <w:rPr>
          <w:rStyle w:val="Refdenotaalpie"/>
          <w:rFonts w:ascii="Georgia" w:hAnsi="Georgia"/>
          <w:sz w:val="20"/>
          <w:szCs w:val="20"/>
        </w:rPr>
        <w:footnoteRef/>
      </w:r>
      <w:r w:rsidRPr="00A86EAA">
        <w:rPr>
          <w:rFonts w:ascii="Georgia" w:hAnsi="Georgia"/>
          <w:sz w:val="20"/>
          <w:szCs w:val="20"/>
        </w:rPr>
        <w:t xml:space="preserve"> C. Lévi-Strauss, </w:t>
      </w:r>
      <w:r w:rsidRPr="00A86EAA">
        <w:rPr>
          <w:rFonts w:ascii="Georgia" w:hAnsi="Georgia"/>
          <w:i/>
          <w:sz w:val="20"/>
          <w:szCs w:val="20"/>
        </w:rPr>
        <w:t>Tristes trópicos</w:t>
      </w:r>
      <w:r w:rsidRPr="00A86EAA">
        <w:rPr>
          <w:rFonts w:ascii="Georgia" w:hAnsi="Georgia"/>
          <w:sz w:val="20"/>
          <w:szCs w:val="20"/>
        </w:rPr>
        <w:t xml:space="preserve">, p. 446 (en la edición francesa). En palabras de E. Leach, según Lévi-Strauss, “hay que concebir los fenómenos sociales como las expresiones particulares de funciones matemáticas generales y constantes. Lo que se producirá no está predeterminado en detalle, pero sí fijado de antemano en su forma de conjunto” E. Leach, “Claude Lévi-Strauss, antropólogo y filósofo”, VV. AA., </w:t>
      </w:r>
      <w:r w:rsidRPr="00A86EAA">
        <w:rPr>
          <w:rFonts w:ascii="Georgia" w:hAnsi="Georgia"/>
          <w:i/>
          <w:sz w:val="20"/>
          <w:szCs w:val="20"/>
        </w:rPr>
        <w:t>Estructuralismo y antropología</w:t>
      </w:r>
      <w:r w:rsidRPr="00A86EAA">
        <w:rPr>
          <w:rFonts w:ascii="Georgia" w:hAnsi="Georgia"/>
          <w:sz w:val="20"/>
          <w:szCs w:val="20"/>
        </w:rPr>
        <w:t xml:space="preserve">, Ediciones Nueva Visión, Buenos Aires, 197, p. 161. Independientemente de lo que uno piense del estructuralismo, esto no debería interpretarse como forma alguna de determinismo (aunque se haya intentado varias veces), por la misma razón por la que nadie acusaría a la física de fatalista o determinista por afirmar que, sea lo que sea lo que ocurra en el futuro, ocurrirá de dentro de los márgenes establecidos por la ley de la gravedad. </w:t>
      </w:r>
    </w:p>
  </w:footnote>
  <w:footnote w:id="26">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Véase, por ejemplo, M. Heidegger, </w:t>
      </w:r>
      <w:r w:rsidRPr="00A86EAA">
        <w:rPr>
          <w:rFonts w:ascii="Georgia" w:hAnsi="Georgia"/>
          <w:i/>
        </w:rPr>
        <w:t>Sein und Zeit</w:t>
      </w:r>
      <w:r w:rsidRPr="00A86EAA">
        <w:rPr>
          <w:rFonts w:ascii="Georgia" w:hAnsi="Georgia"/>
        </w:rPr>
        <w:t>, Max Niemeyer, Tübingen, §42, p.</w:t>
      </w:r>
      <w:r w:rsidR="00E074C0" w:rsidRPr="00A86EAA">
        <w:rPr>
          <w:rFonts w:ascii="Georgia" w:hAnsi="Georgia"/>
        </w:rPr>
        <w:t xml:space="preserve"> 200. </w:t>
      </w:r>
    </w:p>
  </w:footnote>
  <w:footnote w:id="27">
    <w:p w:rsidR="007D573B" w:rsidRPr="00A86EAA" w:rsidRDefault="007D573B" w:rsidP="00A86EAA">
      <w:pPr>
        <w:pStyle w:val="Textonotapie"/>
        <w:jc w:val="both"/>
        <w:rPr>
          <w:rFonts w:ascii="Georgia" w:hAnsi="Georgia"/>
          <w:lang w:val="en-US"/>
        </w:rPr>
      </w:pPr>
      <w:r w:rsidRPr="00A86EAA">
        <w:rPr>
          <w:rStyle w:val="Refdenotaalpie"/>
          <w:rFonts w:ascii="Georgia" w:hAnsi="Georgia"/>
        </w:rPr>
        <w:footnoteRef/>
      </w:r>
      <w:r w:rsidRPr="00A86EAA">
        <w:rPr>
          <w:rFonts w:ascii="Georgia" w:hAnsi="Georgia"/>
          <w:lang w:val="en-US"/>
        </w:rPr>
        <w:t xml:space="preserve"> M. Heidegger, </w:t>
      </w:r>
      <w:r w:rsidRPr="00A86EAA">
        <w:rPr>
          <w:rFonts w:ascii="Georgia" w:hAnsi="Georgia"/>
          <w:i/>
          <w:lang w:val="en-US"/>
        </w:rPr>
        <w:t>Sein und Zeit</w:t>
      </w:r>
      <w:r w:rsidRPr="00A86EAA">
        <w:rPr>
          <w:rFonts w:ascii="Georgia" w:hAnsi="Georgia"/>
          <w:lang w:val="en-US"/>
        </w:rPr>
        <w:t xml:space="preserve">, </w:t>
      </w:r>
      <w:r w:rsidRPr="00A86EAA">
        <w:rPr>
          <w:rFonts w:ascii="Georgia" w:hAnsi="Georgia" w:cs="Tahoma"/>
          <w:lang w:val="en-US"/>
        </w:rPr>
        <w:t>§</w:t>
      </w:r>
      <w:r w:rsidRPr="00A86EAA">
        <w:rPr>
          <w:rFonts w:ascii="Georgia" w:hAnsi="Georgia"/>
          <w:lang w:val="en-US"/>
        </w:rPr>
        <w:t>32, p. 151.</w:t>
      </w:r>
    </w:p>
  </w:footnote>
  <w:footnote w:id="28">
    <w:p w:rsidR="007D573B" w:rsidRPr="00A86EAA" w:rsidRDefault="007D573B" w:rsidP="00A86EAA">
      <w:pPr>
        <w:spacing w:after="0" w:line="240" w:lineRule="auto"/>
        <w:jc w:val="both"/>
        <w:rPr>
          <w:rFonts w:ascii="Georgia" w:hAnsi="Georgia"/>
          <w:sz w:val="20"/>
          <w:szCs w:val="20"/>
        </w:rPr>
      </w:pPr>
      <w:r w:rsidRPr="00A86EAA">
        <w:rPr>
          <w:rStyle w:val="Refdenotaalpie"/>
          <w:rFonts w:ascii="Georgia" w:hAnsi="Georgia"/>
          <w:sz w:val="20"/>
          <w:szCs w:val="20"/>
        </w:rPr>
        <w:footnoteRef/>
      </w:r>
      <w:r w:rsidRPr="00A86EAA">
        <w:rPr>
          <w:rFonts w:ascii="Georgia" w:hAnsi="Georgia"/>
          <w:sz w:val="20"/>
          <w:szCs w:val="20"/>
          <w:lang w:val="en-US"/>
        </w:rPr>
        <w:t xml:space="preserve"> M. Heidegger, </w:t>
      </w:r>
      <w:r w:rsidRPr="00A86EAA">
        <w:rPr>
          <w:rFonts w:ascii="Georgia" w:hAnsi="Georgia"/>
          <w:i/>
          <w:sz w:val="20"/>
          <w:szCs w:val="20"/>
          <w:lang w:val="en-US"/>
        </w:rPr>
        <w:t>Sein und Zeit</w:t>
      </w:r>
      <w:r w:rsidRPr="00A86EAA">
        <w:rPr>
          <w:rFonts w:ascii="Georgia" w:hAnsi="Georgia"/>
          <w:sz w:val="20"/>
          <w:szCs w:val="20"/>
          <w:lang w:val="en-US"/>
        </w:rPr>
        <w:t xml:space="preserve">, </w:t>
      </w:r>
      <w:r w:rsidRPr="00A86EAA">
        <w:rPr>
          <w:rFonts w:ascii="Georgia" w:hAnsi="Georgia" w:cs="Tahoma"/>
          <w:sz w:val="20"/>
          <w:szCs w:val="20"/>
          <w:lang w:val="en-US"/>
        </w:rPr>
        <w:t>§</w:t>
      </w:r>
      <w:r w:rsidR="00BC5BB8">
        <w:rPr>
          <w:rFonts w:ascii="Georgia" w:hAnsi="Georgia"/>
          <w:sz w:val="20"/>
          <w:szCs w:val="20"/>
          <w:lang w:val="en-US"/>
        </w:rPr>
        <w:t>33</w:t>
      </w:r>
      <w:r w:rsidRPr="00A86EAA">
        <w:rPr>
          <w:rFonts w:ascii="Georgia" w:hAnsi="Georgia"/>
          <w:sz w:val="20"/>
          <w:szCs w:val="20"/>
          <w:lang w:val="en-US"/>
        </w:rPr>
        <w:t xml:space="preserve">. </w:t>
      </w:r>
      <w:r w:rsidRPr="00A86EAA">
        <w:rPr>
          <w:rFonts w:ascii="Georgia" w:hAnsi="Georgia"/>
          <w:sz w:val="20"/>
          <w:szCs w:val="20"/>
        </w:rPr>
        <w:t xml:space="preserve">No en vano, en 1986 Ricoeur reivindicará todavía esta tesis tomada de “la fenomenología”: “la hermenéutica comparte también con la fenomenología la tesis del carácter derivado de los significados del orden lingüístico” (P. Ricoeur, </w:t>
      </w:r>
      <w:r w:rsidRPr="00A86EAA">
        <w:rPr>
          <w:rFonts w:ascii="Georgia" w:hAnsi="Georgia"/>
          <w:i/>
          <w:sz w:val="20"/>
          <w:szCs w:val="20"/>
        </w:rPr>
        <w:t>Del texto a la acción</w:t>
      </w:r>
      <w:r w:rsidRPr="00A86EAA">
        <w:rPr>
          <w:rFonts w:ascii="Georgia" w:hAnsi="Georgia"/>
          <w:sz w:val="20"/>
          <w:szCs w:val="20"/>
        </w:rPr>
        <w:t>,</w:t>
      </w:r>
      <w:r w:rsidR="00E074C0" w:rsidRPr="00A86EAA">
        <w:rPr>
          <w:rFonts w:ascii="Georgia" w:hAnsi="Georgia"/>
          <w:sz w:val="20"/>
          <w:szCs w:val="20"/>
        </w:rPr>
        <w:t xml:space="preserve"> FCE, Buenos Aires, 2001,</w:t>
      </w:r>
      <w:r w:rsidRPr="00A86EAA">
        <w:rPr>
          <w:rFonts w:ascii="Georgia" w:hAnsi="Georgia"/>
          <w:sz w:val="20"/>
          <w:szCs w:val="20"/>
        </w:rPr>
        <w:t xml:space="preserve"> p. 57).</w:t>
      </w:r>
    </w:p>
  </w:footnote>
  <w:footnote w:id="29">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C. Lévi-Strauss, “Reponses a quelques questiones”, </w:t>
      </w:r>
      <w:r w:rsidRPr="00A86EAA">
        <w:rPr>
          <w:rFonts w:ascii="Georgia" w:hAnsi="Georgia"/>
          <w:i/>
        </w:rPr>
        <w:t>Esprit</w:t>
      </w:r>
      <w:r w:rsidRPr="00A86EAA">
        <w:rPr>
          <w:rFonts w:ascii="Georgia" w:hAnsi="Georgia"/>
        </w:rPr>
        <w:t>, 11, p. 641</w:t>
      </w:r>
      <w:r w:rsidR="00BC5BB8">
        <w:rPr>
          <w:rFonts w:ascii="Georgia" w:hAnsi="Georgia"/>
        </w:rPr>
        <w:t xml:space="preserve"> (cursivas nuestras)</w:t>
      </w:r>
    </w:p>
  </w:footnote>
  <w:footnote w:id="30">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C. Lévi-Strauss, “Introducción a la obra de Marcel Mauss”, en M. Mauss, </w:t>
      </w:r>
      <w:r w:rsidRPr="00A86EAA">
        <w:rPr>
          <w:rFonts w:ascii="Georgia" w:hAnsi="Georgia"/>
          <w:i/>
        </w:rPr>
        <w:t>Sociología y antropología</w:t>
      </w:r>
      <w:r w:rsidRPr="00A86EAA">
        <w:rPr>
          <w:rFonts w:ascii="Georgia" w:hAnsi="Georgia"/>
        </w:rPr>
        <w:t>, Tecnos, Madrid, 1991 (1ª ed. 1971), pp. 33.</w:t>
      </w:r>
    </w:p>
  </w:footnote>
  <w:footnote w:id="31">
    <w:p w:rsidR="007D573B" w:rsidRPr="00BC5BB8" w:rsidRDefault="007D573B" w:rsidP="00A86EAA">
      <w:pPr>
        <w:pStyle w:val="Textonotapie"/>
        <w:jc w:val="both"/>
        <w:rPr>
          <w:rFonts w:ascii="Georgia" w:hAnsi="Georgia"/>
          <w:lang w:val="en-US"/>
        </w:rPr>
      </w:pPr>
      <w:r w:rsidRPr="00A86EAA">
        <w:rPr>
          <w:rStyle w:val="Refdenotaalpie"/>
          <w:rFonts w:ascii="Georgia" w:hAnsi="Georgia"/>
        </w:rPr>
        <w:footnoteRef/>
      </w:r>
      <w:r w:rsidRPr="00BC5BB8">
        <w:rPr>
          <w:rFonts w:ascii="Georgia" w:hAnsi="Georgia"/>
          <w:lang w:val="en-US"/>
        </w:rPr>
        <w:t xml:space="preserve"> C. Lévi-Strauss</w:t>
      </w:r>
      <w:r w:rsidR="00BC5BB8" w:rsidRPr="00BC5BB8">
        <w:rPr>
          <w:rFonts w:ascii="Georgia" w:hAnsi="Georgia"/>
          <w:lang w:val="en-US"/>
        </w:rPr>
        <w:t>,</w:t>
      </w:r>
      <w:r w:rsidR="00BC5BB8">
        <w:rPr>
          <w:rFonts w:ascii="Georgia" w:hAnsi="Georgia"/>
          <w:lang w:val="en-US"/>
        </w:rPr>
        <w:t xml:space="preserve"> </w:t>
      </w:r>
      <w:r w:rsidR="00BC5BB8" w:rsidRPr="00A86EAA">
        <w:rPr>
          <w:rFonts w:ascii="Georgia" w:hAnsi="Georgia"/>
        </w:rPr>
        <w:t xml:space="preserve">“Reponses a quelques questiones”, </w:t>
      </w:r>
      <w:r w:rsidR="00BC5BB8" w:rsidRPr="00A86EAA">
        <w:rPr>
          <w:rFonts w:ascii="Georgia" w:hAnsi="Georgia"/>
          <w:i/>
        </w:rPr>
        <w:t>Esprit</w:t>
      </w:r>
      <w:r w:rsidR="00BC5BB8" w:rsidRPr="00A86EAA">
        <w:rPr>
          <w:rFonts w:ascii="Georgia" w:hAnsi="Georgia"/>
        </w:rPr>
        <w:t>, 11, p. 637</w:t>
      </w:r>
      <w:r w:rsidR="00BC5BB8">
        <w:rPr>
          <w:rFonts w:ascii="Georgia" w:hAnsi="Georgia"/>
        </w:rPr>
        <w:t>.</w:t>
      </w:r>
      <w:r w:rsidRPr="00BC5BB8">
        <w:rPr>
          <w:rFonts w:ascii="Georgia" w:hAnsi="Georgia"/>
          <w:lang w:val="en-US"/>
        </w:rPr>
        <w:t xml:space="preserve"> </w:t>
      </w:r>
    </w:p>
  </w:footnote>
  <w:footnote w:id="32">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C. Lévi-Strauss, “Reponses a quelques questiones”, </w:t>
      </w:r>
      <w:r w:rsidRPr="00A86EAA">
        <w:rPr>
          <w:rFonts w:ascii="Georgia" w:hAnsi="Georgia"/>
          <w:i/>
        </w:rPr>
        <w:t>Esprit</w:t>
      </w:r>
      <w:r w:rsidRPr="00A86EAA">
        <w:rPr>
          <w:rFonts w:ascii="Georgia" w:hAnsi="Georgia"/>
        </w:rPr>
        <w:t>, 11, p. 637.</w:t>
      </w:r>
    </w:p>
  </w:footnote>
  <w:footnote w:id="33">
    <w:p w:rsidR="007D573B" w:rsidRPr="00A86EAA" w:rsidRDefault="007D573B" w:rsidP="00A86EAA">
      <w:pPr>
        <w:spacing w:after="0" w:line="240" w:lineRule="auto"/>
        <w:jc w:val="both"/>
        <w:rPr>
          <w:rFonts w:ascii="Georgia" w:hAnsi="Georgia"/>
          <w:sz w:val="20"/>
          <w:szCs w:val="20"/>
        </w:rPr>
      </w:pPr>
      <w:r w:rsidRPr="00A86EAA">
        <w:rPr>
          <w:rStyle w:val="Refdenotaalpie"/>
          <w:rFonts w:ascii="Georgia" w:hAnsi="Georgia"/>
          <w:sz w:val="20"/>
          <w:szCs w:val="20"/>
        </w:rPr>
        <w:footnoteRef/>
      </w:r>
      <w:r w:rsidRPr="00A86EAA">
        <w:rPr>
          <w:rFonts w:ascii="Georgia" w:hAnsi="Georgia"/>
          <w:sz w:val="20"/>
          <w:szCs w:val="20"/>
        </w:rPr>
        <w:t xml:space="preserve"> Aunque a renglón seguido añade: Y después, a pesar de todo, somos hombres: lo degustamos” (C. Lévi-Strauss, “Reponses a quelques questiones”, </w:t>
      </w:r>
      <w:r w:rsidRPr="00A86EAA">
        <w:rPr>
          <w:rFonts w:ascii="Georgia" w:hAnsi="Georgia"/>
          <w:i/>
          <w:sz w:val="20"/>
          <w:szCs w:val="20"/>
        </w:rPr>
        <w:t>Esprit</w:t>
      </w:r>
      <w:r w:rsidRPr="00A86EAA">
        <w:rPr>
          <w:rFonts w:ascii="Georgia" w:hAnsi="Georgia"/>
          <w:sz w:val="20"/>
          <w:szCs w:val="20"/>
        </w:rPr>
        <w:t>, 11, p. 641).</w:t>
      </w:r>
    </w:p>
  </w:footnote>
  <w:footnote w:id="34">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W. Dilthey, “El surgimiento de la hermenéutica”, Istmo, p. 21.</w:t>
      </w:r>
    </w:p>
  </w:footnote>
  <w:footnote w:id="35">
    <w:p w:rsidR="007D573B" w:rsidRPr="00A86EAA" w:rsidRDefault="007D573B" w:rsidP="00A86EAA">
      <w:pPr>
        <w:spacing w:after="0" w:line="240" w:lineRule="auto"/>
        <w:jc w:val="both"/>
        <w:rPr>
          <w:rFonts w:ascii="Georgia" w:hAnsi="Georgia"/>
          <w:sz w:val="20"/>
          <w:szCs w:val="20"/>
        </w:rPr>
      </w:pPr>
      <w:r w:rsidRPr="00A86EAA">
        <w:rPr>
          <w:rStyle w:val="Refdenotaalpie"/>
          <w:rFonts w:ascii="Georgia" w:hAnsi="Georgia"/>
          <w:sz w:val="20"/>
          <w:szCs w:val="20"/>
        </w:rPr>
        <w:footnoteRef/>
      </w:r>
      <w:r w:rsidRPr="00A86EAA">
        <w:rPr>
          <w:rFonts w:ascii="Georgia" w:hAnsi="Georgia"/>
          <w:sz w:val="20"/>
          <w:szCs w:val="20"/>
        </w:rPr>
        <w:t xml:space="preserve"> También el trabajo de Bultmann referido por Ricoeur formula así, siguiendo a Dilthey, el problema en el que se afana la hermenéutica: “se trata de la pregunta por la posibilidad de alcanzar </w:t>
      </w:r>
      <w:r w:rsidRPr="00A86EAA">
        <w:rPr>
          <w:rFonts w:ascii="Georgia" w:hAnsi="Georgia"/>
          <w:i/>
          <w:sz w:val="20"/>
          <w:szCs w:val="20"/>
        </w:rPr>
        <w:t>objetividad en la comprensión de la existencia [Dasein] histórica singular</w:t>
      </w:r>
      <w:r w:rsidRPr="00A86EAA">
        <w:rPr>
          <w:rFonts w:ascii="Georgia" w:hAnsi="Georgia"/>
          <w:sz w:val="20"/>
          <w:szCs w:val="20"/>
        </w:rPr>
        <w:t>, es decir, del pasado. Esta pregunta se cuestiona en el fondo la posibilidad de la comprensión de los fenómenos históricos en general, en la medida en que éstos son testimonio [</w:t>
      </w:r>
      <w:r w:rsidRPr="00A86EAA">
        <w:rPr>
          <w:rFonts w:ascii="Georgia" w:hAnsi="Georgia"/>
          <w:i/>
          <w:sz w:val="20"/>
          <w:szCs w:val="20"/>
        </w:rPr>
        <w:t>Zeugnis</w:t>
      </w:r>
      <w:r w:rsidRPr="00A86EAA">
        <w:rPr>
          <w:rFonts w:ascii="Georgia" w:hAnsi="Georgia"/>
          <w:sz w:val="20"/>
          <w:szCs w:val="20"/>
        </w:rPr>
        <w:t xml:space="preserve">] de la existencia humana singular; la hermenéutica sería entonces la ciencia de la comprensión de la historia en general” (R. Bultmann, “Das Problem der Hermeneutik”, en H.G. Gadamer y E. Boehm (eds.) </w:t>
      </w:r>
      <w:r w:rsidRPr="00A86EAA">
        <w:rPr>
          <w:rFonts w:ascii="Georgia" w:hAnsi="Georgia"/>
          <w:i/>
          <w:sz w:val="20"/>
          <w:szCs w:val="20"/>
        </w:rPr>
        <w:t>Seminar: Philosophisches Hermeneutik</w:t>
      </w:r>
      <w:r w:rsidRPr="00A86EAA">
        <w:rPr>
          <w:rFonts w:ascii="Georgia" w:hAnsi="Georgia"/>
          <w:sz w:val="20"/>
          <w:szCs w:val="20"/>
        </w:rPr>
        <w:t>, pp. 239).</w:t>
      </w:r>
    </w:p>
  </w:footnote>
  <w:footnote w:id="36">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José Sazbón, “Introducción a partir de Saussure”, en VV. AA., </w:t>
      </w:r>
      <w:r w:rsidRPr="00A86EAA">
        <w:rPr>
          <w:rFonts w:ascii="Georgia" w:hAnsi="Georgia"/>
          <w:i/>
        </w:rPr>
        <w:t>Introducción al estructuralismo</w:t>
      </w:r>
      <w:r w:rsidRPr="00A86EAA">
        <w:rPr>
          <w:rFonts w:ascii="Georgia" w:hAnsi="Georgia"/>
        </w:rPr>
        <w:t>, Ediciones Nueva Visión, p. 24.</w:t>
      </w:r>
    </w:p>
  </w:footnote>
  <w:footnote w:id="37">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G. Granger, “Acontecimiento y estructura en las ciencias humanas”, p. 42</w:t>
      </w:r>
    </w:p>
  </w:footnote>
  <w:footnote w:id="38">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En el capítulo II de su </w:t>
      </w:r>
      <w:r w:rsidRPr="00A86EAA">
        <w:rPr>
          <w:rFonts w:ascii="Georgia" w:hAnsi="Georgia"/>
          <w:i/>
        </w:rPr>
        <w:t>Prolegómenos a una teoría del lenguaje</w:t>
      </w:r>
      <w:r w:rsidRPr="00A86EAA">
        <w:rPr>
          <w:rFonts w:ascii="Georgia" w:hAnsi="Georgia"/>
        </w:rPr>
        <w:t xml:space="preserve"> (titulado precisamente “La teoría lingüística y el humanismo”), Louis Hjelmslev escribía: “De acuerdo con este punto de vista [de la tradición humanista], los fenómenos humanísticos, a diferencia de los naturales no son recurrentes y por esta misma razón no pueden, como los fenómenos naturales, someterse a tratamiento generalizador y exacto. En el campo de las humanidades habría de emplearse, consecuentemente, un método distinto –a saber, la mera descripción, que estaría más próxima a la poesía que a una ciencia exacta– o, en todo caso, un método circunscrito a una forma de presentación discursiva, a cuyo tenor los fenómenos discurren, uno a uno, sin que sean interpretados mediante un sistema” (L. Hjelmslev, </w:t>
      </w:r>
      <w:r w:rsidRPr="00A86EAA">
        <w:rPr>
          <w:rFonts w:ascii="Georgia" w:hAnsi="Georgia"/>
          <w:i/>
        </w:rPr>
        <w:t>Prolegómenos a una teoría del lenguaje</w:t>
      </w:r>
      <w:r w:rsidRPr="00A86EAA">
        <w:rPr>
          <w:rFonts w:ascii="Georgia" w:hAnsi="Georgia"/>
        </w:rPr>
        <w:t>, Gredos, 1971, p. 19).</w:t>
      </w:r>
    </w:p>
  </w:footnote>
  <w:footnote w:id="39">
    <w:p w:rsidR="007D573B" w:rsidRPr="00A86EAA" w:rsidRDefault="007D573B" w:rsidP="00A86EAA">
      <w:pPr>
        <w:pStyle w:val="Textonotapie"/>
        <w:jc w:val="both"/>
        <w:rPr>
          <w:rFonts w:ascii="Georgia" w:hAnsi="Georgia"/>
          <w:lang w:val="en-US"/>
        </w:rPr>
      </w:pPr>
      <w:r w:rsidRPr="00A86EAA">
        <w:rPr>
          <w:rStyle w:val="Refdenotaalpie"/>
          <w:rFonts w:ascii="Georgia" w:hAnsi="Georgia"/>
        </w:rPr>
        <w:footnoteRef/>
      </w:r>
      <w:r w:rsidRPr="00A86EAA">
        <w:rPr>
          <w:rFonts w:ascii="Georgia" w:hAnsi="Georgia"/>
          <w:lang w:val="en-US"/>
        </w:rPr>
        <w:t xml:space="preserve"> M. Heidegger, </w:t>
      </w:r>
      <w:r w:rsidRPr="00A86EAA">
        <w:rPr>
          <w:rFonts w:ascii="Georgia" w:hAnsi="Georgia"/>
          <w:i/>
          <w:lang w:val="en-US"/>
        </w:rPr>
        <w:t>Hermeneutik der Faktizität</w:t>
      </w:r>
      <w:r w:rsidRPr="00A86EAA">
        <w:rPr>
          <w:rFonts w:ascii="Georgia" w:hAnsi="Georgia"/>
          <w:lang w:val="en-US"/>
        </w:rPr>
        <w:t>, GA, 63.</w:t>
      </w:r>
    </w:p>
  </w:footnote>
  <w:footnote w:id="40">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J. Grondin, </w:t>
      </w:r>
      <w:r w:rsidRPr="00A86EAA">
        <w:rPr>
          <w:rFonts w:ascii="Georgia" w:hAnsi="Georgia"/>
          <w:i/>
        </w:rPr>
        <w:t>Introducción a la hermenéutica filosófica</w:t>
      </w:r>
      <w:r w:rsidRPr="00A86EAA">
        <w:rPr>
          <w:rFonts w:ascii="Georgia" w:hAnsi="Georgia"/>
        </w:rPr>
        <w:t xml:space="preserve">, Herder, Barcelona, 2002, p. 139. </w:t>
      </w:r>
    </w:p>
  </w:footnote>
  <w:footnote w:id="41">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Véase, por ejemplo, “La universalidad del problema hermenéutico”, en </w:t>
      </w:r>
      <w:r w:rsidRPr="00A86EAA">
        <w:rPr>
          <w:rFonts w:ascii="Georgia" w:hAnsi="Georgia"/>
          <w:i/>
        </w:rPr>
        <w:t>Verdad y método II</w:t>
      </w:r>
      <w:r w:rsidRPr="00A86EAA">
        <w:rPr>
          <w:rFonts w:ascii="Georgia" w:hAnsi="Georgia"/>
        </w:rPr>
        <w:t>, Sígueme, Salamanca, 1992, pp. 213-224.</w:t>
      </w:r>
    </w:p>
  </w:footnote>
  <w:footnote w:id="42">
    <w:p w:rsidR="007D573B" w:rsidRPr="00A86EAA" w:rsidRDefault="007D573B" w:rsidP="00A86EAA">
      <w:pPr>
        <w:spacing w:after="0" w:line="240" w:lineRule="auto"/>
        <w:jc w:val="both"/>
        <w:rPr>
          <w:rFonts w:ascii="Georgia" w:hAnsi="Georgia"/>
          <w:sz w:val="20"/>
          <w:szCs w:val="20"/>
        </w:rPr>
      </w:pPr>
      <w:r w:rsidRPr="00A86EAA">
        <w:rPr>
          <w:rStyle w:val="Refdenotaalpie"/>
          <w:rFonts w:ascii="Georgia" w:hAnsi="Georgia"/>
          <w:sz w:val="20"/>
          <w:szCs w:val="20"/>
        </w:rPr>
        <w:footnoteRef/>
      </w:r>
      <w:r w:rsidRPr="00A86EAA">
        <w:rPr>
          <w:rFonts w:ascii="Georgia" w:hAnsi="Georgia"/>
          <w:sz w:val="20"/>
          <w:szCs w:val="20"/>
        </w:rPr>
        <w:t xml:space="preserve"> Y, en cierto modo, puede decirse que el concepto </w:t>
      </w:r>
      <w:r w:rsidRPr="00A86EAA">
        <w:rPr>
          <w:rFonts w:ascii="Georgia" w:hAnsi="Georgia"/>
          <w:i/>
          <w:sz w:val="20"/>
          <w:szCs w:val="20"/>
        </w:rPr>
        <w:t>director</w:t>
      </w:r>
      <w:r w:rsidRPr="00A86EAA">
        <w:rPr>
          <w:rFonts w:ascii="Georgia" w:hAnsi="Georgia"/>
          <w:sz w:val="20"/>
          <w:szCs w:val="20"/>
        </w:rPr>
        <w:t xml:space="preserve"> de todo el pensamiento de Gadamer es precisamente el concepto de </w:t>
      </w:r>
      <w:r w:rsidRPr="00A86EAA">
        <w:rPr>
          <w:rFonts w:ascii="Georgia" w:hAnsi="Georgia"/>
          <w:i/>
          <w:sz w:val="20"/>
          <w:szCs w:val="20"/>
        </w:rPr>
        <w:t>pertenencia</w:t>
      </w:r>
      <w:r w:rsidRPr="00A86EAA">
        <w:rPr>
          <w:rFonts w:ascii="Georgia" w:hAnsi="Georgia"/>
          <w:sz w:val="20"/>
          <w:szCs w:val="20"/>
        </w:rPr>
        <w:t xml:space="preserve"> [</w:t>
      </w:r>
      <w:r w:rsidRPr="00A86EAA">
        <w:rPr>
          <w:rFonts w:ascii="Georgia" w:hAnsi="Georgia"/>
          <w:i/>
          <w:sz w:val="20"/>
          <w:szCs w:val="20"/>
        </w:rPr>
        <w:t>Zugehörigkeit</w:t>
      </w:r>
      <w:r w:rsidRPr="00A86EAA">
        <w:rPr>
          <w:rFonts w:ascii="Georgia" w:hAnsi="Georgia"/>
          <w:sz w:val="20"/>
          <w:szCs w:val="20"/>
        </w:rPr>
        <w:t xml:space="preserve">] y el desarrollo de la teoría gadameriana de la experiencia es justamente una investigación en torno a los elementos estructurales de la pertenencia. </w:t>
      </w:r>
    </w:p>
  </w:footnote>
  <w:footnote w:id="43">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Cuya descripción detallada coincidiría con una reconstrucción completa de la historia de la ciencia moderna. En cualquier caso, véase un primer acercamiento a la cuestión en G. Bachelard, </w:t>
      </w:r>
      <w:r w:rsidRPr="00A86EAA">
        <w:rPr>
          <w:rFonts w:ascii="Georgia" w:hAnsi="Georgia"/>
          <w:i/>
        </w:rPr>
        <w:t>La formación del espíritu científico</w:t>
      </w:r>
      <w:r w:rsidRPr="00A86EAA">
        <w:rPr>
          <w:rFonts w:ascii="Georgia" w:hAnsi="Georgia"/>
        </w:rPr>
        <w:t>.</w:t>
      </w:r>
    </w:p>
  </w:footnote>
  <w:footnote w:id="44">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Decisión </w:t>
      </w:r>
      <w:r w:rsidR="00464C38" w:rsidRPr="00A86EAA">
        <w:rPr>
          <w:rFonts w:ascii="Georgia" w:hAnsi="Georgia"/>
        </w:rPr>
        <w:t xml:space="preserve">que aparece ya explícitamente en </w:t>
      </w:r>
      <w:r w:rsidR="00464C38" w:rsidRPr="00A86EAA">
        <w:rPr>
          <w:rFonts w:ascii="Georgia" w:hAnsi="Georgia"/>
          <w:i/>
        </w:rPr>
        <w:t xml:space="preserve">Il Saggiatore </w:t>
      </w:r>
      <w:r w:rsidR="00464C38" w:rsidRPr="00A86EAA">
        <w:rPr>
          <w:rFonts w:ascii="Georgia" w:hAnsi="Georgia"/>
        </w:rPr>
        <w:t xml:space="preserve">de Galileo, pero </w:t>
      </w:r>
      <w:r w:rsidRPr="00A86EAA">
        <w:rPr>
          <w:rFonts w:ascii="Georgia" w:hAnsi="Georgia"/>
        </w:rPr>
        <w:t>cuya plasmación más clara se encuentra en KrV B XIII: “la razón sólo comprende [</w:t>
      </w:r>
      <w:r w:rsidRPr="00A86EAA">
        <w:rPr>
          <w:rFonts w:ascii="Georgia" w:hAnsi="Georgia"/>
          <w:i/>
          <w:iCs/>
        </w:rPr>
        <w:t>einsieht</w:t>
      </w:r>
      <w:r w:rsidRPr="00A86EAA">
        <w:rPr>
          <w:rFonts w:ascii="Georgia" w:hAnsi="Georgia"/>
        </w:rPr>
        <w:t>]</w:t>
      </w:r>
      <w:r w:rsidRPr="00A86EAA">
        <w:rPr>
          <w:rFonts w:ascii="Georgia" w:hAnsi="Georgia"/>
          <w:i/>
          <w:iCs/>
        </w:rPr>
        <w:t xml:space="preserve"> </w:t>
      </w:r>
      <w:r w:rsidRPr="00A86EAA">
        <w:rPr>
          <w:rFonts w:ascii="Georgia" w:hAnsi="Georgia"/>
        </w:rPr>
        <w:t>lo que ella misma produce según su proyecto [</w:t>
      </w:r>
      <w:r w:rsidRPr="00A86EAA">
        <w:rPr>
          <w:rFonts w:ascii="Georgia" w:hAnsi="Georgia"/>
          <w:i/>
          <w:iCs/>
        </w:rPr>
        <w:t>Entwurf</w:t>
      </w:r>
      <w:r w:rsidRPr="00A86EAA">
        <w:rPr>
          <w:rFonts w:ascii="Georgia" w:hAnsi="Georgia"/>
        </w:rPr>
        <w:t xml:space="preserve">]” KrV, B XIII. Véase también KU, §68, AA 05, 383-384. </w:t>
      </w:r>
    </w:p>
  </w:footnote>
  <w:footnote w:id="45">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w:t>
      </w:r>
      <w:r w:rsidR="00464C38" w:rsidRPr="00A86EAA">
        <w:rPr>
          <w:rFonts w:ascii="Georgia" w:hAnsi="Georgia"/>
        </w:rPr>
        <w:t xml:space="preserve">Resulta </w:t>
      </w:r>
      <w:r w:rsidRPr="00A86EAA">
        <w:rPr>
          <w:rFonts w:ascii="Georgia" w:hAnsi="Georgia"/>
        </w:rPr>
        <w:t xml:space="preserve">interesante en este punto </w:t>
      </w:r>
      <w:r w:rsidR="00464C38" w:rsidRPr="00A86EAA">
        <w:rPr>
          <w:rFonts w:ascii="Georgia" w:hAnsi="Georgia"/>
        </w:rPr>
        <w:t xml:space="preserve">el hecho de </w:t>
      </w:r>
      <w:r w:rsidRPr="00A86EAA">
        <w:rPr>
          <w:rFonts w:ascii="Georgia" w:hAnsi="Georgia"/>
        </w:rPr>
        <w:t xml:space="preserve">que, faltos de un lenguaje que sea </w:t>
      </w:r>
      <w:r w:rsidRPr="00A86EAA">
        <w:rPr>
          <w:rFonts w:ascii="Georgia" w:hAnsi="Georgia"/>
          <w:i/>
        </w:rPr>
        <w:t>per se</w:t>
      </w:r>
      <w:r w:rsidRPr="00A86EAA">
        <w:rPr>
          <w:rFonts w:ascii="Georgia" w:hAnsi="Georgia"/>
        </w:rPr>
        <w:t xml:space="preserve"> estrictamente objetivo, estos protocolos tratan de alcanzar </w:t>
      </w:r>
      <w:r w:rsidR="00464C38" w:rsidRPr="00A86EAA">
        <w:rPr>
          <w:rFonts w:ascii="Georgia" w:hAnsi="Georgia"/>
        </w:rPr>
        <w:t xml:space="preserve">la </w:t>
      </w:r>
      <w:r w:rsidRPr="00A86EAA">
        <w:rPr>
          <w:rFonts w:ascii="Georgia" w:hAnsi="Georgia"/>
        </w:rPr>
        <w:t>objetividad por la vía larga, imitando por decreto el único rasgo en el que esa objetividad se manif</w:t>
      </w:r>
      <w:r w:rsidR="00464C38" w:rsidRPr="00A86EAA">
        <w:rPr>
          <w:rFonts w:ascii="Georgia" w:hAnsi="Georgia"/>
        </w:rPr>
        <w:t>i</w:t>
      </w:r>
      <w:r w:rsidRPr="00A86EAA">
        <w:rPr>
          <w:rFonts w:ascii="Georgia" w:hAnsi="Georgia"/>
        </w:rPr>
        <w:t xml:space="preserve">esta: la universalidad. Así, de hecho, funciona el principal protocolo de la observación: lo observado por un individuo debe poder ser observado </w:t>
      </w:r>
      <w:r w:rsidRPr="00A86EAA">
        <w:rPr>
          <w:rFonts w:ascii="Georgia" w:hAnsi="Georgia"/>
          <w:i/>
        </w:rPr>
        <w:t>también por cualquier otro investigador en circunstancias similares</w:t>
      </w:r>
      <w:r w:rsidRPr="00A86EAA">
        <w:rPr>
          <w:rFonts w:ascii="Georgia" w:hAnsi="Georgia"/>
        </w:rPr>
        <w:t xml:space="preserve">. De lo contrario, la observación no cualificará como </w:t>
      </w:r>
      <w:r w:rsidR="00464C38" w:rsidRPr="00A86EAA">
        <w:rPr>
          <w:rFonts w:ascii="Georgia" w:hAnsi="Georgia"/>
        </w:rPr>
        <w:t>objetiva</w:t>
      </w:r>
      <w:r w:rsidRPr="00A86EAA">
        <w:rPr>
          <w:rFonts w:ascii="Georgia" w:hAnsi="Georgia"/>
        </w:rPr>
        <w:t xml:space="preserve">. </w:t>
      </w:r>
    </w:p>
  </w:footnote>
  <w:footnote w:id="46">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G. Granger, “Acontecimiento y estructura en las ciencias humanas”, en VV. AA., </w:t>
      </w:r>
      <w:r w:rsidRPr="00A86EAA">
        <w:rPr>
          <w:rFonts w:ascii="Georgia" w:hAnsi="Georgia"/>
          <w:i/>
        </w:rPr>
        <w:t>Estrutucturalismo e historia</w:t>
      </w:r>
      <w:r w:rsidRPr="00A86EAA">
        <w:rPr>
          <w:rFonts w:ascii="Georgia" w:hAnsi="Georgia"/>
        </w:rPr>
        <w:t xml:space="preserve">, p. 10. </w:t>
      </w:r>
    </w:p>
  </w:footnote>
  <w:footnote w:id="47">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“Un botánico que estudia las plantas labiadas jamás se ocupa de una planta singular como singular; ella es siempre solamente un ejemplar; esto vale también respecto de los animales, por ejemplo de las innumerables ranas y salamandras que se matan en un instituto. La ciencia salta por encima del ‘siempre ésta’ [</w:t>
      </w:r>
      <w:r w:rsidRPr="00A86EAA">
        <w:rPr>
          <w:rFonts w:ascii="Georgia" w:hAnsi="Georgia"/>
          <w:i/>
        </w:rPr>
        <w:t>Jediesheit</w:t>
      </w:r>
      <w:r w:rsidRPr="00A86EAA">
        <w:rPr>
          <w:rFonts w:ascii="Georgia" w:hAnsi="Georgia"/>
        </w:rPr>
        <w:t xml:space="preserve">] que caracteriza a cada cosa”, M. Heidegger, </w:t>
      </w:r>
      <w:r w:rsidRPr="00A86EAA">
        <w:rPr>
          <w:rFonts w:ascii="Georgia" w:hAnsi="Georgia"/>
          <w:i/>
        </w:rPr>
        <w:t>Die Frage nach dem Ding</w:t>
      </w:r>
      <w:r w:rsidRPr="00A86EAA">
        <w:rPr>
          <w:rFonts w:ascii="Georgia" w:hAnsi="Georgia"/>
        </w:rPr>
        <w:t xml:space="preserve">, Max Niemeyer, 1962, pp. 11-12. </w:t>
      </w:r>
    </w:p>
  </w:footnote>
  <w:footnote w:id="48">
    <w:p w:rsidR="007D573B" w:rsidRPr="00A86EAA" w:rsidRDefault="007D573B" w:rsidP="00A86EAA">
      <w:pPr>
        <w:pStyle w:val="Textonotapie"/>
        <w:jc w:val="both"/>
        <w:rPr>
          <w:rFonts w:ascii="Georgia" w:hAnsi="Georgia"/>
          <w:lang w:val="en-US"/>
        </w:rPr>
      </w:pPr>
      <w:r w:rsidRPr="00A86EAA">
        <w:rPr>
          <w:rStyle w:val="Refdenotaalpie"/>
          <w:rFonts w:ascii="Georgia" w:hAnsi="Georgia"/>
        </w:rPr>
        <w:footnoteRef/>
      </w:r>
      <w:r w:rsidRPr="00A86EAA">
        <w:rPr>
          <w:rFonts w:ascii="Georgia" w:hAnsi="Georgia"/>
          <w:lang w:val="en-US"/>
        </w:rPr>
        <w:t xml:space="preserve"> I. Kant, KrV, A 729 / B 757</w:t>
      </w:r>
    </w:p>
  </w:footnote>
  <w:footnote w:id="49">
    <w:p w:rsidR="007D573B" w:rsidRPr="00A86EAA" w:rsidRDefault="007D573B" w:rsidP="00A86EAA">
      <w:pPr>
        <w:autoSpaceDE w:val="0"/>
        <w:autoSpaceDN w:val="0"/>
        <w:adjustRightInd w:val="0"/>
        <w:spacing w:after="0" w:line="240" w:lineRule="auto"/>
        <w:jc w:val="both"/>
        <w:rPr>
          <w:rFonts w:ascii="Georgia" w:hAnsi="Georgia"/>
          <w:sz w:val="20"/>
          <w:szCs w:val="20"/>
        </w:rPr>
      </w:pPr>
      <w:r w:rsidRPr="00A86EAA">
        <w:rPr>
          <w:rStyle w:val="Refdenotaalpie"/>
          <w:rFonts w:ascii="Georgia" w:hAnsi="Georgia"/>
          <w:sz w:val="20"/>
          <w:szCs w:val="20"/>
        </w:rPr>
        <w:footnoteRef/>
      </w:r>
      <w:r w:rsidRPr="00A86EAA">
        <w:rPr>
          <w:rFonts w:ascii="Georgia" w:hAnsi="Georgia"/>
          <w:sz w:val="20"/>
          <w:szCs w:val="20"/>
          <w:lang w:val="en-US"/>
        </w:rPr>
        <w:t xml:space="preserve"> AA 17, 260. </w:t>
      </w:r>
      <w:r w:rsidRPr="00A86EAA">
        <w:rPr>
          <w:rFonts w:ascii="Georgia" w:hAnsi="Georgia"/>
          <w:sz w:val="20"/>
          <w:szCs w:val="20"/>
        </w:rPr>
        <w:t>Véase también el Prefacio de los MaN.</w:t>
      </w:r>
    </w:p>
  </w:footnote>
  <w:footnote w:id="50">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KrV, B 179.</w:t>
      </w:r>
    </w:p>
  </w:footnote>
  <w:footnote w:id="51">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En efecto, uno siempre puede describir lo que ha hecho al ejecutar determinado acto (como cuando decimos: he metido la llave en la cerradura, he girado a la derecha dos vueltas y luego he tirado del pomo), y resulta que la descripción de ese acto (el conjunto de las instrucciones de cómo actuar para producirlo) ya no es </w:t>
      </w:r>
      <w:r w:rsidRPr="00A86EAA">
        <w:rPr>
          <w:rFonts w:ascii="Georgia" w:hAnsi="Georgia"/>
          <w:i/>
          <w:iCs/>
        </w:rPr>
        <w:t>singular</w:t>
      </w:r>
      <w:r w:rsidRPr="00A86EAA">
        <w:rPr>
          <w:rFonts w:ascii="Georgia" w:hAnsi="Georgia"/>
        </w:rPr>
        <w:t xml:space="preserve">, sino que es algo que cualquiera puede hacer, es decir, un </w:t>
      </w:r>
      <w:r w:rsidRPr="00A86EAA">
        <w:rPr>
          <w:rFonts w:ascii="Georgia" w:hAnsi="Georgia"/>
          <w:i/>
          <w:iCs/>
        </w:rPr>
        <w:t>universal</w:t>
      </w:r>
      <w:r w:rsidRPr="00A86EAA">
        <w:rPr>
          <w:rFonts w:ascii="Georgia" w:hAnsi="Georgia"/>
        </w:rPr>
        <w:t xml:space="preserve"> (métase la llave en la cerradura, gírese dos vueltas a la derecha, etc.…).</w:t>
      </w:r>
    </w:p>
  </w:footnote>
  <w:footnote w:id="52">
    <w:p w:rsidR="007D573B" w:rsidRPr="00A86EAA" w:rsidRDefault="007D573B" w:rsidP="00A86EAA">
      <w:pPr>
        <w:pStyle w:val="Textonotapie"/>
        <w:jc w:val="both"/>
        <w:rPr>
          <w:rFonts w:ascii="Georgia" w:hAnsi="Georgia"/>
          <w:lang w:val="da-DK"/>
        </w:rPr>
      </w:pPr>
      <w:r w:rsidRPr="00A86EAA">
        <w:rPr>
          <w:rStyle w:val="Refdenotaalpie"/>
          <w:rFonts w:ascii="Georgia" w:hAnsi="Georgia"/>
        </w:rPr>
        <w:footnoteRef/>
      </w:r>
      <w:r w:rsidRPr="00A86EAA">
        <w:rPr>
          <w:rFonts w:ascii="Georgia" w:hAnsi="Georgia"/>
          <w:lang w:val="da-DK"/>
        </w:rPr>
        <w:t xml:space="preserve"> KrV, B 180.</w:t>
      </w:r>
    </w:p>
  </w:footnote>
  <w:footnote w:id="53">
    <w:p w:rsidR="007D573B" w:rsidRPr="00A86EAA" w:rsidRDefault="007D573B" w:rsidP="00A86EAA">
      <w:pPr>
        <w:pStyle w:val="Textonotapie"/>
        <w:jc w:val="both"/>
        <w:rPr>
          <w:rFonts w:ascii="Georgia" w:hAnsi="Georgia"/>
          <w:lang w:val="da-DK"/>
        </w:rPr>
      </w:pPr>
      <w:r w:rsidRPr="00A86EAA">
        <w:rPr>
          <w:rStyle w:val="Refdenotaalpie"/>
          <w:rFonts w:ascii="Georgia" w:hAnsi="Georgia"/>
        </w:rPr>
        <w:footnoteRef/>
      </w:r>
      <w:r w:rsidRPr="00A86EAA">
        <w:rPr>
          <w:rFonts w:ascii="Georgia" w:hAnsi="Georgia"/>
          <w:lang w:val="da-DK"/>
        </w:rPr>
        <w:t xml:space="preserve"> I. Kant, </w:t>
      </w:r>
      <w:r w:rsidRPr="00A86EAA">
        <w:rPr>
          <w:rFonts w:ascii="Georgia" w:hAnsi="Georgia"/>
          <w:i/>
          <w:lang w:val="da-DK"/>
        </w:rPr>
        <w:t>Vorlesung zur Logik</w:t>
      </w:r>
      <w:r w:rsidRPr="00A86EAA">
        <w:rPr>
          <w:rFonts w:ascii="Georgia" w:hAnsi="Georgia"/>
          <w:lang w:val="da-DK"/>
        </w:rPr>
        <w:t>, AA 24, 230.</w:t>
      </w:r>
    </w:p>
  </w:footnote>
  <w:footnote w:id="54">
    <w:p w:rsidR="007D573B" w:rsidRPr="00A86EAA" w:rsidRDefault="007D573B" w:rsidP="00A86EAA">
      <w:pPr>
        <w:pStyle w:val="Textonotapie"/>
        <w:jc w:val="both"/>
        <w:rPr>
          <w:rFonts w:ascii="Georgia" w:hAnsi="Georgia"/>
          <w:lang w:val="pt-PT"/>
        </w:rPr>
      </w:pPr>
      <w:r w:rsidRPr="00A86EAA">
        <w:rPr>
          <w:rStyle w:val="Refdenotaalpie"/>
          <w:rFonts w:ascii="Georgia" w:hAnsi="Georgia"/>
        </w:rPr>
        <w:footnoteRef/>
      </w:r>
      <w:r w:rsidRPr="00A86EAA">
        <w:rPr>
          <w:rFonts w:ascii="Georgia" w:hAnsi="Georgia"/>
          <w:lang w:val="pt-PT"/>
        </w:rPr>
        <w:t xml:space="preserve"> I. Kant, KrV, A 713-714 / B 741-742,</w:t>
      </w:r>
    </w:p>
  </w:footnote>
  <w:footnote w:id="55">
    <w:p w:rsidR="007D573B" w:rsidRPr="00A86EAA" w:rsidRDefault="007D573B" w:rsidP="00A86EAA">
      <w:pPr>
        <w:pStyle w:val="Textonotapie"/>
        <w:jc w:val="both"/>
        <w:rPr>
          <w:rFonts w:ascii="Georgia" w:hAnsi="Georgia"/>
          <w:lang w:val="pt-PT"/>
        </w:rPr>
      </w:pPr>
      <w:r w:rsidRPr="00A86EAA">
        <w:rPr>
          <w:rStyle w:val="Refdenotaalpie"/>
          <w:rFonts w:ascii="Georgia" w:hAnsi="Georgia"/>
        </w:rPr>
        <w:footnoteRef/>
      </w:r>
      <w:r w:rsidRPr="00A86EAA">
        <w:rPr>
          <w:rFonts w:ascii="Georgia" w:hAnsi="Georgia"/>
          <w:lang w:val="pt-PT"/>
        </w:rPr>
        <w:t xml:space="preserve"> I. Kant, KrV, A 713 / B 741.</w:t>
      </w:r>
    </w:p>
  </w:footnote>
  <w:footnote w:id="56">
    <w:p w:rsidR="007D573B" w:rsidRPr="00A86EAA" w:rsidRDefault="007D573B" w:rsidP="00A86EAA">
      <w:pPr>
        <w:pStyle w:val="Textonotapie"/>
        <w:jc w:val="both"/>
        <w:rPr>
          <w:rFonts w:ascii="Georgia" w:hAnsi="Georgia"/>
          <w:lang w:val="de-DE"/>
        </w:rPr>
      </w:pPr>
      <w:r w:rsidRPr="00A86EAA">
        <w:rPr>
          <w:rStyle w:val="Refdenotaalpie"/>
          <w:rFonts w:ascii="Georgia" w:hAnsi="Georgia"/>
        </w:rPr>
        <w:footnoteRef/>
      </w:r>
      <w:r w:rsidRPr="00A86EAA">
        <w:rPr>
          <w:rFonts w:ascii="Georgia" w:hAnsi="Georgia"/>
          <w:lang w:val="de-DE"/>
        </w:rPr>
        <w:t xml:space="preserve"> </w:t>
      </w:r>
      <w:r w:rsidRPr="00A86EAA">
        <w:rPr>
          <w:rFonts w:ascii="Georgia" w:hAnsi="Georgia"/>
          <w:lang w:val="pt-PT"/>
        </w:rPr>
        <w:t xml:space="preserve">I. Kant, </w:t>
      </w:r>
      <w:r w:rsidRPr="00A86EAA">
        <w:rPr>
          <w:rFonts w:ascii="Georgia" w:hAnsi="Georgia"/>
          <w:lang w:val="de-DE"/>
        </w:rPr>
        <w:t>KrV, A 714 / B 742.</w:t>
      </w:r>
    </w:p>
  </w:footnote>
  <w:footnote w:id="57">
    <w:p w:rsidR="007D573B" w:rsidRPr="00A86EAA" w:rsidRDefault="007D573B" w:rsidP="00A86EAA">
      <w:pPr>
        <w:pStyle w:val="Textonotapie"/>
        <w:jc w:val="both"/>
        <w:rPr>
          <w:rFonts w:ascii="Georgia" w:hAnsi="Georgia"/>
          <w:lang w:val="de-DE"/>
        </w:rPr>
      </w:pPr>
      <w:r w:rsidRPr="00A86EAA">
        <w:rPr>
          <w:rStyle w:val="Refdenotaalpie"/>
          <w:rFonts w:ascii="Georgia" w:hAnsi="Georgia"/>
        </w:rPr>
        <w:footnoteRef/>
      </w:r>
      <w:r w:rsidRPr="00A86EAA">
        <w:rPr>
          <w:rFonts w:ascii="Georgia" w:hAnsi="Georgia"/>
          <w:lang w:val="pt-PT"/>
        </w:rPr>
        <w:t xml:space="preserve"> I. Kant, </w:t>
      </w:r>
      <w:r w:rsidRPr="00A86EAA">
        <w:rPr>
          <w:rFonts w:ascii="Georgia" w:hAnsi="Georgia"/>
          <w:i/>
          <w:iCs/>
          <w:lang w:val="de-DE"/>
        </w:rPr>
        <w:t>Über eine Entdeckung</w:t>
      </w:r>
      <w:r w:rsidRPr="00A86EAA">
        <w:rPr>
          <w:rFonts w:ascii="Georgia" w:hAnsi="Georgia"/>
          <w:lang w:val="de-DE"/>
        </w:rPr>
        <w:t>…, AA 08, 191-192.</w:t>
      </w:r>
    </w:p>
  </w:footnote>
  <w:footnote w:id="58">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C. Lévi-Strauss, </w:t>
      </w:r>
      <w:r w:rsidRPr="00A86EAA">
        <w:rPr>
          <w:rFonts w:ascii="Georgia" w:hAnsi="Georgia"/>
          <w:i/>
        </w:rPr>
        <w:t>De cerca y de lejos</w:t>
      </w:r>
      <w:r w:rsidRPr="00A86EAA">
        <w:rPr>
          <w:rFonts w:ascii="Georgia" w:hAnsi="Georgia"/>
        </w:rPr>
        <w:t>, p. 106.</w:t>
      </w:r>
    </w:p>
  </w:footnote>
  <w:footnote w:id="59">
    <w:p w:rsidR="007D573B" w:rsidRPr="00A86EAA" w:rsidRDefault="007D573B" w:rsidP="00A86EAA">
      <w:pPr>
        <w:spacing w:after="0" w:line="240" w:lineRule="auto"/>
        <w:jc w:val="both"/>
        <w:rPr>
          <w:rFonts w:ascii="Georgia" w:hAnsi="Georgia"/>
          <w:sz w:val="20"/>
          <w:szCs w:val="20"/>
        </w:rPr>
      </w:pPr>
      <w:r w:rsidRPr="00A86EAA">
        <w:rPr>
          <w:rStyle w:val="Refdenotaalpie"/>
          <w:rFonts w:ascii="Georgia" w:hAnsi="Georgia"/>
          <w:sz w:val="20"/>
          <w:szCs w:val="20"/>
        </w:rPr>
        <w:footnoteRef/>
      </w:r>
      <w:r w:rsidRPr="00A86EAA">
        <w:rPr>
          <w:rFonts w:ascii="Georgia" w:hAnsi="Georgia"/>
          <w:sz w:val="20"/>
          <w:szCs w:val="20"/>
        </w:rPr>
        <w:t xml:space="preserve"> A. Gómez Ramos, “Comprender y explicar”, en W. Dilthey, </w:t>
      </w:r>
      <w:r w:rsidRPr="00A86EAA">
        <w:rPr>
          <w:rFonts w:ascii="Georgia" w:hAnsi="Georgia"/>
          <w:i/>
          <w:sz w:val="20"/>
          <w:szCs w:val="20"/>
        </w:rPr>
        <w:t>Dos escritos sobre hermenéutica</w:t>
      </w:r>
      <w:r w:rsidRPr="00A86EAA">
        <w:rPr>
          <w:rFonts w:ascii="Georgia" w:hAnsi="Georgia"/>
          <w:sz w:val="20"/>
          <w:szCs w:val="20"/>
        </w:rPr>
        <w:t>, Istmo, 2000, p. 103.</w:t>
      </w:r>
    </w:p>
  </w:footnote>
  <w:footnote w:id="60">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Véase sobre todo los trabajos “De la subjetividad en el lenguaje”, y “La naturaleza de los pronombres”, capítulos XV y XIV respectivamente de E. Benveniste, </w:t>
      </w:r>
      <w:r w:rsidRPr="00A86EAA">
        <w:rPr>
          <w:rFonts w:ascii="Georgia" w:hAnsi="Georgia"/>
          <w:i/>
        </w:rPr>
        <w:t>Problemas de lingüística general</w:t>
      </w:r>
      <w:r w:rsidRPr="00A86EAA">
        <w:rPr>
          <w:rFonts w:ascii="Georgia" w:hAnsi="Georgia"/>
        </w:rPr>
        <w:t>, vol. I (1966).</w:t>
      </w:r>
    </w:p>
  </w:footnote>
  <w:footnote w:id="61">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P. Ricoeur, </w:t>
      </w:r>
      <w:r w:rsidR="00521D91" w:rsidRPr="00A86EAA">
        <w:rPr>
          <w:rFonts w:ascii="Georgia" w:hAnsi="Georgia"/>
        </w:rPr>
        <w:t xml:space="preserve">“Structure et hermenéutique”, en </w:t>
      </w:r>
      <w:r w:rsidR="00521D91" w:rsidRPr="00A86EAA">
        <w:rPr>
          <w:rFonts w:ascii="Georgia" w:hAnsi="Georgia"/>
          <w:i/>
        </w:rPr>
        <w:t xml:space="preserve">Esprit </w:t>
      </w:r>
      <w:r w:rsidR="00521D91" w:rsidRPr="00A86EAA">
        <w:rPr>
          <w:rFonts w:ascii="Georgia" w:hAnsi="Georgia"/>
        </w:rPr>
        <w:t xml:space="preserve">[nueva serie], núm. 11, noviembre de 1963, </w:t>
      </w:r>
      <w:r w:rsidRPr="00A86EAA">
        <w:rPr>
          <w:rFonts w:ascii="Georgia" w:hAnsi="Georgia"/>
        </w:rPr>
        <w:t xml:space="preserve">p. 600. </w:t>
      </w:r>
    </w:p>
  </w:footnote>
  <w:footnote w:id="62">
    <w:p w:rsidR="007D573B" w:rsidRPr="00A86EAA" w:rsidRDefault="007D573B" w:rsidP="00A86EAA">
      <w:pPr>
        <w:spacing w:after="0" w:line="240" w:lineRule="auto"/>
        <w:jc w:val="both"/>
        <w:rPr>
          <w:rFonts w:ascii="Georgia" w:hAnsi="Georgia"/>
          <w:sz w:val="20"/>
          <w:szCs w:val="20"/>
        </w:rPr>
      </w:pPr>
      <w:r w:rsidRPr="00A86EAA">
        <w:rPr>
          <w:rStyle w:val="Refdenotaalpie"/>
          <w:rFonts w:ascii="Georgia" w:hAnsi="Georgia"/>
          <w:sz w:val="20"/>
          <w:szCs w:val="20"/>
        </w:rPr>
        <w:footnoteRef/>
      </w:r>
      <w:r w:rsidRPr="00A86EAA">
        <w:rPr>
          <w:rFonts w:ascii="Georgia" w:hAnsi="Georgia"/>
          <w:sz w:val="20"/>
          <w:szCs w:val="20"/>
        </w:rPr>
        <w:t xml:space="preserve"> </w:t>
      </w:r>
      <w:r w:rsidRPr="00A86EAA">
        <w:rPr>
          <w:rFonts w:ascii="Georgia" w:hAnsi="Georgia"/>
          <w:sz w:val="20"/>
          <w:szCs w:val="20"/>
          <w:lang w:val="xh-ZA"/>
        </w:rPr>
        <w:t xml:space="preserve">“El estructuralismo no es en absoluto un pensamiento que suprime el sujeto, sino un pensamiento que lo desmenuza y lo distribuye sistemáticamente, que discute la identidad del sujeto, que lo disipa y lo hace ir de lugar en lugar, sujeto siempre nómada hecho de individuaciones, aunque impersonales, o de singularidades, aunque pre-individuales. En este sentido Foucault habla de “dispersión”; y Lévi-Strauss no puede definir una instancia subjetiva más que como dependiente de las condiciones de objeto bajo las cuales ciertos sistemas de verdad se hacen convertibles y, en consecuencia, ‘simultáneamente admisibles para muchos sujetos” (G. Deleuze </w:t>
      </w:r>
      <w:r w:rsidRPr="00A86EAA">
        <w:rPr>
          <w:rFonts w:ascii="Georgia" w:hAnsi="Georgia"/>
          <w:sz w:val="20"/>
          <w:szCs w:val="20"/>
        </w:rPr>
        <w:t xml:space="preserve">“¿En qué se reconoce el estructuralismo?”, en F. Châtelet (ed.), Historia de la filosofía. Ideas, doctrinas, tomo IV, Madrid, 1976, p. 596). </w:t>
      </w:r>
      <w:r w:rsidRPr="00A86EAA">
        <w:rPr>
          <w:rFonts w:ascii="Georgia" w:hAnsi="Georgia"/>
          <w:sz w:val="20"/>
          <w:szCs w:val="20"/>
          <w:lang w:val="xh-ZA"/>
        </w:rPr>
        <w:t xml:space="preserve">La cita de Lévi-Strauss a la que se refiere Deleuze se encuentra en C. Lévi-Strauss, </w:t>
      </w:r>
      <w:r w:rsidRPr="00A86EAA">
        <w:rPr>
          <w:rFonts w:ascii="Georgia" w:hAnsi="Georgia"/>
          <w:i/>
          <w:iCs/>
          <w:sz w:val="20"/>
          <w:szCs w:val="20"/>
          <w:lang w:val="xh-ZA"/>
        </w:rPr>
        <w:t xml:space="preserve">Le Cru et le cuit, </w:t>
      </w:r>
      <w:r w:rsidRPr="00A86EAA">
        <w:rPr>
          <w:rFonts w:ascii="Georgia" w:hAnsi="Georgia"/>
          <w:sz w:val="20"/>
          <w:szCs w:val="20"/>
          <w:lang w:val="xh-ZA"/>
        </w:rPr>
        <w:t>París, 1964, p. 19.</w:t>
      </w:r>
    </w:p>
  </w:footnote>
  <w:footnote w:id="63">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En el sentido en el que M. Heidegger utiliza la expresión “concepto existencial de ciencia” [existenziale Begriff der Wissenschaft] en el §2 a) de su </w:t>
      </w:r>
      <w:r w:rsidRPr="00A86EAA">
        <w:rPr>
          <w:rFonts w:ascii="Georgia" w:hAnsi="Georgia"/>
          <w:i/>
        </w:rPr>
        <w:t>Phänomenologische Interpretation von Kants Kritik der reinen Vernunft</w:t>
      </w:r>
      <w:r w:rsidRPr="00A86EAA">
        <w:rPr>
          <w:rFonts w:ascii="Georgia" w:hAnsi="Georgia"/>
        </w:rPr>
        <w:t xml:space="preserve"> (GA, 25).</w:t>
      </w:r>
    </w:p>
  </w:footnote>
  <w:footnote w:id="64">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00521D91" w:rsidRPr="00A86EAA">
        <w:rPr>
          <w:rFonts w:ascii="Georgia" w:hAnsi="Georgia"/>
        </w:rPr>
        <w:t xml:space="preserve"> Dicho en clave kantiana: la síntesis matemática está internamente vinculada con la síntesis ontológica que apar</w:t>
      </w:r>
      <w:r w:rsidR="00A86EAA">
        <w:rPr>
          <w:rFonts w:ascii="Georgia" w:hAnsi="Georgia"/>
        </w:rPr>
        <w:t xml:space="preserve">ece en el corazón de la Deducción trascendental. </w:t>
      </w:r>
    </w:p>
  </w:footnote>
  <w:footnote w:id="65">
    <w:p w:rsidR="007D573B" w:rsidRPr="00A86EAA" w:rsidRDefault="007D573B"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P. Ricoeur, </w:t>
      </w:r>
      <w:r w:rsidR="00A86EAA" w:rsidRPr="00A86EAA">
        <w:rPr>
          <w:rFonts w:ascii="Georgia" w:hAnsi="Georgia"/>
        </w:rPr>
        <w:t xml:space="preserve">en el diálogo “Autour de </w:t>
      </w:r>
      <w:r w:rsidR="00A86EAA" w:rsidRPr="00A86EAA">
        <w:rPr>
          <w:rFonts w:ascii="Georgia" w:hAnsi="Georgia"/>
          <w:i/>
        </w:rPr>
        <w:t>la Penseé sauvage</w:t>
      </w:r>
      <w:r w:rsidR="00A86EAA" w:rsidRPr="00A86EAA">
        <w:rPr>
          <w:rFonts w:ascii="Georgia" w:hAnsi="Georgia"/>
        </w:rPr>
        <w:t xml:space="preserve">. Réponses à quelques questions”, </w:t>
      </w:r>
      <w:r w:rsidR="00A86EAA" w:rsidRPr="00A86EAA">
        <w:rPr>
          <w:rFonts w:ascii="Georgia" w:hAnsi="Georgia"/>
          <w:i/>
        </w:rPr>
        <w:t xml:space="preserve">Esprit, </w:t>
      </w:r>
      <w:r w:rsidR="00A86EAA" w:rsidRPr="00A86EAA">
        <w:rPr>
          <w:rFonts w:ascii="Georgia" w:hAnsi="Georgia"/>
        </w:rPr>
        <w:t>n. 11, noviembre de 1963, p. 640.</w:t>
      </w:r>
    </w:p>
  </w:footnote>
  <w:footnote w:id="66">
    <w:p w:rsidR="00521D91" w:rsidRPr="00A86EAA" w:rsidRDefault="00521D91" w:rsidP="00A86EAA">
      <w:pPr>
        <w:pStyle w:val="Textonotapie"/>
        <w:jc w:val="both"/>
        <w:rPr>
          <w:rFonts w:ascii="Georgia" w:hAnsi="Georgia"/>
        </w:rPr>
      </w:pPr>
      <w:r w:rsidRPr="00A86EAA">
        <w:rPr>
          <w:rStyle w:val="Refdenotaalpie"/>
          <w:rFonts w:ascii="Georgia" w:hAnsi="Georgia"/>
        </w:rPr>
        <w:footnoteRef/>
      </w:r>
      <w:r w:rsidRPr="00A86EAA">
        <w:rPr>
          <w:rFonts w:ascii="Georgia" w:hAnsi="Georgia"/>
        </w:rPr>
        <w:t xml:space="preserve"> El complemento y fundamento de esta afirmación, por lo que hace la matemática, se encuentra en </w:t>
      </w:r>
      <w:r w:rsidRPr="00A86EAA">
        <w:rPr>
          <w:rFonts w:ascii="Georgia" w:hAnsi="Georgia"/>
          <w:lang w:val="de-DE"/>
        </w:rPr>
        <w:t xml:space="preserve">M. Heidegger, </w:t>
      </w:r>
      <w:r w:rsidRPr="00A86EAA">
        <w:rPr>
          <w:rFonts w:ascii="Georgia" w:hAnsi="Georgia"/>
          <w:i/>
          <w:iCs/>
          <w:lang w:val="de-DE"/>
        </w:rPr>
        <w:t>Kant und das Problem der Metahpysik</w:t>
      </w:r>
      <w:r w:rsidRPr="00A86EAA">
        <w:rPr>
          <w:rFonts w:ascii="Georgia" w:hAnsi="Georgia"/>
          <w:iCs/>
          <w:lang w:val="de-DE"/>
        </w:rPr>
        <w:t>, GA 3, §21, p</w:t>
      </w:r>
      <w:r w:rsidRPr="00A86EAA">
        <w:rPr>
          <w:rFonts w:ascii="Georgia" w:hAnsi="Georgia"/>
          <w:lang w:val="de-DE"/>
        </w:rPr>
        <w:t>p. 97-101.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8C1318"/>
    <w:multiLevelType w:val="hybridMultilevel"/>
    <w:tmpl w:val="5450FC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346541A1"/>
    <w:multiLevelType w:val="hybridMultilevel"/>
    <w:tmpl w:val="0B7AC764"/>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561230B8"/>
    <w:multiLevelType w:val="hybridMultilevel"/>
    <w:tmpl w:val="3A9CCAA8"/>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5AC51358"/>
    <w:multiLevelType w:val="hybridMultilevel"/>
    <w:tmpl w:val="FCF04A1E"/>
    <w:lvl w:ilvl="0" w:tplc="97226DB4">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D82C45"/>
    <w:rsid w:val="000002A9"/>
    <w:rsid w:val="00006BE8"/>
    <w:rsid w:val="000139DA"/>
    <w:rsid w:val="000310C7"/>
    <w:rsid w:val="00031853"/>
    <w:rsid w:val="000322CA"/>
    <w:rsid w:val="0004140C"/>
    <w:rsid w:val="0004503A"/>
    <w:rsid w:val="000454ED"/>
    <w:rsid w:val="0004687C"/>
    <w:rsid w:val="0004751B"/>
    <w:rsid w:val="000514D9"/>
    <w:rsid w:val="000569B4"/>
    <w:rsid w:val="000609D4"/>
    <w:rsid w:val="000619D4"/>
    <w:rsid w:val="00066C91"/>
    <w:rsid w:val="000701F6"/>
    <w:rsid w:val="00075B1D"/>
    <w:rsid w:val="00083790"/>
    <w:rsid w:val="00085B04"/>
    <w:rsid w:val="000910A6"/>
    <w:rsid w:val="00095B8E"/>
    <w:rsid w:val="00096C80"/>
    <w:rsid w:val="000A110A"/>
    <w:rsid w:val="000B29E3"/>
    <w:rsid w:val="000B668C"/>
    <w:rsid w:val="000B74F8"/>
    <w:rsid w:val="000C0ACC"/>
    <w:rsid w:val="000C4AAD"/>
    <w:rsid w:val="000C5F6B"/>
    <w:rsid w:val="000D2EC9"/>
    <w:rsid w:val="000E3EA4"/>
    <w:rsid w:val="000E7EA0"/>
    <w:rsid w:val="000F0C32"/>
    <w:rsid w:val="000F1201"/>
    <w:rsid w:val="000F1A10"/>
    <w:rsid w:val="000F5EEE"/>
    <w:rsid w:val="000F7F31"/>
    <w:rsid w:val="001020D9"/>
    <w:rsid w:val="00102DC6"/>
    <w:rsid w:val="00102EE3"/>
    <w:rsid w:val="001106CA"/>
    <w:rsid w:val="00111E4F"/>
    <w:rsid w:val="00112785"/>
    <w:rsid w:val="0011438E"/>
    <w:rsid w:val="00115D17"/>
    <w:rsid w:val="00116128"/>
    <w:rsid w:val="00124B57"/>
    <w:rsid w:val="0012622E"/>
    <w:rsid w:val="00126F2E"/>
    <w:rsid w:val="00135DF7"/>
    <w:rsid w:val="00140281"/>
    <w:rsid w:val="001440C7"/>
    <w:rsid w:val="00146CE4"/>
    <w:rsid w:val="0014775B"/>
    <w:rsid w:val="001550CC"/>
    <w:rsid w:val="0016496E"/>
    <w:rsid w:val="00167BD1"/>
    <w:rsid w:val="001702B1"/>
    <w:rsid w:val="00181A5C"/>
    <w:rsid w:val="00182EB7"/>
    <w:rsid w:val="0018557C"/>
    <w:rsid w:val="0018783D"/>
    <w:rsid w:val="00192129"/>
    <w:rsid w:val="001965C2"/>
    <w:rsid w:val="001B0781"/>
    <w:rsid w:val="001B10F2"/>
    <w:rsid w:val="001B4802"/>
    <w:rsid w:val="001B5A53"/>
    <w:rsid w:val="001C0234"/>
    <w:rsid w:val="001C0CD5"/>
    <w:rsid w:val="001C4235"/>
    <w:rsid w:val="001C4B8D"/>
    <w:rsid w:val="001C66EA"/>
    <w:rsid w:val="001D7555"/>
    <w:rsid w:val="001D7C17"/>
    <w:rsid w:val="001E6B37"/>
    <w:rsid w:val="001F512C"/>
    <w:rsid w:val="00201ACE"/>
    <w:rsid w:val="00202607"/>
    <w:rsid w:val="0020304B"/>
    <w:rsid w:val="0020400C"/>
    <w:rsid w:val="00207859"/>
    <w:rsid w:val="00211E2D"/>
    <w:rsid w:val="00212224"/>
    <w:rsid w:val="00212A72"/>
    <w:rsid w:val="00221EF0"/>
    <w:rsid w:val="00225017"/>
    <w:rsid w:val="002326D5"/>
    <w:rsid w:val="002344A4"/>
    <w:rsid w:val="00235FEE"/>
    <w:rsid w:val="002363B5"/>
    <w:rsid w:val="00240AF6"/>
    <w:rsid w:val="00245082"/>
    <w:rsid w:val="0025637A"/>
    <w:rsid w:val="002565A5"/>
    <w:rsid w:val="00257F61"/>
    <w:rsid w:val="002619E3"/>
    <w:rsid w:val="00265888"/>
    <w:rsid w:val="00265EAB"/>
    <w:rsid w:val="00273C7A"/>
    <w:rsid w:val="00277035"/>
    <w:rsid w:val="002820BC"/>
    <w:rsid w:val="00282761"/>
    <w:rsid w:val="00283A0A"/>
    <w:rsid w:val="00287839"/>
    <w:rsid w:val="00287B74"/>
    <w:rsid w:val="00290B13"/>
    <w:rsid w:val="00290E42"/>
    <w:rsid w:val="0029197A"/>
    <w:rsid w:val="0029318D"/>
    <w:rsid w:val="00294D14"/>
    <w:rsid w:val="002A0990"/>
    <w:rsid w:val="002A13D7"/>
    <w:rsid w:val="002A3D28"/>
    <w:rsid w:val="002A4AE1"/>
    <w:rsid w:val="002B5AC1"/>
    <w:rsid w:val="002B5C01"/>
    <w:rsid w:val="002C538E"/>
    <w:rsid w:val="002D16A5"/>
    <w:rsid w:val="002D1A94"/>
    <w:rsid w:val="002D2736"/>
    <w:rsid w:val="002D2B4E"/>
    <w:rsid w:val="002D4660"/>
    <w:rsid w:val="002D627E"/>
    <w:rsid w:val="002D728E"/>
    <w:rsid w:val="002D7A99"/>
    <w:rsid w:val="002E3BC5"/>
    <w:rsid w:val="002E4938"/>
    <w:rsid w:val="002F6686"/>
    <w:rsid w:val="00310701"/>
    <w:rsid w:val="0031420A"/>
    <w:rsid w:val="0031665F"/>
    <w:rsid w:val="00317240"/>
    <w:rsid w:val="003205D1"/>
    <w:rsid w:val="00326166"/>
    <w:rsid w:val="003272C8"/>
    <w:rsid w:val="00331286"/>
    <w:rsid w:val="00335936"/>
    <w:rsid w:val="0034274F"/>
    <w:rsid w:val="00354C45"/>
    <w:rsid w:val="00357158"/>
    <w:rsid w:val="0036225C"/>
    <w:rsid w:val="003629C6"/>
    <w:rsid w:val="003650DE"/>
    <w:rsid w:val="00367219"/>
    <w:rsid w:val="00370460"/>
    <w:rsid w:val="003766CA"/>
    <w:rsid w:val="00381229"/>
    <w:rsid w:val="00382311"/>
    <w:rsid w:val="00385474"/>
    <w:rsid w:val="003926CD"/>
    <w:rsid w:val="003932E3"/>
    <w:rsid w:val="003947D5"/>
    <w:rsid w:val="00396FCF"/>
    <w:rsid w:val="00397C3D"/>
    <w:rsid w:val="003A13A1"/>
    <w:rsid w:val="003A4756"/>
    <w:rsid w:val="003B2954"/>
    <w:rsid w:val="003B4168"/>
    <w:rsid w:val="003B6179"/>
    <w:rsid w:val="003C2557"/>
    <w:rsid w:val="003C4383"/>
    <w:rsid w:val="003C7A3D"/>
    <w:rsid w:val="003F2C92"/>
    <w:rsid w:val="003F42F3"/>
    <w:rsid w:val="00401128"/>
    <w:rsid w:val="0040438B"/>
    <w:rsid w:val="00404719"/>
    <w:rsid w:val="00417CD0"/>
    <w:rsid w:val="00432F08"/>
    <w:rsid w:val="004401BD"/>
    <w:rsid w:val="00441593"/>
    <w:rsid w:val="00443162"/>
    <w:rsid w:val="00443344"/>
    <w:rsid w:val="004440C0"/>
    <w:rsid w:val="00444A1F"/>
    <w:rsid w:val="00455AE1"/>
    <w:rsid w:val="00455DA3"/>
    <w:rsid w:val="00457ABD"/>
    <w:rsid w:val="00464C38"/>
    <w:rsid w:val="0047432B"/>
    <w:rsid w:val="00477748"/>
    <w:rsid w:val="00477AF5"/>
    <w:rsid w:val="004816D2"/>
    <w:rsid w:val="0048223B"/>
    <w:rsid w:val="00482770"/>
    <w:rsid w:val="00491089"/>
    <w:rsid w:val="00492084"/>
    <w:rsid w:val="00493F7A"/>
    <w:rsid w:val="004A0769"/>
    <w:rsid w:val="004A0C29"/>
    <w:rsid w:val="004A15E1"/>
    <w:rsid w:val="004B4C32"/>
    <w:rsid w:val="004C4492"/>
    <w:rsid w:val="004D03FB"/>
    <w:rsid w:val="004D44C7"/>
    <w:rsid w:val="004D5786"/>
    <w:rsid w:val="004D66A8"/>
    <w:rsid w:val="004E00F2"/>
    <w:rsid w:val="004E08D3"/>
    <w:rsid w:val="004E4CE6"/>
    <w:rsid w:val="004E58E9"/>
    <w:rsid w:val="004E733B"/>
    <w:rsid w:val="004E77DB"/>
    <w:rsid w:val="004F1050"/>
    <w:rsid w:val="004F2731"/>
    <w:rsid w:val="004F528C"/>
    <w:rsid w:val="004F7451"/>
    <w:rsid w:val="004F7A60"/>
    <w:rsid w:val="00500913"/>
    <w:rsid w:val="005018F6"/>
    <w:rsid w:val="00505155"/>
    <w:rsid w:val="00510B2D"/>
    <w:rsid w:val="00510BBC"/>
    <w:rsid w:val="00512C61"/>
    <w:rsid w:val="00513D52"/>
    <w:rsid w:val="00516D7E"/>
    <w:rsid w:val="00521113"/>
    <w:rsid w:val="00521D91"/>
    <w:rsid w:val="0054410E"/>
    <w:rsid w:val="0054486D"/>
    <w:rsid w:val="00544CB8"/>
    <w:rsid w:val="00544D31"/>
    <w:rsid w:val="00551CA0"/>
    <w:rsid w:val="0055282A"/>
    <w:rsid w:val="00560F22"/>
    <w:rsid w:val="005709E0"/>
    <w:rsid w:val="00574566"/>
    <w:rsid w:val="00581061"/>
    <w:rsid w:val="005865EA"/>
    <w:rsid w:val="00596117"/>
    <w:rsid w:val="005A1235"/>
    <w:rsid w:val="005A587E"/>
    <w:rsid w:val="005B0A13"/>
    <w:rsid w:val="005B1D21"/>
    <w:rsid w:val="005B6D8E"/>
    <w:rsid w:val="005C0B39"/>
    <w:rsid w:val="005C55CA"/>
    <w:rsid w:val="005E1D4B"/>
    <w:rsid w:val="005E454A"/>
    <w:rsid w:val="005E602E"/>
    <w:rsid w:val="005E6600"/>
    <w:rsid w:val="005E6EE5"/>
    <w:rsid w:val="005F21AB"/>
    <w:rsid w:val="00607A0A"/>
    <w:rsid w:val="00613CD2"/>
    <w:rsid w:val="006154EE"/>
    <w:rsid w:val="006179B4"/>
    <w:rsid w:val="00621096"/>
    <w:rsid w:val="00626385"/>
    <w:rsid w:val="00632F57"/>
    <w:rsid w:val="00633614"/>
    <w:rsid w:val="00633C4E"/>
    <w:rsid w:val="00635B5D"/>
    <w:rsid w:val="00637CCB"/>
    <w:rsid w:val="00644342"/>
    <w:rsid w:val="006545C1"/>
    <w:rsid w:val="00660016"/>
    <w:rsid w:val="006600B6"/>
    <w:rsid w:val="00661154"/>
    <w:rsid w:val="00661B33"/>
    <w:rsid w:val="00672F13"/>
    <w:rsid w:val="00686FB9"/>
    <w:rsid w:val="00692AE3"/>
    <w:rsid w:val="006970B1"/>
    <w:rsid w:val="006A1B52"/>
    <w:rsid w:val="006B1A5B"/>
    <w:rsid w:val="006B448A"/>
    <w:rsid w:val="006B63DD"/>
    <w:rsid w:val="006B6BD7"/>
    <w:rsid w:val="006B78D0"/>
    <w:rsid w:val="006C0F65"/>
    <w:rsid w:val="006D5381"/>
    <w:rsid w:val="006E42D0"/>
    <w:rsid w:val="006E726D"/>
    <w:rsid w:val="006F1D4E"/>
    <w:rsid w:val="006F47FA"/>
    <w:rsid w:val="006F487E"/>
    <w:rsid w:val="00700661"/>
    <w:rsid w:val="0070618D"/>
    <w:rsid w:val="007072BD"/>
    <w:rsid w:val="00712798"/>
    <w:rsid w:val="0071286C"/>
    <w:rsid w:val="00716E7E"/>
    <w:rsid w:val="007178BB"/>
    <w:rsid w:val="00717A04"/>
    <w:rsid w:val="00720470"/>
    <w:rsid w:val="0072139C"/>
    <w:rsid w:val="007259F2"/>
    <w:rsid w:val="00733464"/>
    <w:rsid w:val="007360D2"/>
    <w:rsid w:val="00741B4F"/>
    <w:rsid w:val="007505EC"/>
    <w:rsid w:val="007525CF"/>
    <w:rsid w:val="00760F57"/>
    <w:rsid w:val="00761121"/>
    <w:rsid w:val="00772DE6"/>
    <w:rsid w:val="0077502C"/>
    <w:rsid w:val="00777A9B"/>
    <w:rsid w:val="00780ABD"/>
    <w:rsid w:val="0078605B"/>
    <w:rsid w:val="0079012B"/>
    <w:rsid w:val="0079240F"/>
    <w:rsid w:val="007A3E5C"/>
    <w:rsid w:val="007A5C23"/>
    <w:rsid w:val="007A61F3"/>
    <w:rsid w:val="007B5BC7"/>
    <w:rsid w:val="007B6489"/>
    <w:rsid w:val="007C38BA"/>
    <w:rsid w:val="007C3E88"/>
    <w:rsid w:val="007C4916"/>
    <w:rsid w:val="007C7A2B"/>
    <w:rsid w:val="007D573B"/>
    <w:rsid w:val="007E57B8"/>
    <w:rsid w:val="007F1AF1"/>
    <w:rsid w:val="0080749B"/>
    <w:rsid w:val="008113B9"/>
    <w:rsid w:val="008113C7"/>
    <w:rsid w:val="00822EAC"/>
    <w:rsid w:val="0082467D"/>
    <w:rsid w:val="00824FC1"/>
    <w:rsid w:val="00832EBC"/>
    <w:rsid w:val="00845A1B"/>
    <w:rsid w:val="00845FFE"/>
    <w:rsid w:val="00851F9C"/>
    <w:rsid w:val="0085265C"/>
    <w:rsid w:val="00853007"/>
    <w:rsid w:val="00857FCD"/>
    <w:rsid w:val="008603FB"/>
    <w:rsid w:val="00865AD1"/>
    <w:rsid w:val="008720F9"/>
    <w:rsid w:val="00872BB9"/>
    <w:rsid w:val="00872D85"/>
    <w:rsid w:val="00877522"/>
    <w:rsid w:val="00880B79"/>
    <w:rsid w:val="0088175D"/>
    <w:rsid w:val="00885176"/>
    <w:rsid w:val="00885F6F"/>
    <w:rsid w:val="00890B54"/>
    <w:rsid w:val="008960E4"/>
    <w:rsid w:val="00897BA6"/>
    <w:rsid w:val="008A2C25"/>
    <w:rsid w:val="008A56BC"/>
    <w:rsid w:val="008B08F7"/>
    <w:rsid w:val="008B6712"/>
    <w:rsid w:val="008C1844"/>
    <w:rsid w:val="008C558B"/>
    <w:rsid w:val="008C793B"/>
    <w:rsid w:val="008D1EEC"/>
    <w:rsid w:val="008D3579"/>
    <w:rsid w:val="008D3677"/>
    <w:rsid w:val="008E2CA5"/>
    <w:rsid w:val="008E55F9"/>
    <w:rsid w:val="008E675E"/>
    <w:rsid w:val="008F515E"/>
    <w:rsid w:val="008F60AA"/>
    <w:rsid w:val="009039F1"/>
    <w:rsid w:val="00907A01"/>
    <w:rsid w:val="00907AE6"/>
    <w:rsid w:val="00911C78"/>
    <w:rsid w:val="00914AC9"/>
    <w:rsid w:val="00915C9B"/>
    <w:rsid w:val="00917FD8"/>
    <w:rsid w:val="0092005C"/>
    <w:rsid w:val="00921A30"/>
    <w:rsid w:val="0092362A"/>
    <w:rsid w:val="00926AFE"/>
    <w:rsid w:val="00930A3C"/>
    <w:rsid w:val="00933362"/>
    <w:rsid w:val="00936047"/>
    <w:rsid w:val="00942960"/>
    <w:rsid w:val="0094413A"/>
    <w:rsid w:val="0094429D"/>
    <w:rsid w:val="00951C0F"/>
    <w:rsid w:val="009545DC"/>
    <w:rsid w:val="00954E16"/>
    <w:rsid w:val="00960697"/>
    <w:rsid w:val="00970A0C"/>
    <w:rsid w:val="00976119"/>
    <w:rsid w:val="0097639E"/>
    <w:rsid w:val="00982C10"/>
    <w:rsid w:val="00985B1A"/>
    <w:rsid w:val="009879ED"/>
    <w:rsid w:val="00992055"/>
    <w:rsid w:val="009932B8"/>
    <w:rsid w:val="009B0B6B"/>
    <w:rsid w:val="009C0D7D"/>
    <w:rsid w:val="009C199C"/>
    <w:rsid w:val="009C6CDC"/>
    <w:rsid w:val="009C7F13"/>
    <w:rsid w:val="009D6FE0"/>
    <w:rsid w:val="009E1C2F"/>
    <w:rsid w:val="009E75C8"/>
    <w:rsid w:val="009F3A27"/>
    <w:rsid w:val="00A00DDB"/>
    <w:rsid w:val="00A03FFA"/>
    <w:rsid w:val="00A04D53"/>
    <w:rsid w:val="00A06E47"/>
    <w:rsid w:val="00A07F5A"/>
    <w:rsid w:val="00A10E7D"/>
    <w:rsid w:val="00A11A97"/>
    <w:rsid w:val="00A24B60"/>
    <w:rsid w:val="00A32B57"/>
    <w:rsid w:val="00A33B06"/>
    <w:rsid w:val="00A33F09"/>
    <w:rsid w:val="00A34899"/>
    <w:rsid w:val="00A3787A"/>
    <w:rsid w:val="00A37F2F"/>
    <w:rsid w:val="00A42F61"/>
    <w:rsid w:val="00A456E5"/>
    <w:rsid w:val="00A52815"/>
    <w:rsid w:val="00A53A3F"/>
    <w:rsid w:val="00A60FC5"/>
    <w:rsid w:val="00A62972"/>
    <w:rsid w:val="00A655F1"/>
    <w:rsid w:val="00A66800"/>
    <w:rsid w:val="00A6686D"/>
    <w:rsid w:val="00A66F1C"/>
    <w:rsid w:val="00A72954"/>
    <w:rsid w:val="00A74116"/>
    <w:rsid w:val="00A750A3"/>
    <w:rsid w:val="00A75853"/>
    <w:rsid w:val="00A83EA5"/>
    <w:rsid w:val="00A85F12"/>
    <w:rsid w:val="00A86EAA"/>
    <w:rsid w:val="00A9073D"/>
    <w:rsid w:val="00A90E72"/>
    <w:rsid w:val="00A9752C"/>
    <w:rsid w:val="00AA1797"/>
    <w:rsid w:val="00AA2EAF"/>
    <w:rsid w:val="00AB138E"/>
    <w:rsid w:val="00AB2D76"/>
    <w:rsid w:val="00AB3BDA"/>
    <w:rsid w:val="00AC1EDC"/>
    <w:rsid w:val="00AC3804"/>
    <w:rsid w:val="00AE1AF3"/>
    <w:rsid w:val="00AE248F"/>
    <w:rsid w:val="00AE7A4E"/>
    <w:rsid w:val="00AF50D7"/>
    <w:rsid w:val="00AF6CB6"/>
    <w:rsid w:val="00B00BE8"/>
    <w:rsid w:val="00B0366B"/>
    <w:rsid w:val="00B14C57"/>
    <w:rsid w:val="00B17214"/>
    <w:rsid w:val="00B32AD2"/>
    <w:rsid w:val="00B36C1A"/>
    <w:rsid w:val="00B373C5"/>
    <w:rsid w:val="00B4435C"/>
    <w:rsid w:val="00B47AE5"/>
    <w:rsid w:val="00B51446"/>
    <w:rsid w:val="00B51A72"/>
    <w:rsid w:val="00B51AB4"/>
    <w:rsid w:val="00B52D5E"/>
    <w:rsid w:val="00B616DF"/>
    <w:rsid w:val="00B6370C"/>
    <w:rsid w:val="00B72674"/>
    <w:rsid w:val="00B732B1"/>
    <w:rsid w:val="00B73D21"/>
    <w:rsid w:val="00B7755D"/>
    <w:rsid w:val="00B80415"/>
    <w:rsid w:val="00B81C98"/>
    <w:rsid w:val="00B81DAC"/>
    <w:rsid w:val="00B85D76"/>
    <w:rsid w:val="00BA0738"/>
    <w:rsid w:val="00BA146A"/>
    <w:rsid w:val="00BA164A"/>
    <w:rsid w:val="00BB1332"/>
    <w:rsid w:val="00BB7CEA"/>
    <w:rsid w:val="00BC0AE2"/>
    <w:rsid w:val="00BC5BB8"/>
    <w:rsid w:val="00BD11B3"/>
    <w:rsid w:val="00BD683D"/>
    <w:rsid w:val="00BE0D9B"/>
    <w:rsid w:val="00BE5AFF"/>
    <w:rsid w:val="00BE6ABD"/>
    <w:rsid w:val="00BF0E18"/>
    <w:rsid w:val="00BF144A"/>
    <w:rsid w:val="00BF76CB"/>
    <w:rsid w:val="00C02189"/>
    <w:rsid w:val="00C0287E"/>
    <w:rsid w:val="00C03A53"/>
    <w:rsid w:val="00C104F7"/>
    <w:rsid w:val="00C11444"/>
    <w:rsid w:val="00C13A61"/>
    <w:rsid w:val="00C16ECE"/>
    <w:rsid w:val="00C237BE"/>
    <w:rsid w:val="00C26BE7"/>
    <w:rsid w:val="00C27669"/>
    <w:rsid w:val="00C30378"/>
    <w:rsid w:val="00C32C82"/>
    <w:rsid w:val="00C40DAF"/>
    <w:rsid w:val="00C43591"/>
    <w:rsid w:val="00C44284"/>
    <w:rsid w:val="00C47DF6"/>
    <w:rsid w:val="00C51A5E"/>
    <w:rsid w:val="00C567E6"/>
    <w:rsid w:val="00C579D0"/>
    <w:rsid w:val="00C64615"/>
    <w:rsid w:val="00C64ED8"/>
    <w:rsid w:val="00C66DC3"/>
    <w:rsid w:val="00C815DF"/>
    <w:rsid w:val="00C83406"/>
    <w:rsid w:val="00C909A3"/>
    <w:rsid w:val="00CA03B5"/>
    <w:rsid w:val="00CA48CF"/>
    <w:rsid w:val="00CA4FE8"/>
    <w:rsid w:val="00CA7531"/>
    <w:rsid w:val="00CB72E9"/>
    <w:rsid w:val="00CC3E51"/>
    <w:rsid w:val="00CC7709"/>
    <w:rsid w:val="00CC7FED"/>
    <w:rsid w:val="00CE259A"/>
    <w:rsid w:val="00CF3276"/>
    <w:rsid w:val="00CF3E43"/>
    <w:rsid w:val="00CF5EF6"/>
    <w:rsid w:val="00D13F38"/>
    <w:rsid w:val="00D167DF"/>
    <w:rsid w:val="00D22729"/>
    <w:rsid w:val="00D2387F"/>
    <w:rsid w:val="00D27F5D"/>
    <w:rsid w:val="00D37621"/>
    <w:rsid w:val="00D43234"/>
    <w:rsid w:val="00D435B0"/>
    <w:rsid w:val="00D44171"/>
    <w:rsid w:val="00D45857"/>
    <w:rsid w:val="00D45C99"/>
    <w:rsid w:val="00D5191B"/>
    <w:rsid w:val="00D529EF"/>
    <w:rsid w:val="00D60C5B"/>
    <w:rsid w:val="00D63545"/>
    <w:rsid w:val="00D65880"/>
    <w:rsid w:val="00D66167"/>
    <w:rsid w:val="00D66737"/>
    <w:rsid w:val="00D66A22"/>
    <w:rsid w:val="00D72CA0"/>
    <w:rsid w:val="00D72FDF"/>
    <w:rsid w:val="00D7391F"/>
    <w:rsid w:val="00D82C45"/>
    <w:rsid w:val="00D909DC"/>
    <w:rsid w:val="00D94A30"/>
    <w:rsid w:val="00D97BFF"/>
    <w:rsid w:val="00DA5760"/>
    <w:rsid w:val="00DA7A1D"/>
    <w:rsid w:val="00DB35F0"/>
    <w:rsid w:val="00DB5031"/>
    <w:rsid w:val="00DB570E"/>
    <w:rsid w:val="00DC4C7E"/>
    <w:rsid w:val="00DD3BAE"/>
    <w:rsid w:val="00DD4EF6"/>
    <w:rsid w:val="00DE3C6A"/>
    <w:rsid w:val="00DF164D"/>
    <w:rsid w:val="00DF40C9"/>
    <w:rsid w:val="00DF6358"/>
    <w:rsid w:val="00DF6F4D"/>
    <w:rsid w:val="00DF73B2"/>
    <w:rsid w:val="00E0332A"/>
    <w:rsid w:val="00E074C0"/>
    <w:rsid w:val="00E12339"/>
    <w:rsid w:val="00E1353F"/>
    <w:rsid w:val="00E17033"/>
    <w:rsid w:val="00E2721A"/>
    <w:rsid w:val="00E32C90"/>
    <w:rsid w:val="00E33A94"/>
    <w:rsid w:val="00E4239C"/>
    <w:rsid w:val="00E44DF3"/>
    <w:rsid w:val="00E454E3"/>
    <w:rsid w:val="00E45760"/>
    <w:rsid w:val="00E473D9"/>
    <w:rsid w:val="00E535E5"/>
    <w:rsid w:val="00E5530E"/>
    <w:rsid w:val="00E5793B"/>
    <w:rsid w:val="00E60C6A"/>
    <w:rsid w:val="00E66EF5"/>
    <w:rsid w:val="00E70ACA"/>
    <w:rsid w:val="00E8311A"/>
    <w:rsid w:val="00E869C0"/>
    <w:rsid w:val="00E87675"/>
    <w:rsid w:val="00E91FEB"/>
    <w:rsid w:val="00E92056"/>
    <w:rsid w:val="00EA2112"/>
    <w:rsid w:val="00EB10A2"/>
    <w:rsid w:val="00EB156C"/>
    <w:rsid w:val="00EB17F3"/>
    <w:rsid w:val="00EB24F3"/>
    <w:rsid w:val="00EB4261"/>
    <w:rsid w:val="00EB7EA0"/>
    <w:rsid w:val="00ED0390"/>
    <w:rsid w:val="00ED1E4C"/>
    <w:rsid w:val="00ED3333"/>
    <w:rsid w:val="00EE2055"/>
    <w:rsid w:val="00EE5904"/>
    <w:rsid w:val="00EF0BCD"/>
    <w:rsid w:val="00EF2E56"/>
    <w:rsid w:val="00EF329B"/>
    <w:rsid w:val="00F01727"/>
    <w:rsid w:val="00F04E0C"/>
    <w:rsid w:val="00F104C4"/>
    <w:rsid w:val="00F1667B"/>
    <w:rsid w:val="00F16BA1"/>
    <w:rsid w:val="00F23C27"/>
    <w:rsid w:val="00F31325"/>
    <w:rsid w:val="00F37184"/>
    <w:rsid w:val="00F42D00"/>
    <w:rsid w:val="00F4553C"/>
    <w:rsid w:val="00F45725"/>
    <w:rsid w:val="00F457A6"/>
    <w:rsid w:val="00F46888"/>
    <w:rsid w:val="00F46E7F"/>
    <w:rsid w:val="00F5064E"/>
    <w:rsid w:val="00F55705"/>
    <w:rsid w:val="00F568BC"/>
    <w:rsid w:val="00F64490"/>
    <w:rsid w:val="00F6508E"/>
    <w:rsid w:val="00F6512D"/>
    <w:rsid w:val="00F7128D"/>
    <w:rsid w:val="00F73182"/>
    <w:rsid w:val="00F7389F"/>
    <w:rsid w:val="00F82B2F"/>
    <w:rsid w:val="00F864AD"/>
    <w:rsid w:val="00F961D9"/>
    <w:rsid w:val="00FA2F90"/>
    <w:rsid w:val="00FA3F3F"/>
    <w:rsid w:val="00FA65A7"/>
    <w:rsid w:val="00FB3D35"/>
    <w:rsid w:val="00FB3DD4"/>
    <w:rsid w:val="00FD53F9"/>
    <w:rsid w:val="00FD6B11"/>
    <w:rsid w:val="00FE0D87"/>
    <w:rsid w:val="00FE508C"/>
    <w:rsid w:val="00FE5826"/>
    <w:rsid w:val="00FE66A1"/>
    <w:rsid w:val="00FF05C2"/>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60E4"/>
  </w:style>
  <w:style w:type="paragraph" w:styleId="Ttulo1">
    <w:name w:val="heading 1"/>
    <w:basedOn w:val="Normal"/>
    <w:next w:val="Normal"/>
    <w:link w:val="Ttulo1Car"/>
    <w:uiPriority w:val="9"/>
    <w:qFormat/>
    <w:rsid w:val="00A6680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A6680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D167DF"/>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F120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F1201"/>
  </w:style>
  <w:style w:type="paragraph" w:styleId="Piedepgina">
    <w:name w:val="footer"/>
    <w:basedOn w:val="Normal"/>
    <w:link w:val="PiedepginaCar"/>
    <w:uiPriority w:val="99"/>
    <w:unhideWhenUsed/>
    <w:rsid w:val="000F120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F1201"/>
  </w:style>
  <w:style w:type="paragraph" w:styleId="Prrafodelista">
    <w:name w:val="List Paragraph"/>
    <w:basedOn w:val="Normal"/>
    <w:uiPriority w:val="34"/>
    <w:qFormat/>
    <w:rsid w:val="00C40DAF"/>
    <w:pPr>
      <w:ind w:left="720"/>
      <w:contextualSpacing/>
    </w:pPr>
  </w:style>
  <w:style w:type="character" w:customStyle="1" w:styleId="Ttulo1Car">
    <w:name w:val="Título 1 Car"/>
    <w:basedOn w:val="Fuentedeprrafopredeter"/>
    <w:link w:val="Ttulo1"/>
    <w:uiPriority w:val="9"/>
    <w:rsid w:val="00A66800"/>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A66800"/>
    <w:rPr>
      <w:rFonts w:asciiTheme="majorHAnsi" w:eastAsiaTheme="majorEastAsia" w:hAnsiTheme="majorHAnsi" w:cstheme="majorBidi"/>
      <w:b/>
      <w:bCs/>
      <w:color w:val="4F81BD" w:themeColor="accent1"/>
      <w:sz w:val="26"/>
      <w:szCs w:val="26"/>
    </w:rPr>
  </w:style>
  <w:style w:type="paragraph" w:styleId="Textonotapie">
    <w:name w:val="footnote text"/>
    <w:basedOn w:val="Normal"/>
    <w:link w:val="TextonotapieCar"/>
    <w:unhideWhenUsed/>
    <w:rsid w:val="00212224"/>
    <w:pPr>
      <w:spacing w:after="0" w:line="240" w:lineRule="auto"/>
    </w:pPr>
    <w:rPr>
      <w:rFonts w:ascii="Times New Roman" w:eastAsia="Times New Roman" w:hAnsi="Times New Roman" w:cs="Times New Roman"/>
      <w:sz w:val="20"/>
      <w:szCs w:val="20"/>
    </w:rPr>
  </w:style>
  <w:style w:type="character" w:customStyle="1" w:styleId="TextonotapieCar">
    <w:name w:val="Texto nota pie Car"/>
    <w:basedOn w:val="Fuentedeprrafopredeter"/>
    <w:link w:val="Textonotapie"/>
    <w:rsid w:val="00212224"/>
    <w:rPr>
      <w:rFonts w:ascii="Times New Roman" w:eastAsia="Times New Roman" w:hAnsi="Times New Roman" w:cs="Times New Roman"/>
      <w:sz w:val="20"/>
      <w:szCs w:val="20"/>
    </w:rPr>
  </w:style>
  <w:style w:type="character" w:styleId="Refdenotaalpie">
    <w:name w:val="footnote reference"/>
    <w:basedOn w:val="Fuentedeprrafopredeter"/>
    <w:unhideWhenUsed/>
    <w:rsid w:val="00212224"/>
    <w:rPr>
      <w:vertAlign w:val="superscript"/>
    </w:rPr>
  </w:style>
  <w:style w:type="paragraph" w:styleId="TtulodeTDC">
    <w:name w:val="TOC Heading"/>
    <w:basedOn w:val="Ttulo1"/>
    <w:next w:val="Normal"/>
    <w:uiPriority w:val="39"/>
    <w:unhideWhenUsed/>
    <w:qFormat/>
    <w:rsid w:val="003A4756"/>
    <w:pPr>
      <w:outlineLvl w:val="9"/>
    </w:pPr>
    <w:rPr>
      <w:lang w:eastAsia="en-US"/>
    </w:rPr>
  </w:style>
  <w:style w:type="paragraph" w:styleId="TDC1">
    <w:name w:val="toc 1"/>
    <w:basedOn w:val="Normal"/>
    <w:next w:val="Normal"/>
    <w:autoRedefine/>
    <w:uiPriority w:val="39"/>
    <w:unhideWhenUsed/>
    <w:rsid w:val="003A4756"/>
    <w:pPr>
      <w:spacing w:after="100"/>
    </w:pPr>
  </w:style>
  <w:style w:type="paragraph" w:styleId="TDC2">
    <w:name w:val="toc 2"/>
    <w:basedOn w:val="Normal"/>
    <w:next w:val="Normal"/>
    <w:autoRedefine/>
    <w:uiPriority w:val="39"/>
    <w:unhideWhenUsed/>
    <w:rsid w:val="003A4756"/>
    <w:pPr>
      <w:spacing w:after="100"/>
      <w:ind w:left="220"/>
    </w:pPr>
  </w:style>
  <w:style w:type="character" w:styleId="Hipervnculo">
    <w:name w:val="Hyperlink"/>
    <w:basedOn w:val="Fuentedeprrafopredeter"/>
    <w:uiPriority w:val="99"/>
    <w:unhideWhenUsed/>
    <w:rsid w:val="003A4756"/>
    <w:rPr>
      <w:color w:val="0000FF" w:themeColor="hyperlink"/>
      <w:u w:val="single"/>
    </w:rPr>
  </w:style>
  <w:style w:type="paragraph" w:styleId="Textodeglobo">
    <w:name w:val="Balloon Text"/>
    <w:basedOn w:val="Normal"/>
    <w:link w:val="TextodegloboCar"/>
    <w:uiPriority w:val="99"/>
    <w:semiHidden/>
    <w:unhideWhenUsed/>
    <w:rsid w:val="003A475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A4756"/>
    <w:rPr>
      <w:rFonts w:ascii="Tahoma" w:hAnsi="Tahoma" w:cs="Tahoma"/>
      <w:sz w:val="16"/>
      <w:szCs w:val="16"/>
    </w:rPr>
  </w:style>
  <w:style w:type="character" w:customStyle="1" w:styleId="Ttulo3Car">
    <w:name w:val="Título 3 Car"/>
    <w:basedOn w:val="Fuentedeprrafopredeter"/>
    <w:link w:val="Ttulo3"/>
    <w:uiPriority w:val="9"/>
    <w:semiHidden/>
    <w:rsid w:val="00D167DF"/>
    <w:rPr>
      <w:rFonts w:asciiTheme="majorHAnsi" w:eastAsiaTheme="majorEastAsia" w:hAnsiTheme="majorHAnsi" w:cstheme="majorBidi"/>
      <w:b/>
      <w:bCs/>
      <w:color w:val="4F81BD" w:themeColor="accent1"/>
    </w:rPr>
  </w:style>
  <w:style w:type="paragraph" w:styleId="TDC3">
    <w:name w:val="toc 3"/>
    <w:basedOn w:val="Normal"/>
    <w:next w:val="Normal"/>
    <w:autoRedefine/>
    <w:uiPriority w:val="39"/>
    <w:unhideWhenUsed/>
    <w:rsid w:val="00E87675"/>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eb.archive.org/web/20101231101504/http://fs-morente.filos.ucm.es/pensarconmarx/index.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DFD2CB-1A69-4D23-AFE8-6DC7BB0732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1419</TotalTime>
  <Pages>23</Pages>
  <Words>9683</Words>
  <Characters>53257</Characters>
  <Application>Microsoft Office Word</Application>
  <DocSecurity>0</DocSecurity>
  <Lines>443</Lines>
  <Paragraphs>125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Guilllermo</dc:creator>
  <cp:lastModifiedBy>Guilllermo</cp:lastModifiedBy>
  <cp:revision>145</cp:revision>
  <cp:lastPrinted>2018-03-06T17:18:00Z</cp:lastPrinted>
  <dcterms:created xsi:type="dcterms:W3CDTF">2017-04-04T14:49:00Z</dcterms:created>
  <dcterms:modified xsi:type="dcterms:W3CDTF">2018-03-15T18:13:00Z</dcterms:modified>
</cp:coreProperties>
</file>