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B63C31" w14:textId="7DC5E292" w:rsidR="003925C8" w:rsidRDefault="003925C8">
      <w:pPr>
        <w:pStyle w:val="Textoindependiente"/>
        <w:ind w:left="128"/>
        <w:rPr>
          <w:sz w:val="20"/>
        </w:rPr>
      </w:pPr>
    </w:p>
    <w:p w14:paraId="19302069" w14:textId="77777777" w:rsidR="003925C8" w:rsidRDefault="003925C8">
      <w:pPr>
        <w:pStyle w:val="Textoindependiente"/>
        <w:rPr>
          <w:sz w:val="27"/>
        </w:rPr>
      </w:pPr>
    </w:p>
    <w:p w14:paraId="66581251" w14:textId="77777777" w:rsidR="003925C8" w:rsidRDefault="003925C8">
      <w:pPr>
        <w:pStyle w:val="Textoindependiente"/>
        <w:rPr>
          <w:sz w:val="27"/>
        </w:rPr>
      </w:pPr>
    </w:p>
    <w:p w14:paraId="279D63D7" w14:textId="77777777" w:rsidR="003925C8" w:rsidRDefault="00000000">
      <w:pPr>
        <w:pStyle w:val="Ttulo"/>
      </w:pPr>
      <w:r>
        <w:t>Gamification</w:t>
      </w:r>
      <w:r>
        <w:rPr>
          <w:spacing w:val="-1"/>
        </w:rPr>
        <w:t xml:space="preserve"> </w:t>
      </w:r>
      <w:r>
        <w:t>and online</w:t>
      </w:r>
      <w:r>
        <w:rPr>
          <w:spacing w:val="-2"/>
        </w:rPr>
        <w:t xml:space="preserve"> </w:t>
      </w:r>
      <w:r>
        <w:t>consumer</w:t>
      </w:r>
      <w:r>
        <w:rPr>
          <w:spacing w:val="-1"/>
        </w:rPr>
        <w:t xml:space="preserve"> </w:t>
      </w:r>
      <w:r>
        <w:t>decisions: Is</w:t>
      </w:r>
      <w:r>
        <w:rPr>
          <w:spacing w:val="-1"/>
        </w:rPr>
        <w:t xml:space="preserve"> </w:t>
      </w:r>
      <w:r>
        <w:t xml:space="preserve">the game </w:t>
      </w:r>
      <w:r>
        <w:rPr>
          <w:spacing w:val="-2"/>
        </w:rPr>
        <w:t>over?</w:t>
      </w:r>
    </w:p>
    <w:p w14:paraId="5C0BE7AD" w14:textId="77777777" w:rsidR="003925C8" w:rsidRDefault="003925C8">
      <w:pPr>
        <w:pStyle w:val="Textoindependiente"/>
        <w:spacing w:before="184"/>
        <w:rPr>
          <w:b/>
          <w:sz w:val="28"/>
        </w:rPr>
      </w:pPr>
    </w:p>
    <w:p w14:paraId="4FC3B702" w14:textId="77777777" w:rsidR="003925C8" w:rsidRPr="00E87701" w:rsidRDefault="00000000">
      <w:pPr>
        <w:ind w:left="3613" w:right="3923" w:hanging="1"/>
        <w:jc w:val="center"/>
        <w:rPr>
          <w:i/>
          <w:lang w:val="es-CO"/>
        </w:rPr>
      </w:pPr>
      <w:r w:rsidRPr="00E87701">
        <w:rPr>
          <w:i/>
          <w:lang w:val="es-CO"/>
        </w:rPr>
        <w:t>Sandra Tobón Universidad</w:t>
      </w:r>
      <w:r w:rsidRPr="00E87701">
        <w:rPr>
          <w:i/>
          <w:spacing w:val="-14"/>
          <w:lang w:val="es-CO"/>
        </w:rPr>
        <w:t xml:space="preserve"> </w:t>
      </w:r>
      <w:r w:rsidRPr="00E87701">
        <w:rPr>
          <w:i/>
          <w:lang w:val="es-CO"/>
        </w:rPr>
        <w:t>Complutense</w:t>
      </w:r>
    </w:p>
    <w:p w14:paraId="2250956E" w14:textId="77777777" w:rsidR="003925C8" w:rsidRPr="00E87701" w:rsidRDefault="00000000">
      <w:pPr>
        <w:ind w:left="2187" w:right="2498"/>
        <w:jc w:val="center"/>
        <w:rPr>
          <w:i/>
          <w:lang w:val="es-CO"/>
        </w:rPr>
      </w:pPr>
      <w:r w:rsidRPr="00E87701">
        <w:rPr>
          <w:i/>
          <w:lang w:val="es-CO"/>
        </w:rPr>
        <w:t>Facultad</w:t>
      </w:r>
      <w:r w:rsidRPr="00E87701">
        <w:rPr>
          <w:i/>
          <w:spacing w:val="-8"/>
          <w:lang w:val="es-CO"/>
        </w:rPr>
        <w:t xml:space="preserve"> </w:t>
      </w:r>
      <w:r w:rsidRPr="00E87701">
        <w:rPr>
          <w:i/>
          <w:lang w:val="es-CO"/>
        </w:rPr>
        <w:t>de</w:t>
      </w:r>
      <w:r w:rsidRPr="00E87701">
        <w:rPr>
          <w:i/>
          <w:spacing w:val="-8"/>
          <w:lang w:val="es-CO"/>
        </w:rPr>
        <w:t xml:space="preserve"> </w:t>
      </w:r>
      <w:r w:rsidRPr="00E87701">
        <w:rPr>
          <w:i/>
          <w:lang w:val="es-CO"/>
        </w:rPr>
        <w:t>Ciencias</w:t>
      </w:r>
      <w:r w:rsidRPr="00E87701">
        <w:rPr>
          <w:i/>
          <w:spacing w:val="-8"/>
          <w:lang w:val="es-CO"/>
        </w:rPr>
        <w:t xml:space="preserve"> </w:t>
      </w:r>
      <w:r w:rsidRPr="00E87701">
        <w:rPr>
          <w:i/>
          <w:lang w:val="es-CO"/>
        </w:rPr>
        <w:t>Económicas</w:t>
      </w:r>
      <w:r w:rsidRPr="00E87701">
        <w:rPr>
          <w:i/>
          <w:spacing w:val="-8"/>
          <w:lang w:val="es-CO"/>
        </w:rPr>
        <w:t xml:space="preserve"> </w:t>
      </w:r>
      <w:r w:rsidRPr="00E87701">
        <w:rPr>
          <w:i/>
          <w:lang w:val="es-CO"/>
        </w:rPr>
        <w:t>y</w:t>
      </w:r>
      <w:r w:rsidRPr="00E87701">
        <w:rPr>
          <w:i/>
          <w:spacing w:val="-8"/>
          <w:lang w:val="es-CO"/>
        </w:rPr>
        <w:t xml:space="preserve"> </w:t>
      </w:r>
      <w:r w:rsidRPr="00E87701">
        <w:rPr>
          <w:i/>
          <w:lang w:val="es-CO"/>
        </w:rPr>
        <w:t>Empresariales Campus de Somosaguas</w:t>
      </w:r>
    </w:p>
    <w:p w14:paraId="08815E4D" w14:textId="77777777" w:rsidR="003925C8" w:rsidRPr="00E87701" w:rsidRDefault="00000000">
      <w:pPr>
        <w:ind w:left="2188" w:right="2498"/>
        <w:jc w:val="center"/>
        <w:rPr>
          <w:i/>
          <w:lang w:val="es-CO"/>
        </w:rPr>
      </w:pPr>
      <w:r w:rsidRPr="00E87701">
        <w:rPr>
          <w:i/>
          <w:lang w:val="es-CO"/>
        </w:rPr>
        <w:t>28223</w:t>
      </w:r>
      <w:r w:rsidRPr="00E87701">
        <w:rPr>
          <w:i/>
          <w:spacing w:val="-7"/>
          <w:lang w:val="es-CO"/>
        </w:rPr>
        <w:t xml:space="preserve"> </w:t>
      </w:r>
      <w:r w:rsidRPr="00E87701">
        <w:rPr>
          <w:i/>
          <w:lang w:val="es-CO"/>
        </w:rPr>
        <w:t>–</w:t>
      </w:r>
      <w:r w:rsidRPr="00E87701">
        <w:rPr>
          <w:i/>
          <w:spacing w:val="-7"/>
          <w:lang w:val="es-CO"/>
        </w:rPr>
        <w:t xml:space="preserve"> </w:t>
      </w:r>
      <w:r w:rsidRPr="00E87701">
        <w:rPr>
          <w:i/>
          <w:lang w:val="es-CO"/>
        </w:rPr>
        <w:t>Pozuelo</w:t>
      </w:r>
      <w:r w:rsidRPr="00E87701">
        <w:rPr>
          <w:i/>
          <w:spacing w:val="-7"/>
          <w:lang w:val="es-CO"/>
        </w:rPr>
        <w:t xml:space="preserve"> </w:t>
      </w:r>
      <w:r w:rsidRPr="00E87701">
        <w:rPr>
          <w:i/>
          <w:lang w:val="es-CO"/>
        </w:rPr>
        <w:t>de</w:t>
      </w:r>
      <w:r w:rsidRPr="00E87701">
        <w:rPr>
          <w:i/>
          <w:spacing w:val="-7"/>
          <w:lang w:val="es-CO"/>
        </w:rPr>
        <w:t xml:space="preserve"> </w:t>
      </w:r>
      <w:r w:rsidRPr="00E87701">
        <w:rPr>
          <w:i/>
          <w:lang w:val="es-CO"/>
        </w:rPr>
        <w:t>Alarcón,</w:t>
      </w:r>
      <w:r w:rsidRPr="00E87701">
        <w:rPr>
          <w:i/>
          <w:spacing w:val="-7"/>
          <w:lang w:val="es-CO"/>
        </w:rPr>
        <w:t xml:space="preserve"> </w:t>
      </w:r>
      <w:r w:rsidRPr="00E87701">
        <w:rPr>
          <w:i/>
          <w:lang w:val="es-CO"/>
        </w:rPr>
        <w:t>Madrid</w:t>
      </w:r>
      <w:r w:rsidRPr="00E87701">
        <w:rPr>
          <w:i/>
          <w:spacing w:val="-7"/>
          <w:lang w:val="es-CO"/>
        </w:rPr>
        <w:t xml:space="preserve"> </w:t>
      </w:r>
      <w:r w:rsidRPr="00E87701">
        <w:rPr>
          <w:i/>
          <w:lang w:val="es-CO"/>
        </w:rPr>
        <w:t xml:space="preserve">(Spain) </w:t>
      </w:r>
      <w:hyperlink r:id="rId7">
        <w:r w:rsidRPr="00E87701">
          <w:rPr>
            <w:i/>
            <w:color w:val="0000FF"/>
            <w:spacing w:val="-2"/>
            <w:u w:val="single" w:color="0000FF"/>
            <w:lang w:val="es-CO"/>
          </w:rPr>
          <w:t>stobon@ucm.es</w:t>
        </w:r>
      </w:hyperlink>
    </w:p>
    <w:p w14:paraId="660B726F" w14:textId="77777777" w:rsidR="003925C8" w:rsidRPr="00E87701" w:rsidRDefault="003925C8">
      <w:pPr>
        <w:pStyle w:val="Textoindependiente"/>
        <w:rPr>
          <w:i/>
          <w:lang w:val="es-CO"/>
        </w:rPr>
      </w:pPr>
    </w:p>
    <w:p w14:paraId="6031EA95" w14:textId="77777777" w:rsidR="003925C8" w:rsidRDefault="00000000">
      <w:pPr>
        <w:ind w:left="3542" w:right="3853"/>
        <w:jc w:val="center"/>
        <w:rPr>
          <w:i/>
        </w:rPr>
      </w:pPr>
      <w:r>
        <w:rPr>
          <w:i/>
        </w:rPr>
        <w:t>José L. Ruiz-Alba University</w:t>
      </w:r>
      <w:r>
        <w:rPr>
          <w:i/>
          <w:spacing w:val="-14"/>
        </w:rPr>
        <w:t xml:space="preserve"> </w:t>
      </w:r>
      <w:r>
        <w:rPr>
          <w:i/>
        </w:rPr>
        <w:t>of</w:t>
      </w:r>
      <w:r>
        <w:rPr>
          <w:i/>
          <w:spacing w:val="-14"/>
        </w:rPr>
        <w:t xml:space="preserve"> </w:t>
      </w:r>
      <w:r>
        <w:rPr>
          <w:i/>
        </w:rPr>
        <w:t>Westminster 35 Marylebone Road London, NW1 5LS</w:t>
      </w:r>
    </w:p>
    <w:p w14:paraId="7601434C" w14:textId="77777777" w:rsidR="003925C8" w:rsidRPr="00E87701" w:rsidRDefault="00000000">
      <w:pPr>
        <w:ind w:left="2188" w:right="2498"/>
        <w:jc w:val="center"/>
        <w:rPr>
          <w:i/>
          <w:lang w:val="es-CO"/>
        </w:rPr>
      </w:pPr>
      <w:hyperlink r:id="rId8">
        <w:r w:rsidRPr="00E87701">
          <w:rPr>
            <w:i/>
            <w:color w:val="0000FF"/>
            <w:spacing w:val="-2"/>
            <w:u w:val="single" w:color="0000FF"/>
            <w:lang w:val="es-CO"/>
          </w:rPr>
          <w:t>j.ruizalbarobledo@westminster.ac.uk</w:t>
        </w:r>
      </w:hyperlink>
    </w:p>
    <w:p w14:paraId="297FAD67" w14:textId="77777777" w:rsidR="003925C8" w:rsidRPr="00E87701" w:rsidRDefault="003925C8">
      <w:pPr>
        <w:pStyle w:val="Textoindependiente"/>
        <w:rPr>
          <w:i/>
          <w:lang w:val="es-CO"/>
        </w:rPr>
      </w:pPr>
    </w:p>
    <w:p w14:paraId="222C0663" w14:textId="77777777" w:rsidR="003925C8" w:rsidRPr="00E87701" w:rsidRDefault="00000000">
      <w:pPr>
        <w:ind w:left="3024" w:right="3334"/>
        <w:jc w:val="center"/>
        <w:rPr>
          <w:i/>
          <w:lang w:val="es-CO"/>
        </w:rPr>
      </w:pPr>
      <w:r w:rsidRPr="00E87701">
        <w:rPr>
          <w:i/>
          <w:lang w:val="es-CO"/>
        </w:rPr>
        <w:t>Jesús</w:t>
      </w:r>
      <w:r w:rsidRPr="00E87701">
        <w:rPr>
          <w:i/>
          <w:spacing w:val="-13"/>
          <w:lang w:val="es-CO"/>
        </w:rPr>
        <w:t xml:space="preserve"> </w:t>
      </w:r>
      <w:r w:rsidRPr="00E87701">
        <w:rPr>
          <w:i/>
          <w:lang w:val="es-CO"/>
        </w:rPr>
        <w:t>García</w:t>
      </w:r>
      <w:r w:rsidRPr="00E87701">
        <w:rPr>
          <w:i/>
          <w:spacing w:val="-13"/>
          <w:lang w:val="es-CO"/>
        </w:rPr>
        <w:t xml:space="preserve"> </w:t>
      </w:r>
      <w:r w:rsidRPr="00E87701">
        <w:rPr>
          <w:i/>
          <w:lang w:val="es-CO"/>
        </w:rPr>
        <w:t>de</w:t>
      </w:r>
      <w:r w:rsidRPr="00E87701">
        <w:rPr>
          <w:i/>
          <w:spacing w:val="-13"/>
          <w:lang w:val="es-CO"/>
        </w:rPr>
        <w:t xml:space="preserve"> </w:t>
      </w:r>
      <w:r w:rsidRPr="00E87701">
        <w:rPr>
          <w:i/>
          <w:lang w:val="es-CO"/>
        </w:rPr>
        <w:t>Madariaga Universidad Complutense</w:t>
      </w:r>
    </w:p>
    <w:p w14:paraId="0DFDBFC3" w14:textId="77777777" w:rsidR="003925C8" w:rsidRPr="00E87701" w:rsidRDefault="00000000">
      <w:pPr>
        <w:ind w:left="2187" w:right="2498"/>
        <w:jc w:val="center"/>
        <w:rPr>
          <w:i/>
          <w:lang w:val="es-CO"/>
        </w:rPr>
      </w:pPr>
      <w:r w:rsidRPr="00E87701">
        <w:rPr>
          <w:i/>
          <w:lang w:val="es-CO"/>
        </w:rPr>
        <w:t>Facultad</w:t>
      </w:r>
      <w:r w:rsidRPr="00E87701">
        <w:rPr>
          <w:i/>
          <w:spacing w:val="-8"/>
          <w:lang w:val="es-CO"/>
        </w:rPr>
        <w:t xml:space="preserve"> </w:t>
      </w:r>
      <w:r w:rsidRPr="00E87701">
        <w:rPr>
          <w:i/>
          <w:lang w:val="es-CO"/>
        </w:rPr>
        <w:t>de</w:t>
      </w:r>
      <w:r w:rsidRPr="00E87701">
        <w:rPr>
          <w:i/>
          <w:spacing w:val="-8"/>
          <w:lang w:val="es-CO"/>
        </w:rPr>
        <w:t xml:space="preserve"> </w:t>
      </w:r>
      <w:r w:rsidRPr="00E87701">
        <w:rPr>
          <w:i/>
          <w:lang w:val="es-CO"/>
        </w:rPr>
        <w:t>Ciencias</w:t>
      </w:r>
      <w:r w:rsidRPr="00E87701">
        <w:rPr>
          <w:i/>
          <w:spacing w:val="-8"/>
          <w:lang w:val="es-CO"/>
        </w:rPr>
        <w:t xml:space="preserve"> </w:t>
      </w:r>
      <w:r w:rsidRPr="00E87701">
        <w:rPr>
          <w:i/>
          <w:lang w:val="es-CO"/>
        </w:rPr>
        <w:t>Económicas</w:t>
      </w:r>
      <w:r w:rsidRPr="00E87701">
        <w:rPr>
          <w:i/>
          <w:spacing w:val="-8"/>
          <w:lang w:val="es-CO"/>
        </w:rPr>
        <w:t xml:space="preserve"> </w:t>
      </w:r>
      <w:r w:rsidRPr="00E87701">
        <w:rPr>
          <w:i/>
          <w:lang w:val="es-CO"/>
        </w:rPr>
        <w:t>y</w:t>
      </w:r>
      <w:r w:rsidRPr="00E87701">
        <w:rPr>
          <w:i/>
          <w:spacing w:val="-8"/>
          <w:lang w:val="es-CO"/>
        </w:rPr>
        <w:t xml:space="preserve"> </w:t>
      </w:r>
      <w:r w:rsidRPr="00E87701">
        <w:rPr>
          <w:i/>
          <w:lang w:val="es-CO"/>
        </w:rPr>
        <w:t>Empresariales Campus de Somosaguas</w:t>
      </w:r>
    </w:p>
    <w:p w14:paraId="5AB24D5E" w14:textId="77777777" w:rsidR="003925C8" w:rsidRPr="00E87701" w:rsidRDefault="00000000">
      <w:pPr>
        <w:ind w:left="2188" w:right="2498"/>
        <w:jc w:val="center"/>
        <w:rPr>
          <w:i/>
          <w:lang w:val="es-CO"/>
        </w:rPr>
      </w:pPr>
      <w:r w:rsidRPr="00E87701">
        <w:rPr>
          <w:i/>
          <w:lang w:val="es-CO"/>
        </w:rPr>
        <w:t>28223</w:t>
      </w:r>
      <w:r w:rsidRPr="00E87701">
        <w:rPr>
          <w:i/>
          <w:spacing w:val="-7"/>
          <w:lang w:val="es-CO"/>
        </w:rPr>
        <w:t xml:space="preserve"> </w:t>
      </w:r>
      <w:r w:rsidRPr="00E87701">
        <w:rPr>
          <w:i/>
          <w:lang w:val="es-CO"/>
        </w:rPr>
        <w:t>–</w:t>
      </w:r>
      <w:r w:rsidRPr="00E87701">
        <w:rPr>
          <w:i/>
          <w:spacing w:val="-7"/>
          <w:lang w:val="es-CO"/>
        </w:rPr>
        <w:t xml:space="preserve"> </w:t>
      </w:r>
      <w:r w:rsidRPr="00E87701">
        <w:rPr>
          <w:i/>
          <w:lang w:val="es-CO"/>
        </w:rPr>
        <w:t>Pozuelo</w:t>
      </w:r>
      <w:r w:rsidRPr="00E87701">
        <w:rPr>
          <w:i/>
          <w:spacing w:val="-7"/>
          <w:lang w:val="es-CO"/>
        </w:rPr>
        <w:t xml:space="preserve"> </w:t>
      </w:r>
      <w:r w:rsidRPr="00E87701">
        <w:rPr>
          <w:i/>
          <w:lang w:val="es-CO"/>
        </w:rPr>
        <w:t>de</w:t>
      </w:r>
      <w:r w:rsidRPr="00E87701">
        <w:rPr>
          <w:i/>
          <w:spacing w:val="-7"/>
          <w:lang w:val="es-CO"/>
        </w:rPr>
        <w:t xml:space="preserve"> </w:t>
      </w:r>
      <w:r w:rsidRPr="00E87701">
        <w:rPr>
          <w:i/>
          <w:lang w:val="es-CO"/>
        </w:rPr>
        <w:t>Alarcón,</w:t>
      </w:r>
      <w:r w:rsidRPr="00E87701">
        <w:rPr>
          <w:i/>
          <w:spacing w:val="-7"/>
          <w:lang w:val="es-CO"/>
        </w:rPr>
        <w:t xml:space="preserve"> </w:t>
      </w:r>
      <w:r w:rsidRPr="00E87701">
        <w:rPr>
          <w:i/>
          <w:lang w:val="es-CO"/>
        </w:rPr>
        <w:t>Madrid</w:t>
      </w:r>
      <w:r w:rsidRPr="00E87701">
        <w:rPr>
          <w:i/>
          <w:spacing w:val="-7"/>
          <w:lang w:val="es-CO"/>
        </w:rPr>
        <w:t xml:space="preserve"> </w:t>
      </w:r>
      <w:r w:rsidRPr="00E87701">
        <w:rPr>
          <w:i/>
          <w:lang w:val="es-CO"/>
        </w:rPr>
        <w:t xml:space="preserve">(Spain) </w:t>
      </w:r>
      <w:hyperlink r:id="rId9">
        <w:r w:rsidRPr="00E87701">
          <w:rPr>
            <w:i/>
            <w:color w:val="23527C"/>
            <w:spacing w:val="-2"/>
            <w:u w:val="single" w:color="23527C"/>
            <w:lang w:val="es-CO"/>
          </w:rPr>
          <w:t>jesusmadariaga@ccee.ucm.es</w:t>
        </w:r>
      </w:hyperlink>
    </w:p>
    <w:p w14:paraId="054EEB77" w14:textId="77777777" w:rsidR="003925C8" w:rsidRPr="00E87701" w:rsidRDefault="003925C8">
      <w:pPr>
        <w:pStyle w:val="Textoindependiente"/>
        <w:rPr>
          <w:i/>
          <w:lang w:val="es-CO"/>
        </w:rPr>
      </w:pPr>
    </w:p>
    <w:p w14:paraId="3FABDF51" w14:textId="77777777" w:rsidR="003925C8" w:rsidRPr="00E87701" w:rsidRDefault="003925C8">
      <w:pPr>
        <w:pStyle w:val="Textoindependiente"/>
        <w:rPr>
          <w:i/>
          <w:lang w:val="es-CO"/>
        </w:rPr>
      </w:pPr>
    </w:p>
    <w:p w14:paraId="3FA2EAE9" w14:textId="77777777" w:rsidR="003925C8" w:rsidRDefault="00000000">
      <w:pPr>
        <w:ind w:left="2188" w:right="2498"/>
        <w:jc w:val="center"/>
      </w:pPr>
      <w:r>
        <w:t>Accepted</w:t>
      </w:r>
      <w:r>
        <w:rPr>
          <w:spacing w:val="-1"/>
        </w:rPr>
        <w:t xml:space="preserve"> </w:t>
      </w:r>
      <w:r>
        <w:t xml:space="preserve">in </w:t>
      </w:r>
      <w:r>
        <w:rPr>
          <w:i/>
        </w:rPr>
        <w:t>Decision Support</w:t>
      </w:r>
      <w:r>
        <w:rPr>
          <w:i/>
          <w:spacing w:val="-1"/>
        </w:rPr>
        <w:t xml:space="preserve"> </w:t>
      </w:r>
      <w:r>
        <w:rPr>
          <w:i/>
        </w:rPr>
        <w:t>Systems</w:t>
      </w:r>
      <w:r>
        <w:t xml:space="preserve">: 5 October </w:t>
      </w:r>
      <w:r>
        <w:rPr>
          <w:spacing w:val="-2"/>
        </w:rPr>
        <w:t>2019.</w:t>
      </w:r>
    </w:p>
    <w:p w14:paraId="681AC73B" w14:textId="77777777" w:rsidR="003925C8" w:rsidRDefault="003925C8">
      <w:pPr>
        <w:pStyle w:val="Textoindependiente"/>
      </w:pPr>
    </w:p>
    <w:p w14:paraId="665A136C" w14:textId="77777777" w:rsidR="003925C8" w:rsidRDefault="003925C8">
      <w:pPr>
        <w:pStyle w:val="Textoindependiente"/>
      </w:pPr>
    </w:p>
    <w:p w14:paraId="28A81324" w14:textId="77777777" w:rsidR="003925C8" w:rsidRDefault="003925C8">
      <w:pPr>
        <w:pStyle w:val="Textoindependiente"/>
      </w:pPr>
    </w:p>
    <w:p w14:paraId="52F31E0D" w14:textId="77777777" w:rsidR="003925C8" w:rsidRDefault="003925C8">
      <w:pPr>
        <w:pStyle w:val="Textoindependiente"/>
        <w:spacing w:before="227"/>
      </w:pPr>
    </w:p>
    <w:p w14:paraId="53D4A79F" w14:textId="77777777" w:rsidR="003925C8" w:rsidRDefault="00000000">
      <w:pPr>
        <w:pStyle w:val="Ttulo1"/>
        <w:ind w:left="114"/>
      </w:pPr>
      <w:r>
        <w:rPr>
          <w:spacing w:val="-2"/>
        </w:rPr>
        <w:t>Abstract</w:t>
      </w:r>
    </w:p>
    <w:p w14:paraId="202F62DE" w14:textId="77777777" w:rsidR="003925C8" w:rsidRDefault="003925C8">
      <w:pPr>
        <w:pStyle w:val="Textoindependiente"/>
        <w:rPr>
          <w:b/>
        </w:rPr>
      </w:pPr>
    </w:p>
    <w:p w14:paraId="54F0ABE6" w14:textId="77777777" w:rsidR="003925C8" w:rsidRDefault="00000000">
      <w:pPr>
        <w:pStyle w:val="Textoindependiente"/>
        <w:spacing w:line="480" w:lineRule="auto"/>
        <w:ind w:left="1" w:right="524" w:firstLine="113"/>
      </w:pPr>
      <w:r>
        <w:t>Consumption can be more than just a necessity; it can become a leisure activity. With the emergence of e-commerce</w:t>
      </w:r>
      <w:r>
        <w:rPr>
          <w:spacing w:val="-1"/>
        </w:rPr>
        <w:t xml:space="preserve"> </w:t>
      </w:r>
      <w:r>
        <w:t>and</w:t>
      </w:r>
      <w:r>
        <w:rPr>
          <w:spacing w:val="-1"/>
        </w:rPr>
        <w:t xml:space="preserve"> </w:t>
      </w:r>
      <w:r>
        <w:t>social</w:t>
      </w:r>
      <w:r>
        <w:rPr>
          <w:spacing w:val="-1"/>
        </w:rPr>
        <w:t xml:space="preserve"> </w:t>
      </w:r>
      <w:r>
        <w:t>media,</w:t>
      </w:r>
      <w:r>
        <w:rPr>
          <w:spacing w:val="-1"/>
        </w:rPr>
        <w:t xml:space="preserve"> </w:t>
      </w:r>
      <w:r>
        <w:t>products</w:t>
      </w:r>
      <w:r>
        <w:rPr>
          <w:spacing w:val="-1"/>
        </w:rPr>
        <w:t xml:space="preserve"> </w:t>
      </w:r>
      <w:r>
        <w:t>and</w:t>
      </w:r>
      <w:r>
        <w:rPr>
          <w:spacing w:val="-1"/>
        </w:rPr>
        <w:t xml:space="preserve"> </w:t>
      </w:r>
      <w:r>
        <w:t>services</w:t>
      </w:r>
      <w:r>
        <w:rPr>
          <w:spacing w:val="-1"/>
        </w:rPr>
        <w:t xml:space="preserve"> </w:t>
      </w:r>
      <w:r>
        <w:t>are</w:t>
      </w:r>
      <w:r>
        <w:rPr>
          <w:spacing w:val="-1"/>
        </w:rPr>
        <w:t xml:space="preserve"> </w:t>
      </w:r>
      <w:r>
        <w:t>just</w:t>
      </w:r>
      <w:r>
        <w:rPr>
          <w:spacing w:val="-1"/>
        </w:rPr>
        <w:t xml:space="preserve"> </w:t>
      </w:r>
      <w:r>
        <w:t>one</w:t>
      </w:r>
      <w:r>
        <w:rPr>
          <w:spacing w:val="-2"/>
        </w:rPr>
        <w:t xml:space="preserve"> </w:t>
      </w:r>
      <w:r>
        <w:t>click</w:t>
      </w:r>
      <w:r>
        <w:rPr>
          <w:spacing w:val="-1"/>
        </w:rPr>
        <w:t xml:space="preserve"> </w:t>
      </w:r>
      <w:r>
        <w:t>away;</w:t>
      </w:r>
      <w:r>
        <w:rPr>
          <w:spacing w:val="-2"/>
        </w:rPr>
        <w:t xml:space="preserve"> </w:t>
      </w:r>
      <w:r>
        <w:t>a</w:t>
      </w:r>
      <w:r>
        <w:rPr>
          <w:spacing w:val="-1"/>
        </w:rPr>
        <w:t xml:space="preserve"> </w:t>
      </w:r>
      <w:r>
        <w:t>trend</w:t>
      </w:r>
      <w:r>
        <w:rPr>
          <w:spacing w:val="-1"/>
        </w:rPr>
        <w:t xml:space="preserve"> </w:t>
      </w:r>
      <w:r>
        <w:t>that</w:t>
      </w:r>
      <w:r>
        <w:rPr>
          <w:spacing w:val="-1"/>
        </w:rPr>
        <w:t xml:space="preserve"> </w:t>
      </w:r>
      <w:r>
        <w:t>is</w:t>
      </w:r>
      <w:r>
        <w:rPr>
          <w:spacing w:val="-1"/>
        </w:rPr>
        <w:t xml:space="preserve"> </w:t>
      </w:r>
      <w:r>
        <w:t>further</w:t>
      </w:r>
      <w:r>
        <w:rPr>
          <w:spacing w:val="-1"/>
        </w:rPr>
        <w:t xml:space="preserve"> </w:t>
      </w:r>
      <w:r>
        <w:t>driven by gamified systems. This research aims to systematically analyze the most relevant academic literature on gamification, to establish if it influences online consumer decisions and, if so, which elements, mechanisms, and theories can explain it. After a thorough search from Web of Science and Scopus databases using SciMAT, 257 papers were analyzed. Twenty-nine (29) of the 36 papers found show empirical evidence that the inclusion of game elements in non-game activities has a significant influence on consumer engagement and online consumer decisions in digital contexts. Moreover, rewards and challenges</w:t>
      </w:r>
      <w:r>
        <w:rPr>
          <w:spacing w:val="-3"/>
        </w:rPr>
        <w:t xml:space="preserve"> </w:t>
      </w:r>
      <w:r>
        <w:t>were</w:t>
      </w:r>
      <w:r>
        <w:rPr>
          <w:spacing w:val="-3"/>
        </w:rPr>
        <w:t xml:space="preserve"> </w:t>
      </w:r>
      <w:r>
        <w:t>identified</w:t>
      </w:r>
      <w:r>
        <w:rPr>
          <w:spacing w:val="-3"/>
        </w:rPr>
        <w:t xml:space="preserve"> </w:t>
      </w:r>
      <w:r>
        <w:t>as</w:t>
      </w:r>
      <w:r>
        <w:rPr>
          <w:spacing w:val="-3"/>
        </w:rPr>
        <w:t xml:space="preserve"> </w:t>
      </w:r>
      <w:r>
        <w:t>the</w:t>
      </w:r>
      <w:r>
        <w:rPr>
          <w:spacing w:val="-3"/>
        </w:rPr>
        <w:t xml:space="preserve"> </w:t>
      </w:r>
      <w:r>
        <w:t>two</w:t>
      </w:r>
      <w:r>
        <w:rPr>
          <w:spacing w:val="-3"/>
        </w:rPr>
        <w:t xml:space="preserve"> </w:t>
      </w:r>
      <w:r>
        <w:t>most</w:t>
      </w:r>
      <w:r>
        <w:rPr>
          <w:spacing w:val="-3"/>
        </w:rPr>
        <w:t xml:space="preserve"> </w:t>
      </w:r>
      <w:r>
        <w:t>used</w:t>
      </w:r>
      <w:r>
        <w:rPr>
          <w:spacing w:val="-3"/>
        </w:rPr>
        <w:t xml:space="preserve"> </w:t>
      </w:r>
      <w:r>
        <w:t>mechanisms,</w:t>
      </w:r>
      <w:r>
        <w:rPr>
          <w:spacing w:val="-3"/>
        </w:rPr>
        <w:t xml:space="preserve"> </w:t>
      </w:r>
      <w:r>
        <w:t>with</w:t>
      </w:r>
      <w:r>
        <w:rPr>
          <w:spacing w:val="-3"/>
        </w:rPr>
        <w:t xml:space="preserve"> </w:t>
      </w:r>
      <w:r>
        <w:t>points,</w:t>
      </w:r>
      <w:r>
        <w:rPr>
          <w:spacing w:val="-3"/>
        </w:rPr>
        <w:t xml:space="preserve"> </w:t>
      </w:r>
      <w:r>
        <w:t>badges,</w:t>
      </w:r>
      <w:r>
        <w:rPr>
          <w:spacing w:val="-3"/>
        </w:rPr>
        <w:t xml:space="preserve"> </w:t>
      </w:r>
      <w:r>
        <w:t>and</w:t>
      </w:r>
      <w:r>
        <w:rPr>
          <w:spacing w:val="-3"/>
        </w:rPr>
        <w:t xml:space="preserve"> </w:t>
      </w:r>
      <w:r>
        <w:t>leaderboards</w:t>
      </w:r>
      <w:r>
        <w:rPr>
          <w:spacing w:val="-3"/>
        </w:rPr>
        <w:t xml:space="preserve"> </w:t>
      </w:r>
      <w:r>
        <w:t>being</w:t>
      </w:r>
    </w:p>
    <w:p w14:paraId="2FFF7ACF" w14:textId="77777777" w:rsidR="003925C8" w:rsidRDefault="003925C8">
      <w:pPr>
        <w:pStyle w:val="Textoindependiente"/>
        <w:spacing w:line="480" w:lineRule="auto"/>
        <w:sectPr w:rsidR="003925C8">
          <w:pgSz w:w="12240" w:h="15840"/>
          <w:pgMar w:top="1580" w:right="992" w:bottom="280" w:left="1417" w:header="720" w:footer="720" w:gutter="0"/>
          <w:cols w:space="720"/>
        </w:sectPr>
      </w:pPr>
    </w:p>
    <w:p w14:paraId="77173262" w14:textId="77777777" w:rsidR="003925C8" w:rsidRDefault="00000000">
      <w:pPr>
        <w:pStyle w:val="Textoindependiente"/>
        <w:spacing w:before="78" w:line="480" w:lineRule="auto"/>
        <w:ind w:left="1" w:right="422"/>
      </w:pPr>
      <w:r>
        <w:lastRenderedPageBreak/>
        <w:t>the most tested gamification elements. The Self- Determination Theory (SDT) and the Technology Acceptance</w:t>
      </w:r>
      <w:r>
        <w:rPr>
          <w:spacing w:val="-3"/>
        </w:rPr>
        <w:t xml:space="preserve"> </w:t>
      </w:r>
      <w:r>
        <w:t>Model</w:t>
      </w:r>
      <w:r>
        <w:rPr>
          <w:spacing w:val="-3"/>
        </w:rPr>
        <w:t xml:space="preserve"> </w:t>
      </w:r>
      <w:r>
        <w:t>(TAM)</w:t>
      </w:r>
      <w:r>
        <w:rPr>
          <w:spacing w:val="-3"/>
        </w:rPr>
        <w:t xml:space="preserve"> </w:t>
      </w:r>
      <w:r>
        <w:t>are</w:t>
      </w:r>
      <w:r>
        <w:rPr>
          <w:spacing w:val="-3"/>
        </w:rPr>
        <w:t xml:space="preserve"> </w:t>
      </w:r>
      <w:r>
        <w:t>the</w:t>
      </w:r>
      <w:r>
        <w:rPr>
          <w:spacing w:val="-4"/>
        </w:rPr>
        <w:t xml:space="preserve"> </w:t>
      </w:r>
      <w:r>
        <w:t>two</w:t>
      </w:r>
      <w:r>
        <w:rPr>
          <w:spacing w:val="-3"/>
        </w:rPr>
        <w:t xml:space="preserve"> </w:t>
      </w:r>
      <w:r>
        <w:t>most</w:t>
      </w:r>
      <w:r>
        <w:rPr>
          <w:spacing w:val="-3"/>
        </w:rPr>
        <w:t xml:space="preserve"> </w:t>
      </w:r>
      <w:r>
        <w:t>common</w:t>
      </w:r>
      <w:r>
        <w:rPr>
          <w:spacing w:val="-3"/>
        </w:rPr>
        <w:t xml:space="preserve"> </w:t>
      </w:r>
      <w:r>
        <w:t>theoretical</w:t>
      </w:r>
      <w:r>
        <w:rPr>
          <w:spacing w:val="-3"/>
        </w:rPr>
        <w:t xml:space="preserve"> </w:t>
      </w:r>
      <w:r>
        <w:t>explanations</w:t>
      </w:r>
      <w:r>
        <w:rPr>
          <w:spacing w:val="-3"/>
        </w:rPr>
        <w:t xml:space="preserve"> </w:t>
      </w:r>
      <w:r>
        <w:t>for</w:t>
      </w:r>
      <w:r>
        <w:rPr>
          <w:spacing w:val="-3"/>
        </w:rPr>
        <w:t xml:space="preserve"> </w:t>
      </w:r>
      <w:r>
        <w:t>why</w:t>
      </w:r>
      <w:r>
        <w:rPr>
          <w:spacing w:val="-3"/>
        </w:rPr>
        <w:t xml:space="preserve"> </w:t>
      </w:r>
      <w:r>
        <w:t>gamification</w:t>
      </w:r>
      <w:r>
        <w:rPr>
          <w:spacing w:val="-3"/>
        </w:rPr>
        <w:t xml:space="preserve"> </w:t>
      </w:r>
      <w:r>
        <w:t>works. Lastly,</w:t>
      </w:r>
      <w:r>
        <w:rPr>
          <w:spacing w:val="-3"/>
        </w:rPr>
        <w:t xml:space="preserve"> </w:t>
      </w:r>
      <w:r>
        <w:t>possible</w:t>
      </w:r>
      <w:r>
        <w:rPr>
          <w:spacing w:val="-1"/>
        </w:rPr>
        <w:t xml:space="preserve"> </w:t>
      </w:r>
      <w:r>
        <w:t>future</w:t>
      </w:r>
      <w:r>
        <w:rPr>
          <w:spacing w:val="-1"/>
        </w:rPr>
        <w:t xml:space="preserve"> </w:t>
      </w:r>
      <w:r>
        <w:t>studies to</w:t>
      </w:r>
      <w:r>
        <w:rPr>
          <w:spacing w:val="-1"/>
        </w:rPr>
        <w:t xml:space="preserve"> </w:t>
      </w:r>
      <w:r>
        <w:t>include thematic, methodological</w:t>
      </w:r>
      <w:r>
        <w:rPr>
          <w:spacing w:val="-1"/>
        </w:rPr>
        <w:t xml:space="preserve"> </w:t>
      </w:r>
      <w:r>
        <w:t>and theoretical</w:t>
      </w:r>
      <w:r>
        <w:rPr>
          <w:spacing w:val="-1"/>
        </w:rPr>
        <w:t xml:space="preserve"> </w:t>
      </w:r>
      <w:r>
        <w:t xml:space="preserve">agendas were </w:t>
      </w:r>
      <w:r>
        <w:rPr>
          <w:spacing w:val="-2"/>
        </w:rPr>
        <w:t>discussed.</w:t>
      </w:r>
    </w:p>
    <w:p w14:paraId="4FF4DBFA" w14:textId="77777777" w:rsidR="003925C8" w:rsidRDefault="003925C8">
      <w:pPr>
        <w:pStyle w:val="Textoindependiente"/>
      </w:pPr>
    </w:p>
    <w:p w14:paraId="7FA7E1C1" w14:textId="77777777" w:rsidR="003925C8" w:rsidRDefault="003925C8">
      <w:pPr>
        <w:pStyle w:val="Textoindependiente"/>
      </w:pPr>
    </w:p>
    <w:p w14:paraId="668CA471" w14:textId="77777777" w:rsidR="003925C8" w:rsidRDefault="00000000">
      <w:pPr>
        <w:pStyle w:val="Textoindependiente"/>
        <w:spacing w:line="259" w:lineRule="auto"/>
        <w:ind w:left="1"/>
      </w:pPr>
      <w:r>
        <w:rPr>
          <w:b/>
        </w:rPr>
        <w:t>Keywords:</w:t>
      </w:r>
      <w:r>
        <w:rPr>
          <w:b/>
          <w:spacing w:val="-5"/>
        </w:rPr>
        <w:t xml:space="preserve"> </w:t>
      </w:r>
      <w:r>
        <w:t>Gamification;</w:t>
      </w:r>
      <w:r>
        <w:rPr>
          <w:spacing w:val="-5"/>
        </w:rPr>
        <w:t xml:space="preserve"> </w:t>
      </w:r>
      <w:r>
        <w:t>online</w:t>
      </w:r>
      <w:r>
        <w:rPr>
          <w:spacing w:val="-5"/>
        </w:rPr>
        <w:t xml:space="preserve"> </w:t>
      </w:r>
      <w:r>
        <w:t>consumer</w:t>
      </w:r>
      <w:r>
        <w:rPr>
          <w:spacing w:val="-5"/>
        </w:rPr>
        <w:t xml:space="preserve"> </w:t>
      </w:r>
      <w:r>
        <w:t>decisions;</w:t>
      </w:r>
      <w:r>
        <w:rPr>
          <w:spacing w:val="-5"/>
        </w:rPr>
        <w:t xml:space="preserve"> </w:t>
      </w:r>
      <w:r>
        <w:t>elements;</w:t>
      </w:r>
      <w:r>
        <w:rPr>
          <w:spacing w:val="-5"/>
        </w:rPr>
        <w:t xml:space="preserve"> </w:t>
      </w:r>
      <w:r>
        <w:t>mechanisms;</w:t>
      </w:r>
      <w:r>
        <w:rPr>
          <w:spacing w:val="-5"/>
        </w:rPr>
        <w:t xml:space="preserve"> </w:t>
      </w:r>
      <w:r>
        <w:t>Self-Determination</w:t>
      </w:r>
      <w:r>
        <w:rPr>
          <w:spacing w:val="-5"/>
        </w:rPr>
        <w:t xml:space="preserve"> </w:t>
      </w:r>
      <w:r>
        <w:t>Theory; systematic review.</w:t>
      </w:r>
    </w:p>
    <w:p w14:paraId="3C8D82A7" w14:textId="77777777" w:rsidR="003925C8" w:rsidRDefault="003925C8">
      <w:pPr>
        <w:pStyle w:val="Textoindependiente"/>
      </w:pPr>
    </w:p>
    <w:p w14:paraId="1BDA2752" w14:textId="77777777" w:rsidR="003925C8" w:rsidRDefault="003925C8">
      <w:pPr>
        <w:pStyle w:val="Textoindependiente"/>
      </w:pPr>
    </w:p>
    <w:p w14:paraId="1B2348C9" w14:textId="77777777" w:rsidR="003925C8" w:rsidRDefault="003925C8">
      <w:pPr>
        <w:pStyle w:val="Textoindependiente"/>
      </w:pPr>
    </w:p>
    <w:p w14:paraId="33AC1240" w14:textId="77777777" w:rsidR="003925C8" w:rsidRDefault="003925C8">
      <w:pPr>
        <w:pStyle w:val="Textoindependiente"/>
      </w:pPr>
    </w:p>
    <w:p w14:paraId="6B44E2CF" w14:textId="77777777" w:rsidR="003925C8" w:rsidRDefault="003925C8">
      <w:pPr>
        <w:pStyle w:val="Textoindependiente"/>
      </w:pPr>
    </w:p>
    <w:p w14:paraId="4CBE1CEE" w14:textId="77777777" w:rsidR="003925C8" w:rsidRDefault="003925C8">
      <w:pPr>
        <w:pStyle w:val="Textoindependiente"/>
      </w:pPr>
    </w:p>
    <w:p w14:paraId="3468A882" w14:textId="77777777" w:rsidR="003925C8" w:rsidRDefault="003925C8">
      <w:pPr>
        <w:pStyle w:val="Textoindependiente"/>
      </w:pPr>
    </w:p>
    <w:p w14:paraId="2E155919" w14:textId="77777777" w:rsidR="003925C8" w:rsidRDefault="003925C8">
      <w:pPr>
        <w:pStyle w:val="Textoindependiente"/>
      </w:pPr>
    </w:p>
    <w:p w14:paraId="0407CDB5" w14:textId="77777777" w:rsidR="003925C8" w:rsidRDefault="003925C8">
      <w:pPr>
        <w:pStyle w:val="Textoindependiente"/>
      </w:pPr>
    </w:p>
    <w:p w14:paraId="3A6B4004" w14:textId="77777777" w:rsidR="003925C8" w:rsidRDefault="003925C8">
      <w:pPr>
        <w:pStyle w:val="Textoindependiente"/>
      </w:pPr>
    </w:p>
    <w:p w14:paraId="3F83BA30" w14:textId="77777777" w:rsidR="003925C8" w:rsidRDefault="003925C8">
      <w:pPr>
        <w:pStyle w:val="Textoindependiente"/>
      </w:pPr>
    </w:p>
    <w:p w14:paraId="3B8A8A05" w14:textId="77777777" w:rsidR="003925C8" w:rsidRDefault="003925C8">
      <w:pPr>
        <w:pStyle w:val="Textoindependiente"/>
      </w:pPr>
    </w:p>
    <w:p w14:paraId="4CDDBFB3" w14:textId="77777777" w:rsidR="003925C8" w:rsidRDefault="003925C8">
      <w:pPr>
        <w:pStyle w:val="Textoindependiente"/>
      </w:pPr>
    </w:p>
    <w:p w14:paraId="721026B7" w14:textId="77777777" w:rsidR="003925C8" w:rsidRDefault="003925C8">
      <w:pPr>
        <w:pStyle w:val="Textoindependiente"/>
      </w:pPr>
    </w:p>
    <w:p w14:paraId="70AA41E0" w14:textId="77777777" w:rsidR="003925C8" w:rsidRDefault="003925C8">
      <w:pPr>
        <w:pStyle w:val="Textoindependiente"/>
      </w:pPr>
    </w:p>
    <w:p w14:paraId="4EAE10E8" w14:textId="77777777" w:rsidR="003925C8" w:rsidRDefault="003925C8">
      <w:pPr>
        <w:pStyle w:val="Textoindependiente"/>
      </w:pPr>
    </w:p>
    <w:p w14:paraId="06CB68BB" w14:textId="77777777" w:rsidR="003925C8" w:rsidRDefault="003925C8">
      <w:pPr>
        <w:pStyle w:val="Textoindependiente"/>
      </w:pPr>
    </w:p>
    <w:p w14:paraId="447D763F" w14:textId="77777777" w:rsidR="003925C8" w:rsidRDefault="003925C8">
      <w:pPr>
        <w:pStyle w:val="Textoindependiente"/>
      </w:pPr>
    </w:p>
    <w:p w14:paraId="1C2E1E17" w14:textId="77777777" w:rsidR="003925C8" w:rsidRDefault="003925C8">
      <w:pPr>
        <w:pStyle w:val="Textoindependiente"/>
      </w:pPr>
    </w:p>
    <w:p w14:paraId="30450B9C" w14:textId="77777777" w:rsidR="003925C8" w:rsidRDefault="003925C8">
      <w:pPr>
        <w:pStyle w:val="Textoindependiente"/>
      </w:pPr>
    </w:p>
    <w:p w14:paraId="63DB1C70" w14:textId="77777777" w:rsidR="003925C8" w:rsidRDefault="003925C8">
      <w:pPr>
        <w:pStyle w:val="Textoindependiente"/>
      </w:pPr>
    </w:p>
    <w:p w14:paraId="67DEDA70" w14:textId="77777777" w:rsidR="003925C8" w:rsidRDefault="003925C8">
      <w:pPr>
        <w:pStyle w:val="Textoindependiente"/>
      </w:pPr>
    </w:p>
    <w:p w14:paraId="6B6EEE26" w14:textId="77777777" w:rsidR="003925C8" w:rsidRDefault="003925C8">
      <w:pPr>
        <w:pStyle w:val="Textoindependiente"/>
      </w:pPr>
    </w:p>
    <w:p w14:paraId="19B3247D" w14:textId="77777777" w:rsidR="003925C8" w:rsidRDefault="003925C8">
      <w:pPr>
        <w:pStyle w:val="Textoindependiente"/>
      </w:pPr>
    </w:p>
    <w:p w14:paraId="088B8C7B" w14:textId="77777777" w:rsidR="003925C8" w:rsidRDefault="003925C8">
      <w:pPr>
        <w:pStyle w:val="Textoindependiente"/>
      </w:pPr>
    </w:p>
    <w:p w14:paraId="6C98FF95" w14:textId="77777777" w:rsidR="003925C8" w:rsidRDefault="003925C8">
      <w:pPr>
        <w:pStyle w:val="Textoindependiente"/>
      </w:pPr>
    </w:p>
    <w:p w14:paraId="4491DA1C" w14:textId="77777777" w:rsidR="003925C8" w:rsidRDefault="003925C8">
      <w:pPr>
        <w:pStyle w:val="Textoindependiente"/>
      </w:pPr>
    </w:p>
    <w:p w14:paraId="2A693C10" w14:textId="77777777" w:rsidR="003925C8" w:rsidRDefault="003925C8">
      <w:pPr>
        <w:pStyle w:val="Textoindependiente"/>
      </w:pPr>
    </w:p>
    <w:p w14:paraId="22320E20" w14:textId="77777777" w:rsidR="003925C8" w:rsidRDefault="003925C8">
      <w:pPr>
        <w:pStyle w:val="Textoindependiente"/>
      </w:pPr>
    </w:p>
    <w:p w14:paraId="7554B312" w14:textId="77777777" w:rsidR="003925C8" w:rsidRDefault="003925C8">
      <w:pPr>
        <w:pStyle w:val="Textoindependiente"/>
      </w:pPr>
    </w:p>
    <w:p w14:paraId="4D66A463" w14:textId="77777777" w:rsidR="003925C8" w:rsidRDefault="003925C8">
      <w:pPr>
        <w:pStyle w:val="Textoindependiente"/>
      </w:pPr>
    </w:p>
    <w:p w14:paraId="75BD44B3" w14:textId="77777777" w:rsidR="003925C8" w:rsidRDefault="003925C8">
      <w:pPr>
        <w:pStyle w:val="Textoindependiente"/>
      </w:pPr>
    </w:p>
    <w:p w14:paraId="790185F4" w14:textId="77777777" w:rsidR="003925C8" w:rsidRDefault="003925C8">
      <w:pPr>
        <w:pStyle w:val="Textoindependiente"/>
      </w:pPr>
    </w:p>
    <w:p w14:paraId="4A7CD674" w14:textId="77777777" w:rsidR="003925C8" w:rsidRDefault="003925C8">
      <w:pPr>
        <w:pStyle w:val="Textoindependiente"/>
      </w:pPr>
    </w:p>
    <w:p w14:paraId="323C00E0" w14:textId="77777777" w:rsidR="003925C8" w:rsidRDefault="003925C8">
      <w:pPr>
        <w:pStyle w:val="Textoindependiente"/>
      </w:pPr>
    </w:p>
    <w:p w14:paraId="42FA57F5" w14:textId="77777777" w:rsidR="003925C8" w:rsidRDefault="003925C8">
      <w:pPr>
        <w:pStyle w:val="Textoindependiente"/>
      </w:pPr>
    </w:p>
    <w:p w14:paraId="190D2FE4" w14:textId="77777777" w:rsidR="003925C8" w:rsidRDefault="003925C8">
      <w:pPr>
        <w:pStyle w:val="Textoindependiente"/>
      </w:pPr>
    </w:p>
    <w:p w14:paraId="29F30829" w14:textId="77777777" w:rsidR="003925C8" w:rsidRDefault="003925C8">
      <w:pPr>
        <w:pStyle w:val="Textoindependiente"/>
      </w:pPr>
    </w:p>
    <w:p w14:paraId="6B8CC790" w14:textId="77777777" w:rsidR="003925C8" w:rsidRDefault="003925C8">
      <w:pPr>
        <w:pStyle w:val="Textoindependiente"/>
      </w:pPr>
    </w:p>
    <w:p w14:paraId="12D0C1C5" w14:textId="77777777" w:rsidR="003925C8" w:rsidRDefault="003925C8">
      <w:pPr>
        <w:pStyle w:val="Textoindependiente"/>
      </w:pPr>
    </w:p>
    <w:p w14:paraId="6DA6701D" w14:textId="77777777" w:rsidR="003925C8" w:rsidRDefault="003925C8">
      <w:pPr>
        <w:pStyle w:val="Textoindependiente"/>
      </w:pPr>
    </w:p>
    <w:p w14:paraId="252808AA" w14:textId="77777777" w:rsidR="003925C8" w:rsidRDefault="003925C8">
      <w:pPr>
        <w:pStyle w:val="Textoindependiente"/>
        <w:spacing w:before="11"/>
      </w:pPr>
    </w:p>
    <w:p w14:paraId="0BE12C9D" w14:textId="77777777" w:rsidR="003925C8" w:rsidRDefault="00000000">
      <w:pPr>
        <w:pStyle w:val="Textoindependiente"/>
        <w:ind w:left="2188" w:right="2498"/>
        <w:jc w:val="center"/>
      </w:pPr>
      <w:r>
        <w:rPr>
          <w:spacing w:val="-10"/>
        </w:rPr>
        <w:t>2</w:t>
      </w:r>
    </w:p>
    <w:p w14:paraId="5879481E" w14:textId="77777777" w:rsidR="003925C8" w:rsidRDefault="003925C8">
      <w:pPr>
        <w:pStyle w:val="Textoindependiente"/>
        <w:jc w:val="center"/>
        <w:sectPr w:rsidR="003925C8">
          <w:pgSz w:w="12240" w:h="15840"/>
          <w:pgMar w:top="1340" w:right="992" w:bottom="280" w:left="1417" w:header="720" w:footer="720" w:gutter="0"/>
          <w:cols w:space="720"/>
        </w:sectPr>
      </w:pPr>
    </w:p>
    <w:p w14:paraId="3FD092DF" w14:textId="77777777" w:rsidR="003925C8" w:rsidRDefault="00000000">
      <w:pPr>
        <w:pStyle w:val="Ttulo1"/>
        <w:numPr>
          <w:ilvl w:val="0"/>
          <w:numId w:val="8"/>
        </w:numPr>
        <w:tabs>
          <w:tab w:val="left" w:pos="1080"/>
        </w:tabs>
        <w:spacing w:before="111"/>
        <w:ind w:hanging="359"/>
      </w:pPr>
      <w:r>
        <w:rPr>
          <w:spacing w:val="-2"/>
        </w:rPr>
        <w:t>Introduction</w:t>
      </w:r>
    </w:p>
    <w:p w14:paraId="3F9F4509" w14:textId="77777777" w:rsidR="003925C8" w:rsidRDefault="003925C8">
      <w:pPr>
        <w:pStyle w:val="Textoindependiente"/>
        <w:rPr>
          <w:b/>
        </w:rPr>
      </w:pPr>
    </w:p>
    <w:p w14:paraId="5C2843CF" w14:textId="77777777" w:rsidR="003925C8" w:rsidRDefault="00000000">
      <w:pPr>
        <w:pStyle w:val="Textoindependiente"/>
        <w:spacing w:line="480" w:lineRule="auto"/>
        <w:ind w:left="1" w:right="524" w:firstLine="113"/>
      </w:pPr>
      <w:r>
        <w:t>Gamification</w:t>
      </w:r>
      <w:r>
        <w:rPr>
          <w:spacing w:val="-4"/>
        </w:rPr>
        <w:t xml:space="preserve"> </w:t>
      </w:r>
      <w:r>
        <w:t>is</w:t>
      </w:r>
      <w:r>
        <w:rPr>
          <w:spacing w:val="-4"/>
        </w:rPr>
        <w:t xml:space="preserve"> </w:t>
      </w:r>
      <w:r>
        <w:t>the</w:t>
      </w:r>
      <w:r>
        <w:rPr>
          <w:spacing w:val="-4"/>
        </w:rPr>
        <w:t xml:space="preserve"> </w:t>
      </w:r>
      <w:r>
        <w:t>incorporation</w:t>
      </w:r>
      <w:r>
        <w:rPr>
          <w:spacing w:val="-4"/>
        </w:rPr>
        <w:t xml:space="preserve"> </w:t>
      </w:r>
      <w:r>
        <w:t>of</w:t>
      </w:r>
      <w:r>
        <w:rPr>
          <w:spacing w:val="-4"/>
        </w:rPr>
        <w:t xml:space="preserve"> </w:t>
      </w:r>
      <w:r>
        <w:t>game</w:t>
      </w:r>
      <w:r>
        <w:rPr>
          <w:spacing w:val="-4"/>
        </w:rPr>
        <w:t xml:space="preserve"> </w:t>
      </w:r>
      <w:r>
        <w:t>mechanisms</w:t>
      </w:r>
      <w:r>
        <w:rPr>
          <w:spacing w:val="-4"/>
        </w:rPr>
        <w:t xml:space="preserve"> </w:t>
      </w:r>
      <w:r>
        <w:t>into</w:t>
      </w:r>
      <w:r>
        <w:rPr>
          <w:spacing w:val="-4"/>
        </w:rPr>
        <w:t xml:space="preserve"> </w:t>
      </w:r>
      <w:r>
        <w:t>non-game</w:t>
      </w:r>
      <w:r>
        <w:rPr>
          <w:spacing w:val="-4"/>
        </w:rPr>
        <w:t xml:space="preserve"> </w:t>
      </w:r>
      <w:r>
        <w:t>contexts</w:t>
      </w:r>
      <w:r>
        <w:rPr>
          <w:spacing w:val="-4"/>
        </w:rPr>
        <w:t xml:space="preserve"> </w:t>
      </w:r>
      <w:r>
        <w:t>to</w:t>
      </w:r>
      <w:r>
        <w:rPr>
          <w:spacing w:val="-4"/>
        </w:rPr>
        <w:t xml:space="preserve"> </w:t>
      </w:r>
      <w:r>
        <w:t>promote</w:t>
      </w:r>
      <w:r>
        <w:rPr>
          <w:spacing w:val="-4"/>
        </w:rPr>
        <w:t xml:space="preserve"> </w:t>
      </w:r>
      <w:r>
        <w:t xml:space="preserve">behavioral changes. To date, it has been applied primarily to education, to improve the autonomous e-learning process </w:t>
      </w:r>
      <w:r>
        <w:rPr>
          <w:color w:val="00B0EF"/>
        </w:rPr>
        <w:t>[1–3]</w:t>
      </w:r>
      <w:r>
        <w:t xml:space="preserve">, and to promote healthy </w:t>
      </w:r>
      <w:r>
        <w:rPr>
          <w:color w:val="00B0EF"/>
        </w:rPr>
        <w:t xml:space="preserve">[4–10] </w:t>
      </w:r>
      <w:r>
        <w:t xml:space="preserve">or environmentally friendly behaviors </w:t>
      </w:r>
      <w:r>
        <w:rPr>
          <w:color w:val="00B0EF"/>
        </w:rPr>
        <w:t>[11,12]</w:t>
      </w:r>
      <w:r>
        <w:t xml:space="preserve">. For practitioners, designing digital platforms that are easier to use and more interactive has become a profitable way to engage consumers and to make boring and repetitive activities more fun </w:t>
      </w:r>
      <w:r>
        <w:rPr>
          <w:color w:val="00B0EF"/>
        </w:rPr>
        <w:t>[13,14]</w:t>
      </w:r>
      <w:r>
        <w:t>.</w:t>
      </w:r>
    </w:p>
    <w:p w14:paraId="0FBE385D" w14:textId="77777777" w:rsidR="003925C8" w:rsidRDefault="00000000">
      <w:pPr>
        <w:pStyle w:val="Textoindependiente"/>
        <w:spacing w:line="480" w:lineRule="auto"/>
        <w:ind w:left="1" w:right="422" w:firstLine="113"/>
      </w:pPr>
      <w:r>
        <w:t xml:space="preserve">According to Markets and Markets </w:t>
      </w:r>
      <w:r>
        <w:rPr>
          <w:color w:val="00B0EF"/>
        </w:rPr>
        <w:t xml:space="preserve">[15], </w:t>
      </w:r>
      <w:r>
        <w:t xml:space="preserve">the gamification industry will grow by 46.4% from 2015 to 2020, with total investment reaching $11.1 billion. As companies are investing in e-commerce platform designs, applications, and consumer loyalty programs </w:t>
      </w:r>
      <w:r>
        <w:rPr>
          <w:color w:val="00B0EF"/>
        </w:rPr>
        <w:t>[16]</w:t>
      </w:r>
      <w:r>
        <w:t>, recent studies have analyzed the influence on online</w:t>
      </w:r>
      <w:r>
        <w:rPr>
          <w:spacing w:val="-3"/>
        </w:rPr>
        <w:t xml:space="preserve"> </w:t>
      </w:r>
      <w:r>
        <w:t>consumer</w:t>
      </w:r>
      <w:r>
        <w:rPr>
          <w:spacing w:val="-3"/>
        </w:rPr>
        <w:t xml:space="preserve"> </w:t>
      </w:r>
      <w:r>
        <w:t>decisions</w:t>
      </w:r>
      <w:r>
        <w:rPr>
          <w:spacing w:val="-3"/>
        </w:rPr>
        <w:t xml:space="preserve"> </w:t>
      </w:r>
      <w:r>
        <w:rPr>
          <w:color w:val="00B0EF"/>
        </w:rPr>
        <w:t>[17–19]</w:t>
      </w:r>
      <w:r>
        <w:t>.</w:t>
      </w:r>
      <w:r>
        <w:rPr>
          <w:spacing w:val="-3"/>
        </w:rPr>
        <w:t xml:space="preserve"> </w:t>
      </w:r>
      <w:r>
        <w:t>Today,</w:t>
      </w:r>
      <w:r>
        <w:rPr>
          <w:spacing w:val="-3"/>
        </w:rPr>
        <w:t xml:space="preserve"> </w:t>
      </w:r>
      <w:r>
        <w:t>gamification</w:t>
      </w:r>
      <w:r>
        <w:rPr>
          <w:spacing w:val="-3"/>
        </w:rPr>
        <w:t xml:space="preserve"> </w:t>
      </w:r>
      <w:r>
        <w:t>is</w:t>
      </w:r>
      <w:r>
        <w:rPr>
          <w:spacing w:val="-3"/>
        </w:rPr>
        <w:t xml:space="preserve"> </w:t>
      </w:r>
      <w:r>
        <w:t>more</w:t>
      </w:r>
      <w:r>
        <w:rPr>
          <w:spacing w:val="-3"/>
        </w:rPr>
        <w:t xml:space="preserve"> </w:t>
      </w:r>
      <w:r>
        <w:t>than</w:t>
      </w:r>
      <w:r>
        <w:rPr>
          <w:spacing w:val="-3"/>
        </w:rPr>
        <w:t xml:space="preserve"> </w:t>
      </w:r>
      <w:r>
        <w:t>a</w:t>
      </w:r>
      <w:r>
        <w:rPr>
          <w:spacing w:val="-3"/>
        </w:rPr>
        <w:t xml:space="preserve"> </w:t>
      </w:r>
      <w:r>
        <w:t>strategic</w:t>
      </w:r>
      <w:r>
        <w:rPr>
          <w:spacing w:val="-3"/>
        </w:rPr>
        <w:t xml:space="preserve"> </w:t>
      </w:r>
      <w:r>
        <w:t>decision.</w:t>
      </w:r>
      <w:r>
        <w:rPr>
          <w:spacing w:val="-3"/>
        </w:rPr>
        <w:t xml:space="preserve"> </w:t>
      </w:r>
      <w:r>
        <w:t>It</w:t>
      </w:r>
      <w:r>
        <w:rPr>
          <w:spacing w:val="-3"/>
        </w:rPr>
        <w:t xml:space="preserve"> </w:t>
      </w:r>
      <w:r>
        <w:t>seems</w:t>
      </w:r>
      <w:r>
        <w:rPr>
          <w:spacing w:val="-3"/>
        </w:rPr>
        <w:t xml:space="preserve"> </w:t>
      </w:r>
      <w:r>
        <w:t>to</w:t>
      </w:r>
      <w:r>
        <w:rPr>
          <w:spacing w:val="-3"/>
        </w:rPr>
        <w:t xml:space="preserve"> </w:t>
      </w:r>
      <w:r>
        <w:t>have become</w:t>
      </w:r>
      <w:r>
        <w:rPr>
          <w:spacing w:val="-3"/>
        </w:rPr>
        <w:t xml:space="preserve"> </w:t>
      </w:r>
      <w:r>
        <w:t>a</w:t>
      </w:r>
      <w:r>
        <w:rPr>
          <w:spacing w:val="-2"/>
        </w:rPr>
        <w:t xml:space="preserve"> </w:t>
      </w:r>
      <w:r>
        <w:t>basic</w:t>
      </w:r>
      <w:r>
        <w:rPr>
          <w:spacing w:val="-2"/>
        </w:rPr>
        <w:t xml:space="preserve"> </w:t>
      </w:r>
      <w:r>
        <w:t>tool</w:t>
      </w:r>
      <w:r>
        <w:rPr>
          <w:spacing w:val="-2"/>
        </w:rPr>
        <w:t xml:space="preserve"> </w:t>
      </w:r>
      <w:r>
        <w:t>for</w:t>
      </w:r>
      <w:r>
        <w:rPr>
          <w:spacing w:val="-2"/>
        </w:rPr>
        <w:t xml:space="preserve"> </w:t>
      </w:r>
      <w:r>
        <w:t>businesses</w:t>
      </w:r>
      <w:r>
        <w:rPr>
          <w:spacing w:val="-3"/>
        </w:rPr>
        <w:t xml:space="preserve"> </w:t>
      </w:r>
      <w:r>
        <w:t>that</w:t>
      </w:r>
      <w:r>
        <w:rPr>
          <w:spacing w:val="-2"/>
        </w:rPr>
        <w:t xml:space="preserve"> </w:t>
      </w:r>
      <w:r>
        <w:t>have</w:t>
      </w:r>
      <w:r>
        <w:rPr>
          <w:spacing w:val="-2"/>
        </w:rPr>
        <w:t xml:space="preserve"> </w:t>
      </w:r>
      <w:r>
        <w:t>to</w:t>
      </w:r>
      <w:r>
        <w:rPr>
          <w:spacing w:val="-2"/>
        </w:rPr>
        <w:t xml:space="preserve"> </w:t>
      </w:r>
      <w:r>
        <w:t>deal</w:t>
      </w:r>
      <w:r>
        <w:rPr>
          <w:spacing w:val="-3"/>
        </w:rPr>
        <w:t xml:space="preserve"> </w:t>
      </w:r>
      <w:r>
        <w:t>with</w:t>
      </w:r>
      <w:r>
        <w:rPr>
          <w:spacing w:val="-2"/>
        </w:rPr>
        <w:t xml:space="preserve"> </w:t>
      </w:r>
      <w:r>
        <w:t>digital</w:t>
      </w:r>
      <w:r>
        <w:rPr>
          <w:spacing w:val="-3"/>
        </w:rPr>
        <w:t xml:space="preserve"> </w:t>
      </w:r>
      <w:r>
        <w:t>consumers</w:t>
      </w:r>
      <w:r>
        <w:rPr>
          <w:spacing w:val="-2"/>
        </w:rPr>
        <w:t xml:space="preserve"> </w:t>
      </w:r>
      <w:r>
        <w:t>who</w:t>
      </w:r>
      <w:r>
        <w:rPr>
          <w:spacing w:val="-2"/>
        </w:rPr>
        <w:t xml:space="preserve"> </w:t>
      </w:r>
      <w:r>
        <w:t>spend</w:t>
      </w:r>
      <w:r>
        <w:rPr>
          <w:spacing w:val="-2"/>
        </w:rPr>
        <w:t xml:space="preserve"> </w:t>
      </w:r>
      <w:r>
        <w:t>almost</w:t>
      </w:r>
      <w:r>
        <w:rPr>
          <w:spacing w:val="-2"/>
        </w:rPr>
        <w:t xml:space="preserve"> </w:t>
      </w:r>
      <w:r>
        <w:t>two</w:t>
      </w:r>
      <w:r>
        <w:rPr>
          <w:spacing w:val="-3"/>
        </w:rPr>
        <w:t xml:space="preserve"> </w:t>
      </w:r>
      <w:r>
        <w:t>and</w:t>
      </w:r>
      <w:r>
        <w:rPr>
          <w:spacing w:val="-2"/>
        </w:rPr>
        <w:t xml:space="preserve"> </w:t>
      </w:r>
      <w:r>
        <w:t xml:space="preserve">half hours per day on the Internet or check their smartphone an average of 80 times per day </w:t>
      </w:r>
      <w:r>
        <w:rPr>
          <w:color w:val="00B0EF"/>
        </w:rPr>
        <w:t>[20,21].</w:t>
      </w:r>
    </w:p>
    <w:p w14:paraId="0F850B4D" w14:textId="77777777" w:rsidR="003925C8" w:rsidRDefault="00000000">
      <w:pPr>
        <w:pStyle w:val="Textoindependiente"/>
        <w:spacing w:line="480" w:lineRule="auto"/>
        <w:ind w:left="1" w:right="422" w:firstLine="113"/>
      </w:pPr>
      <w:r>
        <w:t xml:space="preserve">Online stores have already used gamification. For example, the Starbucks rewards card is a prime example of the use of gamification to create consumer loyalty to the brand </w:t>
      </w:r>
      <w:r>
        <w:rPr>
          <w:color w:val="00B0EF"/>
        </w:rPr>
        <w:t>[22]</w:t>
      </w:r>
      <w:r>
        <w:t>. The launch of Amazon Prime in the United Kingdom featured a promotion for one free delivery in exchange</w:t>
      </w:r>
      <w:r>
        <w:rPr>
          <w:spacing w:val="-1"/>
        </w:rPr>
        <w:t xml:space="preserve"> </w:t>
      </w:r>
      <w:r>
        <w:t>for signing up for a free</w:t>
      </w:r>
      <w:r>
        <w:rPr>
          <w:spacing w:val="-3"/>
        </w:rPr>
        <w:t xml:space="preserve"> </w:t>
      </w:r>
      <w:r>
        <w:t>one-month</w:t>
      </w:r>
      <w:r>
        <w:rPr>
          <w:spacing w:val="-3"/>
        </w:rPr>
        <w:t xml:space="preserve"> </w:t>
      </w:r>
      <w:r>
        <w:t>trial</w:t>
      </w:r>
      <w:r>
        <w:rPr>
          <w:spacing w:val="-3"/>
        </w:rPr>
        <w:t xml:space="preserve"> </w:t>
      </w:r>
      <w:r>
        <w:t>of</w:t>
      </w:r>
      <w:r>
        <w:rPr>
          <w:spacing w:val="-3"/>
        </w:rPr>
        <w:t xml:space="preserve"> </w:t>
      </w:r>
      <w:r>
        <w:t>their</w:t>
      </w:r>
      <w:r>
        <w:rPr>
          <w:spacing w:val="-3"/>
        </w:rPr>
        <w:t xml:space="preserve"> </w:t>
      </w:r>
      <w:r>
        <w:t>streaming</w:t>
      </w:r>
      <w:r>
        <w:rPr>
          <w:spacing w:val="-3"/>
        </w:rPr>
        <w:t xml:space="preserve"> </w:t>
      </w:r>
      <w:r>
        <w:t>services,</w:t>
      </w:r>
      <w:r>
        <w:rPr>
          <w:spacing w:val="-3"/>
        </w:rPr>
        <w:t xml:space="preserve"> </w:t>
      </w:r>
      <w:r>
        <w:t>in</w:t>
      </w:r>
      <w:r>
        <w:rPr>
          <w:spacing w:val="-3"/>
        </w:rPr>
        <w:t xml:space="preserve"> </w:t>
      </w:r>
      <w:r>
        <w:t>an</w:t>
      </w:r>
      <w:r>
        <w:rPr>
          <w:spacing w:val="-3"/>
        </w:rPr>
        <w:t xml:space="preserve"> </w:t>
      </w:r>
      <w:r>
        <w:t>attempt</w:t>
      </w:r>
      <w:r>
        <w:rPr>
          <w:spacing w:val="-3"/>
        </w:rPr>
        <w:t xml:space="preserve"> </w:t>
      </w:r>
      <w:r>
        <w:t>to</w:t>
      </w:r>
      <w:r>
        <w:rPr>
          <w:spacing w:val="-3"/>
        </w:rPr>
        <w:t xml:space="preserve"> </w:t>
      </w:r>
      <w:r>
        <w:t>expand</w:t>
      </w:r>
      <w:r>
        <w:rPr>
          <w:spacing w:val="-3"/>
        </w:rPr>
        <w:t xml:space="preserve"> </w:t>
      </w:r>
      <w:r>
        <w:t>their</w:t>
      </w:r>
      <w:r>
        <w:rPr>
          <w:spacing w:val="-3"/>
        </w:rPr>
        <w:t xml:space="preserve"> </w:t>
      </w:r>
      <w:r>
        <w:t>services</w:t>
      </w:r>
      <w:r>
        <w:rPr>
          <w:spacing w:val="-3"/>
        </w:rPr>
        <w:t xml:space="preserve"> </w:t>
      </w:r>
      <w:r>
        <w:t>portfolio</w:t>
      </w:r>
      <w:r>
        <w:rPr>
          <w:spacing w:val="-3"/>
        </w:rPr>
        <w:t xml:space="preserve"> </w:t>
      </w:r>
      <w:r>
        <w:t>and</w:t>
      </w:r>
      <w:r>
        <w:rPr>
          <w:spacing w:val="-3"/>
        </w:rPr>
        <w:t xml:space="preserve"> </w:t>
      </w:r>
      <w:r>
        <w:t xml:space="preserve">retain their current customers </w:t>
      </w:r>
      <w:r>
        <w:rPr>
          <w:color w:val="00B0EF"/>
        </w:rPr>
        <w:t>[23]</w:t>
      </w:r>
      <w:r>
        <w:t xml:space="preserve">. Moreover, almost every bank in the world has an application (app) for customers to manage their money, and 55% of European online banking users confirm that they had also used mobile banking services </w:t>
      </w:r>
      <w:r>
        <w:rPr>
          <w:color w:val="00B0EF"/>
        </w:rPr>
        <w:t>[24]</w:t>
      </w:r>
      <w:r>
        <w:t>.</w:t>
      </w:r>
    </w:p>
    <w:p w14:paraId="7E0F2F55" w14:textId="77777777" w:rsidR="003925C8" w:rsidRDefault="00000000">
      <w:pPr>
        <w:pStyle w:val="Textoindependiente"/>
        <w:spacing w:line="480" w:lineRule="auto"/>
        <w:ind w:left="1" w:right="461" w:firstLine="113"/>
      </w:pPr>
      <w:r>
        <w:t>The most common previous use of gamification applied to consumer contexts has been loyalty or rewards</w:t>
      </w:r>
      <w:r>
        <w:rPr>
          <w:spacing w:val="-3"/>
        </w:rPr>
        <w:t xml:space="preserve"> </w:t>
      </w:r>
      <w:r>
        <w:t>programs</w:t>
      </w:r>
      <w:r>
        <w:rPr>
          <w:spacing w:val="-3"/>
        </w:rPr>
        <w:t xml:space="preserve"> </w:t>
      </w:r>
      <w:r>
        <w:t>[25],</w:t>
      </w:r>
      <w:r>
        <w:rPr>
          <w:spacing w:val="-3"/>
        </w:rPr>
        <w:t xml:space="preserve"> </w:t>
      </w:r>
      <w:r>
        <w:t>where</w:t>
      </w:r>
      <w:r>
        <w:rPr>
          <w:spacing w:val="-3"/>
        </w:rPr>
        <w:t xml:space="preserve"> </w:t>
      </w:r>
      <w:r>
        <w:t>consumers</w:t>
      </w:r>
      <w:r>
        <w:rPr>
          <w:spacing w:val="-3"/>
        </w:rPr>
        <w:t xml:space="preserve"> </w:t>
      </w:r>
      <w:r>
        <w:t>obtain</w:t>
      </w:r>
      <w:r>
        <w:rPr>
          <w:spacing w:val="-3"/>
        </w:rPr>
        <w:t xml:space="preserve"> </w:t>
      </w:r>
      <w:r>
        <w:t>points</w:t>
      </w:r>
      <w:r>
        <w:rPr>
          <w:spacing w:val="-3"/>
        </w:rPr>
        <w:t xml:space="preserve"> </w:t>
      </w:r>
      <w:r>
        <w:t>that</w:t>
      </w:r>
      <w:r>
        <w:rPr>
          <w:spacing w:val="-4"/>
        </w:rPr>
        <w:t xml:space="preserve"> </w:t>
      </w:r>
      <w:r>
        <w:t>they</w:t>
      </w:r>
      <w:r>
        <w:rPr>
          <w:spacing w:val="-3"/>
        </w:rPr>
        <w:t xml:space="preserve"> </w:t>
      </w:r>
      <w:r>
        <w:t>can</w:t>
      </w:r>
      <w:r>
        <w:rPr>
          <w:spacing w:val="-3"/>
        </w:rPr>
        <w:t xml:space="preserve"> </w:t>
      </w:r>
      <w:r>
        <w:t>redeem</w:t>
      </w:r>
      <w:r>
        <w:rPr>
          <w:spacing w:val="-3"/>
        </w:rPr>
        <w:t xml:space="preserve"> </w:t>
      </w:r>
      <w:r>
        <w:t>for</w:t>
      </w:r>
      <w:r>
        <w:rPr>
          <w:spacing w:val="-3"/>
        </w:rPr>
        <w:t xml:space="preserve"> </w:t>
      </w:r>
      <w:r>
        <w:t>products.</w:t>
      </w:r>
      <w:r>
        <w:rPr>
          <w:spacing w:val="-3"/>
        </w:rPr>
        <w:t xml:space="preserve"> </w:t>
      </w:r>
      <w:r>
        <w:t>These</w:t>
      </w:r>
      <w:r>
        <w:rPr>
          <w:spacing w:val="-3"/>
        </w:rPr>
        <w:t xml:space="preserve"> </w:t>
      </w:r>
      <w:r>
        <w:t>programs thus focus exclusively on applying the gamification mechanism of the reward.</w:t>
      </w:r>
    </w:p>
    <w:p w14:paraId="2797D015" w14:textId="77777777" w:rsidR="003925C8" w:rsidRDefault="00000000">
      <w:pPr>
        <w:pStyle w:val="Textoindependiente"/>
        <w:ind w:left="114"/>
      </w:pPr>
      <w:r>
        <w:t>Loyalty</w:t>
      </w:r>
      <w:r>
        <w:rPr>
          <w:spacing w:val="-1"/>
        </w:rPr>
        <w:t xml:space="preserve"> </w:t>
      </w:r>
      <w:r>
        <w:t>programs have</w:t>
      </w:r>
      <w:r>
        <w:rPr>
          <w:spacing w:val="-1"/>
        </w:rPr>
        <w:t xml:space="preserve"> </w:t>
      </w:r>
      <w:r>
        <w:t>been widely used</w:t>
      </w:r>
      <w:r>
        <w:rPr>
          <w:spacing w:val="-1"/>
        </w:rPr>
        <w:t xml:space="preserve"> </w:t>
      </w:r>
      <w:r>
        <w:t>as marketing</w:t>
      </w:r>
      <w:r>
        <w:rPr>
          <w:spacing w:val="-1"/>
        </w:rPr>
        <w:t xml:space="preserve"> </w:t>
      </w:r>
      <w:r>
        <w:t>strategies to generate</w:t>
      </w:r>
      <w:r>
        <w:rPr>
          <w:spacing w:val="-1"/>
        </w:rPr>
        <w:t xml:space="preserve"> </w:t>
      </w:r>
      <w:r>
        <w:t>brand loyalty.</w:t>
      </w:r>
      <w:r>
        <w:rPr>
          <w:spacing w:val="-1"/>
        </w:rPr>
        <w:t xml:space="preserve"> </w:t>
      </w:r>
      <w:r>
        <w:t xml:space="preserve">Keh and </w:t>
      </w:r>
      <w:r>
        <w:rPr>
          <w:spacing w:val="-5"/>
        </w:rPr>
        <w:t>Lee</w:t>
      </w:r>
    </w:p>
    <w:p w14:paraId="06168761" w14:textId="77777777" w:rsidR="003925C8" w:rsidRDefault="003925C8">
      <w:pPr>
        <w:pStyle w:val="Textoindependiente"/>
      </w:pPr>
    </w:p>
    <w:p w14:paraId="29544E3C" w14:textId="77777777" w:rsidR="003925C8" w:rsidRDefault="00000000">
      <w:pPr>
        <w:pStyle w:val="Textoindependiente"/>
        <w:spacing w:line="480" w:lineRule="auto"/>
        <w:ind w:left="1" w:right="422"/>
      </w:pPr>
      <w:r>
        <w:t>[26]</w:t>
      </w:r>
      <w:r>
        <w:rPr>
          <w:spacing w:val="-3"/>
        </w:rPr>
        <w:t xml:space="preserve"> </w:t>
      </w:r>
      <w:r>
        <w:t>found</w:t>
      </w:r>
      <w:r>
        <w:rPr>
          <w:spacing w:val="-3"/>
        </w:rPr>
        <w:t xml:space="preserve"> </w:t>
      </w:r>
      <w:r>
        <w:t>that</w:t>
      </w:r>
      <w:r>
        <w:rPr>
          <w:spacing w:val="-3"/>
        </w:rPr>
        <w:t xml:space="preserve"> </w:t>
      </w:r>
      <w:r>
        <w:t>the</w:t>
      </w:r>
      <w:r>
        <w:rPr>
          <w:spacing w:val="-3"/>
        </w:rPr>
        <w:t xml:space="preserve"> </w:t>
      </w:r>
      <w:r>
        <w:t>level</w:t>
      </w:r>
      <w:r>
        <w:rPr>
          <w:spacing w:val="-3"/>
        </w:rPr>
        <w:t xml:space="preserve"> </w:t>
      </w:r>
      <w:r>
        <w:t>of</w:t>
      </w:r>
      <w:r>
        <w:rPr>
          <w:spacing w:val="-3"/>
        </w:rPr>
        <w:t xml:space="preserve"> </w:t>
      </w:r>
      <w:r>
        <w:t>consumer</w:t>
      </w:r>
      <w:r>
        <w:rPr>
          <w:spacing w:val="-3"/>
        </w:rPr>
        <w:t xml:space="preserve"> </w:t>
      </w:r>
      <w:r>
        <w:t>satisfaction</w:t>
      </w:r>
      <w:r>
        <w:rPr>
          <w:spacing w:val="-3"/>
        </w:rPr>
        <w:t xml:space="preserve"> </w:t>
      </w:r>
      <w:r>
        <w:t>is</w:t>
      </w:r>
      <w:r>
        <w:rPr>
          <w:spacing w:val="-3"/>
        </w:rPr>
        <w:t xml:space="preserve"> </w:t>
      </w:r>
      <w:r>
        <w:t>a</w:t>
      </w:r>
      <w:r>
        <w:rPr>
          <w:spacing w:val="-3"/>
        </w:rPr>
        <w:t xml:space="preserve"> </w:t>
      </w:r>
      <w:r>
        <w:t>predictor</w:t>
      </w:r>
      <w:r>
        <w:rPr>
          <w:spacing w:val="-3"/>
        </w:rPr>
        <w:t xml:space="preserve"> </w:t>
      </w:r>
      <w:r>
        <w:t>of</w:t>
      </w:r>
      <w:r>
        <w:rPr>
          <w:spacing w:val="-3"/>
        </w:rPr>
        <w:t xml:space="preserve"> </w:t>
      </w:r>
      <w:r>
        <w:t>the</w:t>
      </w:r>
      <w:r>
        <w:rPr>
          <w:spacing w:val="-3"/>
        </w:rPr>
        <w:t xml:space="preserve"> </w:t>
      </w:r>
      <w:r>
        <w:t>effect</w:t>
      </w:r>
      <w:r>
        <w:rPr>
          <w:spacing w:val="-3"/>
        </w:rPr>
        <w:t xml:space="preserve"> </w:t>
      </w:r>
      <w:r>
        <w:t>of</w:t>
      </w:r>
      <w:r>
        <w:rPr>
          <w:spacing w:val="-3"/>
        </w:rPr>
        <w:t xml:space="preserve"> </w:t>
      </w:r>
      <w:r>
        <w:t>such</w:t>
      </w:r>
      <w:r>
        <w:rPr>
          <w:spacing w:val="-3"/>
        </w:rPr>
        <w:t xml:space="preserve"> </w:t>
      </w:r>
      <w:r>
        <w:t>programs</w:t>
      </w:r>
      <w:r>
        <w:rPr>
          <w:spacing w:val="-3"/>
        </w:rPr>
        <w:t xml:space="preserve"> </w:t>
      </w:r>
      <w:r>
        <w:t>on</w:t>
      </w:r>
      <w:r>
        <w:rPr>
          <w:spacing w:val="-3"/>
        </w:rPr>
        <w:t xml:space="preserve"> </w:t>
      </w:r>
      <w:r>
        <w:t>brand loyalty and Koo et al. [27] demonstrated that the perceived value of a loyalty program is crucial to its</w:t>
      </w:r>
    </w:p>
    <w:p w14:paraId="224A1DE7" w14:textId="77777777" w:rsidR="003925C8" w:rsidRDefault="003925C8">
      <w:pPr>
        <w:pStyle w:val="Textoindependiente"/>
        <w:spacing w:line="480" w:lineRule="auto"/>
        <w:sectPr w:rsidR="003925C8">
          <w:pgSz w:w="12240" w:h="15840"/>
          <w:pgMar w:top="1820" w:right="992" w:bottom="280" w:left="1417" w:header="720" w:footer="720" w:gutter="0"/>
          <w:cols w:space="720"/>
        </w:sectPr>
      </w:pPr>
    </w:p>
    <w:p w14:paraId="1069F30C" w14:textId="77777777" w:rsidR="003925C8" w:rsidRDefault="00000000">
      <w:pPr>
        <w:pStyle w:val="Textoindependiente"/>
        <w:spacing w:before="78" w:line="480" w:lineRule="auto"/>
        <w:ind w:left="1" w:right="506"/>
      </w:pPr>
      <w:r>
        <w:t>effectiveness.</w:t>
      </w:r>
      <w:r>
        <w:rPr>
          <w:spacing w:val="-3"/>
        </w:rPr>
        <w:t xml:space="preserve"> </w:t>
      </w:r>
      <w:r>
        <w:t>Likewise,</w:t>
      </w:r>
      <w:r>
        <w:rPr>
          <w:spacing w:val="-3"/>
        </w:rPr>
        <w:t xml:space="preserve"> </w:t>
      </w:r>
      <w:r>
        <w:t>Temnyalov</w:t>
      </w:r>
      <w:r>
        <w:rPr>
          <w:spacing w:val="-3"/>
        </w:rPr>
        <w:t xml:space="preserve"> </w:t>
      </w:r>
      <w:r>
        <w:t>[28]</w:t>
      </w:r>
      <w:r>
        <w:rPr>
          <w:spacing w:val="-3"/>
        </w:rPr>
        <w:t xml:space="preserve"> </w:t>
      </w:r>
      <w:r>
        <w:t>showed</w:t>
      </w:r>
      <w:r>
        <w:rPr>
          <w:spacing w:val="-3"/>
        </w:rPr>
        <w:t xml:space="preserve"> </w:t>
      </w:r>
      <w:r>
        <w:t>that</w:t>
      </w:r>
      <w:r>
        <w:rPr>
          <w:spacing w:val="-3"/>
        </w:rPr>
        <w:t xml:space="preserve"> </w:t>
      </w:r>
      <w:r>
        <w:t>rewards</w:t>
      </w:r>
      <w:r>
        <w:rPr>
          <w:spacing w:val="-3"/>
        </w:rPr>
        <w:t xml:space="preserve"> </w:t>
      </w:r>
      <w:r>
        <w:t>programs</w:t>
      </w:r>
      <w:r>
        <w:rPr>
          <w:spacing w:val="-3"/>
        </w:rPr>
        <w:t xml:space="preserve"> </w:t>
      </w:r>
      <w:r>
        <w:t>are</w:t>
      </w:r>
      <w:r>
        <w:rPr>
          <w:spacing w:val="-3"/>
        </w:rPr>
        <w:t xml:space="preserve"> </w:t>
      </w:r>
      <w:r>
        <w:t>effective,</w:t>
      </w:r>
      <w:r>
        <w:rPr>
          <w:spacing w:val="-3"/>
        </w:rPr>
        <w:t xml:space="preserve"> </w:t>
      </w:r>
      <w:r>
        <w:t>also,</w:t>
      </w:r>
      <w:r>
        <w:rPr>
          <w:spacing w:val="-3"/>
        </w:rPr>
        <w:t xml:space="preserve"> </w:t>
      </w:r>
      <w:r>
        <w:t>as</w:t>
      </w:r>
      <w:r>
        <w:rPr>
          <w:spacing w:val="-3"/>
        </w:rPr>
        <w:t xml:space="preserve"> </w:t>
      </w:r>
      <w:r>
        <w:t>a</w:t>
      </w:r>
      <w:r>
        <w:rPr>
          <w:spacing w:val="-3"/>
        </w:rPr>
        <w:t xml:space="preserve"> </w:t>
      </w:r>
      <w:r>
        <w:t>strategy for establishing more efficient pricing for sellers.</w:t>
      </w:r>
    </w:p>
    <w:p w14:paraId="4B9DDBD1" w14:textId="77777777" w:rsidR="003925C8" w:rsidRDefault="00000000">
      <w:pPr>
        <w:pStyle w:val="Textoindependiente"/>
        <w:spacing w:line="480" w:lineRule="auto"/>
        <w:ind w:left="1" w:right="461" w:firstLine="113"/>
      </w:pPr>
      <w:r>
        <w:t>However, loyalty programs that focus on rewards systems have neglected the implementation of Challenge,</w:t>
      </w:r>
      <w:r>
        <w:rPr>
          <w:spacing w:val="-4"/>
        </w:rPr>
        <w:t xml:space="preserve"> </w:t>
      </w:r>
      <w:r>
        <w:t>Social</w:t>
      </w:r>
      <w:r>
        <w:rPr>
          <w:spacing w:val="-4"/>
        </w:rPr>
        <w:t xml:space="preserve"> </w:t>
      </w:r>
      <w:r>
        <w:t>Influence,</w:t>
      </w:r>
      <w:r>
        <w:rPr>
          <w:spacing w:val="-4"/>
        </w:rPr>
        <w:t xml:space="preserve"> </w:t>
      </w:r>
      <w:r>
        <w:t>Meaningful</w:t>
      </w:r>
      <w:r>
        <w:rPr>
          <w:spacing w:val="-4"/>
        </w:rPr>
        <w:t xml:space="preserve"> </w:t>
      </w:r>
      <w:r>
        <w:t>or</w:t>
      </w:r>
      <w:r>
        <w:rPr>
          <w:spacing w:val="-4"/>
        </w:rPr>
        <w:t xml:space="preserve"> </w:t>
      </w:r>
      <w:r>
        <w:t>Interactivity</w:t>
      </w:r>
      <w:r>
        <w:rPr>
          <w:spacing w:val="-4"/>
        </w:rPr>
        <w:t xml:space="preserve"> </w:t>
      </w:r>
      <w:r>
        <w:t>mechanisms</w:t>
      </w:r>
      <w:r>
        <w:rPr>
          <w:spacing w:val="-4"/>
        </w:rPr>
        <w:t xml:space="preserve"> </w:t>
      </w:r>
      <w:r>
        <w:t>that,</w:t>
      </w:r>
      <w:r>
        <w:rPr>
          <w:spacing w:val="-4"/>
        </w:rPr>
        <w:t xml:space="preserve"> </w:t>
      </w:r>
      <w:r>
        <w:t>as</w:t>
      </w:r>
      <w:r>
        <w:rPr>
          <w:spacing w:val="-4"/>
        </w:rPr>
        <w:t xml:space="preserve"> </w:t>
      </w:r>
      <w:r>
        <w:t>shown</w:t>
      </w:r>
      <w:r>
        <w:rPr>
          <w:spacing w:val="-4"/>
        </w:rPr>
        <w:t xml:space="preserve"> </w:t>
      </w:r>
      <w:r>
        <w:t>by</w:t>
      </w:r>
      <w:r>
        <w:rPr>
          <w:spacing w:val="-4"/>
        </w:rPr>
        <w:t xml:space="preserve"> </w:t>
      </w:r>
      <w:r>
        <w:t>gamification theory, can influence the modeling of consumer decisions.</w:t>
      </w:r>
    </w:p>
    <w:p w14:paraId="0206AD35" w14:textId="77777777" w:rsidR="003925C8" w:rsidRDefault="00000000">
      <w:pPr>
        <w:pStyle w:val="Textoindependiente"/>
        <w:spacing w:line="480" w:lineRule="auto"/>
        <w:ind w:left="1" w:right="506" w:firstLine="113"/>
      </w:pPr>
      <w:r>
        <w:t>The literature that analyzes how elements and mechanisms of gamified systems interact to shape attitudes</w:t>
      </w:r>
      <w:r>
        <w:rPr>
          <w:spacing w:val="-3"/>
        </w:rPr>
        <w:t xml:space="preserve"> </w:t>
      </w:r>
      <w:r>
        <w:t>and</w:t>
      </w:r>
      <w:r>
        <w:rPr>
          <w:spacing w:val="-3"/>
        </w:rPr>
        <w:t xml:space="preserve"> </w:t>
      </w:r>
      <w:r>
        <w:t>behaviors</w:t>
      </w:r>
      <w:r>
        <w:rPr>
          <w:spacing w:val="-3"/>
        </w:rPr>
        <w:t xml:space="preserve"> </w:t>
      </w:r>
      <w:r>
        <w:t>has</w:t>
      </w:r>
      <w:r>
        <w:rPr>
          <w:spacing w:val="-3"/>
        </w:rPr>
        <w:t xml:space="preserve"> </w:t>
      </w:r>
      <w:r>
        <w:t>aroused</w:t>
      </w:r>
      <w:r>
        <w:rPr>
          <w:spacing w:val="-3"/>
        </w:rPr>
        <w:t xml:space="preserve"> </w:t>
      </w:r>
      <w:r>
        <w:t>great</w:t>
      </w:r>
      <w:r>
        <w:rPr>
          <w:spacing w:val="-3"/>
        </w:rPr>
        <w:t xml:space="preserve"> </w:t>
      </w:r>
      <w:r>
        <w:t>interest.</w:t>
      </w:r>
      <w:r>
        <w:rPr>
          <w:spacing w:val="-3"/>
        </w:rPr>
        <w:t xml:space="preserve"> </w:t>
      </w:r>
      <w:r>
        <w:t>Academics</w:t>
      </w:r>
      <w:r>
        <w:rPr>
          <w:spacing w:val="-3"/>
        </w:rPr>
        <w:t xml:space="preserve"> </w:t>
      </w:r>
      <w:r>
        <w:t>from</w:t>
      </w:r>
      <w:r>
        <w:rPr>
          <w:spacing w:val="-3"/>
        </w:rPr>
        <w:t xml:space="preserve"> </w:t>
      </w:r>
      <w:r>
        <w:t>different</w:t>
      </w:r>
      <w:r>
        <w:rPr>
          <w:spacing w:val="-3"/>
        </w:rPr>
        <w:t xml:space="preserve"> </w:t>
      </w:r>
      <w:r>
        <w:t>disciplines</w:t>
      </w:r>
      <w:r>
        <w:rPr>
          <w:spacing w:val="-3"/>
        </w:rPr>
        <w:t xml:space="preserve"> </w:t>
      </w:r>
      <w:r>
        <w:t>such</w:t>
      </w:r>
      <w:r>
        <w:rPr>
          <w:spacing w:val="-3"/>
        </w:rPr>
        <w:t xml:space="preserve"> </w:t>
      </w:r>
      <w:r>
        <w:t>as</w:t>
      </w:r>
      <w:r>
        <w:rPr>
          <w:spacing w:val="-3"/>
        </w:rPr>
        <w:t xml:space="preserve"> </w:t>
      </w:r>
      <w:r>
        <w:t>computer science, psychology, information systems, and social sciences have conducted studies considering that today people spend a great deal of their time, whether for work or leisure, connected through mobile devices or computers. Therefore, the explosion of mobile applications and interactive systems has revolutionized how human-information systems are related.</w:t>
      </w:r>
    </w:p>
    <w:p w14:paraId="552F7A48" w14:textId="77777777" w:rsidR="003925C8" w:rsidRDefault="00000000">
      <w:pPr>
        <w:pStyle w:val="Textoindependiente"/>
        <w:spacing w:line="480" w:lineRule="auto"/>
        <w:ind w:left="1" w:right="438" w:firstLine="113"/>
      </w:pPr>
      <w:r>
        <w:t>These</w:t>
      </w:r>
      <w:r>
        <w:rPr>
          <w:spacing w:val="-3"/>
        </w:rPr>
        <w:t xml:space="preserve"> </w:t>
      </w:r>
      <w:r>
        <w:t>gamified</w:t>
      </w:r>
      <w:r>
        <w:rPr>
          <w:spacing w:val="-3"/>
        </w:rPr>
        <w:t xml:space="preserve"> </w:t>
      </w:r>
      <w:r>
        <w:t>systems’</w:t>
      </w:r>
      <w:r>
        <w:rPr>
          <w:spacing w:val="-3"/>
        </w:rPr>
        <w:t xml:space="preserve"> </w:t>
      </w:r>
      <w:r>
        <w:t>influence</w:t>
      </w:r>
      <w:r>
        <w:rPr>
          <w:spacing w:val="-3"/>
        </w:rPr>
        <w:t xml:space="preserve"> </w:t>
      </w:r>
      <w:r>
        <w:t>on</w:t>
      </w:r>
      <w:r>
        <w:rPr>
          <w:spacing w:val="-3"/>
        </w:rPr>
        <w:t xml:space="preserve"> </w:t>
      </w:r>
      <w:r>
        <w:t>attitudes</w:t>
      </w:r>
      <w:r>
        <w:rPr>
          <w:spacing w:val="-3"/>
        </w:rPr>
        <w:t xml:space="preserve"> </w:t>
      </w:r>
      <w:r>
        <w:t>and</w:t>
      </w:r>
      <w:r>
        <w:rPr>
          <w:spacing w:val="-3"/>
        </w:rPr>
        <w:t xml:space="preserve"> </w:t>
      </w:r>
      <w:r>
        <w:t>behaviors</w:t>
      </w:r>
      <w:r>
        <w:rPr>
          <w:spacing w:val="-3"/>
        </w:rPr>
        <w:t xml:space="preserve"> </w:t>
      </w:r>
      <w:r>
        <w:t>have</w:t>
      </w:r>
      <w:r>
        <w:rPr>
          <w:spacing w:val="-3"/>
        </w:rPr>
        <w:t xml:space="preserve"> </w:t>
      </w:r>
      <w:r>
        <w:t>been</w:t>
      </w:r>
      <w:r>
        <w:rPr>
          <w:spacing w:val="-3"/>
        </w:rPr>
        <w:t xml:space="preserve"> </w:t>
      </w:r>
      <w:r>
        <w:t>analyzed</w:t>
      </w:r>
      <w:r>
        <w:rPr>
          <w:spacing w:val="-3"/>
        </w:rPr>
        <w:t xml:space="preserve"> </w:t>
      </w:r>
      <w:r>
        <w:t>systematically</w:t>
      </w:r>
      <w:r>
        <w:rPr>
          <w:spacing w:val="-3"/>
        </w:rPr>
        <w:t xml:space="preserve"> </w:t>
      </w:r>
      <w:r>
        <w:t>in</w:t>
      </w:r>
      <w:r>
        <w:rPr>
          <w:spacing w:val="-3"/>
        </w:rPr>
        <w:t xml:space="preserve"> </w:t>
      </w:r>
      <w:r>
        <w:t>many contexts.</w:t>
      </w:r>
      <w:r>
        <w:rPr>
          <w:spacing w:val="-3"/>
        </w:rPr>
        <w:t xml:space="preserve"> </w:t>
      </w:r>
      <w:r>
        <w:t>For</w:t>
      </w:r>
      <w:r>
        <w:rPr>
          <w:spacing w:val="-3"/>
        </w:rPr>
        <w:t xml:space="preserve"> </w:t>
      </w:r>
      <w:r>
        <w:t>example,</w:t>
      </w:r>
      <w:r>
        <w:rPr>
          <w:spacing w:val="-3"/>
        </w:rPr>
        <w:t xml:space="preserve"> </w:t>
      </w:r>
      <w:r>
        <w:t>Sardi</w:t>
      </w:r>
      <w:r>
        <w:rPr>
          <w:spacing w:val="-3"/>
        </w:rPr>
        <w:t xml:space="preserve"> </w:t>
      </w:r>
      <w:r>
        <w:t>et</w:t>
      </w:r>
      <w:r>
        <w:rPr>
          <w:spacing w:val="-4"/>
        </w:rPr>
        <w:t xml:space="preserve"> </w:t>
      </w:r>
      <w:r>
        <w:t>al.</w:t>
      </w:r>
      <w:r>
        <w:rPr>
          <w:spacing w:val="-3"/>
        </w:rPr>
        <w:t xml:space="preserve"> </w:t>
      </w:r>
      <w:r>
        <w:rPr>
          <w:color w:val="00B0EF"/>
        </w:rPr>
        <w:t>[7]</w:t>
      </w:r>
      <w:r>
        <w:rPr>
          <w:color w:val="00B0EF"/>
          <w:spacing w:val="-3"/>
        </w:rPr>
        <w:t xml:space="preserve"> </w:t>
      </w:r>
      <w:r>
        <w:t>have</w:t>
      </w:r>
      <w:r>
        <w:rPr>
          <w:spacing w:val="-3"/>
        </w:rPr>
        <w:t xml:space="preserve"> </w:t>
      </w:r>
      <w:r>
        <w:t>conducted</w:t>
      </w:r>
      <w:r>
        <w:rPr>
          <w:spacing w:val="-3"/>
        </w:rPr>
        <w:t xml:space="preserve"> </w:t>
      </w:r>
      <w:r>
        <w:t>a</w:t>
      </w:r>
      <w:r>
        <w:rPr>
          <w:spacing w:val="-3"/>
        </w:rPr>
        <w:t xml:space="preserve"> </w:t>
      </w:r>
      <w:r>
        <w:t>systematic</w:t>
      </w:r>
      <w:r>
        <w:rPr>
          <w:spacing w:val="-3"/>
        </w:rPr>
        <w:t xml:space="preserve"> </w:t>
      </w:r>
      <w:r>
        <w:t>review</w:t>
      </w:r>
      <w:r>
        <w:rPr>
          <w:spacing w:val="-3"/>
        </w:rPr>
        <w:t xml:space="preserve"> </w:t>
      </w:r>
      <w:r>
        <w:t>of</w:t>
      </w:r>
      <w:r>
        <w:rPr>
          <w:spacing w:val="-3"/>
        </w:rPr>
        <w:t xml:space="preserve"> </w:t>
      </w:r>
      <w:r>
        <w:t>the</w:t>
      </w:r>
      <w:r>
        <w:rPr>
          <w:spacing w:val="-4"/>
        </w:rPr>
        <w:t xml:space="preserve"> </w:t>
      </w:r>
      <w:r>
        <w:t>literature</w:t>
      </w:r>
      <w:r>
        <w:rPr>
          <w:spacing w:val="-3"/>
        </w:rPr>
        <w:t xml:space="preserve"> </w:t>
      </w:r>
      <w:r>
        <w:t>on</w:t>
      </w:r>
      <w:r>
        <w:rPr>
          <w:spacing w:val="-3"/>
        </w:rPr>
        <w:t xml:space="preserve"> </w:t>
      </w:r>
      <w:r>
        <w:t xml:space="preserve">gamification applied to e-health and found that gamification has focused on the rehabilitation of chronic diseases, physical activity, and mental health. Similarly, Johnson et al. </w:t>
      </w:r>
      <w:r>
        <w:rPr>
          <w:color w:val="00B0EF"/>
        </w:rPr>
        <w:t xml:space="preserve">[4] </w:t>
      </w:r>
      <w:r>
        <w:t>found 19 empirical papers that analyzed the influence of gamification applied to health and well-being, of which 11 reports positive influence and</w:t>
      </w:r>
      <w:r>
        <w:rPr>
          <w:spacing w:val="40"/>
        </w:rPr>
        <w:t xml:space="preserve"> </w:t>
      </w:r>
      <w:r>
        <w:t>8 mixed effects.</w:t>
      </w:r>
    </w:p>
    <w:p w14:paraId="1973068F" w14:textId="77777777" w:rsidR="003925C8" w:rsidRDefault="00000000">
      <w:pPr>
        <w:pStyle w:val="Textoindependiente"/>
        <w:spacing w:line="480" w:lineRule="auto"/>
        <w:ind w:left="1" w:right="422" w:firstLine="113"/>
      </w:pPr>
      <w:r>
        <w:t>In</w:t>
      </w:r>
      <w:r>
        <w:rPr>
          <w:spacing w:val="-1"/>
        </w:rPr>
        <w:t xml:space="preserve"> </w:t>
      </w:r>
      <w:r>
        <w:t>contexts</w:t>
      </w:r>
      <w:r>
        <w:rPr>
          <w:spacing w:val="-1"/>
        </w:rPr>
        <w:t xml:space="preserve"> </w:t>
      </w:r>
      <w:r>
        <w:t>of</w:t>
      </w:r>
      <w:r>
        <w:rPr>
          <w:spacing w:val="-1"/>
        </w:rPr>
        <w:t xml:space="preserve"> </w:t>
      </w:r>
      <w:r>
        <w:t>application</w:t>
      </w:r>
      <w:r>
        <w:rPr>
          <w:spacing w:val="-1"/>
        </w:rPr>
        <w:t xml:space="preserve"> </w:t>
      </w:r>
      <w:r>
        <w:t>of</w:t>
      </w:r>
      <w:r>
        <w:rPr>
          <w:spacing w:val="-1"/>
        </w:rPr>
        <w:t xml:space="preserve"> </w:t>
      </w:r>
      <w:r>
        <w:t>gamified</w:t>
      </w:r>
      <w:r>
        <w:rPr>
          <w:spacing w:val="-1"/>
        </w:rPr>
        <w:t xml:space="preserve"> </w:t>
      </w:r>
      <w:r>
        <w:t>systems</w:t>
      </w:r>
      <w:r>
        <w:rPr>
          <w:spacing w:val="-1"/>
        </w:rPr>
        <w:t xml:space="preserve"> </w:t>
      </w:r>
      <w:r>
        <w:t>in</w:t>
      </w:r>
      <w:r>
        <w:rPr>
          <w:spacing w:val="-1"/>
        </w:rPr>
        <w:t xml:space="preserve"> </w:t>
      </w:r>
      <w:r>
        <w:t>education,</w:t>
      </w:r>
      <w:r>
        <w:rPr>
          <w:spacing w:val="-1"/>
        </w:rPr>
        <w:t xml:space="preserve"> </w:t>
      </w:r>
      <w:r>
        <w:t>Dichev</w:t>
      </w:r>
      <w:r>
        <w:rPr>
          <w:spacing w:val="-1"/>
        </w:rPr>
        <w:t xml:space="preserve"> </w:t>
      </w:r>
      <w:r>
        <w:t>and</w:t>
      </w:r>
      <w:r>
        <w:rPr>
          <w:spacing w:val="-1"/>
        </w:rPr>
        <w:t xml:space="preserve"> </w:t>
      </w:r>
      <w:r>
        <w:t>Dicheva</w:t>
      </w:r>
      <w:r>
        <w:rPr>
          <w:spacing w:val="-1"/>
        </w:rPr>
        <w:t xml:space="preserve"> </w:t>
      </w:r>
      <w:r>
        <w:rPr>
          <w:color w:val="00B0EF"/>
        </w:rPr>
        <w:t>[29]</w:t>
      </w:r>
      <w:r>
        <w:rPr>
          <w:color w:val="00B0EF"/>
          <w:spacing w:val="-1"/>
        </w:rPr>
        <w:t xml:space="preserve"> </w:t>
      </w:r>
      <w:r>
        <w:t>found</w:t>
      </w:r>
      <w:r>
        <w:rPr>
          <w:spacing w:val="-1"/>
        </w:rPr>
        <w:t xml:space="preserve"> </w:t>
      </w:r>
      <w:r>
        <w:t>that</w:t>
      </w:r>
      <w:r>
        <w:rPr>
          <w:spacing w:val="-1"/>
        </w:rPr>
        <w:t xml:space="preserve"> </w:t>
      </w:r>
      <w:r>
        <w:t>there</w:t>
      </w:r>
      <w:r>
        <w:rPr>
          <w:spacing w:val="-1"/>
        </w:rPr>
        <w:t xml:space="preserve"> </w:t>
      </w:r>
      <w:r>
        <w:t>is insufficient empirical evidence on the benefits of gamification in long-term motivation toward learning. Likewise,</w:t>
      </w:r>
      <w:r>
        <w:rPr>
          <w:spacing w:val="-3"/>
        </w:rPr>
        <w:t xml:space="preserve"> </w:t>
      </w:r>
      <w:r>
        <w:t>Faiella</w:t>
      </w:r>
      <w:r>
        <w:rPr>
          <w:spacing w:val="-3"/>
        </w:rPr>
        <w:t xml:space="preserve"> </w:t>
      </w:r>
      <w:r>
        <w:t>and</w:t>
      </w:r>
      <w:r>
        <w:rPr>
          <w:spacing w:val="-3"/>
        </w:rPr>
        <w:t xml:space="preserve"> </w:t>
      </w:r>
      <w:r>
        <w:t>Ricciardi</w:t>
      </w:r>
      <w:r>
        <w:rPr>
          <w:spacing w:val="-3"/>
        </w:rPr>
        <w:t xml:space="preserve"> </w:t>
      </w:r>
      <w:r>
        <w:rPr>
          <w:color w:val="00B0EF"/>
        </w:rPr>
        <w:t>[3]</w:t>
      </w:r>
      <w:r>
        <w:rPr>
          <w:color w:val="00B0EF"/>
          <w:spacing w:val="-3"/>
        </w:rPr>
        <w:t xml:space="preserve"> </w:t>
      </w:r>
      <w:r>
        <w:t>found</w:t>
      </w:r>
      <w:r>
        <w:rPr>
          <w:spacing w:val="-3"/>
        </w:rPr>
        <w:t xml:space="preserve"> </w:t>
      </w:r>
      <w:r>
        <w:t>that</w:t>
      </w:r>
      <w:r>
        <w:rPr>
          <w:spacing w:val="-3"/>
        </w:rPr>
        <w:t xml:space="preserve"> </w:t>
      </w:r>
      <w:r>
        <w:t>more</w:t>
      </w:r>
      <w:r>
        <w:rPr>
          <w:spacing w:val="-3"/>
        </w:rPr>
        <w:t xml:space="preserve"> </w:t>
      </w:r>
      <w:r>
        <w:t>empirical</w:t>
      </w:r>
      <w:r>
        <w:rPr>
          <w:spacing w:val="-3"/>
        </w:rPr>
        <w:t xml:space="preserve"> </w:t>
      </w:r>
      <w:r>
        <w:t>support</w:t>
      </w:r>
      <w:r>
        <w:rPr>
          <w:spacing w:val="-3"/>
        </w:rPr>
        <w:t xml:space="preserve"> </w:t>
      </w:r>
      <w:r>
        <w:t>is</w:t>
      </w:r>
      <w:r>
        <w:rPr>
          <w:spacing w:val="-3"/>
        </w:rPr>
        <w:t xml:space="preserve"> </w:t>
      </w:r>
      <w:r>
        <w:t>required</w:t>
      </w:r>
      <w:r>
        <w:rPr>
          <w:spacing w:val="-3"/>
        </w:rPr>
        <w:t xml:space="preserve"> </w:t>
      </w:r>
      <w:r>
        <w:t>regarding</w:t>
      </w:r>
      <w:r>
        <w:rPr>
          <w:spacing w:val="-3"/>
        </w:rPr>
        <w:t xml:space="preserve"> </w:t>
      </w:r>
      <w:r>
        <w:t>the</w:t>
      </w:r>
      <w:r>
        <w:rPr>
          <w:spacing w:val="-4"/>
        </w:rPr>
        <w:t xml:space="preserve"> </w:t>
      </w:r>
      <w:r>
        <w:t>efficacy</w:t>
      </w:r>
      <w:r>
        <w:rPr>
          <w:spacing w:val="-3"/>
        </w:rPr>
        <w:t xml:space="preserve"> </w:t>
      </w:r>
      <w:r>
        <w:t>of gamification applied to the learning process; although they found that agreement is high regarding the personalized use of gamification elements according to the profile of each student.</w:t>
      </w:r>
    </w:p>
    <w:p w14:paraId="6CCF63BA" w14:textId="77777777" w:rsidR="003925C8" w:rsidRDefault="00000000">
      <w:pPr>
        <w:pStyle w:val="Textoindependiente"/>
        <w:spacing w:line="480" w:lineRule="auto"/>
        <w:ind w:left="1" w:right="393" w:firstLine="113"/>
      </w:pPr>
      <w:r>
        <w:t>How</w:t>
      </w:r>
      <w:r>
        <w:rPr>
          <w:spacing w:val="-4"/>
        </w:rPr>
        <w:t xml:space="preserve"> </w:t>
      </w:r>
      <w:r>
        <w:t>gamified</w:t>
      </w:r>
      <w:r>
        <w:rPr>
          <w:spacing w:val="-4"/>
        </w:rPr>
        <w:t xml:space="preserve"> </w:t>
      </w:r>
      <w:r>
        <w:t>systems</w:t>
      </w:r>
      <w:r>
        <w:rPr>
          <w:spacing w:val="-4"/>
        </w:rPr>
        <w:t xml:space="preserve"> </w:t>
      </w:r>
      <w:r>
        <w:t>work</w:t>
      </w:r>
      <w:r>
        <w:rPr>
          <w:spacing w:val="-4"/>
        </w:rPr>
        <w:t xml:space="preserve"> </w:t>
      </w:r>
      <w:r>
        <w:t>in</w:t>
      </w:r>
      <w:r>
        <w:rPr>
          <w:spacing w:val="-4"/>
        </w:rPr>
        <w:t xml:space="preserve"> </w:t>
      </w:r>
      <w:r>
        <w:t>consumer</w:t>
      </w:r>
      <w:r>
        <w:rPr>
          <w:spacing w:val="-4"/>
        </w:rPr>
        <w:t xml:space="preserve"> </w:t>
      </w:r>
      <w:r>
        <w:t>decision-making</w:t>
      </w:r>
      <w:r>
        <w:rPr>
          <w:spacing w:val="-4"/>
        </w:rPr>
        <w:t xml:space="preserve"> </w:t>
      </w:r>
      <w:r>
        <w:t>processes</w:t>
      </w:r>
      <w:r>
        <w:rPr>
          <w:spacing w:val="-4"/>
        </w:rPr>
        <w:t xml:space="preserve"> </w:t>
      </w:r>
      <w:r>
        <w:t>and</w:t>
      </w:r>
      <w:r>
        <w:rPr>
          <w:spacing w:val="-4"/>
        </w:rPr>
        <w:t xml:space="preserve"> </w:t>
      </w:r>
      <w:r>
        <w:t>what</w:t>
      </w:r>
      <w:r>
        <w:rPr>
          <w:spacing w:val="-4"/>
        </w:rPr>
        <w:t xml:space="preserve"> </w:t>
      </w:r>
      <w:r>
        <w:t>elements</w:t>
      </w:r>
      <w:r>
        <w:rPr>
          <w:spacing w:val="-4"/>
        </w:rPr>
        <w:t xml:space="preserve"> </w:t>
      </w:r>
      <w:r>
        <w:t>and</w:t>
      </w:r>
      <w:r>
        <w:rPr>
          <w:spacing w:val="-4"/>
        </w:rPr>
        <w:t xml:space="preserve"> </w:t>
      </w:r>
      <w:r>
        <w:t>mechanisms are necessary for these systems to work are questions that have also been studied empirically, but this literature has yet to be analyzed systematically.</w:t>
      </w:r>
    </w:p>
    <w:p w14:paraId="6B31D738" w14:textId="77777777" w:rsidR="003925C8" w:rsidRDefault="003925C8">
      <w:pPr>
        <w:pStyle w:val="Textoindependiente"/>
        <w:spacing w:line="480" w:lineRule="auto"/>
        <w:sectPr w:rsidR="003925C8">
          <w:footerReference w:type="default" r:id="rId10"/>
          <w:pgSz w:w="12240" w:h="15840"/>
          <w:pgMar w:top="1340" w:right="992" w:bottom="1200" w:left="1417" w:header="0" w:footer="1006" w:gutter="0"/>
          <w:pgNumType w:start="4"/>
          <w:cols w:space="720"/>
        </w:sectPr>
      </w:pPr>
    </w:p>
    <w:p w14:paraId="721A7AE6" w14:textId="77777777" w:rsidR="003925C8" w:rsidRDefault="00000000">
      <w:pPr>
        <w:pStyle w:val="Textoindependiente"/>
        <w:spacing w:before="78" w:line="480" w:lineRule="auto"/>
        <w:ind w:left="1" w:right="422" w:firstLine="113"/>
      </w:pPr>
      <w:r>
        <w:t xml:space="preserve">Recent systematic reviews on gamification literature have shown how an area of study of gamification applied to online consumption decisions has been consolidated. For example, Koivisto and Hamari </w:t>
      </w:r>
      <w:r>
        <w:rPr>
          <w:color w:val="00B0EF"/>
        </w:rPr>
        <w:t xml:space="preserve">[17] </w:t>
      </w:r>
      <w:r>
        <w:t>found</w:t>
      </w:r>
      <w:r>
        <w:rPr>
          <w:spacing w:val="-3"/>
        </w:rPr>
        <w:t xml:space="preserve"> </w:t>
      </w:r>
      <w:r>
        <w:t>26</w:t>
      </w:r>
      <w:r>
        <w:rPr>
          <w:spacing w:val="-3"/>
        </w:rPr>
        <w:t xml:space="preserve"> </w:t>
      </w:r>
      <w:r>
        <w:t>empirical</w:t>
      </w:r>
      <w:r>
        <w:rPr>
          <w:spacing w:val="-3"/>
        </w:rPr>
        <w:t xml:space="preserve"> </w:t>
      </w:r>
      <w:r>
        <w:t>documents</w:t>
      </w:r>
      <w:r>
        <w:rPr>
          <w:spacing w:val="-3"/>
        </w:rPr>
        <w:t xml:space="preserve"> </w:t>
      </w:r>
      <w:r>
        <w:t>that</w:t>
      </w:r>
      <w:r>
        <w:rPr>
          <w:spacing w:val="-3"/>
        </w:rPr>
        <w:t xml:space="preserve"> </w:t>
      </w:r>
      <w:r>
        <w:t>studied</w:t>
      </w:r>
      <w:r>
        <w:rPr>
          <w:spacing w:val="-3"/>
        </w:rPr>
        <w:t xml:space="preserve"> </w:t>
      </w:r>
      <w:r>
        <w:t>gamification</w:t>
      </w:r>
      <w:r>
        <w:rPr>
          <w:spacing w:val="-3"/>
        </w:rPr>
        <w:t xml:space="preserve"> </w:t>
      </w:r>
      <w:r>
        <w:t>in</w:t>
      </w:r>
      <w:r>
        <w:rPr>
          <w:spacing w:val="-3"/>
        </w:rPr>
        <w:t xml:space="preserve"> </w:t>
      </w:r>
      <w:r>
        <w:t>consumer</w:t>
      </w:r>
      <w:r>
        <w:rPr>
          <w:spacing w:val="-3"/>
        </w:rPr>
        <w:t xml:space="preserve"> </w:t>
      </w:r>
      <w:r>
        <w:t>decision</w:t>
      </w:r>
      <w:r>
        <w:rPr>
          <w:spacing w:val="-3"/>
        </w:rPr>
        <w:t xml:space="preserve"> </w:t>
      </w:r>
      <w:r>
        <w:t>contexts</w:t>
      </w:r>
      <w:r>
        <w:rPr>
          <w:spacing w:val="-3"/>
        </w:rPr>
        <w:t xml:space="preserve"> </w:t>
      </w:r>
      <w:r>
        <w:t>(domains</w:t>
      </w:r>
      <w:r>
        <w:rPr>
          <w:spacing w:val="-3"/>
        </w:rPr>
        <w:t xml:space="preserve"> </w:t>
      </w:r>
      <w:r>
        <w:t>such</w:t>
      </w:r>
      <w:r>
        <w:rPr>
          <w:spacing w:val="-3"/>
        </w:rPr>
        <w:t xml:space="preserve"> </w:t>
      </w:r>
      <w:r>
        <w:t xml:space="preserve">as business, marketing/consumer behavior, tourism, e-commerce/services). Furthermore, Kasurinen and Kanutas </w:t>
      </w:r>
      <w:r>
        <w:rPr>
          <w:color w:val="00B0EF"/>
        </w:rPr>
        <w:t xml:space="preserve">[30] </w:t>
      </w:r>
      <w:r>
        <w:t>found 50 papers that focused specifically on commercial activities.</w:t>
      </w:r>
    </w:p>
    <w:p w14:paraId="7CE9B79F" w14:textId="77777777" w:rsidR="003925C8" w:rsidRDefault="00000000">
      <w:pPr>
        <w:pStyle w:val="Textoindependiente"/>
        <w:spacing w:line="480" w:lineRule="auto"/>
        <w:ind w:left="1" w:right="461" w:firstLine="113"/>
      </w:pPr>
      <w:r>
        <w:t>The foregoing studies make it necessary to systematically analyze the empirical literature to i) give an account</w:t>
      </w:r>
      <w:r>
        <w:rPr>
          <w:spacing w:val="-4"/>
        </w:rPr>
        <w:t xml:space="preserve"> </w:t>
      </w:r>
      <w:r>
        <w:t>of</w:t>
      </w:r>
      <w:r>
        <w:rPr>
          <w:spacing w:val="-3"/>
        </w:rPr>
        <w:t xml:space="preserve"> </w:t>
      </w:r>
      <w:r>
        <w:t>the</w:t>
      </w:r>
      <w:r>
        <w:rPr>
          <w:spacing w:val="-3"/>
        </w:rPr>
        <w:t xml:space="preserve"> </w:t>
      </w:r>
      <w:r>
        <w:t>state</w:t>
      </w:r>
      <w:r>
        <w:rPr>
          <w:spacing w:val="-3"/>
        </w:rPr>
        <w:t xml:space="preserve"> </w:t>
      </w:r>
      <w:r>
        <w:t>of</w:t>
      </w:r>
      <w:r>
        <w:rPr>
          <w:spacing w:val="-3"/>
        </w:rPr>
        <w:t xml:space="preserve"> </w:t>
      </w:r>
      <w:r>
        <w:t>the</w:t>
      </w:r>
      <w:r>
        <w:rPr>
          <w:spacing w:val="-3"/>
        </w:rPr>
        <w:t xml:space="preserve"> </w:t>
      </w:r>
      <w:r>
        <w:t>art</w:t>
      </w:r>
      <w:r>
        <w:rPr>
          <w:spacing w:val="-3"/>
        </w:rPr>
        <w:t xml:space="preserve"> </w:t>
      </w:r>
      <w:r>
        <w:t>on</w:t>
      </w:r>
      <w:r>
        <w:rPr>
          <w:spacing w:val="-3"/>
        </w:rPr>
        <w:t xml:space="preserve"> </w:t>
      </w:r>
      <w:r>
        <w:t>the</w:t>
      </w:r>
      <w:r>
        <w:rPr>
          <w:spacing w:val="-3"/>
        </w:rPr>
        <w:t xml:space="preserve"> </w:t>
      </w:r>
      <w:r>
        <w:t>application</w:t>
      </w:r>
      <w:r>
        <w:rPr>
          <w:spacing w:val="-3"/>
        </w:rPr>
        <w:t xml:space="preserve"> </w:t>
      </w:r>
      <w:r>
        <w:t>of</w:t>
      </w:r>
      <w:r>
        <w:rPr>
          <w:spacing w:val="-3"/>
        </w:rPr>
        <w:t xml:space="preserve"> </w:t>
      </w:r>
      <w:r>
        <w:t>gamified</w:t>
      </w:r>
      <w:r>
        <w:rPr>
          <w:spacing w:val="-3"/>
        </w:rPr>
        <w:t xml:space="preserve"> </w:t>
      </w:r>
      <w:r>
        <w:t>systems</w:t>
      </w:r>
      <w:r>
        <w:rPr>
          <w:spacing w:val="-3"/>
        </w:rPr>
        <w:t xml:space="preserve"> </w:t>
      </w:r>
      <w:r>
        <w:t>in</w:t>
      </w:r>
      <w:r>
        <w:rPr>
          <w:spacing w:val="-3"/>
        </w:rPr>
        <w:t xml:space="preserve"> </w:t>
      </w:r>
      <w:r>
        <w:t>consumption</w:t>
      </w:r>
      <w:r>
        <w:rPr>
          <w:spacing w:val="-3"/>
        </w:rPr>
        <w:t xml:space="preserve"> </w:t>
      </w:r>
      <w:r>
        <w:t>decisions</w:t>
      </w:r>
      <w:r>
        <w:rPr>
          <w:spacing w:val="-3"/>
        </w:rPr>
        <w:t xml:space="preserve"> </w:t>
      </w:r>
      <w:r>
        <w:t>in</w:t>
      </w:r>
      <w:r>
        <w:rPr>
          <w:spacing w:val="-3"/>
        </w:rPr>
        <w:t xml:space="preserve"> </w:t>
      </w:r>
      <w:r>
        <w:t>digital contexts,</w:t>
      </w:r>
      <w:r>
        <w:rPr>
          <w:spacing w:val="-3"/>
        </w:rPr>
        <w:t xml:space="preserve"> </w:t>
      </w:r>
      <w:r>
        <w:t>ii)</w:t>
      </w:r>
      <w:r>
        <w:rPr>
          <w:spacing w:val="-3"/>
        </w:rPr>
        <w:t xml:space="preserve"> </w:t>
      </w:r>
      <w:r>
        <w:t>to</w:t>
      </w:r>
      <w:r>
        <w:rPr>
          <w:spacing w:val="-3"/>
        </w:rPr>
        <w:t xml:space="preserve"> </w:t>
      </w:r>
      <w:r>
        <w:t>establish</w:t>
      </w:r>
      <w:r>
        <w:rPr>
          <w:spacing w:val="-3"/>
        </w:rPr>
        <w:t xml:space="preserve"> </w:t>
      </w:r>
      <w:r>
        <w:t>the</w:t>
      </w:r>
      <w:r>
        <w:rPr>
          <w:spacing w:val="-3"/>
        </w:rPr>
        <w:t xml:space="preserve"> </w:t>
      </w:r>
      <w:r>
        <w:t>conditions</w:t>
      </w:r>
      <w:r>
        <w:rPr>
          <w:spacing w:val="-3"/>
        </w:rPr>
        <w:t xml:space="preserve"> </w:t>
      </w:r>
      <w:r>
        <w:t>and</w:t>
      </w:r>
      <w:r>
        <w:rPr>
          <w:spacing w:val="-3"/>
        </w:rPr>
        <w:t xml:space="preserve"> </w:t>
      </w:r>
      <w:r>
        <w:t>mechanisms</w:t>
      </w:r>
      <w:r>
        <w:rPr>
          <w:spacing w:val="-3"/>
        </w:rPr>
        <w:t xml:space="preserve"> </w:t>
      </w:r>
      <w:r>
        <w:t>that</w:t>
      </w:r>
      <w:r>
        <w:rPr>
          <w:spacing w:val="-4"/>
        </w:rPr>
        <w:t xml:space="preserve"> </w:t>
      </w:r>
      <w:r>
        <w:t>explain</w:t>
      </w:r>
      <w:r>
        <w:rPr>
          <w:spacing w:val="-3"/>
        </w:rPr>
        <w:t xml:space="preserve"> </w:t>
      </w:r>
      <w:r>
        <w:t>that</w:t>
      </w:r>
      <w:r>
        <w:rPr>
          <w:spacing w:val="-3"/>
        </w:rPr>
        <w:t xml:space="preserve"> </w:t>
      </w:r>
      <w:r>
        <w:t>gamification</w:t>
      </w:r>
      <w:r>
        <w:rPr>
          <w:spacing w:val="-3"/>
        </w:rPr>
        <w:t xml:space="preserve"> </w:t>
      </w:r>
      <w:r>
        <w:t>does</w:t>
      </w:r>
      <w:r>
        <w:rPr>
          <w:spacing w:val="-3"/>
        </w:rPr>
        <w:t xml:space="preserve"> </w:t>
      </w:r>
      <w:r>
        <w:t>indeed</w:t>
      </w:r>
      <w:r>
        <w:rPr>
          <w:spacing w:val="-3"/>
        </w:rPr>
        <w:t xml:space="preserve"> </w:t>
      </w:r>
      <w:r>
        <w:t>work and that it can provide much more than the simple, traditional brand loyalty programs that have been applied as a commercial strategy, and iii) to find new lines of research.</w:t>
      </w:r>
    </w:p>
    <w:p w14:paraId="2D364886" w14:textId="77777777" w:rsidR="003925C8" w:rsidRDefault="00000000">
      <w:pPr>
        <w:pStyle w:val="Textoindependiente"/>
        <w:spacing w:line="480" w:lineRule="auto"/>
        <w:ind w:left="1" w:right="422" w:firstLine="113"/>
      </w:pPr>
      <w:r>
        <w:t>There</w:t>
      </w:r>
      <w:r>
        <w:rPr>
          <w:spacing w:val="-3"/>
        </w:rPr>
        <w:t xml:space="preserve"> </w:t>
      </w:r>
      <w:r>
        <w:t>is</w:t>
      </w:r>
      <w:r>
        <w:rPr>
          <w:spacing w:val="-3"/>
        </w:rPr>
        <w:t xml:space="preserve"> </w:t>
      </w:r>
      <w:r>
        <w:t>a</w:t>
      </w:r>
      <w:r>
        <w:rPr>
          <w:spacing w:val="-4"/>
        </w:rPr>
        <w:t xml:space="preserve"> </w:t>
      </w:r>
      <w:r>
        <w:t>resurgence</w:t>
      </w:r>
      <w:r>
        <w:rPr>
          <w:spacing w:val="-3"/>
        </w:rPr>
        <w:t xml:space="preserve"> </w:t>
      </w:r>
      <w:r>
        <w:t>of</w:t>
      </w:r>
      <w:r>
        <w:rPr>
          <w:spacing w:val="-3"/>
        </w:rPr>
        <w:t xml:space="preserve"> </w:t>
      </w:r>
      <w:r>
        <w:t>interest</w:t>
      </w:r>
      <w:r>
        <w:rPr>
          <w:spacing w:val="-3"/>
        </w:rPr>
        <w:t xml:space="preserve"> </w:t>
      </w:r>
      <w:r>
        <w:t>in</w:t>
      </w:r>
      <w:r>
        <w:rPr>
          <w:spacing w:val="-3"/>
        </w:rPr>
        <w:t xml:space="preserve"> </w:t>
      </w:r>
      <w:r>
        <w:t>analyzing</w:t>
      </w:r>
      <w:r>
        <w:rPr>
          <w:spacing w:val="-3"/>
        </w:rPr>
        <w:t xml:space="preserve"> </w:t>
      </w:r>
      <w:r>
        <w:t>how</w:t>
      </w:r>
      <w:r>
        <w:rPr>
          <w:spacing w:val="-3"/>
        </w:rPr>
        <w:t xml:space="preserve"> </w:t>
      </w:r>
      <w:r>
        <w:t>human</w:t>
      </w:r>
      <w:r>
        <w:rPr>
          <w:spacing w:val="-3"/>
        </w:rPr>
        <w:t xml:space="preserve"> </w:t>
      </w:r>
      <w:r>
        <w:t>interaction</w:t>
      </w:r>
      <w:r>
        <w:rPr>
          <w:spacing w:val="-3"/>
        </w:rPr>
        <w:t xml:space="preserve"> </w:t>
      </w:r>
      <w:r>
        <w:t>with</w:t>
      </w:r>
      <w:r>
        <w:rPr>
          <w:spacing w:val="-3"/>
        </w:rPr>
        <w:t xml:space="preserve"> </w:t>
      </w:r>
      <w:r>
        <w:t>information</w:t>
      </w:r>
      <w:r>
        <w:rPr>
          <w:spacing w:val="-3"/>
        </w:rPr>
        <w:t xml:space="preserve"> </w:t>
      </w:r>
      <w:r>
        <w:t>systems</w:t>
      </w:r>
      <w:r>
        <w:rPr>
          <w:spacing w:val="-3"/>
        </w:rPr>
        <w:t xml:space="preserve"> </w:t>
      </w:r>
      <w:r>
        <w:t>is</w:t>
      </w:r>
      <w:r>
        <w:rPr>
          <w:spacing w:val="-3"/>
        </w:rPr>
        <w:t xml:space="preserve"> </w:t>
      </w:r>
      <w:r>
        <w:t xml:space="preserve">shaping the way that consumers make decisions since people are online an average of 6:56 hours per day and use Social Networking Sites 2:20 hours per day </w:t>
      </w:r>
      <w:r>
        <w:rPr>
          <w:color w:val="00B0EF"/>
        </w:rPr>
        <w:t xml:space="preserve">[20]. </w:t>
      </w:r>
      <w:r>
        <w:t xml:space="preserve">For example, Xu et al. </w:t>
      </w:r>
      <w:r>
        <w:rPr>
          <w:color w:val="00B0EF"/>
        </w:rPr>
        <w:t>[31</w:t>
      </w:r>
      <w:r>
        <w:t>] analyzed the use of video to manage</w:t>
      </w:r>
      <w:r>
        <w:rPr>
          <w:spacing w:val="-1"/>
        </w:rPr>
        <w:t xml:space="preserve"> </w:t>
      </w:r>
      <w:r>
        <w:t xml:space="preserve">online customer reviews as well as the influence of online reviews in consumer decisions </w:t>
      </w:r>
      <w:r>
        <w:rPr>
          <w:color w:val="00B0EF"/>
        </w:rPr>
        <w:t>[32,33</w:t>
      </w:r>
      <w:r>
        <w:t xml:space="preserve">]. Chen et al. </w:t>
      </w:r>
      <w:r>
        <w:rPr>
          <w:color w:val="00B0EF"/>
        </w:rPr>
        <w:t xml:space="preserve">[34] </w:t>
      </w:r>
      <w:r>
        <w:t>analyzed how decision-making is supported by online systems that promote social and collaborative consumption. Finally, Sun et al</w:t>
      </w:r>
      <w:r>
        <w:rPr>
          <w:color w:val="00B0EF"/>
        </w:rPr>
        <w:t xml:space="preserve">. [35] </w:t>
      </w:r>
      <w:r>
        <w:t>demonstrated that user satisfaction depends on system attributes. Likewise, gamification systems have been studied concerning their influence on online consumer decisions, but it has not been specifically established if they work or what elements and mechanisms can explain it.</w:t>
      </w:r>
    </w:p>
    <w:p w14:paraId="1688F69A" w14:textId="77777777" w:rsidR="003925C8" w:rsidRDefault="00000000">
      <w:pPr>
        <w:pStyle w:val="Textoindependiente"/>
        <w:spacing w:line="480" w:lineRule="auto"/>
        <w:ind w:left="1" w:right="461" w:firstLine="113"/>
      </w:pPr>
      <w:r>
        <w:t>This research fills the gap in the systemization of the literature on gamification applied to online consumer</w:t>
      </w:r>
      <w:r>
        <w:rPr>
          <w:spacing w:val="-1"/>
        </w:rPr>
        <w:t xml:space="preserve"> </w:t>
      </w:r>
      <w:r>
        <w:t>decisions</w:t>
      </w:r>
      <w:r>
        <w:rPr>
          <w:spacing w:val="-1"/>
        </w:rPr>
        <w:t xml:space="preserve"> </w:t>
      </w:r>
      <w:r>
        <w:t>and</w:t>
      </w:r>
      <w:r>
        <w:rPr>
          <w:spacing w:val="-1"/>
        </w:rPr>
        <w:t xml:space="preserve"> </w:t>
      </w:r>
      <w:r>
        <w:t>shows</w:t>
      </w:r>
      <w:r>
        <w:rPr>
          <w:spacing w:val="-1"/>
        </w:rPr>
        <w:t xml:space="preserve"> </w:t>
      </w:r>
      <w:r>
        <w:t>the</w:t>
      </w:r>
      <w:r>
        <w:rPr>
          <w:spacing w:val="-1"/>
        </w:rPr>
        <w:t xml:space="preserve"> </w:t>
      </w:r>
      <w:r>
        <w:t>main</w:t>
      </w:r>
      <w:r>
        <w:rPr>
          <w:spacing w:val="-1"/>
        </w:rPr>
        <w:t xml:space="preserve"> </w:t>
      </w:r>
      <w:r>
        <w:t>theories,</w:t>
      </w:r>
      <w:r>
        <w:rPr>
          <w:spacing w:val="-1"/>
        </w:rPr>
        <w:t xml:space="preserve"> </w:t>
      </w:r>
      <w:r>
        <w:t>mechanisms,</w:t>
      </w:r>
      <w:r>
        <w:rPr>
          <w:spacing w:val="-1"/>
        </w:rPr>
        <w:t xml:space="preserve"> </w:t>
      </w:r>
      <w:r>
        <w:t>and</w:t>
      </w:r>
      <w:r>
        <w:rPr>
          <w:spacing w:val="-1"/>
        </w:rPr>
        <w:t xml:space="preserve"> </w:t>
      </w:r>
      <w:r>
        <w:t>elements</w:t>
      </w:r>
      <w:r>
        <w:rPr>
          <w:spacing w:val="-1"/>
        </w:rPr>
        <w:t xml:space="preserve"> </w:t>
      </w:r>
      <w:r>
        <w:t>that</w:t>
      </w:r>
      <w:r>
        <w:rPr>
          <w:spacing w:val="-1"/>
        </w:rPr>
        <w:t xml:space="preserve"> </w:t>
      </w:r>
      <w:r>
        <w:t>must</w:t>
      </w:r>
      <w:r>
        <w:rPr>
          <w:spacing w:val="-1"/>
        </w:rPr>
        <w:t xml:space="preserve"> </w:t>
      </w:r>
      <w:r>
        <w:t>be</w:t>
      </w:r>
      <w:r>
        <w:rPr>
          <w:spacing w:val="-1"/>
        </w:rPr>
        <w:t xml:space="preserve"> </w:t>
      </w:r>
      <w:r>
        <w:t>included</w:t>
      </w:r>
      <w:r>
        <w:rPr>
          <w:spacing w:val="-1"/>
        </w:rPr>
        <w:t xml:space="preserve"> </w:t>
      </w:r>
      <w:r>
        <w:t>in</w:t>
      </w:r>
      <w:r>
        <w:rPr>
          <w:spacing w:val="-1"/>
        </w:rPr>
        <w:t xml:space="preserve"> </w:t>
      </w:r>
      <w:r>
        <w:t>the design of gamified systems to engage users and make the decision-making process on digital platforms easy</w:t>
      </w:r>
      <w:r>
        <w:rPr>
          <w:spacing w:val="-3"/>
        </w:rPr>
        <w:t xml:space="preserve"> </w:t>
      </w:r>
      <w:r>
        <w:t>and</w:t>
      </w:r>
      <w:r>
        <w:rPr>
          <w:spacing w:val="-3"/>
        </w:rPr>
        <w:t xml:space="preserve"> </w:t>
      </w:r>
      <w:r>
        <w:t>fun</w:t>
      </w:r>
      <w:r>
        <w:rPr>
          <w:spacing w:val="-3"/>
        </w:rPr>
        <w:t xml:space="preserve"> </w:t>
      </w:r>
      <w:r>
        <w:t>for</w:t>
      </w:r>
      <w:r>
        <w:rPr>
          <w:spacing w:val="-3"/>
        </w:rPr>
        <w:t xml:space="preserve"> </w:t>
      </w:r>
      <w:r>
        <w:t>consumers.</w:t>
      </w:r>
      <w:r>
        <w:rPr>
          <w:spacing w:val="-3"/>
        </w:rPr>
        <w:t xml:space="preserve"> </w:t>
      </w:r>
      <w:r>
        <w:t>Moreover,</w:t>
      </w:r>
      <w:r>
        <w:rPr>
          <w:spacing w:val="-3"/>
        </w:rPr>
        <w:t xml:space="preserve"> </w:t>
      </w:r>
      <w:r>
        <w:t>this</w:t>
      </w:r>
      <w:r>
        <w:rPr>
          <w:spacing w:val="-3"/>
        </w:rPr>
        <w:t xml:space="preserve"> </w:t>
      </w:r>
      <w:r>
        <w:t>study</w:t>
      </w:r>
      <w:r>
        <w:rPr>
          <w:spacing w:val="-3"/>
        </w:rPr>
        <w:t xml:space="preserve"> </w:t>
      </w:r>
      <w:r>
        <w:t>proposes</w:t>
      </w:r>
      <w:r>
        <w:rPr>
          <w:spacing w:val="-3"/>
        </w:rPr>
        <w:t xml:space="preserve"> </w:t>
      </w:r>
      <w:r>
        <w:t>new</w:t>
      </w:r>
      <w:r>
        <w:rPr>
          <w:spacing w:val="-3"/>
        </w:rPr>
        <w:t xml:space="preserve"> </w:t>
      </w:r>
      <w:r>
        <w:t>avenues</w:t>
      </w:r>
      <w:r>
        <w:rPr>
          <w:spacing w:val="-3"/>
        </w:rPr>
        <w:t xml:space="preserve"> </w:t>
      </w:r>
      <w:r>
        <w:t>of</w:t>
      </w:r>
      <w:r>
        <w:rPr>
          <w:spacing w:val="-3"/>
        </w:rPr>
        <w:t xml:space="preserve"> </w:t>
      </w:r>
      <w:r>
        <w:t>research</w:t>
      </w:r>
      <w:r>
        <w:rPr>
          <w:spacing w:val="-3"/>
        </w:rPr>
        <w:t xml:space="preserve"> </w:t>
      </w:r>
      <w:r>
        <w:t>on</w:t>
      </w:r>
      <w:r>
        <w:rPr>
          <w:spacing w:val="-3"/>
        </w:rPr>
        <w:t xml:space="preserve"> </w:t>
      </w:r>
      <w:r>
        <w:t>gamified</w:t>
      </w:r>
      <w:r>
        <w:rPr>
          <w:spacing w:val="-3"/>
        </w:rPr>
        <w:t xml:space="preserve"> </w:t>
      </w:r>
      <w:r>
        <w:t>systems in e-commerce contexts.</w:t>
      </w:r>
    </w:p>
    <w:p w14:paraId="1F693515" w14:textId="77777777" w:rsidR="003925C8" w:rsidRDefault="003925C8">
      <w:pPr>
        <w:pStyle w:val="Textoindependiente"/>
        <w:spacing w:line="480" w:lineRule="auto"/>
        <w:sectPr w:rsidR="003925C8">
          <w:pgSz w:w="12240" w:h="15840"/>
          <w:pgMar w:top="1340" w:right="992" w:bottom="1200" w:left="1417" w:header="0" w:footer="1006" w:gutter="0"/>
          <w:cols w:space="720"/>
        </w:sectPr>
      </w:pPr>
    </w:p>
    <w:p w14:paraId="222636E1" w14:textId="77777777" w:rsidR="003925C8" w:rsidRDefault="00000000">
      <w:pPr>
        <w:pStyle w:val="Ttulo1"/>
        <w:numPr>
          <w:ilvl w:val="0"/>
          <w:numId w:val="8"/>
        </w:numPr>
        <w:tabs>
          <w:tab w:val="left" w:pos="1080"/>
        </w:tabs>
        <w:spacing w:before="78"/>
        <w:ind w:hanging="359"/>
      </w:pPr>
      <w:r>
        <w:rPr>
          <w:spacing w:val="-2"/>
        </w:rPr>
        <w:t>Methodology</w:t>
      </w:r>
    </w:p>
    <w:p w14:paraId="2F141DD2" w14:textId="77777777" w:rsidR="003925C8" w:rsidRDefault="003925C8">
      <w:pPr>
        <w:pStyle w:val="Textoindependiente"/>
        <w:rPr>
          <w:b/>
        </w:rPr>
      </w:pPr>
    </w:p>
    <w:p w14:paraId="31C8D117" w14:textId="77777777" w:rsidR="003925C8" w:rsidRDefault="00000000">
      <w:pPr>
        <w:pStyle w:val="Textoindependiente"/>
        <w:spacing w:line="480" w:lineRule="auto"/>
        <w:ind w:left="1" w:right="422" w:firstLine="113"/>
      </w:pPr>
      <w:r>
        <w:t>To meet the objectives, the PRISMA methodology was used to select which papers to include in the analysis</w:t>
      </w:r>
      <w:r>
        <w:rPr>
          <w:spacing w:val="-3"/>
        </w:rPr>
        <w:t xml:space="preserve"> </w:t>
      </w:r>
      <w:r>
        <w:rPr>
          <w:color w:val="00B0EF"/>
        </w:rPr>
        <w:t>[36].</w:t>
      </w:r>
      <w:r>
        <w:rPr>
          <w:color w:val="00B0EF"/>
          <w:spacing w:val="-3"/>
        </w:rPr>
        <w:t xml:space="preserve"> </w:t>
      </w:r>
      <w:r>
        <w:t>The</w:t>
      </w:r>
      <w:r>
        <w:rPr>
          <w:spacing w:val="-3"/>
        </w:rPr>
        <w:t xml:space="preserve"> </w:t>
      </w:r>
      <w:r>
        <w:t>universe</w:t>
      </w:r>
      <w:r>
        <w:rPr>
          <w:spacing w:val="-3"/>
        </w:rPr>
        <w:t xml:space="preserve"> </w:t>
      </w:r>
      <w:r>
        <w:t>was</w:t>
      </w:r>
      <w:r>
        <w:rPr>
          <w:spacing w:val="-3"/>
        </w:rPr>
        <w:t xml:space="preserve"> </w:t>
      </w:r>
      <w:r>
        <w:t>all</w:t>
      </w:r>
      <w:r>
        <w:rPr>
          <w:spacing w:val="-3"/>
        </w:rPr>
        <w:t xml:space="preserve"> </w:t>
      </w:r>
      <w:r>
        <w:t>of</w:t>
      </w:r>
      <w:r>
        <w:rPr>
          <w:spacing w:val="-3"/>
        </w:rPr>
        <w:t xml:space="preserve"> </w:t>
      </w:r>
      <w:r>
        <w:t>the</w:t>
      </w:r>
      <w:r>
        <w:rPr>
          <w:spacing w:val="-4"/>
        </w:rPr>
        <w:t xml:space="preserve"> </w:t>
      </w:r>
      <w:r>
        <w:t>papers</w:t>
      </w:r>
      <w:r>
        <w:rPr>
          <w:spacing w:val="-3"/>
        </w:rPr>
        <w:t xml:space="preserve"> </w:t>
      </w:r>
      <w:r>
        <w:t>reported</w:t>
      </w:r>
      <w:r>
        <w:rPr>
          <w:spacing w:val="-3"/>
        </w:rPr>
        <w:t xml:space="preserve"> </w:t>
      </w:r>
      <w:r>
        <w:t>in</w:t>
      </w:r>
      <w:r>
        <w:rPr>
          <w:spacing w:val="-3"/>
        </w:rPr>
        <w:t xml:space="preserve"> </w:t>
      </w:r>
      <w:r>
        <w:t>Scopus</w:t>
      </w:r>
      <w:r>
        <w:rPr>
          <w:spacing w:val="-3"/>
        </w:rPr>
        <w:t xml:space="preserve"> </w:t>
      </w:r>
      <w:r>
        <w:t>or</w:t>
      </w:r>
      <w:r>
        <w:rPr>
          <w:spacing w:val="-3"/>
        </w:rPr>
        <w:t xml:space="preserve"> </w:t>
      </w:r>
      <w:r>
        <w:t>WoS,</w:t>
      </w:r>
      <w:r>
        <w:rPr>
          <w:spacing w:val="-3"/>
        </w:rPr>
        <w:t xml:space="preserve"> </w:t>
      </w:r>
      <w:r>
        <w:t>published</w:t>
      </w:r>
      <w:r>
        <w:rPr>
          <w:spacing w:val="-3"/>
        </w:rPr>
        <w:t xml:space="preserve"> </w:t>
      </w:r>
      <w:r>
        <w:t>from</w:t>
      </w:r>
      <w:r>
        <w:rPr>
          <w:spacing w:val="-3"/>
        </w:rPr>
        <w:t xml:space="preserve"> </w:t>
      </w:r>
      <w:r>
        <w:t>2010</w:t>
      </w:r>
      <w:r>
        <w:rPr>
          <w:spacing w:val="-3"/>
        </w:rPr>
        <w:t xml:space="preserve"> </w:t>
      </w:r>
      <w:r>
        <w:t>to</w:t>
      </w:r>
      <w:r>
        <w:rPr>
          <w:spacing w:val="-3"/>
        </w:rPr>
        <w:t xml:space="preserve"> </w:t>
      </w:r>
      <w:r>
        <w:t>2018, and that included “gamif*” in the abstract, title, or keywords. After filtering out the literature that did not fit the criteria (Section 2.2), 257 papers remained. A bibliometric analysis using the SciMAT tool was subsequently performed to establish a conceptual map of the literature on gamified systems in the context of consumer decisions. Of these 257 papers, a manual review was performed to select only papers that included an empirical analysis of the influence of gamification on online consumer decision. A systematic literature review was conducted of the resulting 36 papers. The universe and the sample section are presented below.</w:t>
      </w:r>
    </w:p>
    <w:p w14:paraId="000A23FE" w14:textId="77777777" w:rsidR="003925C8" w:rsidRDefault="00000000">
      <w:pPr>
        <w:pStyle w:val="Ttulo1"/>
        <w:numPr>
          <w:ilvl w:val="1"/>
          <w:numId w:val="8"/>
        </w:numPr>
        <w:tabs>
          <w:tab w:val="left" w:pos="444"/>
        </w:tabs>
        <w:spacing w:before="240"/>
        <w:ind w:left="444"/>
        <w:jc w:val="left"/>
      </w:pPr>
      <w:r>
        <w:rPr>
          <w:spacing w:val="-2"/>
        </w:rPr>
        <w:t>Universe</w:t>
      </w:r>
    </w:p>
    <w:p w14:paraId="20138970" w14:textId="77777777" w:rsidR="003925C8" w:rsidRDefault="003925C8">
      <w:pPr>
        <w:pStyle w:val="Textoindependiente"/>
        <w:rPr>
          <w:b/>
        </w:rPr>
      </w:pPr>
    </w:p>
    <w:p w14:paraId="288C5014" w14:textId="77777777" w:rsidR="003925C8" w:rsidRDefault="00000000">
      <w:pPr>
        <w:pStyle w:val="Textoindependiente"/>
        <w:spacing w:line="480" w:lineRule="auto"/>
        <w:ind w:left="1" w:right="461" w:firstLine="113"/>
      </w:pPr>
      <w:r>
        <w:t>Table</w:t>
      </w:r>
      <w:r>
        <w:rPr>
          <w:spacing w:val="-4"/>
        </w:rPr>
        <w:t xml:space="preserve"> </w:t>
      </w:r>
      <w:r>
        <w:t>1</w:t>
      </w:r>
      <w:r>
        <w:rPr>
          <w:spacing w:val="-3"/>
        </w:rPr>
        <w:t xml:space="preserve"> </w:t>
      </w:r>
      <w:r>
        <w:t>shows</w:t>
      </w:r>
      <w:r>
        <w:rPr>
          <w:spacing w:val="-3"/>
        </w:rPr>
        <w:t xml:space="preserve"> </w:t>
      </w:r>
      <w:r>
        <w:t>the</w:t>
      </w:r>
      <w:r>
        <w:rPr>
          <w:spacing w:val="-4"/>
        </w:rPr>
        <w:t xml:space="preserve"> </w:t>
      </w:r>
      <w:r>
        <w:t>gamification</w:t>
      </w:r>
      <w:r>
        <w:rPr>
          <w:spacing w:val="-3"/>
        </w:rPr>
        <w:t xml:space="preserve"> </w:t>
      </w:r>
      <w:r>
        <w:t>literature</w:t>
      </w:r>
      <w:r>
        <w:rPr>
          <w:spacing w:val="-3"/>
        </w:rPr>
        <w:t xml:space="preserve"> </w:t>
      </w:r>
      <w:r>
        <w:t>universe,</w:t>
      </w:r>
      <w:r>
        <w:rPr>
          <w:spacing w:val="-3"/>
        </w:rPr>
        <w:t xml:space="preserve"> </w:t>
      </w:r>
      <w:r>
        <w:t>sorted</w:t>
      </w:r>
      <w:r>
        <w:rPr>
          <w:spacing w:val="-3"/>
        </w:rPr>
        <w:t xml:space="preserve"> </w:t>
      </w:r>
      <w:r>
        <w:t>by</w:t>
      </w:r>
      <w:r>
        <w:rPr>
          <w:spacing w:val="-3"/>
        </w:rPr>
        <w:t xml:space="preserve"> </w:t>
      </w:r>
      <w:r>
        <w:t>subject,</w:t>
      </w:r>
      <w:r>
        <w:rPr>
          <w:spacing w:val="-3"/>
        </w:rPr>
        <w:t xml:space="preserve"> </w:t>
      </w:r>
      <w:r>
        <w:t>document</w:t>
      </w:r>
      <w:r>
        <w:rPr>
          <w:spacing w:val="-3"/>
        </w:rPr>
        <w:t xml:space="preserve"> </w:t>
      </w:r>
      <w:r>
        <w:t>type,</w:t>
      </w:r>
      <w:r>
        <w:rPr>
          <w:spacing w:val="-3"/>
        </w:rPr>
        <w:t xml:space="preserve"> </w:t>
      </w:r>
      <w:r>
        <w:t>author,</w:t>
      </w:r>
      <w:r>
        <w:rPr>
          <w:spacing w:val="-3"/>
        </w:rPr>
        <w:t xml:space="preserve"> </w:t>
      </w:r>
      <w:r>
        <w:t xml:space="preserve">and </w:t>
      </w:r>
      <w:r>
        <w:rPr>
          <w:spacing w:val="-2"/>
        </w:rPr>
        <w:t>database.</w:t>
      </w:r>
    </w:p>
    <w:p w14:paraId="29E8CDD5" w14:textId="77777777" w:rsidR="003925C8" w:rsidRDefault="00000000">
      <w:pPr>
        <w:ind w:left="114"/>
      </w:pPr>
      <w:r>
        <w:rPr>
          <w:b/>
        </w:rPr>
        <w:t>Table</w:t>
      </w:r>
      <w:r>
        <w:rPr>
          <w:b/>
          <w:spacing w:val="-3"/>
        </w:rPr>
        <w:t xml:space="preserve"> </w:t>
      </w:r>
      <w:r>
        <w:rPr>
          <w:b/>
        </w:rPr>
        <w:t xml:space="preserve">1. </w:t>
      </w:r>
      <w:r>
        <w:t>Gamification</w:t>
      </w:r>
      <w:r>
        <w:rPr>
          <w:spacing w:val="-1"/>
        </w:rPr>
        <w:t xml:space="preserve"> </w:t>
      </w:r>
      <w:r>
        <w:t xml:space="preserve">in </w:t>
      </w:r>
      <w:r>
        <w:rPr>
          <w:spacing w:val="-2"/>
        </w:rPr>
        <w:t>numbers</w:t>
      </w:r>
    </w:p>
    <w:p w14:paraId="632D318E" w14:textId="77777777" w:rsidR="003925C8" w:rsidRDefault="003925C8">
      <w:pPr>
        <w:pStyle w:val="Textoindependiente"/>
      </w:pPr>
    </w:p>
    <w:p w14:paraId="57D2F1DF" w14:textId="77777777" w:rsidR="003925C8" w:rsidRDefault="00000000">
      <w:pPr>
        <w:tabs>
          <w:tab w:val="left" w:pos="4536"/>
        </w:tabs>
        <w:spacing w:after="4"/>
        <w:ind w:left="917"/>
        <w:jc w:val="center"/>
        <w:rPr>
          <w:b/>
          <w:sz w:val="20"/>
        </w:rPr>
      </w:pPr>
      <w:r>
        <w:rPr>
          <w:b/>
          <w:spacing w:val="-2"/>
          <w:sz w:val="20"/>
        </w:rPr>
        <w:t>Scopus</w:t>
      </w:r>
      <w:r>
        <w:rPr>
          <w:b/>
          <w:sz w:val="20"/>
        </w:rPr>
        <w:tab/>
        <w:t>Web</w:t>
      </w:r>
      <w:r>
        <w:rPr>
          <w:b/>
          <w:spacing w:val="-2"/>
          <w:sz w:val="20"/>
        </w:rPr>
        <w:t xml:space="preserve"> </w:t>
      </w:r>
      <w:r>
        <w:rPr>
          <w:b/>
          <w:sz w:val="20"/>
        </w:rPr>
        <w:t xml:space="preserve">of </w:t>
      </w:r>
      <w:r>
        <w:rPr>
          <w:b/>
          <w:spacing w:val="-2"/>
          <w:sz w:val="20"/>
        </w:rPr>
        <w:t>Science</w:t>
      </w:r>
    </w:p>
    <w:p w14:paraId="5295D752" w14:textId="77777777" w:rsidR="003925C8" w:rsidRDefault="00000000">
      <w:pPr>
        <w:pStyle w:val="Textoindependiente"/>
        <w:spacing w:line="20" w:lineRule="exact"/>
        <w:ind w:left="734"/>
        <w:rPr>
          <w:sz w:val="2"/>
        </w:rPr>
      </w:pPr>
      <w:r>
        <w:rPr>
          <w:noProof/>
          <w:sz w:val="2"/>
        </w:rPr>
        <mc:AlternateContent>
          <mc:Choice Requires="wpg">
            <w:drawing>
              <wp:inline distT="0" distB="0" distL="0" distR="0" wp14:anchorId="6121A2AA" wp14:editId="626A46B2">
                <wp:extent cx="5040630" cy="6350"/>
                <wp:effectExtent l="9525" t="0" r="0" b="3175"/>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0630" cy="6350"/>
                          <a:chOff x="0" y="0"/>
                          <a:chExt cx="5040630" cy="6350"/>
                        </a:xfrm>
                      </wpg:grpSpPr>
                      <wps:wsp>
                        <wps:cNvPr id="7" name="Graphic 7"/>
                        <wps:cNvSpPr/>
                        <wps:spPr>
                          <a:xfrm>
                            <a:off x="0" y="3175"/>
                            <a:ext cx="5040630" cy="1270"/>
                          </a:xfrm>
                          <a:custGeom>
                            <a:avLst/>
                            <a:gdLst/>
                            <a:ahLst/>
                            <a:cxnLst/>
                            <a:rect l="l" t="t" r="r" b="b"/>
                            <a:pathLst>
                              <a:path w="5040630">
                                <a:moveTo>
                                  <a:pt x="0" y="0"/>
                                </a:moveTo>
                                <a:lnTo>
                                  <a:pt x="5040630" y="0"/>
                                </a:lnTo>
                              </a:path>
                            </a:pathLst>
                          </a:custGeom>
                          <a:ln w="635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0F385124" id="Group 6" o:spid="_x0000_s1026" style="width:396.9pt;height:.5pt;mso-position-horizontal-relative:char;mso-position-vertical-relative:line" coordsize="5040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">
                <v:shape id="Graphic 7" o:spid="_x0000_s1027" style="position:absolute;top:31;width:50406;height:13;visibility:visible;mso-wrap-style:square;v-text-anchor:top" coordsize="50406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" path="m,l5040630,e" filled="f" strokeweight=".5pt">
                  <v:path arrowok="t"/>
                </v:shape>
                <w10:anchorlock/>
              </v:group>
            </w:pict>
          </mc:Fallback>
        </mc:AlternateContent>
      </w:r>
    </w:p>
    <w:p w14:paraId="5972406D" w14:textId="77777777" w:rsidR="003925C8" w:rsidRDefault="00000000">
      <w:pPr>
        <w:tabs>
          <w:tab w:val="left" w:pos="3968"/>
        </w:tabs>
        <w:ind w:right="423"/>
        <w:jc w:val="center"/>
        <w:rPr>
          <w:sz w:val="20"/>
        </w:rPr>
      </w:pPr>
      <w:r>
        <w:rPr>
          <w:sz w:val="20"/>
        </w:rPr>
        <w:t xml:space="preserve">N= </w:t>
      </w:r>
      <w:r>
        <w:rPr>
          <w:spacing w:val="-2"/>
          <w:sz w:val="20"/>
        </w:rPr>
        <w:t>4,302</w:t>
      </w:r>
      <w:r>
        <w:rPr>
          <w:sz w:val="20"/>
        </w:rPr>
        <w:tab/>
        <w:t xml:space="preserve">N= </w:t>
      </w:r>
      <w:r>
        <w:rPr>
          <w:spacing w:val="-2"/>
          <w:sz w:val="20"/>
        </w:rPr>
        <w:t>1,017</w:t>
      </w:r>
    </w:p>
    <w:p w14:paraId="0F1E750F" w14:textId="77777777" w:rsidR="003925C8" w:rsidRDefault="00000000">
      <w:pPr>
        <w:ind w:right="423"/>
        <w:jc w:val="center"/>
        <w:rPr>
          <w:b/>
          <w:sz w:val="20"/>
        </w:rPr>
      </w:pPr>
      <w:r>
        <w:rPr>
          <w:b/>
          <w:sz w:val="20"/>
          <w:u w:val="single"/>
        </w:rPr>
        <w:t xml:space="preserve">By </w:t>
      </w:r>
      <w:r>
        <w:rPr>
          <w:b/>
          <w:spacing w:val="-2"/>
          <w:sz w:val="20"/>
          <w:u w:val="single"/>
        </w:rPr>
        <w:t>subject</w:t>
      </w:r>
    </w:p>
    <w:p w14:paraId="1E7D83AA" w14:textId="77777777" w:rsidR="003925C8" w:rsidRDefault="003925C8">
      <w:pPr>
        <w:jc w:val="center"/>
        <w:rPr>
          <w:b/>
          <w:sz w:val="20"/>
        </w:rPr>
        <w:sectPr w:rsidR="003925C8">
          <w:pgSz w:w="12240" w:h="15840"/>
          <w:pgMar w:top="1340" w:right="992" w:bottom="1200" w:left="1417" w:header="0" w:footer="1006" w:gutter="0"/>
          <w:cols w:space="720"/>
        </w:sectPr>
      </w:pPr>
    </w:p>
    <w:p w14:paraId="5030C19C" w14:textId="77777777" w:rsidR="003925C8" w:rsidRDefault="00000000">
      <w:pPr>
        <w:spacing w:line="215" w:lineRule="exact"/>
        <w:ind w:left="842"/>
        <w:rPr>
          <w:sz w:val="20"/>
        </w:rPr>
      </w:pPr>
      <w:r>
        <w:rPr>
          <w:sz w:val="20"/>
        </w:rPr>
        <w:t>Computer</w:t>
      </w:r>
      <w:r>
        <w:rPr>
          <w:spacing w:val="-2"/>
          <w:sz w:val="20"/>
        </w:rPr>
        <w:t xml:space="preserve"> </w:t>
      </w:r>
      <w:r>
        <w:rPr>
          <w:sz w:val="20"/>
        </w:rPr>
        <w:t xml:space="preserve">Science: </w:t>
      </w:r>
      <w:r>
        <w:rPr>
          <w:spacing w:val="-2"/>
          <w:sz w:val="20"/>
        </w:rPr>
        <w:t>41.1%</w:t>
      </w:r>
    </w:p>
    <w:p w14:paraId="798067FE" w14:textId="77777777" w:rsidR="003925C8" w:rsidRDefault="00000000">
      <w:pPr>
        <w:ind w:left="842"/>
        <w:rPr>
          <w:sz w:val="20"/>
        </w:rPr>
      </w:pPr>
      <w:r>
        <w:rPr>
          <w:sz w:val="20"/>
        </w:rPr>
        <w:t>Social</w:t>
      </w:r>
      <w:r>
        <w:rPr>
          <w:spacing w:val="-2"/>
          <w:sz w:val="20"/>
        </w:rPr>
        <w:t xml:space="preserve"> </w:t>
      </w:r>
      <w:r>
        <w:rPr>
          <w:sz w:val="20"/>
        </w:rPr>
        <w:t xml:space="preserve">Science: </w:t>
      </w:r>
      <w:r>
        <w:rPr>
          <w:spacing w:val="-4"/>
          <w:sz w:val="20"/>
        </w:rPr>
        <w:t>1.5%</w:t>
      </w:r>
    </w:p>
    <w:p w14:paraId="4E2271CF" w14:textId="77777777" w:rsidR="003925C8" w:rsidRDefault="00000000">
      <w:pPr>
        <w:ind w:left="842"/>
        <w:rPr>
          <w:sz w:val="20"/>
        </w:rPr>
      </w:pPr>
      <w:r>
        <w:rPr>
          <w:sz w:val="20"/>
        </w:rPr>
        <w:t>Engineering:</w:t>
      </w:r>
      <w:r>
        <w:rPr>
          <w:spacing w:val="-1"/>
          <w:sz w:val="20"/>
        </w:rPr>
        <w:t xml:space="preserve"> </w:t>
      </w:r>
      <w:r>
        <w:rPr>
          <w:spacing w:val="-2"/>
          <w:sz w:val="20"/>
        </w:rPr>
        <w:t>11.9%</w:t>
      </w:r>
    </w:p>
    <w:p w14:paraId="1A74F9D4" w14:textId="77777777" w:rsidR="003925C8" w:rsidRDefault="00000000">
      <w:pPr>
        <w:ind w:left="842"/>
        <w:rPr>
          <w:sz w:val="20"/>
        </w:rPr>
      </w:pPr>
      <w:r>
        <w:rPr>
          <w:sz w:val="20"/>
        </w:rPr>
        <w:t xml:space="preserve">Math’s: </w:t>
      </w:r>
      <w:r>
        <w:rPr>
          <w:spacing w:val="-4"/>
          <w:sz w:val="20"/>
        </w:rPr>
        <w:t>8.9%</w:t>
      </w:r>
    </w:p>
    <w:p w14:paraId="14A0F583" w14:textId="77777777" w:rsidR="003925C8" w:rsidRDefault="00000000">
      <w:pPr>
        <w:ind w:left="842"/>
        <w:rPr>
          <w:sz w:val="20"/>
        </w:rPr>
      </w:pPr>
      <w:r>
        <w:rPr>
          <w:sz w:val="20"/>
        </w:rPr>
        <w:t>Business,</w:t>
      </w:r>
      <w:r>
        <w:rPr>
          <w:spacing w:val="-1"/>
          <w:sz w:val="20"/>
        </w:rPr>
        <w:t xml:space="preserve"> </w:t>
      </w:r>
      <w:r>
        <w:rPr>
          <w:sz w:val="20"/>
        </w:rPr>
        <w:t xml:space="preserve">Management.: </w:t>
      </w:r>
      <w:r>
        <w:rPr>
          <w:spacing w:val="-5"/>
          <w:sz w:val="20"/>
        </w:rPr>
        <w:t>4%</w:t>
      </w:r>
    </w:p>
    <w:p w14:paraId="7DF75E9B" w14:textId="77777777" w:rsidR="003925C8" w:rsidRDefault="00000000">
      <w:pPr>
        <w:spacing w:before="230"/>
        <w:ind w:left="842"/>
        <w:rPr>
          <w:sz w:val="20"/>
        </w:rPr>
      </w:pPr>
      <w:r>
        <w:rPr>
          <w:sz w:val="20"/>
        </w:rPr>
        <w:t>Conference</w:t>
      </w:r>
      <w:r>
        <w:rPr>
          <w:spacing w:val="-2"/>
          <w:sz w:val="20"/>
        </w:rPr>
        <w:t xml:space="preserve"> </w:t>
      </w:r>
      <w:r>
        <w:rPr>
          <w:sz w:val="20"/>
        </w:rPr>
        <w:t xml:space="preserve">Paper: </w:t>
      </w:r>
      <w:r>
        <w:rPr>
          <w:spacing w:val="-2"/>
          <w:sz w:val="20"/>
        </w:rPr>
        <w:t>58.3%</w:t>
      </w:r>
    </w:p>
    <w:p w14:paraId="15F54D1B" w14:textId="77777777" w:rsidR="003925C8" w:rsidRDefault="00000000">
      <w:pPr>
        <w:ind w:left="842"/>
        <w:rPr>
          <w:sz w:val="20"/>
        </w:rPr>
      </w:pPr>
      <w:r>
        <w:rPr>
          <w:sz w:val="20"/>
        </w:rPr>
        <w:t>Article:</w:t>
      </w:r>
      <w:r>
        <w:rPr>
          <w:spacing w:val="-1"/>
          <w:sz w:val="20"/>
        </w:rPr>
        <w:t xml:space="preserve"> </w:t>
      </w:r>
      <w:r>
        <w:rPr>
          <w:spacing w:val="-2"/>
          <w:sz w:val="20"/>
        </w:rPr>
        <w:t>24.3%</w:t>
      </w:r>
    </w:p>
    <w:p w14:paraId="7E9BD4C1" w14:textId="77777777" w:rsidR="003925C8" w:rsidRDefault="00000000">
      <w:pPr>
        <w:ind w:left="842"/>
        <w:rPr>
          <w:sz w:val="20"/>
        </w:rPr>
      </w:pPr>
      <w:r>
        <w:rPr>
          <w:sz w:val="20"/>
        </w:rPr>
        <w:t>Conference</w:t>
      </w:r>
      <w:r>
        <w:rPr>
          <w:spacing w:val="-1"/>
          <w:sz w:val="20"/>
        </w:rPr>
        <w:t xml:space="preserve"> </w:t>
      </w:r>
      <w:r>
        <w:rPr>
          <w:sz w:val="20"/>
        </w:rPr>
        <w:t xml:space="preserve">Review: </w:t>
      </w:r>
      <w:r>
        <w:rPr>
          <w:spacing w:val="-4"/>
          <w:sz w:val="20"/>
        </w:rPr>
        <w:t>6.3%</w:t>
      </w:r>
    </w:p>
    <w:p w14:paraId="3B3DE90C" w14:textId="77777777" w:rsidR="003925C8" w:rsidRDefault="00000000">
      <w:pPr>
        <w:ind w:left="842"/>
        <w:rPr>
          <w:sz w:val="20"/>
        </w:rPr>
      </w:pPr>
      <w:r>
        <w:rPr>
          <w:sz w:val="20"/>
        </w:rPr>
        <w:t>Book Chapter:</w:t>
      </w:r>
      <w:r>
        <w:rPr>
          <w:spacing w:val="-1"/>
          <w:sz w:val="20"/>
        </w:rPr>
        <w:t xml:space="preserve"> </w:t>
      </w:r>
      <w:r>
        <w:rPr>
          <w:spacing w:val="-4"/>
          <w:sz w:val="20"/>
        </w:rPr>
        <w:t>5.7%</w:t>
      </w:r>
    </w:p>
    <w:p w14:paraId="512251CB" w14:textId="77777777" w:rsidR="003925C8" w:rsidRDefault="00000000">
      <w:pPr>
        <w:spacing w:before="230"/>
        <w:ind w:left="842" w:right="927"/>
        <w:rPr>
          <w:sz w:val="20"/>
        </w:rPr>
      </w:pPr>
      <w:r>
        <w:rPr>
          <w:sz w:val="20"/>
        </w:rPr>
        <w:t>Nacke, L.E.:31 Hamari, J.:26 Nakajima, T.:23 Tondelo,</w:t>
      </w:r>
      <w:r>
        <w:rPr>
          <w:spacing w:val="-13"/>
          <w:sz w:val="20"/>
        </w:rPr>
        <w:t xml:space="preserve"> </w:t>
      </w:r>
      <w:r>
        <w:rPr>
          <w:sz w:val="20"/>
        </w:rPr>
        <w:t>G.F.:17 Isotani, S.:16 Rapp, A.:16 Johnson, D.:15 Korn, O.:15 Sakamoto,</w:t>
      </w:r>
      <w:r>
        <w:rPr>
          <w:spacing w:val="-13"/>
          <w:sz w:val="20"/>
        </w:rPr>
        <w:t xml:space="preserve"> </w:t>
      </w:r>
      <w:r>
        <w:rPr>
          <w:sz w:val="20"/>
        </w:rPr>
        <w:t>M.:15 Landers, R.N.:1</w:t>
      </w:r>
    </w:p>
    <w:p w14:paraId="2CA8A9D2" w14:textId="77777777" w:rsidR="003925C8" w:rsidRDefault="00000000">
      <w:pPr>
        <w:rPr>
          <w:sz w:val="20"/>
        </w:rPr>
      </w:pPr>
      <w:r>
        <w:br w:type="column"/>
      </w:r>
    </w:p>
    <w:p w14:paraId="5D87A54B" w14:textId="77777777" w:rsidR="003925C8" w:rsidRDefault="003925C8">
      <w:pPr>
        <w:pStyle w:val="Textoindependiente"/>
        <w:rPr>
          <w:sz w:val="20"/>
        </w:rPr>
      </w:pPr>
    </w:p>
    <w:p w14:paraId="37DD1D71" w14:textId="77777777" w:rsidR="003925C8" w:rsidRDefault="003925C8">
      <w:pPr>
        <w:pStyle w:val="Textoindependiente"/>
        <w:rPr>
          <w:sz w:val="20"/>
        </w:rPr>
      </w:pPr>
    </w:p>
    <w:p w14:paraId="38BF40CF" w14:textId="77777777" w:rsidR="003925C8" w:rsidRDefault="003925C8">
      <w:pPr>
        <w:pStyle w:val="Textoindependiente"/>
        <w:spacing w:before="214"/>
        <w:rPr>
          <w:sz w:val="20"/>
        </w:rPr>
      </w:pPr>
    </w:p>
    <w:p w14:paraId="1C2606FD" w14:textId="77777777" w:rsidR="003925C8" w:rsidRDefault="00000000">
      <w:pPr>
        <w:spacing w:before="1"/>
        <w:ind w:left="842"/>
        <w:jc w:val="center"/>
        <w:rPr>
          <w:b/>
          <w:sz w:val="20"/>
        </w:rPr>
      </w:pPr>
      <w:r>
        <w:rPr>
          <w:b/>
          <w:sz w:val="20"/>
          <w:u w:val="single"/>
        </w:rPr>
        <w:t>Document</w:t>
      </w:r>
      <w:r>
        <w:rPr>
          <w:b/>
          <w:spacing w:val="-2"/>
          <w:sz w:val="20"/>
          <w:u w:val="single"/>
        </w:rPr>
        <w:t xml:space="preserve"> </w:t>
      </w:r>
      <w:r>
        <w:rPr>
          <w:b/>
          <w:spacing w:val="-4"/>
          <w:sz w:val="20"/>
          <w:u w:val="single"/>
        </w:rPr>
        <w:t>type</w:t>
      </w:r>
    </w:p>
    <w:p w14:paraId="79E6DDD1" w14:textId="77777777" w:rsidR="003925C8" w:rsidRDefault="003925C8">
      <w:pPr>
        <w:pStyle w:val="Textoindependiente"/>
        <w:rPr>
          <w:b/>
          <w:sz w:val="20"/>
        </w:rPr>
      </w:pPr>
    </w:p>
    <w:p w14:paraId="28D886D3" w14:textId="77777777" w:rsidR="003925C8" w:rsidRDefault="003925C8">
      <w:pPr>
        <w:pStyle w:val="Textoindependiente"/>
        <w:rPr>
          <w:b/>
          <w:sz w:val="20"/>
        </w:rPr>
      </w:pPr>
    </w:p>
    <w:p w14:paraId="15B915B6" w14:textId="77777777" w:rsidR="003925C8" w:rsidRDefault="003925C8">
      <w:pPr>
        <w:pStyle w:val="Textoindependiente"/>
        <w:spacing w:before="229"/>
        <w:rPr>
          <w:b/>
          <w:sz w:val="20"/>
        </w:rPr>
      </w:pPr>
    </w:p>
    <w:p w14:paraId="78829E69" w14:textId="77777777" w:rsidR="003925C8" w:rsidRDefault="00000000">
      <w:pPr>
        <w:spacing w:before="1"/>
        <w:ind w:left="841"/>
        <w:jc w:val="center"/>
        <w:rPr>
          <w:b/>
          <w:sz w:val="20"/>
        </w:rPr>
      </w:pPr>
      <w:r>
        <w:rPr>
          <w:b/>
          <w:sz w:val="20"/>
          <w:u w:val="single"/>
        </w:rPr>
        <w:t xml:space="preserve">By </w:t>
      </w:r>
      <w:r>
        <w:rPr>
          <w:b/>
          <w:spacing w:val="-2"/>
          <w:sz w:val="20"/>
          <w:u w:val="single"/>
        </w:rPr>
        <w:t>Author</w:t>
      </w:r>
    </w:p>
    <w:p w14:paraId="4604244C" w14:textId="77777777" w:rsidR="003925C8" w:rsidRDefault="00000000">
      <w:pPr>
        <w:spacing w:line="215" w:lineRule="exact"/>
        <w:ind w:left="413"/>
        <w:rPr>
          <w:sz w:val="20"/>
        </w:rPr>
      </w:pPr>
      <w:r>
        <w:br w:type="column"/>
      </w:r>
      <w:r>
        <w:rPr>
          <w:sz w:val="20"/>
        </w:rPr>
        <w:t>Education:</w:t>
      </w:r>
      <w:r>
        <w:rPr>
          <w:spacing w:val="-1"/>
          <w:sz w:val="20"/>
        </w:rPr>
        <w:t xml:space="preserve"> </w:t>
      </w:r>
      <w:r>
        <w:rPr>
          <w:spacing w:val="-2"/>
          <w:sz w:val="20"/>
        </w:rPr>
        <w:t>25.4%</w:t>
      </w:r>
    </w:p>
    <w:p w14:paraId="27F13EB8" w14:textId="77777777" w:rsidR="003925C8" w:rsidRDefault="00000000">
      <w:pPr>
        <w:ind w:left="413"/>
        <w:rPr>
          <w:sz w:val="20"/>
        </w:rPr>
      </w:pPr>
      <w:r>
        <w:rPr>
          <w:sz w:val="20"/>
        </w:rPr>
        <w:t>Computer</w:t>
      </w:r>
      <w:r>
        <w:rPr>
          <w:spacing w:val="-2"/>
          <w:sz w:val="20"/>
        </w:rPr>
        <w:t xml:space="preserve"> </w:t>
      </w:r>
      <w:r>
        <w:rPr>
          <w:sz w:val="20"/>
        </w:rPr>
        <w:t xml:space="preserve">Science: </w:t>
      </w:r>
      <w:r>
        <w:rPr>
          <w:spacing w:val="-2"/>
          <w:sz w:val="20"/>
        </w:rPr>
        <w:t>25.3%</w:t>
      </w:r>
    </w:p>
    <w:p w14:paraId="6CFFDAC7" w14:textId="77777777" w:rsidR="003925C8" w:rsidRDefault="00000000">
      <w:pPr>
        <w:ind w:left="413" w:right="1825"/>
        <w:rPr>
          <w:sz w:val="20"/>
        </w:rPr>
      </w:pPr>
      <w:r>
        <w:rPr>
          <w:sz w:val="20"/>
        </w:rPr>
        <w:t>Psychology: 13.3% Medical</w:t>
      </w:r>
      <w:r>
        <w:rPr>
          <w:spacing w:val="-13"/>
          <w:sz w:val="20"/>
        </w:rPr>
        <w:t xml:space="preserve"> </w:t>
      </w:r>
      <w:r>
        <w:rPr>
          <w:sz w:val="20"/>
        </w:rPr>
        <w:t>and</w:t>
      </w:r>
      <w:r>
        <w:rPr>
          <w:spacing w:val="-12"/>
          <w:sz w:val="20"/>
        </w:rPr>
        <w:t xml:space="preserve"> </w:t>
      </w:r>
      <w:r>
        <w:rPr>
          <w:sz w:val="20"/>
        </w:rPr>
        <w:t>Health:</w:t>
      </w:r>
      <w:r>
        <w:rPr>
          <w:spacing w:val="-12"/>
          <w:sz w:val="20"/>
        </w:rPr>
        <w:t xml:space="preserve"> </w:t>
      </w:r>
      <w:r>
        <w:rPr>
          <w:sz w:val="20"/>
        </w:rPr>
        <w:t>13.8%</w:t>
      </w:r>
    </w:p>
    <w:p w14:paraId="2E78FE81" w14:textId="77777777" w:rsidR="003925C8" w:rsidRDefault="00000000">
      <w:pPr>
        <w:ind w:left="413"/>
        <w:rPr>
          <w:sz w:val="20"/>
        </w:rPr>
      </w:pPr>
      <w:r>
        <w:rPr>
          <w:sz w:val="20"/>
        </w:rPr>
        <w:t>Business</w:t>
      </w:r>
      <w:r>
        <w:rPr>
          <w:spacing w:val="-3"/>
          <w:sz w:val="20"/>
        </w:rPr>
        <w:t xml:space="preserve"> </w:t>
      </w:r>
      <w:r>
        <w:rPr>
          <w:sz w:val="20"/>
        </w:rPr>
        <w:t xml:space="preserve">and Management: </w:t>
      </w:r>
      <w:r>
        <w:rPr>
          <w:spacing w:val="-4"/>
          <w:sz w:val="20"/>
        </w:rPr>
        <w:t>8.1%</w:t>
      </w:r>
    </w:p>
    <w:p w14:paraId="72C8583A" w14:textId="77777777" w:rsidR="003925C8" w:rsidRDefault="00000000">
      <w:pPr>
        <w:spacing w:before="230"/>
        <w:ind w:left="413"/>
        <w:rPr>
          <w:sz w:val="20"/>
        </w:rPr>
      </w:pPr>
      <w:r>
        <w:rPr>
          <w:sz w:val="20"/>
        </w:rPr>
        <w:t>Article:</w:t>
      </w:r>
      <w:r>
        <w:rPr>
          <w:spacing w:val="-1"/>
          <w:sz w:val="20"/>
        </w:rPr>
        <w:t xml:space="preserve"> </w:t>
      </w:r>
      <w:r>
        <w:rPr>
          <w:spacing w:val="-2"/>
          <w:sz w:val="20"/>
        </w:rPr>
        <w:t>84.5%</w:t>
      </w:r>
    </w:p>
    <w:p w14:paraId="0AEDA036" w14:textId="77777777" w:rsidR="003925C8" w:rsidRDefault="00000000">
      <w:pPr>
        <w:ind w:left="413"/>
        <w:rPr>
          <w:sz w:val="20"/>
        </w:rPr>
      </w:pPr>
      <w:r>
        <w:rPr>
          <w:sz w:val="20"/>
        </w:rPr>
        <w:t>Review:</w:t>
      </w:r>
      <w:r>
        <w:rPr>
          <w:spacing w:val="-1"/>
          <w:sz w:val="20"/>
        </w:rPr>
        <w:t xml:space="preserve"> </w:t>
      </w:r>
      <w:r>
        <w:rPr>
          <w:spacing w:val="-4"/>
          <w:sz w:val="20"/>
        </w:rPr>
        <w:t>6.3%</w:t>
      </w:r>
    </w:p>
    <w:p w14:paraId="5927E3E6" w14:textId="77777777" w:rsidR="003925C8" w:rsidRDefault="00000000">
      <w:pPr>
        <w:ind w:left="413"/>
        <w:rPr>
          <w:sz w:val="20"/>
        </w:rPr>
      </w:pPr>
      <w:r>
        <w:rPr>
          <w:sz w:val="20"/>
        </w:rPr>
        <w:t>Editorial</w:t>
      </w:r>
      <w:r>
        <w:rPr>
          <w:spacing w:val="-1"/>
          <w:sz w:val="20"/>
        </w:rPr>
        <w:t xml:space="preserve"> </w:t>
      </w:r>
      <w:r>
        <w:rPr>
          <w:sz w:val="20"/>
        </w:rPr>
        <w:t>Material:</w:t>
      </w:r>
      <w:r>
        <w:rPr>
          <w:spacing w:val="-1"/>
          <w:sz w:val="20"/>
        </w:rPr>
        <w:t xml:space="preserve"> </w:t>
      </w:r>
      <w:r>
        <w:rPr>
          <w:spacing w:val="-5"/>
          <w:sz w:val="20"/>
        </w:rPr>
        <w:t>4%</w:t>
      </w:r>
    </w:p>
    <w:p w14:paraId="6A5ED5CE" w14:textId="77777777" w:rsidR="003925C8" w:rsidRDefault="00000000">
      <w:pPr>
        <w:ind w:left="413"/>
        <w:rPr>
          <w:sz w:val="20"/>
        </w:rPr>
      </w:pPr>
      <w:r>
        <w:rPr>
          <w:sz w:val="20"/>
        </w:rPr>
        <w:t>Proceedings Paper:</w:t>
      </w:r>
      <w:r>
        <w:rPr>
          <w:spacing w:val="-1"/>
          <w:sz w:val="20"/>
        </w:rPr>
        <w:t xml:space="preserve"> </w:t>
      </w:r>
      <w:r>
        <w:rPr>
          <w:spacing w:val="-4"/>
          <w:sz w:val="20"/>
        </w:rPr>
        <w:t>2.4%</w:t>
      </w:r>
    </w:p>
    <w:p w14:paraId="533D2537" w14:textId="77777777" w:rsidR="003925C8" w:rsidRDefault="00000000">
      <w:pPr>
        <w:spacing w:before="230"/>
        <w:ind w:left="413"/>
        <w:rPr>
          <w:sz w:val="20"/>
        </w:rPr>
      </w:pPr>
      <w:r>
        <w:rPr>
          <w:sz w:val="20"/>
        </w:rPr>
        <w:t xml:space="preserve">Hamari, J.: </w:t>
      </w:r>
      <w:r>
        <w:rPr>
          <w:spacing w:val="-5"/>
          <w:sz w:val="20"/>
        </w:rPr>
        <w:t>17</w:t>
      </w:r>
    </w:p>
    <w:p w14:paraId="6BC97F9A" w14:textId="77777777" w:rsidR="003925C8" w:rsidRDefault="00000000">
      <w:pPr>
        <w:ind w:left="413"/>
        <w:rPr>
          <w:sz w:val="20"/>
        </w:rPr>
      </w:pPr>
      <w:r>
        <w:rPr>
          <w:sz w:val="20"/>
        </w:rPr>
        <w:t xml:space="preserve">Su, CH.: </w:t>
      </w:r>
      <w:r>
        <w:rPr>
          <w:spacing w:val="-10"/>
          <w:sz w:val="20"/>
        </w:rPr>
        <w:t>8</w:t>
      </w:r>
    </w:p>
    <w:p w14:paraId="2C3121DF" w14:textId="77777777" w:rsidR="003925C8" w:rsidRDefault="00000000">
      <w:pPr>
        <w:ind w:left="413"/>
        <w:rPr>
          <w:sz w:val="20"/>
        </w:rPr>
      </w:pPr>
      <w:r>
        <w:rPr>
          <w:sz w:val="20"/>
        </w:rPr>
        <w:t xml:space="preserve">Wiers, RV.: </w:t>
      </w:r>
      <w:r>
        <w:rPr>
          <w:spacing w:val="-10"/>
          <w:sz w:val="20"/>
        </w:rPr>
        <w:t>8</w:t>
      </w:r>
    </w:p>
    <w:p w14:paraId="73ED2347" w14:textId="77777777" w:rsidR="003925C8" w:rsidRDefault="00000000">
      <w:pPr>
        <w:ind w:left="413"/>
        <w:rPr>
          <w:sz w:val="20"/>
        </w:rPr>
      </w:pPr>
      <w:r>
        <w:rPr>
          <w:sz w:val="20"/>
        </w:rPr>
        <w:t xml:space="preserve">Marti-Parreno, J.: </w:t>
      </w:r>
      <w:r>
        <w:rPr>
          <w:spacing w:val="-10"/>
          <w:sz w:val="20"/>
        </w:rPr>
        <w:t>7</w:t>
      </w:r>
    </w:p>
    <w:p w14:paraId="6B6F4EA1" w14:textId="77777777" w:rsidR="003925C8" w:rsidRDefault="00000000">
      <w:pPr>
        <w:ind w:left="413"/>
        <w:rPr>
          <w:sz w:val="20"/>
        </w:rPr>
      </w:pPr>
      <w:r>
        <w:rPr>
          <w:sz w:val="20"/>
        </w:rPr>
        <w:t xml:space="preserve">Landers, R.N.: </w:t>
      </w:r>
      <w:r>
        <w:rPr>
          <w:spacing w:val="-10"/>
          <w:sz w:val="20"/>
        </w:rPr>
        <w:t>6</w:t>
      </w:r>
    </w:p>
    <w:p w14:paraId="28286FCD" w14:textId="77777777" w:rsidR="003925C8" w:rsidRDefault="00000000">
      <w:pPr>
        <w:ind w:left="413"/>
        <w:rPr>
          <w:sz w:val="20"/>
        </w:rPr>
      </w:pPr>
      <w:r>
        <w:rPr>
          <w:sz w:val="20"/>
        </w:rPr>
        <w:t xml:space="preserve">Rapp, A.: </w:t>
      </w:r>
      <w:r>
        <w:rPr>
          <w:spacing w:val="-10"/>
          <w:sz w:val="20"/>
        </w:rPr>
        <w:t>6</w:t>
      </w:r>
    </w:p>
    <w:p w14:paraId="3255C1F2" w14:textId="77777777" w:rsidR="003925C8" w:rsidRDefault="00000000">
      <w:pPr>
        <w:ind w:left="413"/>
        <w:rPr>
          <w:sz w:val="20"/>
        </w:rPr>
      </w:pPr>
      <w:r>
        <w:rPr>
          <w:sz w:val="20"/>
        </w:rPr>
        <w:t xml:space="preserve">Armstrong, G.M.: </w:t>
      </w:r>
      <w:r>
        <w:rPr>
          <w:spacing w:val="-10"/>
          <w:sz w:val="20"/>
        </w:rPr>
        <w:t>5</w:t>
      </w:r>
    </w:p>
    <w:p w14:paraId="1EFE3CC7" w14:textId="77777777" w:rsidR="003925C8" w:rsidRDefault="00000000">
      <w:pPr>
        <w:ind w:left="413"/>
        <w:rPr>
          <w:sz w:val="20"/>
        </w:rPr>
      </w:pPr>
      <w:r>
        <w:rPr>
          <w:sz w:val="20"/>
        </w:rPr>
        <w:t>Boendermaker</w:t>
      </w:r>
      <w:r>
        <w:rPr>
          <w:spacing w:val="-1"/>
          <w:sz w:val="20"/>
        </w:rPr>
        <w:t xml:space="preserve"> </w:t>
      </w:r>
      <w:r>
        <w:rPr>
          <w:sz w:val="20"/>
        </w:rPr>
        <w:t xml:space="preserve">WJ.: </w:t>
      </w:r>
      <w:r>
        <w:rPr>
          <w:spacing w:val="-10"/>
          <w:sz w:val="20"/>
        </w:rPr>
        <w:t>5</w:t>
      </w:r>
    </w:p>
    <w:p w14:paraId="1A6E6C4C" w14:textId="77777777" w:rsidR="003925C8" w:rsidRDefault="00000000">
      <w:pPr>
        <w:ind w:left="413"/>
        <w:rPr>
          <w:sz w:val="20"/>
        </w:rPr>
      </w:pPr>
      <w:r>
        <w:rPr>
          <w:sz w:val="20"/>
        </w:rPr>
        <w:t xml:space="preserve">De-Marcos, L.: </w:t>
      </w:r>
      <w:r>
        <w:rPr>
          <w:spacing w:val="-10"/>
          <w:sz w:val="20"/>
        </w:rPr>
        <w:t>5</w:t>
      </w:r>
    </w:p>
    <w:p w14:paraId="193D5676" w14:textId="77777777" w:rsidR="003925C8" w:rsidRDefault="00000000">
      <w:pPr>
        <w:ind w:left="413"/>
        <w:rPr>
          <w:sz w:val="20"/>
        </w:rPr>
      </w:pPr>
      <w:r>
        <w:rPr>
          <w:sz w:val="20"/>
        </w:rPr>
        <w:t xml:space="preserve">Koivisto, J.: </w:t>
      </w:r>
      <w:r>
        <w:rPr>
          <w:spacing w:val="-10"/>
          <w:sz w:val="20"/>
        </w:rPr>
        <w:t>5</w:t>
      </w:r>
    </w:p>
    <w:p w14:paraId="612A9ED8" w14:textId="77777777" w:rsidR="003925C8" w:rsidRDefault="003925C8">
      <w:pPr>
        <w:rPr>
          <w:sz w:val="20"/>
        </w:rPr>
        <w:sectPr w:rsidR="003925C8">
          <w:type w:val="continuous"/>
          <w:pgSz w:w="12240" w:h="15840"/>
          <w:pgMar w:top="700" w:right="992" w:bottom="280" w:left="1417" w:header="0" w:footer="1006" w:gutter="0"/>
          <w:cols w:num="3" w:space="720" w:equalWidth="0">
            <w:col w:w="3160" w:space="54"/>
            <w:col w:w="2137" w:space="39"/>
            <w:col w:w="4441"/>
          </w:cols>
        </w:sectPr>
      </w:pPr>
    </w:p>
    <w:p w14:paraId="3B1CA43A" w14:textId="77777777" w:rsidR="003925C8" w:rsidRDefault="00000000">
      <w:pPr>
        <w:pStyle w:val="Textoindependiente"/>
        <w:spacing w:line="20" w:lineRule="exact"/>
        <w:ind w:left="734"/>
        <w:rPr>
          <w:sz w:val="2"/>
        </w:rPr>
      </w:pPr>
      <w:r>
        <w:rPr>
          <w:noProof/>
          <w:sz w:val="2"/>
        </w:rPr>
        <mc:AlternateContent>
          <mc:Choice Requires="wpg">
            <w:drawing>
              <wp:inline distT="0" distB="0" distL="0" distR="0" wp14:anchorId="22270CEF" wp14:editId="4F27E060">
                <wp:extent cx="5040630" cy="6350"/>
                <wp:effectExtent l="9525" t="0" r="0" b="3175"/>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0630" cy="6350"/>
                          <a:chOff x="0" y="0"/>
                          <a:chExt cx="5040630" cy="6350"/>
                        </a:xfrm>
                      </wpg:grpSpPr>
                      <wps:wsp>
                        <wps:cNvPr id="9" name="Graphic 9"/>
                        <wps:cNvSpPr/>
                        <wps:spPr>
                          <a:xfrm>
                            <a:off x="0" y="3175"/>
                            <a:ext cx="5040630" cy="1270"/>
                          </a:xfrm>
                          <a:custGeom>
                            <a:avLst/>
                            <a:gdLst/>
                            <a:ahLst/>
                            <a:cxnLst/>
                            <a:rect l="l" t="t" r="r" b="b"/>
                            <a:pathLst>
                              <a:path w="5040630">
                                <a:moveTo>
                                  <a:pt x="0" y="0"/>
                                </a:moveTo>
                                <a:lnTo>
                                  <a:pt x="5040630" y="0"/>
                                </a:lnTo>
                              </a:path>
                            </a:pathLst>
                          </a:custGeom>
                          <a:ln w="635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0B58F88" id="Group 8" o:spid="_x0000_s1026" style="width:396.9pt;height:.5pt;mso-position-horizontal-relative:char;mso-position-vertical-relative:line" coordsize="5040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">
                <v:shape id="Graphic 9" o:spid="_x0000_s1027" style="position:absolute;top:31;width:50406;height:13;visibility:visible;mso-wrap-style:square;v-text-anchor:top" coordsize="50406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" path="m,l5040630,e" filled="f" strokeweight=".5pt">
                  <v:path arrowok="t"/>
                </v:shape>
                <w10:anchorlock/>
              </v:group>
            </w:pict>
          </mc:Fallback>
        </mc:AlternateContent>
      </w:r>
    </w:p>
    <w:p w14:paraId="54D52427" w14:textId="77777777" w:rsidR="003925C8" w:rsidRDefault="003925C8">
      <w:pPr>
        <w:pStyle w:val="Textoindependiente"/>
        <w:spacing w:line="20" w:lineRule="exact"/>
        <w:rPr>
          <w:sz w:val="2"/>
        </w:rPr>
        <w:sectPr w:rsidR="003925C8">
          <w:type w:val="continuous"/>
          <w:pgSz w:w="12240" w:h="15840"/>
          <w:pgMar w:top="700" w:right="992" w:bottom="280" w:left="1417" w:header="0" w:footer="1006" w:gutter="0"/>
          <w:cols w:space="720"/>
        </w:sectPr>
      </w:pPr>
    </w:p>
    <w:p w14:paraId="0FD8D944" w14:textId="77777777" w:rsidR="003925C8" w:rsidRDefault="003925C8">
      <w:pPr>
        <w:pStyle w:val="Textoindependiente"/>
      </w:pPr>
    </w:p>
    <w:p w14:paraId="0D13CB2A" w14:textId="77777777" w:rsidR="003925C8" w:rsidRDefault="003925C8">
      <w:pPr>
        <w:pStyle w:val="Textoindependiente"/>
      </w:pPr>
    </w:p>
    <w:p w14:paraId="4B65CC58" w14:textId="77777777" w:rsidR="003925C8" w:rsidRDefault="003925C8">
      <w:pPr>
        <w:pStyle w:val="Textoindependiente"/>
      </w:pPr>
    </w:p>
    <w:p w14:paraId="1B5D2DC1" w14:textId="77777777" w:rsidR="003925C8" w:rsidRDefault="003925C8">
      <w:pPr>
        <w:pStyle w:val="Textoindependiente"/>
        <w:spacing w:before="103"/>
      </w:pPr>
    </w:p>
    <w:p w14:paraId="60B0FA29" w14:textId="77777777" w:rsidR="003925C8" w:rsidRDefault="00000000">
      <w:pPr>
        <w:pStyle w:val="Textoindependiente"/>
        <w:spacing w:before="1" w:line="480" w:lineRule="auto"/>
        <w:ind w:left="1" w:right="445"/>
      </w:pPr>
      <w:r>
        <w:t>The topic of gamification itself yielded 5,319 papers. 81% of them were found in the Scopus database and 19%</w:t>
      </w:r>
      <w:r>
        <w:rPr>
          <w:spacing w:val="-3"/>
        </w:rPr>
        <w:t xml:space="preserve"> </w:t>
      </w:r>
      <w:r>
        <w:t>in</w:t>
      </w:r>
      <w:r>
        <w:rPr>
          <w:spacing w:val="-3"/>
        </w:rPr>
        <w:t xml:space="preserve"> </w:t>
      </w:r>
      <w:r>
        <w:t>WoS.</w:t>
      </w:r>
      <w:r>
        <w:rPr>
          <w:spacing w:val="-3"/>
        </w:rPr>
        <w:t xml:space="preserve"> </w:t>
      </w:r>
      <w:r>
        <w:t>Education</w:t>
      </w:r>
      <w:r>
        <w:rPr>
          <w:spacing w:val="-3"/>
        </w:rPr>
        <w:t xml:space="preserve"> </w:t>
      </w:r>
      <w:r>
        <w:t>(25.4%</w:t>
      </w:r>
      <w:r>
        <w:rPr>
          <w:spacing w:val="-3"/>
        </w:rPr>
        <w:t xml:space="preserve"> </w:t>
      </w:r>
      <w:r>
        <w:t>of</w:t>
      </w:r>
      <w:r>
        <w:rPr>
          <w:spacing w:val="-3"/>
        </w:rPr>
        <w:t xml:space="preserve"> </w:t>
      </w:r>
      <w:r>
        <w:t>the</w:t>
      </w:r>
      <w:r>
        <w:rPr>
          <w:spacing w:val="-3"/>
        </w:rPr>
        <w:t xml:space="preserve"> </w:t>
      </w:r>
      <w:r>
        <w:t>WoS</w:t>
      </w:r>
      <w:r>
        <w:rPr>
          <w:spacing w:val="-3"/>
        </w:rPr>
        <w:t xml:space="preserve"> </w:t>
      </w:r>
      <w:r>
        <w:t>total)</w:t>
      </w:r>
      <w:r>
        <w:rPr>
          <w:spacing w:val="-3"/>
        </w:rPr>
        <w:t xml:space="preserve"> </w:t>
      </w:r>
      <w:r>
        <w:t>and</w:t>
      </w:r>
      <w:r>
        <w:rPr>
          <w:spacing w:val="-3"/>
        </w:rPr>
        <w:t xml:space="preserve"> </w:t>
      </w:r>
      <w:r>
        <w:t>Computer</w:t>
      </w:r>
      <w:r>
        <w:rPr>
          <w:spacing w:val="-3"/>
        </w:rPr>
        <w:t xml:space="preserve"> </w:t>
      </w:r>
      <w:r>
        <w:t>Science</w:t>
      </w:r>
      <w:r>
        <w:rPr>
          <w:spacing w:val="-3"/>
        </w:rPr>
        <w:t xml:space="preserve"> </w:t>
      </w:r>
      <w:r>
        <w:t>(41.1%</w:t>
      </w:r>
      <w:r>
        <w:rPr>
          <w:spacing w:val="-3"/>
        </w:rPr>
        <w:t xml:space="preserve"> </w:t>
      </w:r>
      <w:r>
        <w:t>of</w:t>
      </w:r>
      <w:r>
        <w:rPr>
          <w:spacing w:val="-3"/>
        </w:rPr>
        <w:t xml:space="preserve"> </w:t>
      </w:r>
      <w:r>
        <w:t>the</w:t>
      </w:r>
      <w:r>
        <w:rPr>
          <w:spacing w:val="-4"/>
        </w:rPr>
        <w:t xml:space="preserve"> </w:t>
      </w:r>
      <w:r>
        <w:t>Scopus</w:t>
      </w:r>
      <w:r>
        <w:rPr>
          <w:spacing w:val="-3"/>
        </w:rPr>
        <w:t xml:space="preserve"> </w:t>
      </w:r>
      <w:r>
        <w:t>total)</w:t>
      </w:r>
      <w:r>
        <w:rPr>
          <w:spacing w:val="-3"/>
        </w:rPr>
        <w:t xml:space="preserve"> </w:t>
      </w:r>
      <w:r>
        <w:t xml:space="preserve">were the most common subjects in which gamification was researched, but it has also been studied from a multidisciplinary approach </w:t>
      </w:r>
      <w:r>
        <w:rPr>
          <w:color w:val="00B0EF"/>
        </w:rPr>
        <w:t>[37]</w:t>
      </w:r>
      <w:r>
        <w:t>. Another relevant characteristic was the document type; in Scopus, 58.3% were conference papers, and in WoS 85.4% were articles. Nacke (31) and Hamari (30) are the authors</w:t>
      </w:r>
      <w:r>
        <w:rPr>
          <w:spacing w:val="40"/>
        </w:rPr>
        <w:t xml:space="preserve"> </w:t>
      </w:r>
      <w:r>
        <w:t>with the largest bodies of work.</w:t>
      </w:r>
    </w:p>
    <w:p w14:paraId="0079E7D1" w14:textId="77777777" w:rsidR="003925C8" w:rsidRDefault="00000000">
      <w:pPr>
        <w:pStyle w:val="Ttulo1"/>
        <w:numPr>
          <w:ilvl w:val="1"/>
          <w:numId w:val="8"/>
        </w:numPr>
        <w:tabs>
          <w:tab w:val="left" w:pos="444"/>
        </w:tabs>
        <w:spacing w:before="240"/>
        <w:ind w:left="444"/>
        <w:jc w:val="left"/>
      </w:pPr>
      <w:r>
        <w:rPr>
          <w:spacing w:val="-2"/>
        </w:rPr>
        <w:t>Sample</w:t>
      </w:r>
    </w:p>
    <w:p w14:paraId="5FBEE622" w14:textId="77777777" w:rsidR="003925C8" w:rsidRDefault="00000000">
      <w:pPr>
        <w:pStyle w:val="Textoindependiente"/>
        <w:spacing w:before="253"/>
        <w:ind w:left="114"/>
      </w:pPr>
      <w:r>
        <w:t>The</w:t>
      </w:r>
      <w:r>
        <w:rPr>
          <w:spacing w:val="-1"/>
        </w:rPr>
        <w:t xml:space="preserve"> </w:t>
      </w:r>
      <w:r>
        <w:t>sample selection</w:t>
      </w:r>
      <w:r>
        <w:rPr>
          <w:spacing w:val="-1"/>
        </w:rPr>
        <w:t xml:space="preserve"> </w:t>
      </w:r>
      <w:r>
        <w:t>was determined</w:t>
      </w:r>
      <w:r>
        <w:rPr>
          <w:spacing w:val="-1"/>
        </w:rPr>
        <w:t xml:space="preserve"> </w:t>
      </w:r>
      <w:r>
        <w:t>using the</w:t>
      </w:r>
      <w:r>
        <w:rPr>
          <w:spacing w:val="-2"/>
        </w:rPr>
        <w:t xml:space="preserve"> </w:t>
      </w:r>
      <w:r>
        <w:t>PRISMA methodology</w:t>
      </w:r>
      <w:r>
        <w:rPr>
          <w:spacing w:val="-1"/>
        </w:rPr>
        <w:t xml:space="preserve"> </w:t>
      </w:r>
      <w:r>
        <w:rPr>
          <w:color w:val="00B0EF"/>
        </w:rPr>
        <w:t xml:space="preserve">[36] </w:t>
      </w:r>
      <w:r>
        <w:t>with</w:t>
      </w:r>
      <w:r>
        <w:rPr>
          <w:spacing w:val="-1"/>
        </w:rPr>
        <w:t xml:space="preserve"> </w:t>
      </w:r>
      <w:r>
        <w:t xml:space="preserve">these </w:t>
      </w:r>
      <w:r>
        <w:rPr>
          <w:spacing w:val="-2"/>
        </w:rPr>
        <w:t>steps:</w:t>
      </w:r>
    </w:p>
    <w:p w14:paraId="398FA2CF" w14:textId="77777777" w:rsidR="003925C8" w:rsidRDefault="00000000">
      <w:pPr>
        <w:pStyle w:val="Prrafodelista"/>
        <w:numPr>
          <w:ilvl w:val="0"/>
          <w:numId w:val="7"/>
        </w:numPr>
        <w:tabs>
          <w:tab w:val="left" w:pos="473"/>
        </w:tabs>
        <w:spacing w:before="253"/>
        <w:ind w:hanging="359"/>
      </w:pPr>
      <w:r>
        <w:t>The</w:t>
      </w:r>
      <w:r>
        <w:rPr>
          <w:spacing w:val="-1"/>
        </w:rPr>
        <w:t xml:space="preserve"> </w:t>
      </w:r>
      <w:r>
        <w:t>universe: The</w:t>
      </w:r>
      <w:r>
        <w:rPr>
          <w:spacing w:val="-1"/>
        </w:rPr>
        <w:t xml:space="preserve"> </w:t>
      </w:r>
      <w:r>
        <w:t>universe is all</w:t>
      </w:r>
      <w:r>
        <w:rPr>
          <w:spacing w:val="-1"/>
        </w:rPr>
        <w:t xml:space="preserve"> </w:t>
      </w:r>
      <w:r>
        <w:t>papers or</w:t>
      </w:r>
      <w:r>
        <w:rPr>
          <w:spacing w:val="-1"/>
        </w:rPr>
        <w:t xml:space="preserve"> </w:t>
      </w:r>
      <w:r>
        <w:t>conference papers published</w:t>
      </w:r>
      <w:r>
        <w:rPr>
          <w:spacing w:val="-1"/>
        </w:rPr>
        <w:t xml:space="preserve"> </w:t>
      </w:r>
      <w:r>
        <w:t xml:space="preserve">in peer-reviewed </w:t>
      </w:r>
      <w:r>
        <w:rPr>
          <w:spacing w:val="-2"/>
        </w:rPr>
        <w:t>journals.</w:t>
      </w:r>
    </w:p>
    <w:p w14:paraId="5665B930" w14:textId="77777777" w:rsidR="003925C8" w:rsidRDefault="00000000">
      <w:pPr>
        <w:pStyle w:val="Textoindependiente"/>
        <w:spacing w:before="253"/>
        <w:ind w:left="474"/>
      </w:pPr>
      <w:r>
        <w:t>They</w:t>
      </w:r>
      <w:r>
        <w:rPr>
          <w:spacing w:val="-1"/>
        </w:rPr>
        <w:t xml:space="preserve"> </w:t>
      </w:r>
      <w:r>
        <w:t>are</w:t>
      </w:r>
      <w:r>
        <w:rPr>
          <w:spacing w:val="-1"/>
        </w:rPr>
        <w:t xml:space="preserve"> </w:t>
      </w:r>
      <w:r>
        <w:t>also indexed and are</w:t>
      </w:r>
      <w:r>
        <w:rPr>
          <w:spacing w:val="-1"/>
        </w:rPr>
        <w:t xml:space="preserve"> </w:t>
      </w:r>
      <w:r>
        <w:t>a part of the Scopus and</w:t>
      </w:r>
      <w:r>
        <w:rPr>
          <w:spacing w:val="-1"/>
        </w:rPr>
        <w:t xml:space="preserve"> </w:t>
      </w:r>
      <w:r>
        <w:t xml:space="preserve">Web of Science Datasets (Table </w:t>
      </w:r>
      <w:r>
        <w:rPr>
          <w:spacing w:val="-5"/>
        </w:rPr>
        <w:t>1).</w:t>
      </w:r>
    </w:p>
    <w:p w14:paraId="177E460C" w14:textId="77777777" w:rsidR="003925C8" w:rsidRDefault="00000000">
      <w:pPr>
        <w:pStyle w:val="Prrafodelista"/>
        <w:numPr>
          <w:ilvl w:val="0"/>
          <w:numId w:val="7"/>
        </w:numPr>
        <w:tabs>
          <w:tab w:val="left" w:pos="474"/>
        </w:tabs>
        <w:spacing w:before="253" w:line="480" w:lineRule="auto"/>
        <w:ind w:left="474" w:right="596"/>
      </w:pPr>
      <w:r>
        <w:t>The results were segmented by searching Scopus and Web of Science (WoS) for papers published between 2010 and 2018 with a subject (TS) that included one of the following combinations: “TS= (GAMIF* AND MARKETING) OR TS= (GAMIF* AND "MOBILE MARKETING") OR TS= (GAMIF* AND "DIGITAL MARKETING") OR TS= (GAMIF* AND SMARTPHONE) OR TS= (GAMIF* AND TABLETS) OR TS= (GAMIF* AND ELECTRONIC DEVICES) OR TS= (GAMIF*</w:t>
      </w:r>
      <w:r>
        <w:rPr>
          <w:spacing w:val="-5"/>
        </w:rPr>
        <w:t xml:space="preserve"> </w:t>
      </w:r>
      <w:r>
        <w:t>AND</w:t>
      </w:r>
      <w:r>
        <w:rPr>
          <w:spacing w:val="-5"/>
        </w:rPr>
        <w:t xml:space="preserve"> </w:t>
      </w:r>
      <w:r>
        <w:t>E-COMMERCE)</w:t>
      </w:r>
      <w:r>
        <w:rPr>
          <w:spacing w:val="-5"/>
        </w:rPr>
        <w:t xml:space="preserve"> </w:t>
      </w:r>
      <w:r>
        <w:t>OR</w:t>
      </w:r>
      <w:r>
        <w:rPr>
          <w:spacing w:val="-5"/>
        </w:rPr>
        <w:t xml:space="preserve"> </w:t>
      </w:r>
      <w:r>
        <w:t>TS=</w:t>
      </w:r>
      <w:r>
        <w:rPr>
          <w:spacing w:val="-5"/>
        </w:rPr>
        <w:t xml:space="preserve"> </w:t>
      </w:r>
      <w:r>
        <w:t>("GAME-BASED</w:t>
      </w:r>
      <w:r>
        <w:rPr>
          <w:spacing w:val="-5"/>
        </w:rPr>
        <w:t xml:space="preserve"> </w:t>
      </w:r>
      <w:r>
        <w:t>MARKETING")</w:t>
      </w:r>
      <w:r>
        <w:rPr>
          <w:spacing w:val="-5"/>
        </w:rPr>
        <w:t xml:space="preserve"> </w:t>
      </w:r>
      <w:r>
        <w:t>OR</w:t>
      </w:r>
      <w:r>
        <w:rPr>
          <w:spacing w:val="-5"/>
        </w:rPr>
        <w:t xml:space="preserve"> </w:t>
      </w:r>
      <w:r>
        <w:t>TS=</w:t>
      </w:r>
      <w:r>
        <w:rPr>
          <w:spacing w:val="-5"/>
        </w:rPr>
        <w:t xml:space="preserve"> </w:t>
      </w:r>
      <w:r>
        <w:t>(GAMIF*</w:t>
      </w:r>
    </w:p>
    <w:p w14:paraId="62520B81" w14:textId="77777777" w:rsidR="003925C8" w:rsidRDefault="00000000">
      <w:pPr>
        <w:pStyle w:val="Textoindependiente"/>
        <w:spacing w:line="480" w:lineRule="auto"/>
        <w:ind w:left="474" w:right="524"/>
      </w:pPr>
      <w:r>
        <w:t>AND</w:t>
      </w:r>
      <w:r>
        <w:rPr>
          <w:spacing w:val="-4"/>
        </w:rPr>
        <w:t xml:space="preserve"> </w:t>
      </w:r>
      <w:r>
        <w:t>ONLINE)</w:t>
      </w:r>
      <w:r>
        <w:rPr>
          <w:spacing w:val="-4"/>
        </w:rPr>
        <w:t xml:space="preserve"> </w:t>
      </w:r>
      <w:r>
        <w:t>OR</w:t>
      </w:r>
      <w:r>
        <w:rPr>
          <w:spacing w:val="-4"/>
        </w:rPr>
        <w:t xml:space="preserve"> </w:t>
      </w:r>
      <w:r>
        <w:t>TS=</w:t>
      </w:r>
      <w:r>
        <w:rPr>
          <w:spacing w:val="-4"/>
        </w:rPr>
        <w:t xml:space="preserve"> </w:t>
      </w:r>
      <w:r>
        <w:t>(GAMIF*</w:t>
      </w:r>
      <w:r>
        <w:rPr>
          <w:spacing w:val="-4"/>
        </w:rPr>
        <w:t xml:space="preserve"> </w:t>
      </w:r>
      <w:r>
        <w:t>AND</w:t>
      </w:r>
      <w:r>
        <w:rPr>
          <w:spacing w:val="-4"/>
        </w:rPr>
        <w:t xml:space="preserve"> </w:t>
      </w:r>
      <w:r>
        <w:t>CONSUMER</w:t>
      </w:r>
      <w:r>
        <w:rPr>
          <w:spacing w:val="-4"/>
        </w:rPr>
        <w:t xml:space="preserve"> </w:t>
      </w:r>
      <w:r>
        <w:t>DECISIONS)".</w:t>
      </w:r>
      <w:r>
        <w:rPr>
          <w:spacing w:val="-4"/>
        </w:rPr>
        <w:t xml:space="preserve"> </w:t>
      </w:r>
      <w:r>
        <w:t>We</w:t>
      </w:r>
      <w:r>
        <w:rPr>
          <w:spacing w:val="-4"/>
        </w:rPr>
        <w:t xml:space="preserve"> </w:t>
      </w:r>
      <w:r>
        <w:t>selected</w:t>
      </w:r>
      <w:r>
        <w:rPr>
          <w:spacing w:val="-4"/>
        </w:rPr>
        <w:t xml:space="preserve"> </w:t>
      </w:r>
      <w:r>
        <w:t>the</w:t>
      </w:r>
      <w:r>
        <w:rPr>
          <w:spacing w:val="-4"/>
        </w:rPr>
        <w:t xml:space="preserve"> </w:t>
      </w:r>
      <w:r>
        <w:t xml:space="preserve">keyword “Marketing” because it summarizes all the studies in the field of consumer purchases and online consumer decisions while focusing on the literature that had empirically measured the impact of gamification techniques on consumer decisions </w:t>
      </w:r>
      <w:r>
        <w:rPr>
          <w:color w:val="00B0EF"/>
        </w:rPr>
        <w:t>[38]</w:t>
      </w:r>
      <w:r>
        <w:t>.</w:t>
      </w:r>
    </w:p>
    <w:p w14:paraId="00904935" w14:textId="77777777" w:rsidR="003925C8" w:rsidRDefault="00000000">
      <w:pPr>
        <w:pStyle w:val="Prrafodelista"/>
        <w:numPr>
          <w:ilvl w:val="0"/>
          <w:numId w:val="7"/>
        </w:numPr>
        <w:tabs>
          <w:tab w:val="left" w:pos="474"/>
        </w:tabs>
        <w:spacing w:line="480" w:lineRule="auto"/>
        <w:ind w:left="474" w:right="528"/>
      </w:pPr>
      <w:r>
        <w:t>This</w:t>
      </w:r>
      <w:r>
        <w:rPr>
          <w:spacing w:val="-1"/>
        </w:rPr>
        <w:t xml:space="preserve"> </w:t>
      </w:r>
      <w:r>
        <w:t>study</w:t>
      </w:r>
      <w:r>
        <w:rPr>
          <w:spacing w:val="-1"/>
        </w:rPr>
        <w:t xml:space="preserve"> </w:t>
      </w:r>
      <w:r>
        <w:t>focused</w:t>
      </w:r>
      <w:r>
        <w:rPr>
          <w:spacing w:val="-1"/>
        </w:rPr>
        <w:t xml:space="preserve"> </w:t>
      </w:r>
      <w:r>
        <w:t>on</w:t>
      </w:r>
      <w:r>
        <w:rPr>
          <w:spacing w:val="-1"/>
        </w:rPr>
        <w:t xml:space="preserve"> </w:t>
      </w:r>
      <w:r>
        <w:t>the</w:t>
      </w:r>
      <w:r>
        <w:rPr>
          <w:spacing w:val="-1"/>
        </w:rPr>
        <w:t xml:space="preserve"> </w:t>
      </w:r>
      <w:r>
        <w:t>literature</w:t>
      </w:r>
      <w:r>
        <w:rPr>
          <w:spacing w:val="-1"/>
        </w:rPr>
        <w:t xml:space="preserve"> </w:t>
      </w:r>
      <w:r>
        <w:t>on</w:t>
      </w:r>
      <w:r>
        <w:rPr>
          <w:spacing w:val="-1"/>
        </w:rPr>
        <w:t xml:space="preserve"> </w:t>
      </w:r>
      <w:r>
        <w:t>gamification</w:t>
      </w:r>
      <w:r>
        <w:rPr>
          <w:spacing w:val="-1"/>
        </w:rPr>
        <w:t xml:space="preserve"> </w:t>
      </w:r>
      <w:r>
        <w:t>and</w:t>
      </w:r>
      <w:r>
        <w:rPr>
          <w:spacing w:val="-1"/>
        </w:rPr>
        <w:t xml:space="preserve"> </w:t>
      </w:r>
      <w:r>
        <w:t>online</w:t>
      </w:r>
      <w:r>
        <w:rPr>
          <w:spacing w:val="-1"/>
        </w:rPr>
        <w:t xml:space="preserve"> </w:t>
      </w:r>
      <w:r>
        <w:t>consumer</w:t>
      </w:r>
      <w:r>
        <w:rPr>
          <w:spacing w:val="-1"/>
        </w:rPr>
        <w:t xml:space="preserve"> </w:t>
      </w:r>
      <w:r>
        <w:t>decisions</w:t>
      </w:r>
      <w:r>
        <w:rPr>
          <w:spacing w:val="-1"/>
        </w:rPr>
        <w:t xml:space="preserve"> </w:t>
      </w:r>
      <w:r>
        <w:t>(4%</w:t>
      </w:r>
      <w:r>
        <w:rPr>
          <w:spacing w:val="-1"/>
        </w:rPr>
        <w:t xml:space="preserve"> </w:t>
      </w:r>
      <w:r>
        <w:t>Scopus</w:t>
      </w:r>
      <w:r>
        <w:rPr>
          <w:spacing w:val="-1"/>
        </w:rPr>
        <w:t xml:space="preserve"> </w:t>
      </w:r>
      <w:r>
        <w:t>and 8.1%</w:t>
      </w:r>
      <w:r>
        <w:rPr>
          <w:spacing w:val="-3"/>
        </w:rPr>
        <w:t xml:space="preserve"> </w:t>
      </w:r>
      <w:r>
        <w:t>WoS).</w:t>
      </w:r>
      <w:r>
        <w:rPr>
          <w:spacing w:val="-3"/>
        </w:rPr>
        <w:t xml:space="preserve"> </w:t>
      </w:r>
      <w:r>
        <w:t>A</w:t>
      </w:r>
      <w:r>
        <w:rPr>
          <w:spacing w:val="-3"/>
        </w:rPr>
        <w:t xml:space="preserve"> </w:t>
      </w:r>
      <w:r>
        <w:t>total</w:t>
      </w:r>
      <w:r>
        <w:rPr>
          <w:spacing w:val="-3"/>
        </w:rPr>
        <w:t xml:space="preserve"> </w:t>
      </w:r>
      <w:r>
        <w:t>of</w:t>
      </w:r>
      <w:r>
        <w:rPr>
          <w:spacing w:val="-3"/>
        </w:rPr>
        <w:t xml:space="preserve"> </w:t>
      </w:r>
      <w:r>
        <w:t>257</w:t>
      </w:r>
      <w:r>
        <w:rPr>
          <w:spacing w:val="-3"/>
        </w:rPr>
        <w:t xml:space="preserve"> </w:t>
      </w:r>
      <w:r>
        <w:t>papers</w:t>
      </w:r>
      <w:r>
        <w:rPr>
          <w:spacing w:val="-3"/>
        </w:rPr>
        <w:t xml:space="preserve"> </w:t>
      </w:r>
      <w:r>
        <w:t>(articles</w:t>
      </w:r>
      <w:r>
        <w:rPr>
          <w:spacing w:val="-3"/>
        </w:rPr>
        <w:t xml:space="preserve"> </w:t>
      </w:r>
      <w:r>
        <w:t>and</w:t>
      </w:r>
      <w:r>
        <w:rPr>
          <w:spacing w:val="-3"/>
        </w:rPr>
        <w:t xml:space="preserve"> </w:t>
      </w:r>
      <w:r>
        <w:t>conference</w:t>
      </w:r>
      <w:r>
        <w:rPr>
          <w:spacing w:val="-3"/>
        </w:rPr>
        <w:t xml:space="preserve"> </w:t>
      </w:r>
      <w:r>
        <w:t>papers)</w:t>
      </w:r>
      <w:r>
        <w:rPr>
          <w:spacing w:val="-3"/>
        </w:rPr>
        <w:t xml:space="preserve"> </w:t>
      </w:r>
      <w:r>
        <w:t>were</w:t>
      </w:r>
      <w:r>
        <w:rPr>
          <w:spacing w:val="-4"/>
        </w:rPr>
        <w:t xml:space="preserve"> </w:t>
      </w:r>
      <w:r>
        <w:t>included</w:t>
      </w:r>
      <w:r>
        <w:rPr>
          <w:spacing w:val="-3"/>
        </w:rPr>
        <w:t xml:space="preserve"> </w:t>
      </w:r>
      <w:r>
        <w:t>in</w:t>
      </w:r>
      <w:r>
        <w:rPr>
          <w:spacing w:val="-3"/>
        </w:rPr>
        <w:t xml:space="preserve"> </w:t>
      </w:r>
      <w:r>
        <w:t>the</w:t>
      </w:r>
      <w:r>
        <w:rPr>
          <w:spacing w:val="-3"/>
        </w:rPr>
        <w:t xml:space="preserve"> </w:t>
      </w:r>
      <w:r>
        <w:t>bibliometric</w:t>
      </w:r>
    </w:p>
    <w:p w14:paraId="3A55149A" w14:textId="77777777" w:rsidR="003925C8" w:rsidRDefault="003925C8">
      <w:pPr>
        <w:pStyle w:val="Prrafodelista"/>
        <w:spacing w:line="480" w:lineRule="auto"/>
        <w:sectPr w:rsidR="003925C8">
          <w:pgSz w:w="12240" w:h="15840"/>
          <w:pgMar w:top="1820" w:right="992" w:bottom="1200" w:left="1417" w:header="0" w:footer="1006" w:gutter="0"/>
          <w:cols w:space="720"/>
        </w:sectPr>
      </w:pPr>
    </w:p>
    <w:p w14:paraId="6D042113" w14:textId="77777777" w:rsidR="003925C8" w:rsidRDefault="00000000">
      <w:pPr>
        <w:pStyle w:val="Textoindependiente"/>
        <w:spacing w:before="78" w:line="480" w:lineRule="auto"/>
        <w:ind w:left="474" w:right="422"/>
      </w:pPr>
      <w:r>
        <w:t>analysis.</w:t>
      </w:r>
      <w:r>
        <w:rPr>
          <w:spacing w:val="-4"/>
        </w:rPr>
        <w:t xml:space="preserve"> </w:t>
      </w:r>
      <w:r>
        <w:t>After</w:t>
      </w:r>
      <w:r>
        <w:rPr>
          <w:spacing w:val="-4"/>
        </w:rPr>
        <w:t xml:space="preserve"> </w:t>
      </w:r>
      <w:r>
        <w:t>eliminating</w:t>
      </w:r>
      <w:r>
        <w:rPr>
          <w:spacing w:val="-4"/>
        </w:rPr>
        <w:t xml:space="preserve"> </w:t>
      </w:r>
      <w:r>
        <w:t>duplicate</w:t>
      </w:r>
      <w:r>
        <w:rPr>
          <w:spacing w:val="-4"/>
        </w:rPr>
        <w:t xml:space="preserve"> </w:t>
      </w:r>
      <w:r>
        <w:t>papers,</w:t>
      </w:r>
      <w:r>
        <w:rPr>
          <w:spacing w:val="-4"/>
        </w:rPr>
        <w:t xml:space="preserve"> </w:t>
      </w:r>
      <w:r>
        <w:t>the</w:t>
      </w:r>
      <w:r>
        <w:rPr>
          <w:spacing w:val="-4"/>
        </w:rPr>
        <w:t xml:space="preserve"> </w:t>
      </w:r>
      <w:r>
        <w:t>abstracts</w:t>
      </w:r>
      <w:r>
        <w:rPr>
          <w:spacing w:val="-4"/>
        </w:rPr>
        <w:t xml:space="preserve"> </w:t>
      </w:r>
      <w:r>
        <w:t>and</w:t>
      </w:r>
      <w:r>
        <w:rPr>
          <w:spacing w:val="-4"/>
        </w:rPr>
        <w:t xml:space="preserve"> </w:t>
      </w:r>
      <w:r>
        <w:t>the</w:t>
      </w:r>
      <w:r>
        <w:rPr>
          <w:spacing w:val="-4"/>
        </w:rPr>
        <w:t xml:space="preserve"> </w:t>
      </w:r>
      <w:r>
        <w:t>reference</w:t>
      </w:r>
      <w:r>
        <w:rPr>
          <w:spacing w:val="-4"/>
        </w:rPr>
        <w:t xml:space="preserve"> </w:t>
      </w:r>
      <w:r>
        <w:t>information</w:t>
      </w:r>
      <w:r>
        <w:rPr>
          <w:spacing w:val="-4"/>
        </w:rPr>
        <w:t xml:space="preserve"> </w:t>
      </w:r>
      <w:r>
        <w:t>on</w:t>
      </w:r>
      <w:r>
        <w:rPr>
          <w:spacing w:val="-4"/>
        </w:rPr>
        <w:t xml:space="preserve"> </w:t>
      </w:r>
      <w:r>
        <w:t>the</w:t>
      </w:r>
      <w:r>
        <w:rPr>
          <w:spacing w:val="-4"/>
        </w:rPr>
        <w:t xml:space="preserve"> </w:t>
      </w:r>
      <w:r>
        <w:t>papers were downloaded in .csv format and imported into the SciMAT tool for bibliometric analysis.</w:t>
      </w:r>
    </w:p>
    <w:p w14:paraId="5275C5FF" w14:textId="77777777" w:rsidR="003925C8" w:rsidRDefault="00000000">
      <w:pPr>
        <w:pStyle w:val="Prrafodelista"/>
        <w:numPr>
          <w:ilvl w:val="0"/>
          <w:numId w:val="7"/>
        </w:numPr>
        <w:tabs>
          <w:tab w:val="left" w:pos="474"/>
        </w:tabs>
        <w:spacing w:line="480" w:lineRule="auto"/>
        <w:ind w:left="474" w:right="576"/>
      </w:pPr>
      <w:r>
        <w:t>Exclusion criteria: This research excluded papers that were not about gamification, gamified systems,</w:t>
      </w:r>
      <w:r>
        <w:rPr>
          <w:spacing w:val="-3"/>
        </w:rPr>
        <w:t xml:space="preserve"> </w:t>
      </w:r>
      <w:r>
        <w:t>funware,</w:t>
      </w:r>
      <w:r>
        <w:rPr>
          <w:spacing w:val="-3"/>
        </w:rPr>
        <w:t xml:space="preserve"> </w:t>
      </w:r>
      <w:r>
        <w:t>or</w:t>
      </w:r>
      <w:r>
        <w:rPr>
          <w:spacing w:val="-3"/>
        </w:rPr>
        <w:t xml:space="preserve"> </w:t>
      </w:r>
      <w:r>
        <w:t>game-based</w:t>
      </w:r>
      <w:r>
        <w:rPr>
          <w:spacing w:val="-3"/>
        </w:rPr>
        <w:t xml:space="preserve"> </w:t>
      </w:r>
      <w:r>
        <w:t>marketing;</w:t>
      </w:r>
      <w:r>
        <w:rPr>
          <w:spacing w:val="-3"/>
        </w:rPr>
        <w:t xml:space="preserve"> </w:t>
      </w:r>
      <w:r>
        <w:t>were</w:t>
      </w:r>
      <w:r>
        <w:rPr>
          <w:spacing w:val="-3"/>
        </w:rPr>
        <w:t xml:space="preserve"> </w:t>
      </w:r>
      <w:r>
        <w:t>not</w:t>
      </w:r>
      <w:r>
        <w:rPr>
          <w:spacing w:val="-3"/>
        </w:rPr>
        <w:t xml:space="preserve"> </w:t>
      </w:r>
      <w:r>
        <w:t>studied</w:t>
      </w:r>
      <w:r>
        <w:rPr>
          <w:spacing w:val="-3"/>
        </w:rPr>
        <w:t xml:space="preserve"> </w:t>
      </w:r>
      <w:r>
        <w:t>in</w:t>
      </w:r>
      <w:r>
        <w:rPr>
          <w:spacing w:val="-3"/>
        </w:rPr>
        <w:t xml:space="preserve"> </w:t>
      </w:r>
      <w:r>
        <w:t>the</w:t>
      </w:r>
      <w:r>
        <w:rPr>
          <w:spacing w:val="-3"/>
        </w:rPr>
        <w:t xml:space="preserve"> </w:t>
      </w:r>
      <w:r>
        <w:t>context</w:t>
      </w:r>
      <w:r>
        <w:rPr>
          <w:spacing w:val="-4"/>
        </w:rPr>
        <w:t xml:space="preserve"> </w:t>
      </w:r>
      <w:r>
        <w:t>of</w:t>
      </w:r>
      <w:r>
        <w:rPr>
          <w:spacing w:val="-3"/>
        </w:rPr>
        <w:t xml:space="preserve"> </w:t>
      </w:r>
      <w:r>
        <w:t>consumer</w:t>
      </w:r>
      <w:r>
        <w:rPr>
          <w:spacing w:val="-3"/>
        </w:rPr>
        <w:t xml:space="preserve"> </w:t>
      </w:r>
      <w:r>
        <w:t xml:space="preserve">decisions; did not provide empirical research; were not peer-reviewed; were not written in the English </w:t>
      </w:r>
      <w:r>
        <w:rPr>
          <w:spacing w:val="-2"/>
        </w:rPr>
        <w:t>language.</w:t>
      </w:r>
    </w:p>
    <w:p w14:paraId="0B39974A" w14:textId="77777777" w:rsidR="003925C8" w:rsidRDefault="00000000">
      <w:pPr>
        <w:pStyle w:val="Prrafodelista"/>
        <w:numPr>
          <w:ilvl w:val="0"/>
          <w:numId w:val="7"/>
        </w:numPr>
        <w:tabs>
          <w:tab w:val="left" w:pos="474"/>
        </w:tabs>
        <w:spacing w:line="480" w:lineRule="auto"/>
        <w:ind w:left="474" w:right="450"/>
      </w:pPr>
      <w:r>
        <w:t>Inclusion</w:t>
      </w:r>
      <w:r>
        <w:rPr>
          <w:spacing w:val="-4"/>
        </w:rPr>
        <w:t xml:space="preserve"> </w:t>
      </w:r>
      <w:r>
        <w:t>criteria:</w:t>
      </w:r>
      <w:r>
        <w:rPr>
          <w:spacing w:val="-4"/>
        </w:rPr>
        <w:t xml:space="preserve"> </w:t>
      </w:r>
      <w:r>
        <w:t>This</w:t>
      </w:r>
      <w:r>
        <w:rPr>
          <w:spacing w:val="-4"/>
        </w:rPr>
        <w:t xml:space="preserve"> </w:t>
      </w:r>
      <w:r>
        <w:t>research</w:t>
      </w:r>
      <w:r>
        <w:rPr>
          <w:spacing w:val="-4"/>
        </w:rPr>
        <w:t xml:space="preserve"> </w:t>
      </w:r>
      <w:r>
        <w:t>included</w:t>
      </w:r>
      <w:r>
        <w:rPr>
          <w:spacing w:val="-4"/>
        </w:rPr>
        <w:t xml:space="preserve"> </w:t>
      </w:r>
      <w:r>
        <w:t>papers</w:t>
      </w:r>
      <w:r>
        <w:rPr>
          <w:spacing w:val="-4"/>
        </w:rPr>
        <w:t xml:space="preserve"> </w:t>
      </w:r>
      <w:r>
        <w:t>that</w:t>
      </w:r>
      <w:r>
        <w:rPr>
          <w:spacing w:val="-4"/>
        </w:rPr>
        <w:t xml:space="preserve"> </w:t>
      </w:r>
      <w:r>
        <w:t>had</w:t>
      </w:r>
      <w:r>
        <w:rPr>
          <w:spacing w:val="-4"/>
        </w:rPr>
        <w:t xml:space="preserve"> </w:t>
      </w:r>
      <w:r>
        <w:t>empirical</w:t>
      </w:r>
      <w:r>
        <w:rPr>
          <w:spacing w:val="-4"/>
        </w:rPr>
        <w:t xml:space="preserve"> </w:t>
      </w:r>
      <w:r>
        <w:t>research;</w:t>
      </w:r>
      <w:r>
        <w:rPr>
          <w:spacing w:val="-4"/>
        </w:rPr>
        <w:t xml:space="preserve"> </w:t>
      </w:r>
      <w:r>
        <w:t>focused</w:t>
      </w:r>
      <w:r>
        <w:rPr>
          <w:spacing w:val="-4"/>
        </w:rPr>
        <w:t xml:space="preserve"> </w:t>
      </w:r>
      <w:r>
        <w:t>on</w:t>
      </w:r>
      <w:r>
        <w:rPr>
          <w:spacing w:val="-4"/>
        </w:rPr>
        <w:t xml:space="preserve"> </w:t>
      </w:r>
      <w:r>
        <w:t>gamification in the context of online consumer decisions, marketing, digital marketing, mobile marketing, tourism, and services; examined the attributes, elements or mechanisms that influence the consumer’s behavior or intention. Thirty-six empirical papers were included and summarized.</w:t>
      </w:r>
    </w:p>
    <w:p w14:paraId="3B6DA895" w14:textId="77777777" w:rsidR="003925C8" w:rsidRDefault="00000000">
      <w:pPr>
        <w:pStyle w:val="Ttulo1"/>
        <w:numPr>
          <w:ilvl w:val="0"/>
          <w:numId w:val="8"/>
        </w:numPr>
        <w:tabs>
          <w:tab w:val="left" w:pos="1080"/>
        </w:tabs>
        <w:spacing w:before="240"/>
        <w:ind w:hanging="359"/>
      </w:pPr>
      <w:r>
        <w:rPr>
          <w:spacing w:val="-2"/>
        </w:rPr>
        <w:t>Results</w:t>
      </w:r>
    </w:p>
    <w:p w14:paraId="78E92688" w14:textId="77777777" w:rsidR="003925C8" w:rsidRDefault="003925C8">
      <w:pPr>
        <w:pStyle w:val="Textoindependiente"/>
        <w:rPr>
          <w:b/>
        </w:rPr>
      </w:pPr>
    </w:p>
    <w:p w14:paraId="23781769" w14:textId="77777777" w:rsidR="003925C8" w:rsidRDefault="00000000">
      <w:pPr>
        <w:pStyle w:val="Textoindependiente"/>
        <w:spacing w:line="480" w:lineRule="auto"/>
        <w:ind w:left="1" w:right="422" w:firstLine="113"/>
      </w:pPr>
      <w:r>
        <w:t>In</w:t>
      </w:r>
      <w:r>
        <w:rPr>
          <w:spacing w:val="-1"/>
        </w:rPr>
        <w:t xml:space="preserve"> </w:t>
      </w:r>
      <w:r>
        <w:t>this</w:t>
      </w:r>
      <w:r>
        <w:rPr>
          <w:spacing w:val="-1"/>
        </w:rPr>
        <w:t xml:space="preserve"> </w:t>
      </w:r>
      <w:r>
        <w:t>section,</w:t>
      </w:r>
      <w:r>
        <w:rPr>
          <w:spacing w:val="-1"/>
        </w:rPr>
        <w:t xml:space="preserve"> </w:t>
      </w:r>
      <w:r>
        <w:t>the</w:t>
      </w:r>
      <w:r>
        <w:rPr>
          <w:spacing w:val="-1"/>
        </w:rPr>
        <w:t xml:space="preserve"> </w:t>
      </w:r>
      <w:r>
        <w:t>results</w:t>
      </w:r>
      <w:r>
        <w:rPr>
          <w:spacing w:val="-1"/>
        </w:rPr>
        <w:t xml:space="preserve"> </w:t>
      </w:r>
      <w:r>
        <w:t>of</w:t>
      </w:r>
      <w:r>
        <w:rPr>
          <w:spacing w:val="-1"/>
        </w:rPr>
        <w:t xml:space="preserve"> </w:t>
      </w:r>
      <w:r>
        <w:t>the</w:t>
      </w:r>
      <w:r>
        <w:rPr>
          <w:spacing w:val="-2"/>
        </w:rPr>
        <w:t xml:space="preserve"> </w:t>
      </w:r>
      <w:r>
        <w:t>systematic</w:t>
      </w:r>
      <w:r>
        <w:rPr>
          <w:spacing w:val="-1"/>
        </w:rPr>
        <w:t xml:space="preserve"> </w:t>
      </w:r>
      <w:r>
        <w:t>review</w:t>
      </w:r>
      <w:r>
        <w:rPr>
          <w:spacing w:val="-1"/>
        </w:rPr>
        <w:t xml:space="preserve"> </w:t>
      </w:r>
      <w:r>
        <w:t>are</w:t>
      </w:r>
      <w:r>
        <w:rPr>
          <w:spacing w:val="-1"/>
        </w:rPr>
        <w:t xml:space="preserve"> </w:t>
      </w:r>
      <w:r>
        <w:t>presented.</w:t>
      </w:r>
      <w:r>
        <w:rPr>
          <w:spacing w:val="-1"/>
        </w:rPr>
        <w:t xml:space="preserve"> </w:t>
      </w:r>
      <w:r>
        <w:t>First,</w:t>
      </w:r>
      <w:r>
        <w:rPr>
          <w:spacing w:val="-1"/>
        </w:rPr>
        <w:t xml:space="preserve"> </w:t>
      </w:r>
      <w:r>
        <w:t>a</w:t>
      </w:r>
      <w:r>
        <w:rPr>
          <w:spacing w:val="-2"/>
        </w:rPr>
        <w:t xml:space="preserve"> </w:t>
      </w:r>
      <w:r>
        <w:t>bibliometric</w:t>
      </w:r>
      <w:r>
        <w:rPr>
          <w:spacing w:val="-1"/>
        </w:rPr>
        <w:t xml:space="preserve"> </w:t>
      </w:r>
      <w:r>
        <w:t>analysis</w:t>
      </w:r>
      <w:r>
        <w:rPr>
          <w:spacing w:val="-1"/>
        </w:rPr>
        <w:t xml:space="preserve"> </w:t>
      </w:r>
      <w:r>
        <w:t>provides</w:t>
      </w:r>
      <w:r>
        <w:rPr>
          <w:spacing w:val="-1"/>
        </w:rPr>
        <w:t xml:space="preserve"> </w:t>
      </w:r>
      <w:r>
        <w:t>a snapshot of the literature on gamification as related to online consumption. Then the literature was systematically</w:t>
      </w:r>
      <w:r>
        <w:rPr>
          <w:spacing w:val="-3"/>
        </w:rPr>
        <w:t xml:space="preserve"> </w:t>
      </w:r>
      <w:r>
        <w:t>reviewed</w:t>
      </w:r>
      <w:r>
        <w:rPr>
          <w:spacing w:val="-3"/>
        </w:rPr>
        <w:t xml:space="preserve"> </w:t>
      </w:r>
      <w:r>
        <w:t>to</w:t>
      </w:r>
      <w:r>
        <w:rPr>
          <w:spacing w:val="-3"/>
        </w:rPr>
        <w:t xml:space="preserve"> </w:t>
      </w:r>
      <w:r>
        <w:t>address</w:t>
      </w:r>
      <w:r>
        <w:rPr>
          <w:spacing w:val="-3"/>
        </w:rPr>
        <w:t xml:space="preserve"> </w:t>
      </w:r>
      <w:r>
        <w:t>the</w:t>
      </w:r>
      <w:r>
        <w:rPr>
          <w:spacing w:val="-3"/>
        </w:rPr>
        <w:t xml:space="preserve"> </w:t>
      </w:r>
      <w:r>
        <w:t>question</w:t>
      </w:r>
      <w:r>
        <w:rPr>
          <w:spacing w:val="-3"/>
        </w:rPr>
        <w:t xml:space="preserve"> </w:t>
      </w:r>
      <w:r>
        <w:t>of</w:t>
      </w:r>
      <w:r>
        <w:rPr>
          <w:spacing w:val="-3"/>
        </w:rPr>
        <w:t xml:space="preserve"> </w:t>
      </w:r>
      <w:r>
        <w:t>whether</w:t>
      </w:r>
      <w:r>
        <w:rPr>
          <w:spacing w:val="-3"/>
        </w:rPr>
        <w:t xml:space="preserve"> </w:t>
      </w:r>
      <w:r>
        <w:t>or</w:t>
      </w:r>
      <w:r>
        <w:rPr>
          <w:spacing w:val="-3"/>
        </w:rPr>
        <w:t xml:space="preserve"> </w:t>
      </w:r>
      <w:r>
        <w:t>not</w:t>
      </w:r>
      <w:r>
        <w:rPr>
          <w:spacing w:val="-3"/>
        </w:rPr>
        <w:t xml:space="preserve"> </w:t>
      </w:r>
      <w:r>
        <w:t>gamification</w:t>
      </w:r>
      <w:r>
        <w:rPr>
          <w:spacing w:val="-3"/>
        </w:rPr>
        <w:t xml:space="preserve"> </w:t>
      </w:r>
      <w:r>
        <w:t>influences</w:t>
      </w:r>
      <w:r>
        <w:rPr>
          <w:spacing w:val="-3"/>
        </w:rPr>
        <w:t xml:space="preserve"> </w:t>
      </w:r>
      <w:r>
        <w:t>engagement</w:t>
      </w:r>
      <w:r>
        <w:rPr>
          <w:spacing w:val="-3"/>
        </w:rPr>
        <w:t xml:space="preserve"> </w:t>
      </w:r>
      <w:r>
        <w:t>and online consumer decisions. In the third part, future research streams are discussed and proposed.</w:t>
      </w:r>
    </w:p>
    <w:p w14:paraId="5126CF1E" w14:textId="77777777" w:rsidR="003925C8" w:rsidRDefault="00000000">
      <w:pPr>
        <w:pStyle w:val="Ttulo2"/>
        <w:numPr>
          <w:ilvl w:val="1"/>
          <w:numId w:val="8"/>
        </w:numPr>
        <w:tabs>
          <w:tab w:val="left" w:pos="691"/>
        </w:tabs>
        <w:jc w:val="left"/>
      </w:pPr>
      <w:r>
        <w:t>Gamification</w:t>
      </w:r>
      <w:r>
        <w:rPr>
          <w:spacing w:val="-1"/>
        </w:rPr>
        <w:t xml:space="preserve"> </w:t>
      </w:r>
      <w:r>
        <w:t>and</w:t>
      </w:r>
      <w:r>
        <w:rPr>
          <w:spacing w:val="-1"/>
        </w:rPr>
        <w:t xml:space="preserve"> </w:t>
      </w:r>
      <w:r>
        <w:t>online</w:t>
      </w:r>
      <w:r>
        <w:rPr>
          <w:spacing w:val="-2"/>
        </w:rPr>
        <w:t xml:space="preserve"> </w:t>
      </w:r>
      <w:r>
        <w:t>consumer decision:</w:t>
      </w:r>
      <w:r>
        <w:rPr>
          <w:spacing w:val="-1"/>
        </w:rPr>
        <w:t xml:space="preserve"> </w:t>
      </w:r>
      <w:r>
        <w:t>A</w:t>
      </w:r>
      <w:r>
        <w:rPr>
          <w:spacing w:val="-1"/>
        </w:rPr>
        <w:t xml:space="preserve"> </w:t>
      </w:r>
      <w:r>
        <w:t xml:space="preserve">bibliometric </w:t>
      </w:r>
      <w:r>
        <w:rPr>
          <w:spacing w:val="-2"/>
        </w:rPr>
        <w:t>analysis</w:t>
      </w:r>
    </w:p>
    <w:p w14:paraId="58E47FAC" w14:textId="77777777" w:rsidR="003925C8" w:rsidRDefault="003925C8">
      <w:pPr>
        <w:pStyle w:val="Textoindependiente"/>
        <w:rPr>
          <w:b/>
          <w:i/>
        </w:rPr>
      </w:pPr>
    </w:p>
    <w:p w14:paraId="5102D827" w14:textId="77777777" w:rsidR="003925C8" w:rsidRDefault="00000000">
      <w:pPr>
        <w:pStyle w:val="Textoindependiente"/>
        <w:spacing w:line="480" w:lineRule="auto"/>
        <w:ind w:left="1" w:right="393" w:firstLine="113"/>
      </w:pPr>
      <w:r>
        <w:t xml:space="preserve">Bibliometrics "is a set of methods used to study or measure texts and information, especially in big datasets." A bibliometric analysis illustrates on a Cartesian plane, the complete overview of the literature and the dominant themes in a given subject </w:t>
      </w:r>
      <w:r>
        <w:rPr>
          <w:color w:val="00B0EF"/>
        </w:rPr>
        <w:t>[39]</w:t>
      </w:r>
      <w:r>
        <w:t>. This map allows for the monitoring of a scientific field, the</w:t>
      </w:r>
      <w:r>
        <w:rPr>
          <w:spacing w:val="-3"/>
        </w:rPr>
        <w:t xml:space="preserve"> </w:t>
      </w:r>
      <w:r>
        <w:t>delimiting</w:t>
      </w:r>
      <w:r>
        <w:rPr>
          <w:spacing w:val="-3"/>
        </w:rPr>
        <w:t xml:space="preserve"> </w:t>
      </w:r>
      <w:r>
        <w:t>of</w:t>
      </w:r>
      <w:r>
        <w:rPr>
          <w:spacing w:val="-3"/>
        </w:rPr>
        <w:t xml:space="preserve"> </w:t>
      </w:r>
      <w:r>
        <w:t>research</w:t>
      </w:r>
      <w:r>
        <w:rPr>
          <w:spacing w:val="-3"/>
        </w:rPr>
        <w:t xml:space="preserve"> </w:t>
      </w:r>
      <w:r>
        <w:t>subjects,</w:t>
      </w:r>
      <w:r>
        <w:rPr>
          <w:spacing w:val="-3"/>
        </w:rPr>
        <w:t xml:space="preserve"> </w:t>
      </w:r>
      <w:r>
        <w:t>and</w:t>
      </w:r>
      <w:r>
        <w:rPr>
          <w:spacing w:val="-3"/>
        </w:rPr>
        <w:t xml:space="preserve"> </w:t>
      </w:r>
      <w:r>
        <w:t>the</w:t>
      </w:r>
      <w:r>
        <w:rPr>
          <w:spacing w:val="-3"/>
        </w:rPr>
        <w:t xml:space="preserve"> </w:t>
      </w:r>
      <w:r>
        <w:t>understanding</w:t>
      </w:r>
      <w:r>
        <w:rPr>
          <w:spacing w:val="-3"/>
        </w:rPr>
        <w:t xml:space="preserve"> </w:t>
      </w:r>
      <w:r>
        <w:t>of</w:t>
      </w:r>
      <w:r>
        <w:rPr>
          <w:spacing w:val="-3"/>
        </w:rPr>
        <w:t xml:space="preserve"> </w:t>
      </w:r>
      <w:r>
        <w:t>a</w:t>
      </w:r>
      <w:r>
        <w:rPr>
          <w:spacing w:val="-4"/>
        </w:rPr>
        <w:t xml:space="preserve"> </w:t>
      </w:r>
      <w:r>
        <w:t>subject’s</w:t>
      </w:r>
      <w:r>
        <w:rPr>
          <w:spacing w:val="-3"/>
        </w:rPr>
        <w:t xml:space="preserve"> </w:t>
      </w:r>
      <w:r>
        <w:t>intellectual,</w:t>
      </w:r>
      <w:r>
        <w:rPr>
          <w:spacing w:val="-3"/>
        </w:rPr>
        <w:t xml:space="preserve"> </w:t>
      </w:r>
      <w:r>
        <w:t>social,</w:t>
      </w:r>
      <w:r>
        <w:rPr>
          <w:spacing w:val="-3"/>
        </w:rPr>
        <w:t xml:space="preserve"> </w:t>
      </w:r>
      <w:r>
        <w:t>conceptual</w:t>
      </w:r>
      <w:r>
        <w:rPr>
          <w:spacing w:val="-3"/>
        </w:rPr>
        <w:t xml:space="preserve"> </w:t>
      </w:r>
      <w:r>
        <w:t xml:space="preserve">and cognitive structure [40,41]. This tool has been widely used in several similar bibliometric analyses, for example </w:t>
      </w:r>
      <w:r>
        <w:rPr>
          <w:color w:val="00B0EF"/>
        </w:rPr>
        <w:t>[42,43]</w:t>
      </w:r>
      <w:r>
        <w:t>.</w:t>
      </w:r>
    </w:p>
    <w:p w14:paraId="752B34DE" w14:textId="77777777" w:rsidR="003925C8" w:rsidRDefault="00000000">
      <w:pPr>
        <w:pStyle w:val="Textoindependiente"/>
        <w:spacing w:line="480" w:lineRule="auto"/>
        <w:ind w:left="1" w:right="422" w:firstLine="113"/>
      </w:pPr>
      <w:r>
        <w:t>Figure 1 lays out a strategic map of gamification in the context of consumer decisions on a Cartesian plane, where the X-axis represents the centrality, and the Y-axis represents the density of the related keywords</w:t>
      </w:r>
      <w:r>
        <w:rPr>
          <w:spacing w:val="-3"/>
        </w:rPr>
        <w:t xml:space="preserve"> </w:t>
      </w:r>
      <w:r>
        <w:t>in</w:t>
      </w:r>
      <w:r>
        <w:rPr>
          <w:spacing w:val="-3"/>
        </w:rPr>
        <w:t xml:space="preserve"> </w:t>
      </w:r>
      <w:r>
        <w:t>the</w:t>
      </w:r>
      <w:r>
        <w:rPr>
          <w:spacing w:val="-3"/>
        </w:rPr>
        <w:t xml:space="preserve"> </w:t>
      </w:r>
      <w:r>
        <w:t>analyzed</w:t>
      </w:r>
      <w:r>
        <w:rPr>
          <w:spacing w:val="-3"/>
        </w:rPr>
        <w:t xml:space="preserve"> </w:t>
      </w:r>
      <w:r>
        <w:t>literature.</w:t>
      </w:r>
      <w:r>
        <w:rPr>
          <w:spacing w:val="-3"/>
        </w:rPr>
        <w:t xml:space="preserve"> </w:t>
      </w:r>
      <w:r>
        <w:t>Centrality</w:t>
      </w:r>
      <w:r>
        <w:rPr>
          <w:spacing w:val="-3"/>
        </w:rPr>
        <w:t xml:space="preserve"> </w:t>
      </w:r>
      <w:r>
        <w:t>measures</w:t>
      </w:r>
      <w:r>
        <w:rPr>
          <w:spacing w:val="-3"/>
        </w:rPr>
        <w:t xml:space="preserve"> </w:t>
      </w:r>
      <w:r>
        <w:t>"the</w:t>
      </w:r>
      <w:r>
        <w:rPr>
          <w:spacing w:val="-3"/>
        </w:rPr>
        <w:t xml:space="preserve"> </w:t>
      </w:r>
      <w:r>
        <w:t>degree</w:t>
      </w:r>
      <w:r>
        <w:rPr>
          <w:spacing w:val="-3"/>
        </w:rPr>
        <w:t xml:space="preserve"> </w:t>
      </w:r>
      <w:r>
        <w:t>of</w:t>
      </w:r>
      <w:r>
        <w:rPr>
          <w:spacing w:val="-3"/>
        </w:rPr>
        <w:t xml:space="preserve"> </w:t>
      </w:r>
      <w:r>
        <w:t>interaction</w:t>
      </w:r>
      <w:r>
        <w:rPr>
          <w:spacing w:val="-3"/>
        </w:rPr>
        <w:t xml:space="preserve"> </w:t>
      </w:r>
      <w:r>
        <w:t>of</w:t>
      </w:r>
      <w:r>
        <w:rPr>
          <w:spacing w:val="-3"/>
        </w:rPr>
        <w:t xml:space="preserve"> </w:t>
      </w:r>
      <w:r>
        <w:t>a</w:t>
      </w:r>
      <w:r>
        <w:rPr>
          <w:spacing w:val="-3"/>
        </w:rPr>
        <w:t xml:space="preserve"> </w:t>
      </w:r>
      <w:r>
        <w:t>network</w:t>
      </w:r>
      <w:r>
        <w:rPr>
          <w:spacing w:val="-3"/>
        </w:rPr>
        <w:t xml:space="preserve"> </w:t>
      </w:r>
      <w:r>
        <w:t>with</w:t>
      </w:r>
      <w:r>
        <w:rPr>
          <w:spacing w:val="-3"/>
        </w:rPr>
        <w:t xml:space="preserve"> </w:t>
      </w:r>
      <w:r>
        <w:t>other</w:t>
      </w:r>
    </w:p>
    <w:p w14:paraId="15982DA6" w14:textId="77777777" w:rsidR="003925C8" w:rsidRDefault="003925C8">
      <w:pPr>
        <w:pStyle w:val="Textoindependiente"/>
        <w:spacing w:line="480" w:lineRule="auto"/>
        <w:sectPr w:rsidR="003925C8">
          <w:pgSz w:w="12240" w:h="15840"/>
          <w:pgMar w:top="1340" w:right="992" w:bottom="1200" w:left="1417" w:header="0" w:footer="1006" w:gutter="0"/>
          <w:cols w:space="720"/>
        </w:sectPr>
      </w:pPr>
    </w:p>
    <w:p w14:paraId="0A1BFCAB" w14:textId="77777777" w:rsidR="003925C8" w:rsidRDefault="00000000">
      <w:pPr>
        <w:pStyle w:val="Textoindependiente"/>
        <w:spacing w:before="78" w:line="480" w:lineRule="auto"/>
        <w:ind w:left="1" w:right="461"/>
      </w:pPr>
      <w:r>
        <w:t>networks, and it can be understood as the external cohesion of the network." Density “measures the internal</w:t>
      </w:r>
      <w:r>
        <w:rPr>
          <w:spacing w:val="-3"/>
        </w:rPr>
        <w:t xml:space="preserve"> </w:t>
      </w:r>
      <w:r>
        <w:t>strength</w:t>
      </w:r>
      <w:r>
        <w:rPr>
          <w:spacing w:val="-3"/>
        </w:rPr>
        <w:t xml:space="preserve"> </w:t>
      </w:r>
      <w:r>
        <w:t>of</w:t>
      </w:r>
      <w:r>
        <w:rPr>
          <w:spacing w:val="-3"/>
        </w:rPr>
        <w:t xml:space="preserve"> </w:t>
      </w:r>
      <w:r>
        <w:t>the</w:t>
      </w:r>
      <w:r>
        <w:rPr>
          <w:spacing w:val="-4"/>
        </w:rPr>
        <w:t xml:space="preserve"> </w:t>
      </w:r>
      <w:r>
        <w:t>network,</w:t>
      </w:r>
      <w:r>
        <w:rPr>
          <w:spacing w:val="-3"/>
        </w:rPr>
        <w:t xml:space="preserve"> </w:t>
      </w:r>
      <w:r>
        <w:t>and</w:t>
      </w:r>
      <w:r>
        <w:rPr>
          <w:spacing w:val="-3"/>
        </w:rPr>
        <w:t xml:space="preserve"> </w:t>
      </w:r>
      <w:r>
        <w:t>it</w:t>
      </w:r>
      <w:r>
        <w:rPr>
          <w:spacing w:val="-3"/>
        </w:rPr>
        <w:t xml:space="preserve"> </w:t>
      </w:r>
      <w:r>
        <w:t>can</w:t>
      </w:r>
      <w:r>
        <w:rPr>
          <w:spacing w:val="-3"/>
        </w:rPr>
        <w:t xml:space="preserve"> </w:t>
      </w:r>
      <w:r>
        <w:t>be</w:t>
      </w:r>
      <w:r>
        <w:rPr>
          <w:spacing w:val="-3"/>
        </w:rPr>
        <w:t xml:space="preserve"> </w:t>
      </w:r>
      <w:r>
        <w:t>understood</w:t>
      </w:r>
      <w:r>
        <w:rPr>
          <w:spacing w:val="-3"/>
        </w:rPr>
        <w:t xml:space="preserve"> </w:t>
      </w:r>
      <w:r>
        <w:t>as</w:t>
      </w:r>
      <w:r>
        <w:rPr>
          <w:spacing w:val="-3"/>
        </w:rPr>
        <w:t xml:space="preserve"> </w:t>
      </w:r>
      <w:r>
        <w:t>the</w:t>
      </w:r>
      <w:r>
        <w:rPr>
          <w:spacing w:val="-3"/>
        </w:rPr>
        <w:t xml:space="preserve"> </w:t>
      </w:r>
      <w:r>
        <w:t>internal</w:t>
      </w:r>
      <w:r>
        <w:rPr>
          <w:spacing w:val="-3"/>
        </w:rPr>
        <w:t xml:space="preserve"> </w:t>
      </w:r>
      <w:r>
        <w:t>cohesion</w:t>
      </w:r>
      <w:r>
        <w:rPr>
          <w:spacing w:val="-3"/>
        </w:rPr>
        <w:t xml:space="preserve"> </w:t>
      </w:r>
      <w:r>
        <w:t>of</w:t>
      </w:r>
      <w:r>
        <w:rPr>
          <w:spacing w:val="-3"/>
        </w:rPr>
        <w:t xml:space="preserve"> </w:t>
      </w:r>
      <w:r>
        <w:t>the</w:t>
      </w:r>
      <w:r>
        <w:rPr>
          <w:spacing w:val="-3"/>
        </w:rPr>
        <w:t xml:space="preserve"> </w:t>
      </w:r>
      <w:r>
        <w:t>network”</w:t>
      </w:r>
      <w:r>
        <w:rPr>
          <w:spacing w:val="-3"/>
        </w:rPr>
        <w:t xml:space="preserve"> </w:t>
      </w:r>
      <w:r>
        <w:rPr>
          <w:color w:val="00B0EF"/>
        </w:rPr>
        <w:t>[36,</w:t>
      </w:r>
      <w:r>
        <w:rPr>
          <w:color w:val="00B0EF"/>
          <w:spacing w:val="-3"/>
        </w:rPr>
        <w:t xml:space="preserve"> </w:t>
      </w:r>
      <w:r>
        <w:rPr>
          <w:color w:val="00B0EF"/>
        </w:rPr>
        <w:t xml:space="preserve">p. </w:t>
      </w:r>
      <w:r>
        <w:rPr>
          <w:color w:val="00B0EF"/>
          <w:spacing w:val="-2"/>
        </w:rPr>
        <w:t>1617].</w:t>
      </w:r>
    </w:p>
    <w:p w14:paraId="6EB8EAE9" w14:textId="77777777" w:rsidR="003925C8" w:rsidRDefault="00000000">
      <w:pPr>
        <w:pStyle w:val="Textoindependiente"/>
        <w:spacing w:line="480" w:lineRule="auto"/>
        <w:ind w:left="1" w:right="422" w:firstLine="113"/>
      </w:pPr>
      <w:r>
        <w:t>The diagram shows the conceptual map of the subject analyzed according to the centrality and density that each keyword has. For example, in the upper right quadrant (Figure 1), we find video games, which present high levels of density and centrality, because gamification theory takes elements from video- games</w:t>
      </w:r>
      <w:r>
        <w:rPr>
          <w:spacing w:val="-3"/>
        </w:rPr>
        <w:t xml:space="preserve"> </w:t>
      </w:r>
      <w:r>
        <w:t>for</w:t>
      </w:r>
      <w:r>
        <w:rPr>
          <w:spacing w:val="-3"/>
        </w:rPr>
        <w:t xml:space="preserve"> </w:t>
      </w:r>
      <w:r>
        <w:t>its</w:t>
      </w:r>
      <w:r>
        <w:rPr>
          <w:spacing w:val="-3"/>
        </w:rPr>
        <w:t xml:space="preserve"> </w:t>
      </w:r>
      <w:r>
        <w:t>implementation.</w:t>
      </w:r>
      <w:r>
        <w:rPr>
          <w:spacing w:val="-3"/>
        </w:rPr>
        <w:t xml:space="preserve"> </w:t>
      </w:r>
      <w:r>
        <w:t>The</w:t>
      </w:r>
      <w:r>
        <w:rPr>
          <w:spacing w:val="-3"/>
        </w:rPr>
        <w:t xml:space="preserve"> </w:t>
      </w:r>
      <w:r>
        <w:t>lower</w:t>
      </w:r>
      <w:r>
        <w:rPr>
          <w:spacing w:val="-3"/>
        </w:rPr>
        <w:t xml:space="preserve"> </w:t>
      </w:r>
      <w:r>
        <w:t>left</w:t>
      </w:r>
      <w:r>
        <w:rPr>
          <w:spacing w:val="-3"/>
        </w:rPr>
        <w:t xml:space="preserve"> </w:t>
      </w:r>
      <w:r>
        <w:t>quadrant</w:t>
      </w:r>
      <w:r>
        <w:rPr>
          <w:spacing w:val="-3"/>
        </w:rPr>
        <w:t xml:space="preserve"> </w:t>
      </w:r>
      <w:r>
        <w:t>represents</w:t>
      </w:r>
      <w:r>
        <w:rPr>
          <w:spacing w:val="-3"/>
        </w:rPr>
        <w:t xml:space="preserve"> </w:t>
      </w:r>
      <w:r>
        <w:t>the</w:t>
      </w:r>
      <w:r>
        <w:rPr>
          <w:spacing w:val="-3"/>
        </w:rPr>
        <w:t xml:space="preserve"> </w:t>
      </w:r>
      <w:r>
        <w:t>subjects</w:t>
      </w:r>
      <w:r>
        <w:rPr>
          <w:spacing w:val="-3"/>
        </w:rPr>
        <w:t xml:space="preserve"> </w:t>
      </w:r>
      <w:r>
        <w:t>with</w:t>
      </w:r>
      <w:r>
        <w:rPr>
          <w:spacing w:val="-3"/>
        </w:rPr>
        <w:t xml:space="preserve"> </w:t>
      </w:r>
      <w:r>
        <w:t>low</w:t>
      </w:r>
      <w:r>
        <w:rPr>
          <w:spacing w:val="-3"/>
        </w:rPr>
        <w:t xml:space="preserve"> </w:t>
      </w:r>
      <w:r>
        <w:t>levels</w:t>
      </w:r>
      <w:r>
        <w:rPr>
          <w:spacing w:val="-3"/>
        </w:rPr>
        <w:t xml:space="preserve"> </w:t>
      </w:r>
      <w:r>
        <w:t>of</w:t>
      </w:r>
      <w:r>
        <w:rPr>
          <w:spacing w:val="-3"/>
        </w:rPr>
        <w:t xml:space="preserve"> </w:t>
      </w:r>
      <w:r>
        <w:t>centrality and density, which makes it possible to highlight the issues that require further development and constitutes a future line of research.</w:t>
      </w:r>
    </w:p>
    <w:p w14:paraId="4718CEBA" w14:textId="77777777" w:rsidR="003925C8" w:rsidRDefault="00000000">
      <w:pPr>
        <w:pStyle w:val="Textoindependiente"/>
        <w:spacing w:line="480" w:lineRule="auto"/>
        <w:ind w:left="1" w:right="393" w:firstLine="113"/>
      </w:pPr>
      <w:r>
        <w:rPr>
          <w:noProof/>
        </w:rPr>
        <w:drawing>
          <wp:anchor distT="0" distB="0" distL="0" distR="0" simplePos="0" relativeHeight="487590400" behindDoc="1" locked="0" layoutInCell="1" allowOverlap="1" wp14:anchorId="47D79B84" wp14:editId="3575EC39">
            <wp:simplePos x="0" y="0"/>
            <wp:positionH relativeFrom="page">
              <wp:posOffset>1978345</wp:posOffset>
            </wp:positionH>
            <wp:positionV relativeFrom="paragraph">
              <wp:posOffset>1618718</wp:posOffset>
            </wp:positionV>
            <wp:extent cx="3858778" cy="3578352"/>
            <wp:effectExtent l="0" t="0" r="0" b="0"/>
            <wp:wrapTopAndBottom/>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1" cstate="print"/>
                    <a:stretch>
                      <a:fillRect/>
                    </a:stretch>
                  </pic:blipFill>
                  <pic:spPr>
                    <a:xfrm>
                      <a:off x="0" y="0"/>
                      <a:ext cx="3858778" cy="3578352"/>
                    </a:xfrm>
                    <a:prstGeom prst="rect">
                      <a:avLst/>
                    </a:prstGeom>
                  </pic:spPr>
                </pic:pic>
              </a:graphicData>
            </a:graphic>
          </wp:anchor>
        </w:drawing>
      </w:r>
      <w:r>
        <w:t>In</w:t>
      </w:r>
      <w:r>
        <w:rPr>
          <w:spacing w:val="-3"/>
        </w:rPr>
        <w:t xml:space="preserve"> </w:t>
      </w:r>
      <w:r>
        <w:t>the</w:t>
      </w:r>
      <w:r>
        <w:rPr>
          <w:spacing w:val="-3"/>
        </w:rPr>
        <w:t xml:space="preserve"> </w:t>
      </w:r>
      <w:r>
        <w:t>upper-right</w:t>
      </w:r>
      <w:r>
        <w:rPr>
          <w:spacing w:val="-3"/>
        </w:rPr>
        <w:t xml:space="preserve"> </w:t>
      </w:r>
      <w:r>
        <w:t>quadrant,</w:t>
      </w:r>
      <w:r>
        <w:rPr>
          <w:spacing w:val="-3"/>
        </w:rPr>
        <w:t xml:space="preserve"> </w:t>
      </w:r>
      <w:r>
        <w:t>with</w:t>
      </w:r>
      <w:r>
        <w:rPr>
          <w:spacing w:val="-3"/>
        </w:rPr>
        <w:t xml:space="preserve"> </w:t>
      </w:r>
      <w:r>
        <w:t>high</w:t>
      </w:r>
      <w:r>
        <w:rPr>
          <w:spacing w:val="-3"/>
        </w:rPr>
        <w:t xml:space="preserve"> </w:t>
      </w:r>
      <w:r>
        <w:t>centrality</w:t>
      </w:r>
      <w:r>
        <w:rPr>
          <w:spacing w:val="-3"/>
        </w:rPr>
        <w:t xml:space="preserve"> </w:t>
      </w:r>
      <w:r>
        <w:t>and</w:t>
      </w:r>
      <w:r>
        <w:rPr>
          <w:spacing w:val="-3"/>
        </w:rPr>
        <w:t xml:space="preserve"> </w:t>
      </w:r>
      <w:r>
        <w:t>density,</w:t>
      </w:r>
      <w:r>
        <w:rPr>
          <w:spacing w:val="-3"/>
        </w:rPr>
        <w:t xml:space="preserve"> </w:t>
      </w:r>
      <w:r>
        <w:t>the</w:t>
      </w:r>
      <w:r>
        <w:rPr>
          <w:spacing w:val="-4"/>
        </w:rPr>
        <w:t xml:space="preserve"> </w:t>
      </w:r>
      <w:r>
        <w:t>motor</w:t>
      </w:r>
      <w:r>
        <w:rPr>
          <w:spacing w:val="-3"/>
        </w:rPr>
        <w:t xml:space="preserve"> </w:t>
      </w:r>
      <w:r>
        <w:t>themes</w:t>
      </w:r>
      <w:r>
        <w:rPr>
          <w:spacing w:val="-3"/>
        </w:rPr>
        <w:t xml:space="preserve"> </w:t>
      </w:r>
      <w:r>
        <w:t>identified</w:t>
      </w:r>
      <w:r>
        <w:rPr>
          <w:spacing w:val="-3"/>
        </w:rPr>
        <w:t xml:space="preserve"> </w:t>
      </w:r>
      <w:r>
        <w:t>were</w:t>
      </w:r>
      <w:r>
        <w:rPr>
          <w:spacing w:val="-4"/>
        </w:rPr>
        <w:t xml:space="preserve"> </w:t>
      </w:r>
      <w:r>
        <w:t>'intelligent tutoring systems,' 'reviews,' and 'video games.' Intelligent tutoring systems adapt games in real-time depending on the player's performance. Reviews are a way for users to share information in gamified systems. Unsurprisingly, 'Video games' emerges as a major theme given that the majority of publications discuss gamification’s roots in video games.</w:t>
      </w:r>
    </w:p>
    <w:p w14:paraId="1DBF8692" w14:textId="77777777" w:rsidR="003925C8" w:rsidRDefault="003925C8">
      <w:pPr>
        <w:pStyle w:val="Textoindependiente"/>
        <w:spacing w:line="480" w:lineRule="auto"/>
        <w:sectPr w:rsidR="003925C8">
          <w:pgSz w:w="12240" w:h="15840"/>
          <w:pgMar w:top="1340" w:right="992" w:bottom="1200" w:left="1417" w:header="0" w:footer="1006" w:gutter="0"/>
          <w:cols w:space="720"/>
        </w:sectPr>
      </w:pPr>
    </w:p>
    <w:p w14:paraId="579A5013" w14:textId="77777777" w:rsidR="003925C8" w:rsidRDefault="00000000">
      <w:pPr>
        <w:pStyle w:val="Textoindependiente"/>
        <w:spacing w:before="78"/>
        <w:ind w:left="114"/>
      </w:pPr>
      <w:r>
        <w:rPr>
          <w:b/>
          <w:i/>
        </w:rPr>
        <w:t>Figure</w:t>
      </w:r>
      <w:r>
        <w:rPr>
          <w:b/>
          <w:i/>
          <w:spacing w:val="-3"/>
        </w:rPr>
        <w:t xml:space="preserve"> </w:t>
      </w:r>
      <w:r>
        <w:rPr>
          <w:b/>
          <w:i/>
        </w:rPr>
        <w:t>1</w:t>
      </w:r>
      <w:r>
        <w:t>. The strategic</w:t>
      </w:r>
      <w:r>
        <w:rPr>
          <w:spacing w:val="-1"/>
        </w:rPr>
        <w:t xml:space="preserve"> </w:t>
      </w:r>
      <w:r>
        <w:t>diagram of gamification</w:t>
      </w:r>
      <w:r>
        <w:rPr>
          <w:spacing w:val="-1"/>
        </w:rPr>
        <w:t xml:space="preserve"> </w:t>
      </w:r>
      <w:r>
        <w:t>and online consumer</w:t>
      </w:r>
      <w:r>
        <w:rPr>
          <w:spacing w:val="-1"/>
        </w:rPr>
        <w:t xml:space="preserve"> </w:t>
      </w:r>
      <w:r>
        <w:t xml:space="preserve">decisions (SciMAT </w:t>
      </w:r>
      <w:r>
        <w:rPr>
          <w:spacing w:val="-2"/>
        </w:rPr>
        <w:t>output).</w:t>
      </w:r>
    </w:p>
    <w:p w14:paraId="55FEDC37" w14:textId="77777777" w:rsidR="003925C8" w:rsidRDefault="003925C8">
      <w:pPr>
        <w:pStyle w:val="Textoindependiente"/>
      </w:pPr>
    </w:p>
    <w:p w14:paraId="2D5318BA" w14:textId="77777777" w:rsidR="003925C8" w:rsidRDefault="003925C8">
      <w:pPr>
        <w:pStyle w:val="Textoindependiente"/>
      </w:pPr>
    </w:p>
    <w:p w14:paraId="67E85CE0" w14:textId="77777777" w:rsidR="003925C8" w:rsidRDefault="003925C8">
      <w:pPr>
        <w:pStyle w:val="Textoindependiente"/>
      </w:pPr>
    </w:p>
    <w:p w14:paraId="583FFE40" w14:textId="77777777" w:rsidR="003925C8" w:rsidRDefault="00000000">
      <w:pPr>
        <w:pStyle w:val="Textoindependiente"/>
        <w:spacing w:line="480" w:lineRule="auto"/>
        <w:ind w:left="1" w:right="422" w:firstLine="113"/>
      </w:pPr>
      <w:r>
        <w:t>The upper-left quadrant, with high centrality but low density, features the highly developed but isolated themes 'Motivational affordances' and 'behavioral intentions,' indicating that these are well-developed themes</w:t>
      </w:r>
      <w:r>
        <w:rPr>
          <w:spacing w:val="-3"/>
        </w:rPr>
        <w:t xml:space="preserve"> </w:t>
      </w:r>
      <w:r>
        <w:t>that</w:t>
      </w:r>
      <w:r>
        <w:rPr>
          <w:spacing w:val="-3"/>
        </w:rPr>
        <w:t xml:space="preserve"> </w:t>
      </w:r>
      <w:r>
        <w:t>are</w:t>
      </w:r>
      <w:r>
        <w:rPr>
          <w:spacing w:val="-3"/>
        </w:rPr>
        <w:t xml:space="preserve"> </w:t>
      </w:r>
      <w:r>
        <w:t>marginally</w:t>
      </w:r>
      <w:r>
        <w:rPr>
          <w:spacing w:val="-3"/>
        </w:rPr>
        <w:t xml:space="preserve"> </w:t>
      </w:r>
      <w:r>
        <w:t>related.</w:t>
      </w:r>
      <w:r>
        <w:rPr>
          <w:spacing w:val="-3"/>
        </w:rPr>
        <w:t xml:space="preserve"> </w:t>
      </w:r>
      <w:r>
        <w:t>These</w:t>
      </w:r>
      <w:r>
        <w:rPr>
          <w:spacing w:val="-3"/>
        </w:rPr>
        <w:t xml:space="preserve"> </w:t>
      </w:r>
      <w:r>
        <w:t>themes</w:t>
      </w:r>
      <w:r>
        <w:rPr>
          <w:spacing w:val="-3"/>
        </w:rPr>
        <w:t xml:space="preserve"> </w:t>
      </w:r>
      <w:r>
        <w:t>discuss</w:t>
      </w:r>
      <w:r>
        <w:rPr>
          <w:spacing w:val="-3"/>
        </w:rPr>
        <w:t xml:space="preserve"> </w:t>
      </w:r>
      <w:r>
        <w:t>the</w:t>
      </w:r>
      <w:r>
        <w:rPr>
          <w:spacing w:val="-3"/>
        </w:rPr>
        <w:t xml:space="preserve"> </w:t>
      </w:r>
      <w:r>
        <w:t>psychological</w:t>
      </w:r>
      <w:r>
        <w:rPr>
          <w:spacing w:val="-3"/>
        </w:rPr>
        <w:t xml:space="preserve"> </w:t>
      </w:r>
      <w:r>
        <w:t>perspective</w:t>
      </w:r>
      <w:r>
        <w:rPr>
          <w:spacing w:val="-4"/>
        </w:rPr>
        <w:t xml:space="preserve"> </w:t>
      </w:r>
      <w:r>
        <w:t>of</w:t>
      </w:r>
      <w:r>
        <w:rPr>
          <w:spacing w:val="-3"/>
        </w:rPr>
        <w:t xml:space="preserve"> </w:t>
      </w:r>
      <w:r>
        <w:t>why</w:t>
      </w:r>
      <w:r>
        <w:rPr>
          <w:spacing w:val="-3"/>
        </w:rPr>
        <w:t xml:space="preserve"> </w:t>
      </w:r>
      <w:r>
        <w:t>people</w:t>
      </w:r>
      <w:r>
        <w:rPr>
          <w:spacing w:val="-3"/>
        </w:rPr>
        <w:t xml:space="preserve"> </w:t>
      </w:r>
      <w:r>
        <w:t>are motivated by game content and how intentions are shaped by gamification.</w:t>
      </w:r>
    </w:p>
    <w:p w14:paraId="2A09C746" w14:textId="77777777" w:rsidR="003925C8" w:rsidRDefault="00000000">
      <w:pPr>
        <w:pStyle w:val="Textoindependiente"/>
        <w:spacing w:line="480" w:lineRule="auto"/>
        <w:ind w:left="1" w:right="524" w:firstLine="113"/>
      </w:pPr>
      <w:r>
        <w:t>The lower-left quadrant with low centrality and density shows emerging themes. 'Information systems' and</w:t>
      </w:r>
      <w:r>
        <w:rPr>
          <w:spacing w:val="-3"/>
        </w:rPr>
        <w:t xml:space="preserve"> </w:t>
      </w:r>
      <w:r>
        <w:t>'psychological</w:t>
      </w:r>
      <w:r>
        <w:rPr>
          <w:spacing w:val="-3"/>
        </w:rPr>
        <w:t xml:space="preserve"> </w:t>
      </w:r>
      <w:r>
        <w:t>need</w:t>
      </w:r>
      <w:r>
        <w:rPr>
          <w:spacing w:val="-3"/>
        </w:rPr>
        <w:t xml:space="preserve"> </w:t>
      </w:r>
      <w:r>
        <w:t>for</w:t>
      </w:r>
      <w:r>
        <w:rPr>
          <w:spacing w:val="-3"/>
        </w:rPr>
        <w:t xml:space="preserve"> </w:t>
      </w:r>
      <w:r>
        <w:t>satisfaction'</w:t>
      </w:r>
      <w:r>
        <w:rPr>
          <w:spacing w:val="-3"/>
        </w:rPr>
        <w:t xml:space="preserve"> </w:t>
      </w:r>
      <w:r>
        <w:t>are</w:t>
      </w:r>
      <w:r>
        <w:rPr>
          <w:spacing w:val="-3"/>
        </w:rPr>
        <w:t xml:space="preserve"> </w:t>
      </w:r>
      <w:r>
        <w:t>the</w:t>
      </w:r>
      <w:r>
        <w:rPr>
          <w:spacing w:val="-3"/>
        </w:rPr>
        <w:t xml:space="preserve"> </w:t>
      </w:r>
      <w:r>
        <w:t>themes</w:t>
      </w:r>
      <w:r>
        <w:rPr>
          <w:spacing w:val="-3"/>
        </w:rPr>
        <w:t xml:space="preserve"> </w:t>
      </w:r>
      <w:r>
        <w:t>that</w:t>
      </w:r>
      <w:r>
        <w:rPr>
          <w:spacing w:val="-3"/>
        </w:rPr>
        <w:t xml:space="preserve"> </w:t>
      </w:r>
      <w:r>
        <w:t>need</w:t>
      </w:r>
      <w:r>
        <w:rPr>
          <w:spacing w:val="-3"/>
        </w:rPr>
        <w:t xml:space="preserve"> </w:t>
      </w:r>
      <w:r>
        <w:t>more</w:t>
      </w:r>
      <w:r>
        <w:rPr>
          <w:spacing w:val="-3"/>
        </w:rPr>
        <w:t xml:space="preserve"> </w:t>
      </w:r>
      <w:r>
        <w:t>in-depth</w:t>
      </w:r>
      <w:r>
        <w:rPr>
          <w:spacing w:val="-3"/>
        </w:rPr>
        <w:t xml:space="preserve"> </w:t>
      </w:r>
      <w:r>
        <w:t>research.</w:t>
      </w:r>
      <w:r>
        <w:rPr>
          <w:spacing w:val="-3"/>
        </w:rPr>
        <w:t xml:space="preserve"> </w:t>
      </w:r>
      <w:r>
        <w:t>They</w:t>
      </w:r>
      <w:r>
        <w:rPr>
          <w:spacing w:val="-3"/>
        </w:rPr>
        <w:t xml:space="preserve"> </w:t>
      </w:r>
      <w:r>
        <w:t>have</w:t>
      </w:r>
      <w:r>
        <w:rPr>
          <w:spacing w:val="-3"/>
        </w:rPr>
        <w:t xml:space="preserve"> </w:t>
      </w:r>
      <w:r>
        <w:t>to</w:t>
      </w:r>
      <w:r>
        <w:rPr>
          <w:spacing w:val="-3"/>
        </w:rPr>
        <w:t xml:space="preserve"> </w:t>
      </w:r>
      <w:r>
        <w:t xml:space="preserve">do with understanding the needs of the users and designing interactive information systems that allow the user to engage with the platform. Information systems deal with how the gamification is organized, how the gamer’s data is collected, the game’s instructions, and the objectives that make up the context of the game, while 'psychological need for satisfaction' involves the psychology of the user. A gamified system is correctly designed when it satisfies at least one of the three main psychological needs: Competence, Relatedness, and Autonomy </w:t>
      </w:r>
      <w:r>
        <w:rPr>
          <w:color w:val="00B0EF"/>
        </w:rPr>
        <w:t>[44]</w:t>
      </w:r>
      <w:r>
        <w:t>.</w:t>
      </w:r>
    </w:p>
    <w:p w14:paraId="542EA318" w14:textId="77777777" w:rsidR="003925C8" w:rsidRDefault="00000000">
      <w:pPr>
        <w:pStyle w:val="Textoindependiente"/>
        <w:spacing w:line="480" w:lineRule="auto"/>
        <w:ind w:left="1" w:right="461" w:firstLine="168"/>
      </w:pPr>
      <w:r>
        <w:t>In the lower-right quadrant, with low centrality, but high density, the basic and transversal themes consist of 'E-learning' and ‘questionnaires,' indicating that these are the least relevant and most studied themes.</w:t>
      </w:r>
      <w:r>
        <w:rPr>
          <w:spacing w:val="-3"/>
        </w:rPr>
        <w:t xml:space="preserve"> </w:t>
      </w:r>
      <w:r>
        <w:t>This</w:t>
      </w:r>
      <w:r>
        <w:rPr>
          <w:spacing w:val="-3"/>
        </w:rPr>
        <w:t xml:space="preserve"> </w:t>
      </w:r>
      <w:r>
        <w:t>is</w:t>
      </w:r>
      <w:r>
        <w:rPr>
          <w:spacing w:val="-3"/>
        </w:rPr>
        <w:t xml:space="preserve"> </w:t>
      </w:r>
      <w:r>
        <w:t>because</w:t>
      </w:r>
      <w:r>
        <w:rPr>
          <w:spacing w:val="-3"/>
        </w:rPr>
        <w:t xml:space="preserve"> </w:t>
      </w:r>
      <w:r>
        <w:t>gamification</w:t>
      </w:r>
      <w:r>
        <w:rPr>
          <w:spacing w:val="-3"/>
        </w:rPr>
        <w:t xml:space="preserve"> </w:t>
      </w:r>
      <w:r>
        <w:t>is</w:t>
      </w:r>
      <w:r>
        <w:rPr>
          <w:spacing w:val="-3"/>
        </w:rPr>
        <w:t xml:space="preserve"> </w:t>
      </w:r>
      <w:r>
        <w:t>frequently</w:t>
      </w:r>
      <w:r>
        <w:rPr>
          <w:spacing w:val="-3"/>
        </w:rPr>
        <w:t xml:space="preserve"> </w:t>
      </w:r>
      <w:r>
        <w:t>applied</w:t>
      </w:r>
      <w:r>
        <w:rPr>
          <w:spacing w:val="-3"/>
        </w:rPr>
        <w:t xml:space="preserve"> </w:t>
      </w:r>
      <w:r>
        <w:t>to</w:t>
      </w:r>
      <w:r>
        <w:rPr>
          <w:spacing w:val="-3"/>
        </w:rPr>
        <w:t xml:space="preserve"> </w:t>
      </w:r>
      <w:r>
        <w:t>e-learning</w:t>
      </w:r>
      <w:r>
        <w:rPr>
          <w:spacing w:val="-3"/>
        </w:rPr>
        <w:t xml:space="preserve"> </w:t>
      </w:r>
      <w:r>
        <w:t>and</w:t>
      </w:r>
      <w:r>
        <w:rPr>
          <w:spacing w:val="-3"/>
        </w:rPr>
        <w:t xml:space="preserve"> </w:t>
      </w:r>
      <w:r>
        <w:t>has</w:t>
      </w:r>
      <w:r>
        <w:rPr>
          <w:spacing w:val="-3"/>
        </w:rPr>
        <w:t xml:space="preserve"> </w:t>
      </w:r>
      <w:r>
        <w:t>already</w:t>
      </w:r>
      <w:r>
        <w:rPr>
          <w:spacing w:val="-3"/>
        </w:rPr>
        <w:t xml:space="preserve"> </w:t>
      </w:r>
      <w:r>
        <w:t>been</w:t>
      </w:r>
      <w:r>
        <w:rPr>
          <w:spacing w:val="-3"/>
        </w:rPr>
        <w:t xml:space="preserve"> </w:t>
      </w:r>
      <w:r>
        <w:t>extensively studied. In the case of questionnaires, this theme appears in this quadrant because it is the most widely used instrument for data collection, despite criticisms of its validity.</w:t>
      </w:r>
    </w:p>
    <w:p w14:paraId="1C33A151" w14:textId="77777777" w:rsidR="003925C8" w:rsidRDefault="00000000">
      <w:pPr>
        <w:pStyle w:val="Prrafodelista"/>
        <w:numPr>
          <w:ilvl w:val="1"/>
          <w:numId w:val="8"/>
        </w:numPr>
        <w:tabs>
          <w:tab w:val="left" w:pos="331"/>
        </w:tabs>
        <w:ind w:left="331"/>
        <w:jc w:val="left"/>
        <w:rPr>
          <w:b/>
          <w:i/>
        </w:rPr>
      </w:pPr>
      <w:r>
        <w:rPr>
          <w:b/>
          <w:i/>
        </w:rPr>
        <w:t>Gamification:</w:t>
      </w:r>
      <w:r>
        <w:rPr>
          <w:b/>
          <w:i/>
          <w:spacing w:val="-1"/>
        </w:rPr>
        <w:t xml:space="preserve"> </w:t>
      </w:r>
      <w:r>
        <w:rPr>
          <w:b/>
          <w:i/>
        </w:rPr>
        <w:t xml:space="preserve">definitions, mechanisms, and main </w:t>
      </w:r>
      <w:r>
        <w:rPr>
          <w:b/>
          <w:i/>
          <w:spacing w:val="-2"/>
        </w:rPr>
        <w:t>theories</w:t>
      </w:r>
    </w:p>
    <w:p w14:paraId="03C072DA" w14:textId="77777777" w:rsidR="003925C8" w:rsidRDefault="003925C8">
      <w:pPr>
        <w:pStyle w:val="Textoindependiente"/>
        <w:spacing w:before="40"/>
        <w:rPr>
          <w:b/>
          <w:i/>
        </w:rPr>
      </w:pPr>
    </w:p>
    <w:p w14:paraId="0902C12F" w14:textId="77777777" w:rsidR="003925C8" w:rsidRDefault="00000000">
      <w:pPr>
        <w:pStyle w:val="Ttulo1"/>
        <w:numPr>
          <w:ilvl w:val="2"/>
          <w:numId w:val="6"/>
        </w:numPr>
        <w:tabs>
          <w:tab w:val="left" w:pos="496"/>
        </w:tabs>
      </w:pPr>
      <w:r>
        <w:rPr>
          <w:spacing w:val="-2"/>
        </w:rPr>
        <w:t>Definitions</w:t>
      </w:r>
    </w:p>
    <w:p w14:paraId="49B9CD17" w14:textId="77777777" w:rsidR="003925C8" w:rsidRDefault="003925C8">
      <w:pPr>
        <w:pStyle w:val="Textoindependiente"/>
        <w:rPr>
          <w:b/>
        </w:rPr>
      </w:pPr>
    </w:p>
    <w:p w14:paraId="77FDBADA" w14:textId="77777777" w:rsidR="003925C8" w:rsidRDefault="00000000">
      <w:pPr>
        <w:pStyle w:val="Textoindependiente"/>
        <w:spacing w:line="480" w:lineRule="auto"/>
        <w:ind w:left="1" w:right="393" w:firstLine="113"/>
      </w:pPr>
      <w:r>
        <w:t>Four definitions of gamification were identified as being the most frequently cited (Table 2). These definitions</w:t>
      </w:r>
      <w:r>
        <w:rPr>
          <w:spacing w:val="-3"/>
        </w:rPr>
        <w:t xml:space="preserve"> </w:t>
      </w:r>
      <w:r>
        <w:t>can</w:t>
      </w:r>
      <w:r>
        <w:rPr>
          <w:spacing w:val="-3"/>
        </w:rPr>
        <w:t xml:space="preserve"> </w:t>
      </w:r>
      <w:r>
        <w:t>be</w:t>
      </w:r>
      <w:r>
        <w:rPr>
          <w:spacing w:val="-3"/>
        </w:rPr>
        <w:t xml:space="preserve"> </w:t>
      </w:r>
      <w:r>
        <w:t>divided</w:t>
      </w:r>
      <w:r>
        <w:rPr>
          <w:spacing w:val="-3"/>
        </w:rPr>
        <w:t xml:space="preserve"> </w:t>
      </w:r>
      <w:r>
        <w:t>into</w:t>
      </w:r>
      <w:r>
        <w:rPr>
          <w:spacing w:val="-3"/>
        </w:rPr>
        <w:t xml:space="preserve"> </w:t>
      </w:r>
      <w:r>
        <w:t>two</w:t>
      </w:r>
      <w:r>
        <w:rPr>
          <w:spacing w:val="-3"/>
        </w:rPr>
        <w:t xml:space="preserve"> </w:t>
      </w:r>
      <w:r>
        <w:t>categories;</w:t>
      </w:r>
      <w:r>
        <w:rPr>
          <w:spacing w:val="-3"/>
        </w:rPr>
        <w:t xml:space="preserve"> </w:t>
      </w:r>
      <w:r>
        <w:t>those</w:t>
      </w:r>
      <w:r>
        <w:rPr>
          <w:spacing w:val="-3"/>
        </w:rPr>
        <w:t xml:space="preserve"> </w:t>
      </w:r>
      <w:r>
        <w:t>that</w:t>
      </w:r>
      <w:r>
        <w:rPr>
          <w:spacing w:val="-3"/>
        </w:rPr>
        <w:t xml:space="preserve"> </w:t>
      </w:r>
      <w:r>
        <w:t>emphasize</w:t>
      </w:r>
      <w:r>
        <w:rPr>
          <w:spacing w:val="-3"/>
        </w:rPr>
        <w:t xml:space="preserve"> </w:t>
      </w:r>
      <w:r>
        <w:t>the</w:t>
      </w:r>
      <w:r>
        <w:rPr>
          <w:spacing w:val="-4"/>
        </w:rPr>
        <w:t xml:space="preserve"> </w:t>
      </w:r>
      <w:r>
        <w:t>stimuli</w:t>
      </w:r>
      <w:r>
        <w:rPr>
          <w:spacing w:val="-3"/>
        </w:rPr>
        <w:t xml:space="preserve"> </w:t>
      </w:r>
      <w:r>
        <w:t>(or</w:t>
      </w:r>
      <w:r>
        <w:rPr>
          <w:spacing w:val="-3"/>
        </w:rPr>
        <w:t xml:space="preserve"> </w:t>
      </w:r>
      <w:r>
        <w:t>gamification</w:t>
      </w:r>
      <w:r>
        <w:rPr>
          <w:spacing w:val="-3"/>
        </w:rPr>
        <w:t xml:space="preserve"> </w:t>
      </w:r>
      <w:r>
        <w:t>elements) and</w:t>
      </w:r>
      <w:r>
        <w:rPr>
          <w:spacing w:val="-1"/>
        </w:rPr>
        <w:t xml:space="preserve"> </w:t>
      </w:r>
      <w:r>
        <w:t>those</w:t>
      </w:r>
      <w:r>
        <w:rPr>
          <w:spacing w:val="-1"/>
        </w:rPr>
        <w:t xml:space="preserve"> </w:t>
      </w:r>
      <w:r>
        <w:t>that</w:t>
      </w:r>
      <w:r>
        <w:rPr>
          <w:spacing w:val="-1"/>
        </w:rPr>
        <w:t xml:space="preserve"> </w:t>
      </w:r>
      <w:r>
        <w:t>emphasize</w:t>
      </w:r>
      <w:r>
        <w:rPr>
          <w:spacing w:val="-2"/>
        </w:rPr>
        <w:t xml:space="preserve"> </w:t>
      </w:r>
      <w:r>
        <w:t>the</w:t>
      </w:r>
      <w:r>
        <w:rPr>
          <w:spacing w:val="-1"/>
        </w:rPr>
        <w:t xml:space="preserve"> </w:t>
      </w:r>
      <w:r>
        <w:t>type</w:t>
      </w:r>
      <w:r>
        <w:rPr>
          <w:spacing w:val="-1"/>
        </w:rPr>
        <w:t xml:space="preserve"> </w:t>
      </w:r>
      <w:r>
        <w:t>of</w:t>
      </w:r>
      <w:r>
        <w:rPr>
          <w:spacing w:val="-1"/>
        </w:rPr>
        <w:t xml:space="preserve"> </w:t>
      </w:r>
      <w:r>
        <w:t>response</w:t>
      </w:r>
      <w:r>
        <w:rPr>
          <w:spacing w:val="-1"/>
        </w:rPr>
        <w:t xml:space="preserve"> </w:t>
      </w:r>
      <w:r>
        <w:t>that</w:t>
      </w:r>
      <w:r>
        <w:rPr>
          <w:spacing w:val="-1"/>
        </w:rPr>
        <w:t xml:space="preserve"> </w:t>
      </w:r>
      <w:r>
        <w:t>is</w:t>
      </w:r>
      <w:r>
        <w:rPr>
          <w:spacing w:val="-1"/>
        </w:rPr>
        <w:t xml:space="preserve"> </w:t>
      </w:r>
      <w:r>
        <w:t>elicited.</w:t>
      </w:r>
      <w:r>
        <w:rPr>
          <w:spacing w:val="-1"/>
        </w:rPr>
        <w:t xml:space="preserve"> </w:t>
      </w:r>
      <w:r>
        <w:t>Both</w:t>
      </w:r>
      <w:r>
        <w:rPr>
          <w:spacing w:val="-1"/>
        </w:rPr>
        <w:t xml:space="preserve"> </w:t>
      </w:r>
      <w:r>
        <w:t>Deterding</w:t>
      </w:r>
      <w:r>
        <w:rPr>
          <w:spacing w:val="-1"/>
        </w:rPr>
        <w:t xml:space="preserve"> </w:t>
      </w:r>
      <w:r>
        <w:t>et</w:t>
      </w:r>
      <w:r>
        <w:rPr>
          <w:spacing w:val="-1"/>
        </w:rPr>
        <w:t xml:space="preserve"> </w:t>
      </w:r>
      <w:r>
        <w:t>al.'s</w:t>
      </w:r>
      <w:r>
        <w:rPr>
          <w:spacing w:val="-1"/>
        </w:rPr>
        <w:t xml:space="preserve"> </w:t>
      </w:r>
      <w:r>
        <w:rPr>
          <w:color w:val="00B0EF"/>
        </w:rPr>
        <w:t>[45]</w:t>
      </w:r>
      <w:r>
        <w:rPr>
          <w:color w:val="00B0EF"/>
          <w:spacing w:val="-1"/>
        </w:rPr>
        <w:t xml:space="preserve"> </w:t>
      </w:r>
      <w:r>
        <w:t>and</w:t>
      </w:r>
      <w:r>
        <w:rPr>
          <w:spacing w:val="-1"/>
        </w:rPr>
        <w:t xml:space="preserve"> </w:t>
      </w:r>
      <w:r>
        <w:t xml:space="preserve">Zichermann &amp; Linder's </w:t>
      </w:r>
      <w:r>
        <w:rPr>
          <w:color w:val="00B0EF"/>
        </w:rPr>
        <w:t xml:space="preserve">[25] </w:t>
      </w:r>
      <w:r>
        <w:t xml:space="preserve">definitions focus on the game elements and mechanisms respectively, so they can both be categorized as stimuli emphasis, whereas, Hamari et al. </w:t>
      </w:r>
      <w:r>
        <w:rPr>
          <w:color w:val="00B0EF"/>
        </w:rPr>
        <w:t xml:space="preserve">[46] </w:t>
      </w:r>
      <w:r>
        <w:t xml:space="preserve">and Huotari et al. </w:t>
      </w:r>
      <w:r>
        <w:rPr>
          <w:color w:val="00B0EF"/>
        </w:rPr>
        <w:t>[47,48]</w:t>
      </w:r>
      <w:r>
        <w:t>’s definitions focus</w:t>
      </w:r>
    </w:p>
    <w:p w14:paraId="5BF632AE" w14:textId="77777777" w:rsidR="003925C8" w:rsidRDefault="003925C8">
      <w:pPr>
        <w:pStyle w:val="Textoindependiente"/>
        <w:spacing w:line="480" w:lineRule="auto"/>
        <w:sectPr w:rsidR="003925C8">
          <w:pgSz w:w="12240" w:h="15840"/>
          <w:pgMar w:top="1340" w:right="992" w:bottom="1200" w:left="1417" w:header="0" w:footer="1006" w:gutter="0"/>
          <w:cols w:space="720"/>
        </w:sectPr>
      </w:pPr>
    </w:p>
    <w:p w14:paraId="0F033639" w14:textId="77777777" w:rsidR="003925C8" w:rsidRDefault="00000000">
      <w:pPr>
        <w:pStyle w:val="Textoindependiente"/>
        <w:spacing w:before="78" w:line="480" w:lineRule="auto"/>
        <w:ind w:left="1" w:right="393"/>
      </w:pPr>
      <w:r>
        <w:t>more on the experience of the subject than on the process of gamification itself. In this case, systems are not gamified, but rather people engage with something that evokes game-like experiences. In conclusion, gamification can be defined as the process of applying elements of game design to a non-game context, where</w:t>
      </w:r>
      <w:r>
        <w:rPr>
          <w:spacing w:val="-3"/>
        </w:rPr>
        <w:t xml:space="preserve"> </w:t>
      </w:r>
      <w:r>
        <w:t>the</w:t>
      </w:r>
      <w:r>
        <w:rPr>
          <w:spacing w:val="-3"/>
        </w:rPr>
        <w:t xml:space="preserve"> </w:t>
      </w:r>
      <w:r>
        <w:t>interaction</w:t>
      </w:r>
      <w:r>
        <w:rPr>
          <w:spacing w:val="-3"/>
        </w:rPr>
        <w:t xml:space="preserve"> </w:t>
      </w:r>
      <w:r>
        <w:t>between</w:t>
      </w:r>
      <w:r>
        <w:rPr>
          <w:spacing w:val="-3"/>
        </w:rPr>
        <w:t xml:space="preserve"> </w:t>
      </w:r>
      <w:r>
        <w:t>the</w:t>
      </w:r>
      <w:r>
        <w:rPr>
          <w:spacing w:val="-3"/>
        </w:rPr>
        <w:t xml:space="preserve"> </w:t>
      </w:r>
      <w:r>
        <w:t>game</w:t>
      </w:r>
      <w:r>
        <w:rPr>
          <w:spacing w:val="-3"/>
        </w:rPr>
        <w:t xml:space="preserve"> </w:t>
      </w:r>
      <w:r>
        <w:t>mechanisms</w:t>
      </w:r>
      <w:r>
        <w:rPr>
          <w:spacing w:val="-3"/>
        </w:rPr>
        <w:t xml:space="preserve"> </w:t>
      </w:r>
      <w:r>
        <w:t>and</w:t>
      </w:r>
      <w:r>
        <w:rPr>
          <w:spacing w:val="-3"/>
        </w:rPr>
        <w:t xml:space="preserve"> </w:t>
      </w:r>
      <w:r>
        <w:t>personal</w:t>
      </w:r>
      <w:r>
        <w:rPr>
          <w:spacing w:val="-3"/>
        </w:rPr>
        <w:t xml:space="preserve"> </w:t>
      </w:r>
      <w:r>
        <w:t>disposition</w:t>
      </w:r>
      <w:r>
        <w:rPr>
          <w:spacing w:val="-3"/>
        </w:rPr>
        <w:t xml:space="preserve"> </w:t>
      </w:r>
      <w:r>
        <w:t>result</w:t>
      </w:r>
      <w:r>
        <w:rPr>
          <w:spacing w:val="-4"/>
        </w:rPr>
        <w:t xml:space="preserve"> </w:t>
      </w:r>
      <w:r>
        <w:t>in</w:t>
      </w:r>
      <w:r>
        <w:rPr>
          <w:spacing w:val="-3"/>
        </w:rPr>
        <w:t xml:space="preserve"> </w:t>
      </w:r>
      <w:r>
        <w:t>a</w:t>
      </w:r>
      <w:r>
        <w:rPr>
          <w:spacing w:val="-3"/>
        </w:rPr>
        <w:t xml:space="preserve"> </w:t>
      </w:r>
      <w:r>
        <w:t>fun</w:t>
      </w:r>
      <w:r>
        <w:rPr>
          <w:spacing w:val="-3"/>
        </w:rPr>
        <w:t xml:space="preserve"> </w:t>
      </w:r>
      <w:r>
        <w:t>and</w:t>
      </w:r>
      <w:r>
        <w:rPr>
          <w:spacing w:val="-3"/>
        </w:rPr>
        <w:t xml:space="preserve"> </w:t>
      </w:r>
      <w:r>
        <w:t xml:space="preserve">enjoyable </w:t>
      </w:r>
      <w:r>
        <w:rPr>
          <w:spacing w:val="-2"/>
        </w:rPr>
        <w:t>experience.</w:t>
      </w:r>
    </w:p>
    <w:p w14:paraId="0943E999" w14:textId="77777777" w:rsidR="003925C8" w:rsidRDefault="00000000">
      <w:pPr>
        <w:pStyle w:val="Textoindependiente"/>
        <w:ind w:left="1"/>
      </w:pPr>
      <w:r>
        <w:rPr>
          <w:b/>
        </w:rPr>
        <w:t>Table</w:t>
      </w:r>
      <w:r>
        <w:rPr>
          <w:b/>
          <w:spacing w:val="-1"/>
        </w:rPr>
        <w:t xml:space="preserve"> </w:t>
      </w:r>
      <w:r>
        <w:rPr>
          <w:b/>
        </w:rPr>
        <w:t xml:space="preserve">2. </w:t>
      </w:r>
      <w:r>
        <w:t>Main</w:t>
      </w:r>
      <w:r>
        <w:rPr>
          <w:spacing w:val="-1"/>
        </w:rPr>
        <w:t xml:space="preserve"> </w:t>
      </w:r>
      <w:r>
        <w:t>gamification definitions,</w:t>
      </w:r>
      <w:r>
        <w:rPr>
          <w:spacing w:val="-1"/>
        </w:rPr>
        <w:t xml:space="preserve"> </w:t>
      </w:r>
      <w:r>
        <w:t xml:space="preserve">elements and </w:t>
      </w:r>
      <w:r>
        <w:rPr>
          <w:spacing w:val="-2"/>
        </w:rPr>
        <w:t>citations.</w:t>
      </w:r>
    </w:p>
    <w:p w14:paraId="0D65519A" w14:textId="77777777" w:rsidR="003925C8" w:rsidRDefault="003925C8">
      <w:pPr>
        <w:pStyle w:val="Textoindependiente"/>
        <w:spacing w:before="4"/>
        <w:rPr>
          <w:sz w:val="19"/>
        </w:rPr>
      </w:pPr>
    </w:p>
    <w:tbl>
      <w:tblPr>
        <w:tblStyle w:val="TableNormal"/>
        <w:tblW w:w="0" w:type="auto"/>
        <w:tblInd w:w="8" w:type="dxa"/>
        <w:tblLayout w:type="fixed"/>
        <w:tblLook w:val="01E0" w:firstRow="1" w:lastRow="1" w:firstColumn="1" w:lastColumn="1" w:noHBand="0" w:noVBand="0"/>
      </w:tblPr>
      <w:tblGrid>
        <w:gridCol w:w="3019"/>
        <w:gridCol w:w="1334"/>
        <w:gridCol w:w="3277"/>
        <w:gridCol w:w="1252"/>
        <w:gridCol w:w="725"/>
      </w:tblGrid>
      <w:tr w:rsidR="003925C8" w14:paraId="589232B7" w14:textId="77777777">
        <w:trPr>
          <w:trHeight w:val="459"/>
        </w:trPr>
        <w:tc>
          <w:tcPr>
            <w:tcW w:w="3019" w:type="dxa"/>
            <w:tcBorders>
              <w:top w:val="single" w:sz="4" w:space="0" w:color="000000"/>
              <w:bottom w:val="single" w:sz="4" w:space="0" w:color="000000"/>
            </w:tcBorders>
          </w:tcPr>
          <w:p w14:paraId="02F82B35" w14:textId="77777777" w:rsidR="003925C8" w:rsidRDefault="00000000">
            <w:pPr>
              <w:pStyle w:val="TableParagraph"/>
              <w:spacing w:before="35"/>
              <w:ind w:left="54"/>
              <w:jc w:val="center"/>
              <w:rPr>
                <w:b/>
                <w:sz w:val="20"/>
              </w:rPr>
            </w:pPr>
            <w:r>
              <w:rPr>
                <w:b/>
                <w:spacing w:val="-2"/>
                <w:sz w:val="20"/>
              </w:rPr>
              <w:t>Definition</w:t>
            </w:r>
          </w:p>
        </w:tc>
        <w:tc>
          <w:tcPr>
            <w:tcW w:w="1334" w:type="dxa"/>
            <w:tcBorders>
              <w:top w:val="single" w:sz="4" w:space="0" w:color="000000"/>
              <w:bottom w:val="single" w:sz="4" w:space="0" w:color="000000"/>
            </w:tcBorders>
          </w:tcPr>
          <w:p w14:paraId="059E54D1" w14:textId="77777777" w:rsidR="003925C8" w:rsidRDefault="00000000">
            <w:pPr>
              <w:pStyle w:val="TableParagraph"/>
              <w:spacing w:line="230" w:lineRule="atLeast"/>
              <w:ind w:left="498" w:right="177" w:hanging="223"/>
              <w:rPr>
                <w:b/>
                <w:sz w:val="20"/>
              </w:rPr>
            </w:pPr>
            <w:r>
              <w:rPr>
                <w:b/>
                <w:spacing w:val="-2"/>
                <w:sz w:val="20"/>
              </w:rPr>
              <w:t xml:space="preserve">Document </w:t>
            </w:r>
            <w:r>
              <w:rPr>
                <w:b/>
                <w:spacing w:val="-4"/>
                <w:sz w:val="20"/>
              </w:rPr>
              <w:t>Type</w:t>
            </w:r>
          </w:p>
        </w:tc>
        <w:tc>
          <w:tcPr>
            <w:tcW w:w="3277" w:type="dxa"/>
            <w:tcBorders>
              <w:top w:val="single" w:sz="4" w:space="0" w:color="000000"/>
              <w:bottom w:val="single" w:sz="4" w:space="0" w:color="000000"/>
            </w:tcBorders>
          </w:tcPr>
          <w:p w14:paraId="26289120" w14:textId="77777777" w:rsidR="003925C8" w:rsidRDefault="00000000">
            <w:pPr>
              <w:pStyle w:val="TableParagraph"/>
              <w:spacing w:before="35"/>
              <w:ind w:left="770"/>
              <w:rPr>
                <w:b/>
                <w:sz w:val="20"/>
              </w:rPr>
            </w:pPr>
            <w:r>
              <w:rPr>
                <w:b/>
                <w:spacing w:val="-2"/>
                <w:sz w:val="20"/>
              </w:rPr>
              <w:t>Elements/Mechanisms</w:t>
            </w:r>
          </w:p>
        </w:tc>
        <w:tc>
          <w:tcPr>
            <w:tcW w:w="1252" w:type="dxa"/>
            <w:tcBorders>
              <w:top w:val="single" w:sz="4" w:space="0" w:color="000000"/>
              <w:bottom w:val="single" w:sz="4" w:space="0" w:color="000000"/>
            </w:tcBorders>
          </w:tcPr>
          <w:p w14:paraId="7D542FC2" w14:textId="77777777" w:rsidR="003925C8" w:rsidRDefault="00000000">
            <w:pPr>
              <w:pStyle w:val="TableParagraph"/>
              <w:spacing w:before="35"/>
              <w:ind w:left="148"/>
              <w:jc w:val="center"/>
              <w:rPr>
                <w:b/>
                <w:sz w:val="20"/>
              </w:rPr>
            </w:pPr>
            <w:r>
              <w:rPr>
                <w:b/>
                <w:spacing w:val="-2"/>
                <w:sz w:val="20"/>
              </w:rPr>
              <w:t>Reference</w:t>
            </w:r>
          </w:p>
        </w:tc>
        <w:tc>
          <w:tcPr>
            <w:tcW w:w="725" w:type="dxa"/>
            <w:tcBorders>
              <w:top w:val="single" w:sz="4" w:space="0" w:color="000000"/>
              <w:bottom w:val="single" w:sz="4" w:space="0" w:color="000000"/>
            </w:tcBorders>
          </w:tcPr>
          <w:p w14:paraId="21B930CF" w14:textId="77777777" w:rsidR="003925C8" w:rsidRDefault="00000000">
            <w:pPr>
              <w:pStyle w:val="TableParagraph"/>
              <w:spacing w:line="230" w:lineRule="atLeast"/>
              <w:ind w:left="123" w:right="125"/>
              <w:rPr>
                <w:b/>
                <w:position w:val="6"/>
                <w:sz w:val="13"/>
              </w:rPr>
            </w:pPr>
            <w:r>
              <w:rPr>
                <w:b/>
                <w:spacing w:val="-2"/>
                <w:sz w:val="20"/>
              </w:rPr>
              <w:t xml:space="preserve">Cited </w:t>
            </w:r>
            <w:r>
              <w:rPr>
                <w:b/>
                <w:spacing w:val="-4"/>
                <w:sz w:val="20"/>
              </w:rPr>
              <w:t>by</w:t>
            </w:r>
            <w:r>
              <w:rPr>
                <w:b/>
                <w:spacing w:val="-4"/>
                <w:position w:val="6"/>
                <w:sz w:val="13"/>
              </w:rPr>
              <w:t>1</w:t>
            </w:r>
          </w:p>
        </w:tc>
      </w:tr>
      <w:tr w:rsidR="003925C8" w14:paraId="1473DD0B" w14:textId="77777777">
        <w:trPr>
          <w:trHeight w:val="733"/>
        </w:trPr>
        <w:tc>
          <w:tcPr>
            <w:tcW w:w="3019" w:type="dxa"/>
            <w:tcBorders>
              <w:top w:val="single" w:sz="4" w:space="0" w:color="000000"/>
            </w:tcBorders>
          </w:tcPr>
          <w:p w14:paraId="7BB07530" w14:textId="77777777" w:rsidR="003925C8" w:rsidRDefault="00000000">
            <w:pPr>
              <w:pStyle w:val="TableParagraph"/>
              <w:spacing w:before="35"/>
              <w:ind w:left="108" w:right="67"/>
              <w:rPr>
                <w:sz w:val="20"/>
              </w:rPr>
            </w:pPr>
            <w:r>
              <w:rPr>
                <w:sz w:val="20"/>
              </w:rPr>
              <w:t>“The</w:t>
            </w:r>
            <w:r>
              <w:rPr>
                <w:spacing w:val="-8"/>
                <w:sz w:val="20"/>
              </w:rPr>
              <w:t xml:space="preserve"> </w:t>
            </w:r>
            <w:r>
              <w:rPr>
                <w:sz w:val="20"/>
              </w:rPr>
              <w:t>use</w:t>
            </w:r>
            <w:r>
              <w:rPr>
                <w:spacing w:val="-9"/>
                <w:sz w:val="20"/>
              </w:rPr>
              <w:t xml:space="preserve"> </w:t>
            </w:r>
            <w:r>
              <w:rPr>
                <w:sz w:val="20"/>
              </w:rPr>
              <w:t>of</w:t>
            </w:r>
            <w:r>
              <w:rPr>
                <w:spacing w:val="-8"/>
                <w:sz w:val="20"/>
              </w:rPr>
              <w:t xml:space="preserve"> </w:t>
            </w:r>
            <w:r>
              <w:rPr>
                <w:sz w:val="20"/>
              </w:rPr>
              <w:t>game</w:t>
            </w:r>
            <w:r>
              <w:rPr>
                <w:spacing w:val="-8"/>
                <w:sz w:val="20"/>
              </w:rPr>
              <w:t xml:space="preserve"> </w:t>
            </w:r>
            <w:r>
              <w:rPr>
                <w:sz w:val="20"/>
              </w:rPr>
              <w:t>design</w:t>
            </w:r>
            <w:r>
              <w:rPr>
                <w:spacing w:val="-8"/>
                <w:sz w:val="20"/>
              </w:rPr>
              <w:t xml:space="preserve"> </w:t>
            </w:r>
            <w:r>
              <w:rPr>
                <w:sz w:val="20"/>
              </w:rPr>
              <w:t>elements in a non-game context” (p. 2)</w:t>
            </w:r>
          </w:p>
        </w:tc>
        <w:tc>
          <w:tcPr>
            <w:tcW w:w="1334" w:type="dxa"/>
            <w:tcBorders>
              <w:top w:val="single" w:sz="4" w:space="0" w:color="000000"/>
            </w:tcBorders>
          </w:tcPr>
          <w:p w14:paraId="3B8CA30E" w14:textId="77777777" w:rsidR="003925C8" w:rsidRDefault="00000000">
            <w:pPr>
              <w:pStyle w:val="TableParagraph"/>
              <w:spacing w:before="23" w:line="230" w:lineRule="atLeast"/>
              <w:ind w:left="161" w:right="70"/>
              <w:rPr>
                <w:sz w:val="20"/>
              </w:rPr>
            </w:pPr>
            <w:r>
              <w:rPr>
                <w:spacing w:val="-2"/>
                <w:sz w:val="20"/>
              </w:rPr>
              <w:t xml:space="preserve">Proceedings </w:t>
            </w:r>
            <w:r>
              <w:rPr>
                <w:sz w:val="20"/>
              </w:rPr>
              <w:t>of the 15</w:t>
            </w:r>
            <w:r>
              <w:rPr>
                <w:position w:val="6"/>
                <w:sz w:val="13"/>
              </w:rPr>
              <w:t>th</w:t>
            </w:r>
            <w:r>
              <w:rPr>
                <w:spacing w:val="40"/>
                <w:position w:val="6"/>
                <w:sz w:val="13"/>
              </w:rPr>
              <w:t xml:space="preserve"> </w:t>
            </w:r>
            <w:r>
              <w:rPr>
                <w:spacing w:val="-2"/>
                <w:sz w:val="20"/>
              </w:rPr>
              <w:t>International</w:t>
            </w:r>
          </w:p>
        </w:tc>
        <w:tc>
          <w:tcPr>
            <w:tcW w:w="3277" w:type="dxa"/>
            <w:tcBorders>
              <w:top w:val="single" w:sz="4" w:space="0" w:color="000000"/>
            </w:tcBorders>
          </w:tcPr>
          <w:p w14:paraId="1D582A3A" w14:textId="77777777" w:rsidR="003925C8" w:rsidRDefault="00000000">
            <w:pPr>
              <w:pStyle w:val="TableParagraph"/>
              <w:numPr>
                <w:ilvl w:val="0"/>
                <w:numId w:val="5"/>
              </w:numPr>
              <w:tabs>
                <w:tab w:val="left" w:pos="305"/>
              </w:tabs>
              <w:spacing w:before="35" w:line="245" w:lineRule="exact"/>
              <w:rPr>
                <w:sz w:val="20"/>
              </w:rPr>
            </w:pPr>
            <w:r>
              <w:rPr>
                <w:sz w:val="20"/>
              </w:rPr>
              <w:t>Self-representation</w:t>
            </w:r>
            <w:r>
              <w:rPr>
                <w:spacing w:val="-1"/>
                <w:sz w:val="20"/>
              </w:rPr>
              <w:t xml:space="preserve"> </w:t>
            </w:r>
            <w:r>
              <w:rPr>
                <w:sz w:val="20"/>
              </w:rPr>
              <w:t xml:space="preserve">with </w:t>
            </w:r>
            <w:r>
              <w:rPr>
                <w:spacing w:val="-2"/>
                <w:sz w:val="20"/>
              </w:rPr>
              <w:t>avatars.</w:t>
            </w:r>
          </w:p>
          <w:p w14:paraId="5A58BA40" w14:textId="77777777" w:rsidR="003925C8" w:rsidRDefault="00000000">
            <w:pPr>
              <w:pStyle w:val="TableParagraph"/>
              <w:numPr>
                <w:ilvl w:val="0"/>
                <w:numId w:val="5"/>
              </w:numPr>
              <w:tabs>
                <w:tab w:val="left" w:pos="305"/>
              </w:tabs>
              <w:spacing w:line="244" w:lineRule="exact"/>
              <w:rPr>
                <w:sz w:val="20"/>
              </w:rPr>
            </w:pPr>
            <w:r>
              <w:rPr>
                <w:sz w:val="20"/>
              </w:rPr>
              <w:t>Three-dimensional</w:t>
            </w:r>
            <w:r>
              <w:rPr>
                <w:spacing w:val="-3"/>
                <w:sz w:val="20"/>
              </w:rPr>
              <w:t xml:space="preserve"> </w:t>
            </w:r>
            <w:r>
              <w:rPr>
                <w:spacing w:val="-2"/>
                <w:sz w:val="20"/>
              </w:rPr>
              <w:t>environments.</w:t>
            </w:r>
          </w:p>
          <w:p w14:paraId="18EE1885" w14:textId="77777777" w:rsidR="003925C8" w:rsidRDefault="00000000">
            <w:pPr>
              <w:pStyle w:val="TableParagraph"/>
              <w:numPr>
                <w:ilvl w:val="0"/>
                <w:numId w:val="5"/>
              </w:numPr>
              <w:tabs>
                <w:tab w:val="left" w:pos="305"/>
              </w:tabs>
              <w:spacing w:line="189" w:lineRule="exact"/>
              <w:rPr>
                <w:sz w:val="20"/>
              </w:rPr>
            </w:pPr>
            <w:r>
              <w:rPr>
                <w:sz w:val="20"/>
              </w:rPr>
              <w:t>Narrative</w:t>
            </w:r>
            <w:r>
              <w:rPr>
                <w:spacing w:val="-3"/>
                <w:sz w:val="20"/>
              </w:rPr>
              <w:t xml:space="preserve"> </w:t>
            </w:r>
            <w:r>
              <w:rPr>
                <w:spacing w:val="-2"/>
                <w:sz w:val="20"/>
              </w:rPr>
              <w:t>context.</w:t>
            </w:r>
          </w:p>
        </w:tc>
        <w:tc>
          <w:tcPr>
            <w:tcW w:w="1252" w:type="dxa"/>
            <w:tcBorders>
              <w:top w:val="single" w:sz="4" w:space="0" w:color="000000"/>
            </w:tcBorders>
          </w:tcPr>
          <w:p w14:paraId="012F760B" w14:textId="77777777" w:rsidR="003925C8" w:rsidRDefault="00000000">
            <w:pPr>
              <w:pStyle w:val="TableParagraph"/>
              <w:spacing w:before="35"/>
              <w:ind w:left="148"/>
              <w:jc w:val="center"/>
              <w:rPr>
                <w:sz w:val="20"/>
              </w:rPr>
            </w:pPr>
            <w:r>
              <w:rPr>
                <w:color w:val="00B0EF"/>
                <w:spacing w:val="-4"/>
                <w:sz w:val="20"/>
              </w:rPr>
              <w:t>[45]</w:t>
            </w:r>
          </w:p>
        </w:tc>
        <w:tc>
          <w:tcPr>
            <w:tcW w:w="725" w:type="dxa"/>
            <w:tcBorders>
              <w:top w:val="single" w:sz="4" w:space="0" w:color="000000"/>
            </w:tcBorders>
          </w:tcPr>
          <w:p w14:paraId="14D041AA" w14:textId="77777777" w:rsidR="003925C8" w:rsidRDefault="00000000">
            <w:pPr>
              <w:pStyle w:val="TableParagraph"/>
              <w:spacing w:before="35"/>
              <w:ind w:left="144"/>
              <w:rPr>
                <w:sz w:val="20"/>
              </w:rPr>
            </w:pPr>
            <w:r>
              <w:rPr>
                <w:spacing w:val="-2"/>
                <w:sz w:val="20"/>
              </w:rPr>
              <w:t>1,893</w:t>
            </w:r>
          </w:p>
        </w:tc>
      </w:tr>
    </w:tbl>
    <w:p w14:paraId="3BF3BC83" w14:textId="77777777" w:rsidR="003925C8" w:rsidRDefault="003925C8">
      <w:pPr>
        <w:pStyle w:val="TableParagraph"/>
        <w:rPr>
          <w:sz w:val="20"/>
        </w:rPr>
        <w:sectPr w:rsidR="003925C8">
          <w:pgSz w:w="12240" w:h="15840"/>
          <w:pgMar w:top="1340" w:right="992" w:bottom="1200" w:left="1417" w:header="0" w:footer="1006" w:gutter="0"/>
          <w:cols w:space="720"/>
        </w:sectPr>
      </w:pPr>
    </w:p>
    <w:p w14:paraId="1093B0B1" w14:textId="77777777" w:rsidR="003925C8" w:rsidRDefault="003925C8">
      <w:pPr>
        <w:pStyle w:val="Textoindependiente"/>
        <w:rPr>
          <w:sz w:val="20"/>
        </w:rPr>
      </w:pPr>
    </w:p>
    <w:p w14:paraId="0CEE2FD9" w14:textId="77777777" w:rsidR="003925C8" w:rsidRDefault="003925C8">
      <w:pPr>
        <w:pStyle w:val="Textoindependiente"/>
        <w:rPr>
          <w:sz w:val="20"/>
        </w:rPr>
      </w:pPr>
    </w:p>
    <w:p w14:paraId="28AE5E7E" w14:textId="77777777" w:rsidR="003925C8" w:rsidRDefault="003925C8">
      <w:pPr>
        <w:pStyle w:val="Textoindependiente"/>
        <w:rPr>
          <w:sz w:val="20"/>
        </w:rPr>
      </w:pPr>
    </w:p>
    <w:p w14:paraId="446BC644" w14:textId="77777777" w:rsidR="003925C8" w:rsidRDefault="003925C8">
      <w:pPr>
        <w:pStyle w:val="Textoindependiente"/>
        <w:rPr>
          <w:sz w:val="20"/>
        </w:rPr>
      </w:pPr>
    </w:p>
    <w:p w14:paraId="75A1E4E8" w14:textId="77777777" w:rsidR="003925C8" w:rsidRDefault="003925C8">
      <w:pPr>
        <w:pStyle w:val="Textoindependiente"/>
        <w:rPr>
          <w:sz w:val="20"/>
        </w:rPr>
      </w:pPr>
    </w:p>
    <w:p w14:paraId="5ED7A00D" w14:textId="77777777" w:rsidR="003925C8" w:rsidRDefault="003925C8">
      <w:pPr>
        <w:pStyle w:val="Textoindependiente"/>
        <w:rPr>
          <w:sz w:val="20"/>
        </w:rPr>
      </w:pPr>
    </w:p>
    <w:p w14:paraId="1123F1A9" w14:textId="77777777" w:rsidR="003925C8" w:rsidRDefault="003925C8">
      <w:pPr>
        <w:pStyle w:val="Textoindependiente"/>
        <w:rPr>
          <w:sz w:val="20"/>
        </w:rPr>
      </w:pPr>
    </w:p>
    <w:p w14:paraId="2AFA9931" w14:textId="77777777" w:rsidR="003925C8" w:rsidRDefault="003925C8">
      <w:pPr>
        <w:pStyle w:val="Textoindependiente"/>
        <w:rPr>
          <w:sz w:val="20"/>
        </w:rPr>
      </w:pPr>
    </w:p>
    <w:p w14:paraId="6AD3BA80" w14:textId="77777777" w:rsidR="003925C8" w:rsidRDefault="003925C8">
      <w:pPr>
        <w:pStyle w:val="Textoindependiente"/>
        <w:spacing w:before="131"/>
        <w:rPr>
          <w:sz w:val="20"/>
        </w:rPr>
      </w:pPr>
    </w:p>
    <w:p w14:paraId="57A6A833" w14:textId="77777777" w:rsidR="003925C8" w:rsidRDefault="00000000">
      <w:pPr>
        <w:ind w:left="109" w:right="38"/>
        <w:rPr>
          <w:sz w:val="20"/>
        </w:rPr>
      </w:pPr>
      <w:r>
        <w:rPr>
          <w:sz w:val="20"/>
        </w:rPr>
        <w:t>"Gamification is a form of service packaging where a core service is enhanced by a rules-based service system</w:t>
      </w:r>
      <w:r>
        <w:rPr>
          <w:spacing w:val="-4"/>
          <w:sz w:val="20"/>
        </w:rPr>
        <w:t xml:space="preserve"> </w:t>
      </w:r>
      <w:r>
        <w:rPr>
          <w:sz w:val="20"/>
        </w:rPr>
        <w:t>that</w:t>
      </w:r>
      <w:r>
        <w:rPr>
          <w:spacing w:val="-4"/>
          <w:sz w:val="20"/>
        </w:rPr>
        <w:t xml:space="preserve"> </w:t>
      </w:r>
      <w:r>
        <w:rPr>
          <w:sz w:val="20"/>
        </w:rPr>
        <w:t>provides</w:t>
      </w:r>
      <w:r>
        <w:rPr>
          <w:spacing w:val="-4"/>
          <w:sz w:val="20"/>
        </w:rPr>
        <w:t xml:space="preserve"> </w:t>
      </w:r>
      <w:r>
        <w:rPr>
          <w:sz w:val="20"/>
        </w:rPr>
        <w:t>feedback</w:t>
      </w:r>
      <w:r>
        <w:rPr>
          <w:spacing w:val="-4"/>
          <w:sz w:val="20"/>
        </w:rPr>
        <w:t xml:space="preserve"> </w:t>
      </w:r>
      <w:r>
        <w:rPr>
          <w:sz w:val="20"/>
        </w:rPr>
        <w:t>and interaction</w:t>
      </w:r>
      <w:r>
        <w:rPr>
          <w:spacing w:val="-10"/>
          <w:sz w:val="20"/>
        </w:rPr>
        <w:t xml:space="preserve"> </w:t>
      </w:r>
      <w:r>
        <w:rPr>
          <w:sz w:val="20"/>
        </w:rPr>
        <w:t>mechanisms</w:t>
      </w:r>
      <w:r>
        <w:rPr>
          <w:spacing w:val="-10"/>
          <w:sz w:val="20"/>
        </w:rPr>
        <w:t xml:space="preserve"> </w:t>
      </w:r>
      <w:r>
        <w:rPr>
          <w:sz w:val="20"/>
        </w:rPr>
        <w:t>to</w:t>
      </w:r>
      <w:r>
        <w:rPr>
          <w:spacing w:val="-10"/>
          <w:sz w:val="20"/>
        </w:rPr>
        <w:t xml:space="preserve"> </w:t>
      </w:r>
      <w:r>
        <w:rPr>
          <w:sz w:val="20"/>
        </w:rPr>
        <w:t>the</w:t>
      </w:r>
      <w:r>
        <w:rPr>
          <w:spacing w:val="-10"/>
          <w:sz w:val="20"/>
        </w:rPr>
        <w:t xml:space="preserve"> </w:t>
      </w:r>
      <w:r>
        <w:rPr>
          <w:sz w:val="20"/>
        </w:rPr>
        <w:t>user to facilitate and support the users' overall value creation" (p. 19)</w:t>
      </w:r>
    </w:p>
    <w:p w14:paraId="2F8F955A" w14:textId="77777777" w:rsidR="003925C8" w:rsidRDefault="003925C8">
      <w:pPr>
        <w:pStyle w:val="Textoindependiente"/>
        <w:rPr>
          <w:sz w:val="20"/>
        </w:rPr>
      </w:pPr>
    </w:p>
    <w:p w14:paraId="32617BF5" w14:textId="77777777" w:rsidR="003925C8" w:rsidRDefault="00000000">
      <w:pPr>
        <w:ind w:left="109" w:right="44"/>
        <w:rPr>
          <w:sz w:val="20"/>
        </w:rPr>
      </w:pPr>
      <w:r>
        <w:rPr>
          <w:sz w:val="20"/>
        </w:rPr>
        <w:t>“A process of enhancing services with (motivational) affordance in order to invoke gameful experiences</w:t>
      </w:r>
      <w:r>
        <w:rPr>
          <w:spacing w:val="-13"/>
          <w:sz w:val="20"/>
        </w:rPr>
        <w:t xml:space="preserve"> </w:t>
      </w:r>
      <w:r>
        <w:rPr>
          <w:sz w:val="20"/>
        </w:rPr>
        <w:t>and</w:t>
      </w:r>
      <w:r>
        <w:rPr>
          <w:spacing w:val="-12"/>
          <w:sz w:val="20"/>
        </w:rPr>
        <w:t xml:space="preserve"> </w:t>
      </w:r>
      <w:r>
        <w:rPr>
          <w:sz w:val="20"/>
        </w:rPr>
        <w:t>further</w:t>
      </w:r>
      <w:r>
        <w:rPr>
          <w:spacing w:val="-13"/>
          <w:sz w:val="20"/>
        </w:rPr>
        <w:t xml:space="preserve"> </w:t>
      </w:r>
      <w:r>
        <w:rPr>
          <w:sz w:val="20"/>
        </w:rPr>
        <w:t>behavioral outcomes” (p. 3026).</w:t>
      </w:r>
    </w:p>
    <w:p w14:paraId="60DD2CCF" w14:textId="77777777" w:rsidR="003925C8" w:rsidRDefault="00000000">
      <w:pPr>
        <w:ind w:left="109" w:right="282"/>
        <w:jc w:val="both"/>
        <w:rPr>
          <w:sz w:val="20"/>
        </w:rPr>
      </w:pPr>
      <w:r>
        <w:br w:type="column"/>
      </w:r>
      <w:r>
        <w:rPr>
          <w:spacing w:val="-2"/>
          <w:sz w:val="20"/>
        </w:rPr>
        <w:t xml:space="preserve">Academic MindTrek, </w:t>
      </w:r>
      <w:r>
        <w:rPr>
          <w:spacing w:val="-4"/>
          <w:sz w:val="20"/>
        </w:rPr>
        <w:t>2011</w:t>
      </w:r>
    </w:p>
    <w:p w14:paraId="200CF3FE" w14:textId="77777777" w:rsidR="003925C8" w:rsidRDefault="003925C8">
      <w:pPr>
        <w:pStyle w:val="Textoindependiente"/>
        <w:rPr>
          <w:sz w:val="20"/>
        </w:rPr>
      </w:pPr>
    </w:p>
    <w:p w14:paraId="2BF9153E" w14:textId="77777777" w:rsidR="003925C8" w:rsidRDefault="003925C8">
      <w:pPr>
        <w:pStyle w:val="Textoindependiente"/>
        <w:rPr>
          <w:sz w:val="20"/>
        </w:rPr>
      </w:pPr>
    </w:p>
    <w:p w14:paraId="0DB0A752" w14:textId="77777777" w:rsidR="003925C8" w:rsidRDefault="003925C8">
      <w:pPr>
        <w:pStyle w:val="Textoindependiente"/>
        <w:rPr>
          <w:sz w:val="20"/>
        </w:rPr>
      </w:pPr>
    </w:p>
    <w:p w14:paraId="4D0FA651" w14:textId="77777777" w:rsidR="003925C8" w:rsidRDefault="003925C8">
      <w:pPr>
        <w:pStyle w:val="Textoindependiente"/>
        <w:rPr>
          <w:sz w:val="20"/>
        </w:rPr>
      </w:pPr>
    </w:p>
    <w:p w14:paraId="6C6C4DBC" w14:textId="77777777" w:rsidR="003925C8" w:rsidRDefault="003925C8">
      <w:pPr>
        <w:pStyle w:val="Textoindependiente"/>
        <w:rPr>
          <w:sz w:val="20"/>
        </w:rPr>
      </w:pPr>
    </w:p>
    <w:p w14:paraId="11EF1D1C" w14:textId="77777777" w:rsidR="003925C8" w:rsidRDefault="003925C8">
      <w:pPr>
        <w:pStyle w:val="Textoindependiente"/>
        <w:spacing w:before="131"/>
        <w:rPr>
          <w:sz w:val="20"/>
        </w:rPr>
      </w:pPr>
    </w:p>
    <w:p w14:paraId="1D3C7FBC" w14:textId="77777777" w:rsidR="003925C8" w:rsidRDefault="00000000">
      <w:pPr>
        <w:ind w:left="109"/>
        <w:rPr>
          <w:sz w:val="20"/>
        </w:rPr>
      </w:pPr>
      <w:r>
        <w:rPr>
          <w:i/>
          <w:spacing w:val="-2"/>
          <w:sz w:val="20"/>
        </w:rPr>
        <w:t xml:space="preserve">Electronic Markets </w:t>
      </w:r>
      <w:r>
        <w:rPr>
          <w:spacing w:val="-2"/>
          <w:sz w:val="20"/>
        </w:rPr>
        <w:t>Proceeding MindTek, 2012.</w:t>
      </w:r>
    </w:p>
    <w:p w14:paraId="34FD0A7E" w14:textId="77777777" w:rsidR="003925C8" w:rsidRDefault="00000000">
      <w:pPr>
        <w:ind w:left="109"/>
        <w:rPr>
          <w:sz w:val="20"/>
        </w:rPr>
      </w:pPr>
      <w:r>
        <w:rPr>
          <w:spacing w:val="-2"/>
          <w:sz w:val="20"/>
        </w:rPr>
        <w:t xml:space="preserve">Workshop Gamification, </w:t>
      </w:r>
      <w:r>
        <w:rPr>
          <w:spacing w:val="-4"/>
          <w:sz w:val="20"/>
        </w:rPr>
        <w:t>2011</w:t>
      </w:r>
    </w:p>
    <w:p w14:paraId="6A884A47" w14:textId="77777777" w:rsidR="003925C8" w:rsidRDefault="00000000">
      <w:pPr>
        <w:ind w:left="109" w:right="63"/>
        <w:rPr>
          <w:sz w:val="20"/>
        </w:rPr>
      </w:pPr>
      <w:r>
        <w:rPr>
          <w:sz w:val="20"/>
        </w:rPr>
        <w:t>47</w:t>
      </w:r>
      <w:r>
        <w:rPr>
          <w:position w:val="6"/>
          <w:sz w:val="13"/>
        </w:rPr>
        <w:t xml:space="preserve">th </w:t>
      </w:r>
      <w:r>
        <w:rPr>
          <w:sz w:val="20"/>
        </w:rPr>
        <w:t xml:space="preserve">Hawaii </w:t>
      </w:r>
      <w:r>
        <w:rPr>
          <w:spacing w:val="-2"/>
          <w:sz w:val="20"/>
        </w:rPr>
        <w:t xml:space="preserve">International Conference </w:t>
      </w:r>
      <w:r>
        <w:rPr>
          <w:sz w:val="20"/>
        </w:rPr>
        <w:t xml:space="preserve">on System </w:t>
      </w:r>
      <w:r>
        <w:rPr>
          <w:spacing w:val="-2"/>
          <w:sz w:val="20"/>
        </w:rPr>
        <w:t>Science</w:t>
      </w:r>
    </w:p>
    <w:p w14:paraId="09968314" w14:textId="77777777" w:rsidR="003925C8" w:rsidRDefault="00000000">
      <w:pPr>
        <w:pStyle w:val="Prrafodelista"/>
        <w:numPr>
          <w:ilvl w:val="0"/>
          <w:numId w:val="4"/>
        </w:numPr>
        <w:tabs>
          <w:tab w:val="left" w:pos="264"/>
        </w:tabs>
        <w:spacing w:before="31" w:line="245" w:lineRule="exact"/>
        <w:ind w:left="264"/>
        <w:rPr>
          <w:rFonts w:ascii="Symbol" w:hAnsi="Symbol"/>
          <w:sz w:val="20"/>
        </w:rPr>
      </w:pPr>
      <w:r>
        <w:br w:type="column"/>
      </w:r>
      <w:r>
        <w:rPr>
          <w:spacing w:val="-2"/>
          <w:sz w:val="20"/>
        </w:rPr>
        <w:t>Feedback.</w:t>
      </w:r>
    </w:p>
    <w:p w14:paraId="6E2F3E5A" w14:textId="77777777" w:rsidR="003925C8" w:rsidRDefault="00000000">
      <w:pPr>
        <w:pStyle w:val="Prrafodelista"/>
        <w:numPr>
          <w:ilvl w:val="0"/>
          <w:numId w:val="4"/>
        </w:numPr>
        <w:tabs>
          <w:tab w:val="left" w:pos="264"/>
        </w:tabs>
        <w:spacing w:line="244" w:lineRule="exact"/>
        <w:ind w:left="264"/>
        <w:rPr>
          <w:rFonts w:ascii="Symbol" w:hAnsi="Symbol"/>
          <w:sz w:val="20"/>
        </w:rPr>
      </w:pPr>
      <w:r>
        <w:rPr>
          <w:sz w:val="20"/>
        </w:rPr>
        <w:t>Reputation,</w:t>
      </w:r>
      <w:r>
        <w:rPr>
          <w:spacing w:val="-1"/>
          <w:sz w:val="20"/>
        </w:rPr>
        <w:t xml:space="preserve"> </w:t>
      </w:r>
      <w:r>
        <w:rPr>
          <w:sz w:val="20"/>
        </w:rPr>
        <w:t xml:space="preserve">rank, and </w:t>
      </w:r>
      <w:r>
        <w:rPr>
          <w:spacing w:val="-2"/>
          <w:sz w:val="20"/>
        </w:rPr>
        <w:t>levels.</w:t>
      </w:r>
    </w:p>
    <w:p w14:paraId="2577E35B" w14:textId="77777777" w:rsidR="003925C8" w:rsidRDefault="00000000">
      <w:pPr>
        <w:pStyle w:val="Prrafodelista"/>
        <w:numPr>
          <w:ilvl w:val="0"/>
          <w:numId w:val="4"/>
        </w:numPr>
        <w:tabs>
          <w:tab w:val="left" w:pos="264"/>
        </w:tabs>
        <w:spacing w:line="244" w:lineRule="exact"/>
        <w:ind w:left="264"/>
        <w:rPr>
          <w:rFonts w:ascii="Symbol" w:hAnsi="Symbol"/>
          <w:sz w:val="20"/>
        </w:rPr>
      </w:pPr>
      <w:r>
        <w:rPr>
          <w:sz w:val="20"/>
        </w:rPr>
        <w:t>Marketplace</w:t>
      </w:r>
      <w:r>
        <w:rPr>
          <w:spacing w:val="-1"/>
          <w:sz w:val="20"/>
        </w:rPr>
        <w:t xml:space="preserve"> </w:t>
      </w:r>
      <w:r>
        <w:rPr>
          <w:sz w:val="20"/>
        </w:rPr>
        <w:t xml:space="preserve">and </w:t>
      </w:r>
      <w:r>
        <w:rPr>
          <w:spacing w:val="-2"/>
          <w:sz w:val="20"/>
        </w:rPr>
        <w:t>economies.</w:t>
      </w:r>
    </w:p>
    <w:p w14:paraId="0359D9D4" w14:textId="77777777" w:rsidR="003925C8" w:rsidRDefault="00000000">
      <w:pPr>
        <w:pStyle w:val="Prrafodelista"/>
        <w:numPr>
          <w:ilvl w:val="0"/>
          <w:numId w:val="4"/>
        </w:numPr>
        <w:tabs>
          <w:tab w:val="left" w:pos="214"/>
          <w:tab w:val="left" w:pos="264"/>
        </w:tabs>
        <w:ind w:right="372" w:hanging="105"/>
        <w:rPr>
          <w:rFonts w:ascii="Symbol" w:hAnsi="Symbol"/>
          <w:sz w:val="20"/>
        </w:rPr>
      </w:pPr>
      <w:r>
        <w:rPr>
          <w:sz w:val="20"/>
        </w:rPr>
        <w:t>Competition under rules that are explicit and enforced.</w:t>
      </w:r>
    </w:p>
    <w:p w14:paraId="29063D3C" w14:textId="77777777" w:rsidR="003925C8" w:rsidRDefault="00000000">
      <w:pPr>
        <w:pStyle w:val="Prrafodelista"/>
        <w:numPr>
          <w:ilvl w:val="0"/>
          <w:numId w:val="4"/>
        </w:numPr>
        <w:tabs>
          <w:tab w:val="left" w:pos="264"/>
        </w:tabs>
        <w:spacing w:line="244" w:lineRule="exact"/>
        <w:ind w:left="264"/>
        <w:rPr>
          <w:rFonts w:ascii="Symbol" w:hAnsi="Symbol"/>
          <w:sz w:val="20"/>
        </w:rPr>
      </w:pPr>
      <w:r>
        <w:rPr>
          <w:spacing w:val="-2"/>
          <w:sz w:val="20"/>
        </w:rPr>
        <w:t>Teams.</w:t>
      </w:r>
    </w:p>
    <w:p w14:paraId="6F67E882" w14:textId="77777777" w:rsidR="003925C8" w:rsidRDefault="00000000">
      <w:pPr>
        <w:pStyle w:val="Prrafodelista"/>
        <w:numPr>
          <w:ilvl w:val="0"/>
          <w:numId w:val="4"/>
        </w:numPr>
        <w:tabs>
          <w:tab w:val="left" w:pos="264"/>
        </w:tabs>
        <w:spacing w:line="244" w:lineRule="exact"/>
        <w:ind w:left="264"/>
        <w:rPr>
          <w:rFonts w:ascii="Symbol" w:hAnsi="Symbol"/>
          <w:sz w:val="20"/>
        </w:rPr>
      </w:pPr>
      <w:r>
        <w:rPr>
          <w:sz w:val="20"/>
        </w:rPr>
        <w:t>Parallel</w:t>
      </w:r>
      <w:r>
        <w:rPr>
          <w:spacing w:val="-1"/>
          <w:sz w:val="20"/>
        </w:rPr>
        <w:t xml:space="preserve"> </w:t>
      </w:r>
      <w:r>
        <w:rPr>
          <w:sz w:val="20"/>
        </w:rPr>
        <w:t>communication</w:t>
      </w:r>
      <w:r>
        <w:rPr>
          <w:spacing w:val="-1"/>
          <w:sz w:val="20"/>
        </w:rPr>
        <w:t xml:space="preserve"> </w:t>
      </w:r>
      <w:r>
        <w:rPr>
          <w:spacing w:val="-2"/>
          <w:sz w:val="20"/>
        </w:rPr>
        <w:t>systems.</w:t>
      </w:r>
    </w:p>
    <w:p w14:paraId="004FA889" w14:textId="77777777" w:rsidR="003925C8" w:rsidRDefault="00000000">
      <w:pPr>
        <w:pStyle w:val="Prrafodelista"/>
        <w:numPr>
          <w:ilvl w:val="0"/>
          <w:numId w:val="4"/>
        </w:numPr>
        <w:tabs>
          <w:tab w:val="left" w:pos="264"/>
        </w:tabs>
        <w:spacing w:line="245" w:lineRule="exact"/>
        <w:ind w:left="264"/>
        <w:rPr>
          <w:rFonts w:ascii="Symbol" w:hAnsi="Symbol"/>
          <w:sz w:val="20"/>
        </w:rPr>
      </w:pPr>
      <w:r>
        <w:rPr>
          <w:sz w:val="20"/>
        </w:rPr>
        <w:t>Time</w:t>
      </w:r>
      <w:r>
        <w:rPr>
          <w:spacing w:val="-1"/>
          <w:sz w:val="20"/>
        </w:rPr>
        <w:t xml:space="preserve"> </w:t>
      </w:r>
      <w:r>
        <w:rPr>
          <w:spacing w:val="-2"/>
          <w:sz w:val="20"/>
        </w:rPr>
        <w:t>pressure.</w:t>
      </w:r>
    </w:p>
    <w:p w14:paraId="0B013310" w14:textId="77777777" w:rsidR="003925C8" w:rsidRDefault="00000000">
      <w:pPr>
        <w:spacing w:before="229"/>
        <w:ind w:left="109" w:right="38"/>
        <w:rPr>
          <w:sz w:val="20"/>
        </w:rPr>
      </w:pPr>
      <w:r>
        <w:rPr>
          <w:sz w:val="20"/>
        </w:rPr>
        <w:t>Systemic</w:t>
      </w:r>
      <w:r>
        <w:rPr>
          <w:spacing w:val="-13"/>
          <w:sz w:val="20"/>
        </w:rPr>
        <w:t xml:space="preserve"> </w:t>
      </w:r>
      <w:r>
        <w:rPr>
          <w:sz w:val="20"/>
        </w:rPr>
        <w:t>conditions:</w:t>
      </w:r>
      <w:r>
        <w:rPr>
          <w:spacing w:val="-12"/>
          <w:sz w:val="20"/>
        </w:rPr>
        <w:t xml:space="preserve"> </w:t>
      </w:r>
      <w:r>
        <w:rPr>
          <w:sz w:val="20"/>
        </w:rPr>
        <w:t>rules,</w:t>
      </w:r>
      <w:r>
        <w:rPr>
          <w:spacing w:val="-13"/>
          <w:sz w:val="20"/>
        </w:rPr>
        <w:t xml:space="preserve"> </w:t>
      </w:r>
      <w:r>
        <w:rPr>
          <w:sz w:val="20"/>
        </w:rPr>
        <w:t xml:space="preserve">conflicting goals, variable and uncertain </w:t>
      </w:r>
      <w:r>
        <w:rPr>
          <w:spacing w:val="-2"/>
          <w:sz w:val="20"/>
        </w:rPr>
        <w:t>outcomes.</w:t>
      </w:r>
    </w:p>
    <w:p w14:paraId="4810B57F" w14:textId="77777777" w:rsidR="003925C8" w:rsidRDefault="00000000">
      <w:pPr>
        <w:ind w:left="109" w:right="38"/>
        <w:rPr>
          <w:sz w:val="20"/>
        </w:rPr>
      </w:pPr>
      <w:r>
        <w:rPr>
          <w:sz w:val="20"/>
        </w:rPr>
        <w:t>Experiential</w:t>
      </w:r>
      <w:r>
        <w:rPr>
          <w:spacing w:val="-13"/>
          <w:sz w:val="20"/>
        </w:rPr>
        <w:t xml:space="preserve"> </w:t>
      </w:r>
      <w:r>
        <w:rPr>
          <w:sz w:val="20"/>
        </w:rPr>
        <w:t>conditions:</w:t>
      </w:r>
      <w:r>
        <w:rPr>
          <w:spacing w:val="-12"/>
          <w:sz w:val="20"/>
        </w:rPr>
        <w:t xml:space="preserve"> </w:t>
      </w:r>
      <w:r>
        <w:rPr>
          <w:sz w:val="20"/>
        </w:rPr>
        <w:t>the</w:t>
      </w:r>
      <w:r>
        <w:rPr>
          <w:spacing w:val="-13"/>
          <w:sz w:val="20"/>
        </w:rPr>
        <w:t xml:space="preserve"> </w:t>
      </w:r>
      <w:r>
        <w:rPr>
          <w:sz w:val="20"/>
        </w:rPr>
        <w:t>voluntary involvement of player/users. The responses included hedonic pleasure, suspense, and gamefulness.</w:t>
      </w:r>
    </w:p>
    <w:p w14:paraId="440F9255" w14:textId="77777777" w:rsidR="003925C8" w:rsidRDefault="003925C8">
      <w:pPr>
        <w:pStyle w:val="Textoindependiente"/>
        <w:rPr>
          <w:sz w:val="20"/>
        </w:rPr>
      </w:pPr>
    </w:p>
    <w:p w14:paraId="246DA331" w14:textId="77777777" w:rsidR="003925C8" w:rsidRDefault="00000000">
      <w:pPr>
        <w:ind w:left="109" w:right="38"/>
        <w:rPr>
          <w:sz w:val="20"/>
        </w:rPr>
      </w:pPr>
      <w:r>
        <w:rPr>
          <w:sz w:val="20"/>
        </w:rPr>
        <w:t>Affordance:</w:t>
      </w:r>
      <w:r>
        <w:rPr>
          <w:spacing w:val="-13"/>
          <w:sz w:val="20"/>
        </w:rPr>
        <w:t xml:space="preserve"> </w:t>
      </w:r>
      <w:r>
        <w:rPr>
          <w:sz w:val="20"/>
        </w:rPr>
        <w:t>points</w:t>
      </w:r>
      <w:r>
        <w:rPr>
          <w:spacing w:val="-12"/>
          <w:sz w:val="20"/>
        </w:rPr>
        <w:t xml:space="preserve"> </w:t>
      </w:r>
      <w:r>
        <w:rPr>
          <w:sz w:val="20"/>
        </w:rPr>
        <w:t>and</w:t>
      </w:r>
      <w:r>
        <w:rPr>
          <w:spacing w:val="-13"/>
          <w:sz w:val="20"/>
        </w:rPr>
        <w:t xml:space="preserve"> </w:t>
      </w:r>
      <w:r>
        <w:rPr>
          <w:sz w:val="20"/>
        </w:rPr>
        <w:t>leaderboards, achievements/badges, levels, story/theme, a clear goal, feedback, rewards, progress, challenge.</w:t>
      </w:r>
    </w:p>
    <w:p w14:paraId="1D1A6040" w14:textId="77777777" w:rsidR="003925C8" w:rsidRDefault="00000000">
      <w:r>
        <w:br w:type="column"/>
      </w:r>
    </w:p>
    <w:p w14:paraId="17EB3BBD" w14:textId="77777777" w:rsidR="003925C8" w:rsidRDefault="003925C8">
      <w:pPr>
        <w:pStyle w:val="Textoindependiente"/>
      </w:pPr>
    </w:p>
    <w:p w14:paraId="365F75E3" w14:textId="77777777" w:rsidR="003925C8" w:rsidRDefault="003925C8">
      <w:pPr>
        <w:pStyle w:val="Textoindependiente"/>
      </w:pPr>
    </w:p>
    <w:p w14:paraId="073A5019" w14:textId="77777777" w:rsidR="003925C8" w:rsidRDefault="003925C8">
      <w:pPr>
        <w:pStyle w:val="Textoindependiente"/>
      </w:pPr>
    </w:p>
    <w:p w14:paraId="631F7F42" w14:textId="77777777" w:rsidR="003925C8" w:rsidRDefault="003925C8">
      <w:pPr>
        <w:pStyle w:val="Textoindependiente"/>
      </w:pPr>
    </w:p>
    <w:p w14:paraId="4A61FF50" w14:textId="77777777" w:rsidR="003925C8" w:rsidRDefault="003925C8">
      <w:pPr>
        <w:pStyle w:val="Textoindependiente"/>
      </w:pPr>
    </w:p>
    <w:p w14:paraId="2C8C6EF7" w14:textId="77777777" w:rsidR="003925C8" w:rsidRDefault="003925C8">
      <w:pPr>
        <w:pStyle w:val="Textoindependiente"/>
      </w:pPr>
    </w:p>
    <w:p w14:paraId="2289B779" w14:textId="77777777" w:rsidR="003925C8" w:rsidRDefault="003925C8">
      <w:pPr>
        <w:pStyle w:val="Textoindependiente"/>
        <w:spacing w:before="176"/>
      </w:pPr>
    </w:p>
    <w:p w14:paraId="18506A36" w14:textId="77777777" w:rsidR="003925C8" w:rsidRDefault="00000000">
      <w:pPr>
        <w:tabs>
          <w:tab w:val="left" w:pos="1201"/>
        </w:tabs>
        <w:ind w:left="109"/>
        <w:rPr>
          <w:position w:val="2"/>
          <w:sz w:val="20"/>
        </w:rPr>
      </w:pPr>
      <w:r>
        <w:rPr>
          <w:color w:val="00B0EF"/>
          <w:spacing w:val="-2"/>
        </w:rPr>
        <w:t>[47,48]</w:t>
      </w:r>
      <w:r>
        <w:rPr>
          <w:color w:val="00B0EF"/>
        </w:rPr>
        <w:tab/>
      </w:r>
      <w:r>
        <w:rPr>
          <w:spacing w:val="-5"/>
          <w:position w:val="2"/>
          <w:sz w:val="20"/>
        </w:rPr>
        <w:t>435</w:t>
      </w:r>
    </w:p>
    <w:p w14:paraId="60075782" w14:textId="77777777" w:rsidR="003925C8" w:rsidRDefault="003925C8">
      <w:pPr>
        <w:pStyle w:val="Textoindependiente"/>
      </w:pPr>
    </w:p>
    <w:p w14:paraId="14B4F16B" w14:textId="77777777" w:rsidR="003925C8" w:rsidRDefault="003925C8">
      <w:pPr>
        <w:pStyle w:val="Textoindependiente"/>
      </w:pPr>
    </w:p>
    <w:p w14:paraId="7C9E4B84" w14:textId="77777777" w:rsidR="003925C8" w:rsidRDefault="003925C8">
      <w:pPr>
        <w:pStyle w:val="Textoindependiente"/>
      </w:pPr>
    </w:p>
    <w:p w14:paraId="5FC40940" w14:textId="77777777" w:rsidR="003925C8" w:rsidRDefault="003925C8">
      <w:pPr>
        <w:pStyle w:val="Textoindependiente"/>
      </w:pPr>
    </w:p>
    <w:p w14:paraId="7EA3D7A7" w14:textId="77777777" w:rsidR="003925C8" w:rsidRDefault="003925C8">
      <w:pPr>
        <w:pStyle w:val="Textoindependiente"/>
      </w:pPr>
    </w:p>
    <w:p w14:paraId="6E952816" w14:textId="77777777" w:rsidR="003925C8" w:rsidRDefault="003925C8">
      <w:pPr>
        <w:pStyle w:val="Textoindependiente"/>
        <w:spacing w:before="69"/>
      </w:pPr>
    </w:p>
    <w:p w14:paraId="6B2FCF19" w14:textId="77777777" w:rsidR="003925C8" w:rsidRDefault="00000000">
      <w:pPr>
        <w:tabs>
          <w:tab w:val="left" w:pos="1201"/>
        </w:tabs>
        <w:ind w:left="263"/>
        <w:rPr>
          <w:sz w:val="20"/>
        </w:rPr>
      </w:pPr>
      <w:r>
        <w:rPr>
          <w:color w:val="00B0EF"/>
          <w:spacing w:val="-4"/>
          <w:sz w:val="20"/>
        </w:rPr>
        <w:t>[46]</w:t>
      </w:r>
      <w:r>
        <w:rPr>
          <w:color w:val="00B0EF"/>
          <w:sz w:val="20"/>
        </w:rPr>
        <w:tab/>
      </w:r>
      <w:r>
        <w:rPr>
          <w:spacing w:val="-5"/>
          <w:sz w:val="20"/>
        </w:rPr>
        <w:t>973</w:t>
      </w:r>
    </w:p>
    <w:p w14:paraId="2428DCB5" w14:textId="77777777" w:rsidR="003925C8" w:rsidRDefault="003925C8">
      <w:pPr>
        <w:rPr>
          <w:sz w:val="20"/>
        </w:rPr>
        <w:sectPr w:rsidR="003925C8">
          <w:type w:val="continuous"/>
          <w:pgSz w:w="12240" w:h="15840"/>
          <w:pgMar w:top="700" w:right="992" w:bottom="280" w:left="1417" w:header="0" w:footer="1006" w:gutter="0"/>
          <w:cols w:num="4" w:space="720" w:equalWidth="0">
            <w:col w:w="2926" w:space="147"/>
            <w:col w:w="1254" w:space="68"/>
            <w:col w:w="3226" w:space="280"/>
            <w:col w:w="1930"/>
          </w:cols>
        </w:sectPr>
      </w:pPr>
    </w:p>
    <w:p w14:paraId="4EA7D183" w14:textId="77777777" w:rsidR="003925C8" w:rsidRDefault="003925C8">
      <w:pPr>
        <w:pStyle w:val="Textoindependiente"/>
        <w:spacing w:before="1"/>
        <w:rPr>
          <w:sz w:val="12"/>
        </w:rPr>
      </w:pPr>
    </w:p>
    <w:p w14:paraId="171D6C8E" w14:textId="77777777" w:rsidR="003925C8" w:rsidRDefault="003925C8">
      <w:pPr>
        <w:pStyle w:val="Textoindependiente"/>
        <w:rPr>
          <w:sz w:val="12"/>
        </w:rPr>
        <w:sectPr w:rsidR="003925C8">
          <w:type w:val="continuous"/>
          <w:pgSz w:w="12240" w:h="15840"/>
          <w:pgMar w:top="700" w:right="992" w:bottom="280" w:left="1417" w:header="0" w:footer="1006" w:gutter="0"/>
          <w:cols w:space="720"/>
        </w:sectPr>
      </w:pPr>
    </w:p>
    <w:p w14:paraId="5EDA2E85" w14:textId="77777777" w:rsidR="003925C8" w:rsidRDefault="00000000">
      <w:pPr>
        <w:spacing w:before="91"/>
        <w:ind w:left="109"/>
        <w:rPr>
          <w:sz w:val="20"/>
        </w:rPr>
      </w:pPr>
      <w:r>
        <w:rPr>
          <w:sz w:val="20"/>
        </w:rPr>
        <w:t>“The</w:t>
      </w:r>
      <w:r>
        <w:rPr>
          <w:spacing w:val="-9"/>
          <w:sz w:val="20"/>
        </w:rPr>
        <w:t xml:space="preserve"> </w:t>
      </w:r>
      <w:r>
        <w:rPr>
          <w:sz w:val="20"/>
        </w:rPr>
        <w:t>process</w:t>
      </w:r>
      <w:r>
        <w:rPr>
          <w:spacing w:val="-9"/>
          <w:sz w:val="20"/>
        </w:rPr>
        <w:t xml:space="preserve"> </w:t>
      </w:r>
      <w:r>
        <w:rPr>
          <w:sz w:val="20"/>
        </w:rPr>
        <w:t>of</w:t>
      </w:r>
      <w:r>
        <w:rPr>
          <w:spacing w:val="-9"/>
          <w:sz w:val="20"/>
        </w:rPr>
        <w:t xml:space="preserve"> </w:t>
      </w:r>
      <w:r>
        <w:rPr>
          <w:sz w:val="20"/>
        </w:rPr>
        <w:t>game-thinking</w:t>
      </w:r>
      <w:r>
        <w:rPr>
          <w:spacing w:val="-9"/>
          <w:sz w:val="20"/>
        </w:rPr>
        <w:t xml:space="preserve"> </w:t>
      </w:r>
      <w:r>
        <w:rPr>
          <w:sz w:val="20"/>
        </w:rPr>
        <w:t>and game</w:t>
      </w:r>
      <w:r>
        <w:rPr>
          <w:spacing w:val="-9"/>
          <w:sz w:val="20"/>
        </w:rPr>
        <w:t xml:space="preserve"> </w:t>
      </w:r>
      <w:r>
        <w:rPr>
          <w:sz w:val="20"/>
        </w:rPr>
        <w:t>mechanics</w:t>
      </w:r>
      <w:r>
        <w:rPr>
          <w:spacing w:val="-8"/>
          <w:sz w:val="20"/>
        </w:rPr>
        <w:t xml:space="preserve"> </w:t>
      </w:r>
      <w:r>
        <w:rPr>
          <w:sz w:val="20"/>
        </w:rPr>
        <w:t>in</w:t>
      </w:r>
      <w:r>
        <w:rPr>
          <w:spacing w:val="-8"/>
          <w:sz w:val="20"/>
        </w:rPr>
        <w:t xml:space="preserve"> </w:t>
      </w:r>
      <w:r>
        <w:rPr>
          <w:sz w:val="20"/>
        </w:rPr>
        <w:t>order</w:t>
      </w:r>
      <w:r>
        <w:rPr>
          <w:spacing w:val="-8"/>
          <w:sz w:val="20"/>
        </w:rPr>
        <w:t xml:space="preserve"> </w:t>
      </w:r>
      <w:r>
        <w:rPr>
          <w:sz w:val="20"/>
        </w:rPr>
        <w:t>to</w:t>
      </w:r>
      <w:r>
        <w:rPr>
          <w:spacing w:val="-8"/>
          <w:sz w:val="20"/>
        </w:rPr>
        <w:t xml:space="preserve"> </w:t>
      </w:r>
      <w:r>
        <w:rPr>
          <w:sz w:val="20"/>
        </w:rPr>
        <w:t xml:space="preserve">engage the user and solve problems” (p. </w:t>
      </w:r>
      <w:r>
        <w:rPr>
          <w:spacing w:val="-4"/>
          <w:sz w:val="20"/>
        </w:rPr>
        <w:t>xiv)</w:t>
      </w:r>
    </w:p>
    <w:p w14:paraId="7337813A" w14:textId="77777777" w:rsidR="003925C8" w:rsidRDefault="00000000">
      <w:pPr>
        <w:ind w:left="109" w:right="87"/>
        <w:jc w:val="both"/>
        <w:rPr>
          <w:sz w:val="20"/>
        </w:rPr>
      </w:pPr>
      <w:r>
        <w:rPr>
          <w:sz w:val="20"/>
        </w:rPr>
        <w:t>Funware:</w:t>
      </w:r>
      <w:r>
        <w:rPr>
          <w:spacing w:val="-10"/>
          <w:sz w:val="20"/>
        </w:rPr>
        <w:t xml:space="preserve"> </w:t>
      </w:r>
      <w:r>
        <w:rPr>
          <w:sz w:val="20"/>
        </w:rPr>
        <w:t>“the</w:t>
      </w:r>
      <w:r>
        <w:rPr>
          <w:spacing w:val="-10"/>
          <w:sz w:val="20"/>
        </w:rPr>
        <w:t xml:space="preserve"> </w:t>
      </w:r>
      <w:r>
        <w:rPr>
          <w:sz w:val="20"/>
        </w:rPr>
        <w:t>application</w:t>
      </w:r>
      <w:r>
        <w:rPr>
          <w:spacing w:val="-10"/>
          <w:sz w:val="20"/>
        </w:rPr>
        <w:t xml:space="preserve"> </w:t>
      </w:r>
      <w:r>
        <w:rPr>
          <w:sz w:val="20"/>
        </w:rPr>
        <w:t>of</w:t>
      </w:r>
      <w:r>
        <w:rPr>
          <w:spacing w:val="-10"/>
          <w:sz w:val="20"/>
        </w:rPr>
        <w:t xml:space="preserve"> </w:t>
      </w:r>
      <w:r>
        <w:rPr>
          <w:sz w:val="20"/>
        </w:rPr>
        <w:t>game mechanics to everyday situations” (p. 14).</w:t>
      </w:r>
    </w:p>
    <w:p w14:paraId="336570E7" w14:textId="77777777" w:rsidR="003925C8" w:rsidRDefault="00000000">
      <w:pPr>
        <w:tabs>
          <w:tab w:val="left" w:pos="1430"/>
        </w:tabs>
        <w:spacing w:before="91"/>
        <w:ind w:left="109"/>
        <w:rPr>
          <w:sz w:val="20"/>
        </w:rPr>
      </w:pPr>
      <w:r>
        <w:br w:type="column"/>
      </w:r>
      <w:r>
        <w:rPr>
          <w:spacing w:val="-4"/>
          <w:sz w:val="20"/>
        </w:rPr>
        <w:t>Book</w:t>
      </w:r>
      <w:r>
        <w:rPr>
          <w:sz w:val="20"/>
        </w:rPr>
        <w:tab/>
        <w:t xml:space="preserve">Points, and </w:t>
      </w:r>
      <w:r>
        <w:rPr>
          <w:spacing w:val="-2"/>
          <w:sz w:val="20"/>
        </w:rPr>
        <w:t>levels,</w:t>
      </w:r>
    </w:p>
    <w:p w14:paraId="55A917DF" w14:textId="77777777" w:rsidR="003925C8" w:rsidRDefault="00000000">
      <w:pPr>
        <w:ind w:left="1431"/>
        <w:rPr>
          <w:sz w:val="20"/>
        </w:rPr>
      </w:pPr>
      <w:r>
        <w:rPr>
          <w:sz w:val="20"/>
        </w:rPr>
        <w:t>leaderboards,</w:t>
      </w:r>
      <w:r>
        <w:rPr>
          <w:spacing w:val="-13"/>
          <w:sz w:val="20"/>
        </w:rPr>
        <w:t xml:space="preserve"> </w:t>
      </w:r>
      <w:r>
        <w:rPr>
          <w:sz w:val="20"/>
        </w:rPr>
        <w:t>badges,</w:t>
      </w:r>
      <w:r>
        <w:rPr>
          <w:spacing w:val="-12"/>
          <w:sz w:val="20"/>
        </w:rPr>
        <w:t xml:space="preserve"> </w:t>
      </w:r>
      <w:r>
        <w:rPr>
          <w:sz w:val="20"/>
        </w:rPr>
        <w:t>onboarding, challenges and quests, social engagement</w:t>
      </w:r>
      <w:r>
        <w:rPr>
          <w:spacing w:val="-11"/>
          <w:sz w:val="20"/>
        </w:rPr>
        <w:t xml:space="preserve"> </w:t>
      </w:r>
      <w:r>
        <w:rPr>
          <w:sz w:val="20"/>
        </w:rPr>
        <w:t>loops,</w:t>
      </w:r>
      <w:r>
        <w:rPr>
          <w:spacing w:val="-11"/>
          <w:sz w:val="20"/>
        </w:rPr>
        <w:t xml:space="preserve"> </w:t>
      </w:r>
      <w:r>
        <w:rPr>
          <w:sz w:val="20"/>
        </w:rPr>
        <w:t>customization, gaming the system, agile and gamification design, empty bar problem, and dashboards.</w:t>
      </w:r>
    </w:p>
    <w:p w14:paraId="5305AA91" w14:textId="77777777" w:rsidR="003925C8" w:rsidRDefault="00000000">
      <w:pPr>
        <w:spacing w:before="91"/>
        <w:rPr>
          <w:sz w:val="20"/>
        </w:rPr>
      </w:pPr>
      <w:r>
        <w:br w:type="column"/>
      </w:r>
    </w:p>
    <w:p w14:paraId="1B6D4D60" w14:textId="77777777" w:rsidR="003925C8" w:rsidRDefault="00000000">
      <w:pPr>
        <w:ind w:left="109"/>
        <w:rPr>
          <w:sz w:val="20"/>
        </w:rPr>
      </w:pPr>
      <w:r>
        <w:rPr>
          <w:color w:val="00B0EF"/>
          <w:spacing w:val="-4"/>
          <w:sz w:val="20"/>
        </w:rPr>
        <w:t>[25]</w:t>
      </w:r>
    </w:p>
    <w:p w14:paraId="4B3E2767" w14:textId="77777777" w:rsidR="003925C8" w:rsidRDefault="00000000">
      <w:pPr>
        <w:spacing w:before="91"/>
        <w:ind w:left="109"/>
        <w:rPr>
          <w:sz w:val="20"/>
        </w:rPr>
      </w:pPr>
      <w:r>
        <w:br w:type="column"/>
      </w:r>
      <w:r>
        <w:rPr>
          <w:spacing w:val="-5"/>
          <w:sz w:val="20"/>
        </w:rPr>
        <w:t>236</w:t>
      </w:r>
    </w:p>
    <w:p w14:paraId="2A7A77DB" w14:textId="77777777" w:rsidR="003925C8" w:rsidRDefault="003925C8">
      <w:pPr>
        <w:rPr>
          <w:sz w:val="20"/>
        </w:rPr>
        <w:sectPr w:rsidR="003925C8">
          <w:type w:val="continuous"/>
          <w:pgSz w:w="12240" w:h="15840"/>
          <w:pgMar w:top="700" w:right="992" w:bottom="280" w:left="1417" w:header="0" w:footer="1006" w:gutter="0"/>
          <w:cols w:num="4" w:space="720" w:equalWidth="0">
            <w:col w:w="2976" w:space="97"/>
            <w:col w:w="4209" w:space="773"/>
            <w:col w:w="483" w:space="456"/>
            <w:col w:w="837"/>
          </w:cols>
        </w:sectPr>
      </w:pPr>
    </w:p>
    <w:p w14:paraId="3754D371" w14:textId="77777777" w:rsidR="003925C8" w:rsidRDefault="003925C8">
      <w:pPr>
        <w:pStyle w:val="Textoindependiente"/>
        <w:spacing w:before="5"/>
        <w:rPr>
          <w:sz w:val="20"/>
        </w:rPr>
      </w:pPr>
    </w:p>
    <w:p w14:paraId="4C406972" w14:textId="77777777" w:rsidR="003925C8" w:rsidRDefault="00000000">
      <w:pPr>
        <w:pStyle w:val="Textoindependiente"/>
        <w:spacing w:line="20" w:lineRule="exact"/>
        <w:ind w:left="1"/>
        <w:rPr>
          <w:sz w:val="2"/>
        </w:rPr>
      </w:pPr>
      <w:r>
        <w:rPr>
          <w:noProof/>
          <w:sz w:val="2"/>
        </w:rPr>
        <mc:AlternateContent>
          <mc:Choice Requires="wpg">
            <w:drawing>
              <wp:inline distT="0" distB="0" distL="0" distR="0" wp14:anchorId="07F41550" wp14:editId="39E23FEE">
                <wp:extent cx="6099810" cy="6350"/>
                <wp:effectExtent l="9525" t="0" r="0" b="3175"/>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99810" cy="6350"/>
                          <a:chOff x="0" y="0"/>
                          <a:chExt cx="6099810" cy="6350"/>
                        </a:xfrm>
                      </wpg:grpSpPr>
                      <wps:wsp>
                        <wps:cNvPr id="12" name="Graphic 12"/>
                        <wps:cNvSpPr/>
                        <wps:spPr>
                          <a:xfrm>
                            <a:off x="0" y="3175"/>
                            <a:ext cx="6099810" cy="1270"/>
                          </a:xfrm>
                          <a:custGeom>
                            <a:avLst/>
                            <a:gdLst/>
                            <a:ahLst/>
                            <a:cxnLst/>
                            <a:rect l="l" t="t" r="r" b="b"/>
                            <a:pathLst>
                              <a:path w="6099810">
                                <a:moveTo>
                                  <a:pt x="0" y="0"/>
                                </a:moveTo>
                                <a:lnTo>
                                  <a:pt x="6099810" y="0"/>
                                </a:lnTo>
                              </a:path>
                            </a:pathLst>
                          </a:custGeom>
                          <a:ln w="635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1641D7E6" id="Group 11" o:spid="_x0000_s1026" style="width:480.3pt;height:.5pt;mso-position-horizontal-relative:char;mso-position-vertical-relative:line" coordsize="60998,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">
                <v:shape id="Graphic 12" o:spid="_x0000_s1027" style="position:absolute;top:31;width:60998;height:13;visibility:visible;mso-wrap-style:square;v-text-anchor:top" coordsize="609981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" path="m,l6099810,e" filled="f" strokeweight=".5pt">
                  <v:path arrowok="t"/>
                </v:shape>
                <w10:anchorlock/>
              </v:group>
            </w:pict>
          </mc:Fallback>
        </mc:AlternateContent>
      </w:r>
    </w:p>
    <w:p w14:paraId="5E1A1A9F" w14:textId="77777777" w:rsidR="003925C8" w:rsidRDefault="003925C8">
      <w:pPr>
        <w:pStyle w:val="Textoindependiente"/>
        <w:rPr>
          <w:sz w:val="20"/>
        </w:rPr>
      </w:pPr>
    </w:p>
    <w:p w14:paraId="2A7C284B" w14:textId="77777777" w:rsidR="003925C8" w:rsidRDefault="003925C8">
      <w:pPr>
        <w:pStyle w:val="Textoindependiente"/>
        <w:rPr>
          <w:sz w:val="20"/>
        </w:rPr>
      </w:pPr>
    </w:p>
    <w:p w14:paraId="7822999D" w14:textId="77777777" w:rsidR="003925C8" w:rsidRDefault="00000000">
      <w:pPr>
        <w:pStyle w:val="Textoindependiente"/>
        <w:spacing w:before="220"/>
        <w:rPr>
          <w:sz w:val="20"/>
        </w:rPr>
      </w:pPr>
      <w:r>
        <w:rPr>
          <w:noProof/>
          <w:sz w:val="20"/>
        </w:rPr>
        <mc:AlternateContent>
          <mc:Choice Requires="wps">
            <w:drawing>
              <wp:anchor distT="0" distB="0" distL="0" distR="0" simplePos="0" relativeHeight="487591424" behindDoc="1" locked="0" layoutInCell="1" allowOverlap="1" wp14:anchorId="37BB6B32" wp14:editId="2C0C3FEC">
                <wp:simplePos x="0" y="0"/>
                <wp:positionH relativeFrom="page">
                  <wp:posOffset>972185</wp:posOffset>
                </wp:positionH>
                <wp:positionV relativeFrom="paragraph">
                  <wp:posOffset>301109</wp:posOffset>
                </wp:positionV>
                <wp:extent cx="1822450" cy="1270"/>
                <wp:effectExtent l="0" t="0" r="0" b="0"/>
                <wp:wrapTopAndBottom/>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2450" cy="1270"/>
                        </a:xfrm>
                        <a:custGeom>
                          <a:avLst/>
                          <a:gdLst/>
                          <a:ahLst/>
                          <a:cxnLst/>
                          <a:rect l="l" t="t" r="r" b="b"/>
                          <a:pathLst>
                            <a:path w="1822450">
                              <a:moveTo>
                                <a:pt x="0" y="0"/>
                              </a:moveTo>
                              <a:lnTo>
                                <a:pt x="1822450"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DE2F377" id="Graphic 13" o:spid="_x0000_s1026" style="position:absolute;margin-left:76.55pt;margin-top:23.7pt;width:143.5pt;height:.1pt;z-index:-15725056;visibility:visible;mso-wrap-style:square;mso-wrap-distance-left:0;mso-wrap-distance-top:0;mso-wrap-distance-right:0;mso-wrap-distance-bottom:0;mso-position-horizontal:absolute;mso-position-horizontal-relative:page;mso-position-vertical:absolute;mso-position-vertical-relative:text;v-text-anchor:top" coordsize="182245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" path="m,l1822450,e" filled="f" strokeweight=".72pt">
                <v:path arrowok="t"/>
                <w10:wrap type="topAndBottom" anchorx="page"/>
              </v:shape>
            </w:pict>
          </mc:Fallback>
        </mc:AlternateContent>
      </w:r>
    </w:p>
    <w:p w14:paraId="626C0A1A" w14:textId="77777777" w:rsidR="003925C8" w:rsidRDefault="00000000">
      <w:pPr>
        <w:spacing w:before="99"/>
        <w:ind w:left="285"/>
        <w:rPr>
          <w:sz w:val="20"/>
        </w:rPr>
      </w:pPr>
      <w:r>
        <w:rPr>
          <w:position w:val="6"/>
          <w:sz w:val="13"/>
        </w:rPr>
        <w:t>1</w:t>
      </w:r>
      <w:r>
        <w:rPr>
          <w:spacing w:val="17"/>
          <w:position w:val="6"/>
          <w:sz w:val="13"/>
        </w:rPr>
        <w:t xml:space="preserve"> </w:t>
      </w:r>
      <w:r>
        <w:rPr>
          <w:sz w:val="20"/>
        </w:rPr>
        <w:t xml:space="preserve">According to Scopus, May 21, </w:t>
      </w:r>
      <w:r>
        <w:rPr>
          <w:spacing w:val="-4"/>
          <w:sz w:val="20"/>
        </w:rPr>
        <w:t>2019</w:t>
      </w:r>
    </w:p>
    <w:p w14:paraId="65CC8134" w14:textId="77777777" w:rsidR="003925C8" w:rsidRDefault="003925C8">
      <w:pPr>
        <w:rPr>
          <w:sz w:val="20"/>
        </w:rPr>
        <w:sectPr w:rsidR="003925C8">
          <w:type w:val="continuous"/>
          <w:pgSz w:w="12240" w:h="15840"/>
          <w:pgMar w:top="700" w:right="992" w:bottom="280" w:left="1417" w:header="0" w:footer="1006" w:gutter="0"/>
          <w:cols w:space="720"/>
        </w:sectPr>
      </w:pPr>
    </w:p>
    <w:p w14:paraId="71858819" w14:textId="77777777" w:rsidR="003925C8" w:rsidRDefault="00000000">
      <w:pPr>
        <w:pStyle w:val="Ttulo1"/>
        <w:numPr>
          <w:ilvl w:val="2"/>
          <w:numId w:val="6"/>
        </w:numPr>
        <w:tabs>
          <w:tab w:val="left" w:pos="720"/>
        </w:tabs>
        <w:spacing w:before="78"/>
        <w:ind w:left="720" w:hanging="719"/>
      </w:pPr>
      <w:r>
        <w:t>Elements</w:t>
      </w:r>
      <w:r>
        <w:rPr>
          <w:spacing w:val="-1"/>
        </w:rPr>
        <w:t xml:space="preserve"> </w:t>
      </w:r>
      <w:r>
        <w:t xml:space="preserve">and </w:t>
      </w:r>
      <w:r>
        <w:rPr>
          <w:spacing w:val="-2"/>
        </w:rPr>
        <w:t>Mechanisms</w:t>
      </w:r>
    </w:p>
    <w:p w14:paraId="2AC3099D" w14:textId="77777777" w:rsidR="003925C8" w:rsidRDefault="003925C8">
      <w:pPr>
        <w:pStyle w:val="Textoindependiente"/>
        <w:rPr>
          <w:b/>
        </w:rPr>
      </w:pPr>
    </w:p>
    <w:p w14:paraId="1754A07B" w14:textId="77777777" w:rsidR="003925C8" w:rsidRDefault="00000000">
      <w:pPr>
        <w:pStyle w:val="Textoindependiente"/>
        <w:spacing w:line="480" w:lineRule="auto"/>
        <w:ind w:left="1" w:right="422" w:firstLine="113"/>
      </w:pPr>
      <w:r>
        <w:t>The</w:t>
      </w:r>
      <w:r>
        <w:rPr>
          <w:spacing w:val="-2"/>
        </w:rPr>
        <w:t xml:space="preserve"> </w:t>
      </w:r>
      <w:r>
        <w:t>literature</w:t>
      </w:r>
      <w:r>
        <w:rPr>
          <w:spacing w:val="-2"/>
        </w:rPr>
        <w:t xml:space="preserve"> </w:t>
      </w:r>
      <w:r>
        <w:t>reviewed</w:t>
      </w:r>
      <w:r>
        <w:rPr>
          <w:spacing w:val="-2"/>
        </w:rPr>
        <w:t xml:space="preserve"> </w:t>
      </w:r>
      <w:r>
        <w:t>uses</w:t>
      </w:r>
      <w:r>
        <w:rPr>
          <w:spacing w:val="-2"/>
        </w:rPr>
        <w:t xml:space="preserve"> </w:t>
      </w:r>
      <w:r>
        <w:t>the</w:t>
      </w:r>
      <w:r>
        <w:rPr>
          <w:spacing w:val="-2"/>
        </w:rPr>
        <w:t xml:space="preserve"> </w:t>
      </w:r>
      <w:r>
        <w:t>concepts</w:t>
      </w:r>
      <w:r>
        <w:rPr>
          <w:spacing w:val="-2"/>
        </w:rPr>
        <w:t xml:space="preserve"> </w:t>
      </w:r>
      <w:r>
        <w:t>of</w:t>
      </w:r>
      <w:r>
        <w:rPr>
          <w:spacing w:val="-2"/>
        </w:rPr>
        <w:t xml:space="preserve"> </w:t>
      </w:r>
      <w:r>
        <w:t>elements,</w:t>
      </w:r>
      <w:r>
        <w:rPr>
          <w:spacing w:val="-2"/>
        </w:rPr>
        <w:t xml:space="preserve"> </w:t>
      </w:r>
      <w:r>
        <w:t>mechanisms,</w:t>
      </w:r>
      <w:r>
        <w:rPr>
          <w:spacing w:val="-2"/>
        </w:rPr>
        <w:t xml:space="preserve"> </w:t>
      </w:r>
      <w:r>
        <w:t>and</w:t>
      </w:r>
      <w:r>
        <w:rPr>
          <w:spacing w:val="-2"/>
        </w:rPr>
        <w:t xml:space="preserve"> </w:t>
      </w:r>
      <w:r>
        <w:t>mechanics</w:t>
      </w:r>
      <w:r>
        <w:rPr>
          <w:spacing w:val="-2"/>
        </w:rPr>
        <w:t xml:space="preserve"> </w:t>
      </w:r>
      <w:r>
        <w:rPr>
          <w:color w:val="00B0EF"/>
        </w:rPr>
        <w:t>[38,49]</w:t>
      </w:r>
      <w:r>
        <w:rPr>
          <w:color w:val="00B0EF"/>
          <w:spacing w:val="-2"/>
        </w:rPr>
        <w:t xml:space="preserve"> </w:t>
      </w:r>
      <w:r>
        <w:t>indistinctly. As Table 2 shows, the inclusion of game elements and mechanisms are essential to the definition of gamification.</w:t>
      </w:r>
      <w:r>
        <w:rPr>
          <w:spacing w:val="-4"/>
        </w:rPr>
        <w:t xml:space="preserve"> </w:t>
      </w:r>
      <w:r>
        <w:t>However,</w:t>
      </w:r>
      <w:r>
        <w:rPr>
          <w:spacing w:val="-4"/>
        </w:rPr>
        <w:t xml:space="preserve"> </w:t>
      </w:r>
      <w:r>
        <w:t>many</w:t>
      </w:r>
      <w:r>
        <w:rPr>
          <w:spacing w:val="-4"/>
        </w:rPr>
        <w:t xml:space="preserve"> </w:t>
      </w:r>
      <w:r>
        <w:t>definitions</w:t>
      </w:r>
      <w:r>
        <w:rPr>
          <w:spacing w:val="-4"/>
        </w:rPr>
        <w:t xml:space="preserve"> </w:t>
      </w:r>
      <w:r>
        <w:t>use</w:t>
      </w:r>
      <w:r>
        <w:rPr>
          <w:spacing w:val="-4"/>
        </w:rPr>
        <w:t xml:space="preserve"> </w:t>
      </w:r>
      <w:r>
        <w:t>the</w:t>
      </w:r>
      <w:r>
        <w:rPr>
          <w:spacing w:val="-5"/>
        </w:rPr>
        <w:t xml:space="preserve"> </w:t>
      </w:r>
      <w:r>
        <w:t>terms</w:t>
      </w:r>
      <w:r>
        <w:rPr>
          <w:spacing w:val="-4"/>
        </w:rPr>
        <w:t xml:space="preserve"> </w:t>
      </w:r>
      <w:r>
        <w:t>mechanics</w:t>
      </w:r>
      <w:r>
        <w:rPr>
          <w:spacing w:val="-4"/>
        </w:rPr>
        <w:t xml:space="preserve"> </w:t>
      </w:r>
      <w:r>
        <w:t>and</w:t>
      </w:r>
      <w:r>
        <w:rPr>
          <w:spacing w:val="-4"/>
        </w:rPr>
        <w:t xml:space="preserve"> </w:t>
      </w:r>
      <w:r>
        <w:t>elements</w:t>
      </w:r>
      <w:r>
        <w:rPr>
          <w:spacing w:val="-4"/>
        </w:rPr>
        <w:t xml:space="preserve"> </w:t>
      </w:r>
      <w:r>
        <w:t>interchangeably</w:t>
      </w:r>
      <w:r>
        <w:rPr>
          <w:spacing w:val="-4"/>
        </w:rPr>
        <w:t xml:space="preserve"> </w:t>
      </w:r>
      <w:r>
        <w:t>when</w:t>
      </w:r>
      <w:r>
        <w:rPr>
          <w:spacing w:val="-4"/>
        </w:rPr>
        <w:t xml:space="preserve"> </w:t>
      </w:r>
      <w:r>
        <w:t>in reality they are two different concepts.</w:t>
      </w:r>
    </w:p>
    <w:p w14:paraId="249D5D5C" w14:textId="77777777" w:rsidR="003925C8" w:rsidRDefault="00000000">
      <w:pPr>
        <w:pStyle w:val="Textoindependiente"/>
        <w:spacing w:line="480" w:lineRule="auto"/>
        <w:ind w:left="1" w:right="422" w:firstLine="113"/>
      </w:pPr>
      <w:r>
        <w:t xml:space="preserve">In an attempt to clarify this distinction, Liu, Santhanam, and Webster </w:t>
      </w:r>
      <w:r>
        <w:rPr>
          <w:color w:val="00B0EF"/>
        </w:rPr>
        <w:t xml:space="preserve">[50] </w:t>
      </w:r>
      <w:r>
        <w:t xml:space="preserve">proposed a new taxonomy defining </w:t>
      </w:r>
      <w:r>
        <w:rPr>
          <w:i/>
        </w:rPr>
        <w:t xml:space="preserve">gamification objects </w:t>
      </w:r>
      <w:r>
        <w:t xml:space="preserve">as “the basic building block of a gamified system, which typically include items, characters, scripts, visual assets, and so on” and </w:t>
      </w:r>
      <w:r>
        <w:rPr>
          <w:i/>
        </w:rPr>
        <w:t xml:space="preserve">gamification mechanics </w:t>
      </w:r>
      <w:r>
        <w:t>as the game rules. This taxonomy</w:t>
      </w:r>
      <w:r>
        <w:rPr>
          <w:spacing w:val="-3"/>
        </w:rPr>
        <w:t xml:space="preserve"> </w:t>
      </w:r>
      <w:r>
        <w:t>is</w:t>
      </w:r>
      <w:r>
        <w:rPr>
          <w:spacing w:val="-3"/>
        </w:rPr>
        <w:t xml:space="preserve"> </w:t>
      </w:r>
      <w:r>
        <w:t>useful</w:t>
      </w:r>
      <w:r>
        <w:rPr>
          <w:spacing w:val="-4"/>
        </w:rPr>
        <w:t xml:space="preserve"> </w:t>
      </w:r>
      <w:r>
        <w:t>to</w:t>
      </w:r>
      <w:r>
        <w:rPr>
          <w:spacing w:val="-3"/>
        </w:rPr>
        <w:t xml:space="preserve"> </w:t>
      </w:r>
      <w:r>
        <w:t>the</w:t>
      </w:r>
      <w:r>
        <w:rPr>
          <w:spacing w:val="-3"/>
        </w:rPr>
        <w:t xml:space="preserve"> </w:t>
      </w:r>
      <w:r>
        <w:t>design</w:t>
      </w:r>
      <w:r>
        <w:rPr>
          <w:spacing w:val="-3"/>
        </w:rPr>
        <w:t xml:space="preserve"> </w:t>
      </w:r>
      <w:r>
        <w:t>of</w:t>
      </w:r>
      <w:r>
        <w:rPr>
          <w:spacing w:val="-3"/>
        </w:rPr>
        <w:t xml:space="preserve"> </w:t>
      </w:r>
      <w:r>
        <w:t>gamified</w:t>
      </w:r>
      <w:r>
        <w:rPr>
          <w:spacing w:val="-3"/>
        </w:rPr>
        <w:t xml:space="preserve"> </w:t>
      </w:r>
      <w:r>
        <w:t>systems</w:t>
      </w:r>
      <w:r>
        <w:rPr>
          <w:spacing w:val="-3"/>
        </w:rPr>
        <w:t xml:space="preserve"> </w:t>
      </w:r>
      <w:r>
        <w:t>but</w:t>
      </w:r>
      <w:r>
        <w:rPr>
          <w:spacing w:val="-3"/>
        </w:rPr>
        <w:t xml:space="preserve"> </w:t>
      </w:r>
      <w:r>
        <w:t>fails</w:t>
      </w:r>
      <w:r>
        <w:rPr>
          <w:spacing w:val="-3"/>
        </w:rPr>
        <w:t xml:space="preserve"> </w:t>
      </w:r>
      <w:r>
        <w:t>to</w:t>
      </w:r>
      <w:r>
        <w:rPr>
          <w:spacing w:val="-3"/>
        </w:rPr>
        <w:t xml:space="preserve"> </w:t>
      </w:r>
      <w:r>
        <w:t>provide</w:t>
      </w:r>
      <w:r>
        <w:rPr>
          <w:spacing w:val="-3"/>
        </w:rPr>
        <w:t xml:space="preserve"> </w:t>
      </w:r>
      <w:r>
        <w:t>a</w:t>
      </w:r>
      <w:r>
        <w:rPr>
          <w:spacing w:val="-3"/>
        </w:rPr>
        <w:t xml:space="preserve"> </w:t>
      </w:r>
      <w:r>
        <w:t>theoretical</w:t>
      </w:r>
      <w:r>
        <w:rPr>
          <w:spacing w:val="-4"/>
        </w:rPr>
        <w:t xml:space="preserve"> </w:t>
      </w:r>
      <w:r>
        <w:t>explanation</w:t>
      </w:r>
      <w:r>
        <w:rPr>
          <w:spacing w:val="-3"/>
        </w:rPr>
        <w:t xml:space="preserve"> </w:t>
      </w:r>
      <w:r>
        <w:t>of</w:t>
      </w:r>
      <w:r>
        <w:rPr>
          <w:spacing w:val="-3"/>
        </w:rPr>
        <w:t xml:space="preserve"> </w:t>
      </w:r>
      <w:r>
        <w:t>how the interactions between elements, themes, mechanics and gamer experience constitute a successfully gamified system.</w:t>
      </w:r>
    </w:p>
    <w:p w14:paraId="4413619F" w14:textId="77777777" w:rsidR="003925C8" w:rsidRDefault="00000000">
      <w:pPr>
        <w:pStyle w:val="Textoindependiente"/>
        <w:spacing w:line="480" w:lineRule="auto"/>
        <w:ind w:left="1" w:right="444" w:firstLine="113"/>
      </w:pPr>
      <w:r>
        <w:t>In this paper, mechanisms are considered the systems that explain why and how the combination of elements (</w:t>
      </w:r>
      <w:r>
        <w:rPr>
          <w:i/>
        </w:rPr>
        <w:t>objects</w:t>
      </w:r>
      <w:r>
        <w:t>), rules (</w:t>
      </w:r>
      <w:r>
        <w:rPr>
          <w:i/>
        </w:rPr>
        <w:t>mechanics</w:t>
      </w:r>
      <w:r>
        <w:t xml:space="preserve">), and gamer characteristics can result in a gameful experience </w:t>
      </w:r>
      <w:r>
        <w:rPr>
          <w:color w:val="00B0EF"/>
        </w:rPr>
        <w:t>[51]</w:t>
      </w:r>
      <w:r>
        <w:t xml:space="preserve">. For example, Li </w:t>
      </w:r>
      <w:r>
        <w:rPr>
          <w:color w:val="00B0EF"/>
        </w:rPr>
        <w:t xml:space="preserve">[52] </w:t>
      </w:r>
      <w:r>
        <w:t>studied whether gamification would result in increased adoption of the new Starbucks application. Points and badges (game elements/objects) were given to users who switched from their</w:t>
      </w:r>
      <w:r>
        <w:rPr>
          <w:spacing w:val="-3"/>
        </w:rPr>
        <w:t xml:space="preserve"> </w:t>
      </w:r>
      <w:r>
        <w:t>traditional</w:t>
      </w:r>
      <w:r>
        <w:rPr>
          <w:spacing w:val="-4"/>
        </w:rPr>
        <w:t xml:space="preserve"> </w:t>
      </w:r>
      <w:r>
        <w:t>CRM</w:t>
      </w:r>
      <w:r>
        <w:rPr>
          <w:spacing w:val="-3"/>
        </w:rPr>
        <w:t xml:space="preserve"> </w:t>
      </w:r>
      <w:r>
        <w:t>card</w:t>
      </w:r>
      <w:r>
        <w:rPr>
          <w:spacing w:val="-3"/>
        </w:rPr>
        <w:t xml:space="preserve"> </w:t>
      </w:r>
      <w:r>
        <w:t>to</w:t>
      </w:r>
      <w:r>
        <w:rPr>
          <w:spacing w:val="-3"/>
        </w:rPr>
        <w:t xml:space="preserve"> </w:t>
      </w:r>
      <w:r>
        <w:t>the</w:t>
      </w:r>
      <w:r>
        <w:rPr>
          <w:spacing w:val="-3"/>
        </w:rPr>
        <w:t xml:space="preserve"> </w:t>
      </w:r>
      <w:r>
        <w:t>new</w:t>
      </w:r>
      <w:r>
        <w:rPr>
          <w:spacing w:val="-3"/>
        </w:rPr>
        <w:t xml:space="preserve"> </w:t>
      </w:r>
      <w:r>
        <w:t>Starbucks</w:t>
      </w:r>
      <w:r>
        <w:rPr>
          <w:spacing w:val="-3"/>
        </w:rPr>
        <w:t xml:space="preserve"> </w:t>
      </w:r>
      <w:r>
        <w:t>app.</w:t>
      </w:r>
      <w:r>
        <w:rPr>
          <w:spacing w:val="-3"/>
        </w:rPr>
        <w:t xml:space="preserve"> </w:t>
      </w:r>
      <w:r>
        <w:t>The</w:t>
      </w:r>
      <w:r>
        <w:rPr>
          <w:spacing w:val="-3"/>
        </w:rPr>
        <w:t xml:space="preserve"> </w:t>
      </w:r>
      <w:r>
        <w:t>results</w:t>
      </w:r>
      <w:r>
        <w:rPr>
          <w:spacing w:val="-3"/>
        </w:rPr>
        <w:t xml:space="preserve"> </w:t>
      </w:r>
      <w:r>
        <w:t>showed</w:t>
      </w:r>
      <w:r>
        <w:rPr>
          <w:spacing w:val="-3"/>
        </w:rPr>
        <w:t xml:space="preserve"> </w:t>
      </w:r>
      <w:r>
        <w:t>that</w:t>
      </w:r>
      <w:r>
        <w:rPr>
          <w:spacing w:val="-3"/>
        </w:rPr>
        <w:t xml:space="preserve"> </w:t>
      </w:r>
      <w:r>
        <w:t>the</w:t>
      </w:r>
      <w:r>
        <w:rPr>
          <w:spacing w:val="-3"/>
        </w:rPr>
        <w:t xml:space="preserve"> </w:t>
      </w:r>
      <w:r>
        <w:t>use</w:t>
      </w:r>
      <w:r>
        <w:rPr>
          <w:spacing w:val="-3"/>
        </w:rPr>
        <w:t xml:space="preserve"> </w:t>
      </w:r>
      <w:r>
        <w:t>of</w:t>
      </w:r>
      <w:r>
        <w:rPr>
          <w:spacing w:val="-3"/>
        </w:rPr>
        <w:t xml:space="preserve"> </w:t>
      </w:r>
      <w:r>
        <w:t>these</w:t>
      </w:r>
      <w:r>
        <w:rPr>
          <w:spacing w:val="-3"/>
        </w:rPr>
        <w:t xml:space="preserve"> </w:t>
      </w:r>
      <w:r>
        <w:t>gamification elements caused an increase in app adoption. In this case, the gamification elements (</w:t>
      </w:r>
      <w:r>
        <w:rPr>
          <w:i/>
        </w:rPr>
        <w:t xml:space="preserve">objects) </w:t>
      </w:r>
      <w:r>
        <w:t xml:space="preserve">are points and badges, and the gamification </w:t>
      </w:r>
      <w:r>
        <w:rPr>
          <w:i/>
        </w:rPr>
        <w:t xml:space="preserve">mechanism </w:t>
      </w:r>
      <w:r>
        <w:t xml:space="preserve">that accounts for the behavioral change is the </w:t>
      </w:r>
      <w:r>
        <w:rPr>
          <w:i/>
        </w:rPr>
        <w:t>reward</w:t>
      </w:r>
      <w:r>
        <w:t>.</w:t>
      </w:r>
    </w:p>
    <w:p w14:paraId="3694EA60" w14:textId="77777777" w:rsidR="003925C8" w:rsidRDefault="00000000">
      <w:pPr>
        <w:pStyle w:val="Textoindependiente"/>
        <w:spacing w:line="480" w:lineRule="auto"/>
        <w:ind w:left="1" w:right="506" w:firstLine="168"/>
      </w:pPr>
      <w:r>
        <w:t xml:space="preserve">Reiners and Wood </w:t>
      </w:r>
      <w:r>
        <w:rPr>
          <w:color w:val="00B0EF"/>
        </w:rPr>
        <w:t xml:space="preserve">[53] </w:t>
      </w:r>
      <w:r>
        <w:t xml:space="preserve">argued that there are two kinds of gamification; reward-based and meaningful. Reward-based gamification is a system designed to condition a behavior by “adding Badges, Levels/Leaderboards, Achievements, and Points to a real-world setting” (p. 2). This kind of gamification is considered extrinsic motivation, and while it has a short-term effect on user behavior when rewards stop, the behavior also stops </w:t>
      </w:r>
      <w:r>
        <w:rPr>
          <w:color w:val="00B0EF"/>
        </w:rPr>
        <w:t>[54]</w:t>
      </w:r>
      <w:r>
        <w:t>. On the other hand, meaningful gamification is considered intrinsic motivation and is associated with "transformative learning, where learners connect experience to previously</w:t>
      </w:r>
      <w:r>
        <w:rPr>
          <w:spacing w:val="-3"/>
        </w:rPr>
        <w:t xml:space="preserve"> </w:t>
      </w:r>
      <w:r>
        <w:t>held</w:t>
      </w:r>
      <w:r>
        <w:rPr>
          <w:spacing w:val="-3"/>
        </w:rPr>
        <w:t xml:space="preserve"> </w:t>
      </w:r>
      <w:r>
        <w:t>beliefs,</w:t>
      </w:r>
      <w:r>
        <w:rPr>
          <w:spacing w:val="-3"/>
        </w:rPr>
        <w:t xml:space="preserve"> </w:t>
      </w:r>
      <w:r>
        <w:t>which</w:t>
      </w:r>
      <w:r>
        <w:rPr>
          <w:spacing w:val="-3"/>
        </w:rPr>
        <w:t xml:space="preserve"> </w:t>
      </w:r>
      <w:r>
        <w:t>can</w:t>
      </w:r>
      <w:r>
        <w:rPr>
          <w:spacing w:val="-3"/>
        </w:rPr>
        <w:t xml:space="preserve"> </w:t>
      </w:r>
      <w:r>
        <w:t>allow</w:t>
      </w:r>
      <w:r>
        <w:rPr>
          <w:spacing w:val="-3"/>
        </w:rPr>
        <w:t xml:space="preserve"> </w:t>
      </w:r>
      <w:r>
        <w:t>the</w:t>
      </w:r>
      <w:r>
        <w:rPr>
          <w:spacing w:val="-3"/>
        </w:rPr>
        <w:t xml:space="preserve"> </w:t>
      </w:r>
      <w:r>
        <w:t>transformation</w:t>
      </w:r>
      <w:r>
        <w:rPr>
          <w:spacing w:val="-3"/>
        </w:rPr>
        <w:t xml:space="preserve"> </w:t>
      </w:r>
      <w:r>
        <w:t>of</w:t>
      </w:r>
      <w:r>
        <w:rPr>
          <w:spacing w:val="-3"/>
        </w:rPr>
        <w:t xml:space="preserve"> </w:t>
      </w:r>
      <w:r>
        <w:t>those</w:t>
      </w:r>
      <w:r>
        <w:rPr>
          <w:spacing w:val="-3"/>
        </w:rPr>
        <w:t xml:space="preserve"> </w:t>
      </w:r>
      <w:r>
        <w:t>beliefs</w:t>
      </w:r>
      <w:r>
        <w:rPr>
          <w:spacing w:val="-3"/>
        </w:rPr>
        <w:t xml:space="preserve"> </w:t>
      </w:r>
      <w:r>
        <w:t>and</w:t>
      </w:r>
      <w:r>
        <w:rPr>
          <w:spacing w:val="-3"/>
        </w:rPr>
        <w:t xml:space="preserve"> </w:t>
      </w:r>
      <w:r>
        <w:t>long-term</w:t>
      </w:r>
      <w:r>
        <w:rPr>
          <w:spacing w:val="-4"/>
        </w:rPr>
        <w:t xml:space="preserve"> </w:t>
      </w:r>
      <w:r>
        <w:t>change”</w:t>
      </w:r>
      <w:r>
        <w:rPr>
          <w:spacing w:val="-3"/>
        </w:rPr>
        <w:t xml:space="preserve"> </w:t>
      </w:r>
      <w:r>
        <w:rPr>
          <w:color w:val="00B0EF"/>
        </w:rPr>
        <w:t>[50,</w:t>
      </w:r>
      <w:r>
        <w:rPr>
          <w:color w:val="00B0EF"/>
          <w:spacing w:val="-3"/>
        </w:rPr>
        <w:t xml:space="preserve"> </w:t>
      </w:r>
      <w:r>
        <w:rPr>
          <w:color w:val="00B0EF"/>
        </w:rPr>
        <w:t xml:space="preserve">p. </w:t>
      </w:r>
      <w:r>
        <w:rPr>
          <w:color w:val="00B0EF"/>
          <w:spacing w:val="-4"/>
        </w:rPr>
        <w:t>4]</w:t>
      </w:r>
      <w:r>
        <w:rPr>
          <w:spacing w:val="-4"/>
        </w:rPr>
        <w:t>.</w:t>
      </w:r>
    </w:p>
    <w:p w14:paraId="09F04802" w14:textId="77777777" w:rsidR="003925C8" w:rsidRDefault="003925C8">
      <w:pPr>
        <w:pStyle w:val="Textoindependiente"/>
        <w:spacing w:line="480" w:lineRule="auto"/>
        <w:sectPr w:rsidR="003925C8">
          <w:pgSz w:w="12240" w:h="15840"/>
          <w:pgMar w:top="1340" w:right="992" w:bottom="1200" w:left="1417" w:header="0" w:footer="1006" w:gutter="0"/>
          <w:cols w:space="720"/>
        </w:sectPr>
      </w:pPr>
    </w:p>
    <w:p w14:paraId="6207341D" w14:textId="77777777" w:rsidR="003925C8" w:rsidRDefault="00000000">
      <w:pPr>
        <w:pStyle w:val="Textoindependiente"/>
        <w:spacing w:before="78" w:line="480" w:lineRule="auto"/>
        <w:ind w:left="1" w:right="506" w:firstLine="113"/>
      </w:pPr>
      <w:r>
        <w:t xml:space="preserve">Nicholson </w:t>
      </w:r>
      <w:r>
        <w:rPr>
          <w:color w:val="00B0EF"/>
        </w:rPr>
        <w:t xml:space="preserve">[55] </w:t>
      </w:r>
      <w:r>
        <w:t>affirmed that gamified systems can become a source of intrinsic motivation if they include</w:t>
      </w:r>
      <w:r>
        <w:rPr>
          <w:spacing w:val="-5"/>
        </w:rPr>
        <w:t xml:space="preserve"> </w:t>
      </w:r>
      <w:r>
        <w:t>six</w:t>
      </w:r>
      <w:r>
        <w:rPr>
          <w:spacing w:val="-4"/>
        </w:rPr>
        <w:t xml:space="preserve"> </w:t>
      </w:r>
      <w:r>
        <w:t>elements:</w:t>
      </w:r>
      <w:r>
        <w:rPr>
          <w:spacing w:val="-5"/>
        </w:rPr>
        <w:t xml:space="preserve"> </w:t>
      </w:r>
      <w:r>
        <w:t>play,</w:t>
      </w:r>
      <w:r>
        <w:rPr>
          <w:spacing w:val="-4"/>
        </w:rPr>
        <w:t xml:space="preserve"> </w:t>
      </w:r>
      <w:r>
        <w:t>exposition,</w:t>
      </w:r>
      <w:r>
        <w:rPr>
          <w:spacing w:val="-4"/>
        </w:rPr>
        <w:t xml:space="preserve"> </w:t>
      </w:r>
      <w:r>
        <w:t>choice,</w:t>
      </w:r>
      <w:r>
        <w:rPr>
          <w:spacing w:val="-4"/>
        </w:rPr>
        <w:t xml:space="preserve"> </w:t>
      </w:r>
      <w:r>
        <w:t>information,</w:t>
      </w:r>
      <w:r>
        <w:rPr>
          <w:spacing w:val="-4"/>
        </w:rPr>
        <w:t xml:space="preserve"> </w:t>
      </w:r>
      <w:r>
        <w:t>engagement,</w:t>
      </w:r>
      <w:r>
        <w:rPr>
          <w:spacing w:val="-4"/>
        </w:rPr>
        <w:t xml:space="preserve"> </w:t>
      </w:r>
      <w:r>
        <w:t>and</w:t>
      </w:r>
      <w:r>
        <w:rPr>
          <w:spacing w:val="-4"/>
        </w:rPr>
        <w:t xml:space="preserve"> </w:t>
      </w:r>
      <w:r>
        <w:t>reflection.</w:t>
      </w:r>
      <w:r>
        <w:rPr>
          <w:spacing w:val="-4"/>
        </w:rPr>
        <w:t xml:space="preserve"> </w:t>
      </w:r>
      <w:r>
        <w:t>These</w:t>
      </w:r>
      <w:r>
        <w:rPr>
          <w:spacing w:val="-4"/>
        </w:rPr>
        <w:t xml:space="preserve"> </w:t>
      </w:r>
      <w:r>
        <w:t xml:space="preserve">elements can satisfy the three psychological needs established in the Self- Determination Theory (SDT) </w:t>
      </w:r>
      <w:r>
        <w:rPr>
          <w:color w:val="00B0EF"/>
        </w:rPr>
        <w:t>[53]</w:t>
      </w:r>
      <w:r>
        <w:t>.</w:t>
      </w:r>
    </w:p>
    <w:p w14:paraId="49673000" w14:textId="77777777" w:rsidR="003925C8" w:rsidRDefault="00000000">
      <w:pPr>
        <w:pStyle w:val="Textoindependiente"/>
        <w:spacing w:line="480" w:lineRule="auto"/>
        <w:ind w:left="1" w:right="483" w:firstLine="113"/>
      </w:pPr>
      <w:r>
        <w:t>According to the literature revised here, gamification processes must have one or more of the following elements:</w:t>
      </w:r>
      <w:r>
        <w:rPr>
          <w:spacing w:val="-5"/>
        </w:rPr>
        <w:t xml:space="preserve"> </w:t>
      </w:r>
      <w:r>
        <w:t>points,</w:t>
      </w:r>
      <w:r>
        <w:rPr>
          <w:spacing w:val="-5"/>
        </w:rPr>
        <w:t xml:space="preserve"> </w:t>
      </w:r>
      <w:r>
        <w:t>levels,</w:t>
      </w:r>
      <w:r>
        <w:rPr>
          <w:spacing w:val="-5"/>
        </w:rPr>
        <w:t xml:space="preserve"> </w:t>
      </w:r>
      <w:r>
        <w:t>leaderboards,</w:t>
      </w:r>
      <w:r>
        <w:rPr>
          <w:spacing w:val="-5"/>
        </w:rPr>
        <w:t xml:space="preserve"> </w:t>
      </w:r>
      <w:r>
        <w:t>achievements/badges,</w:t>
      </w:r>
      <w:r>
        <w:rPr>
          <w:spacing w:val="-5"/>
        </w:rPr>
        <w:t xml:space="preserve"> </w:t>
      </w:r>
      <w:r>
        <w:t>story/themes,</w:t>
      </w:r>
      <w:r>
        <w:rPr>
          <w:spacing w:val="-5"/>
        </w:rPr>
        <w:t xml:space="preserve"> </w:t>
      </w:r>
      <w:r>
        <w:t>and</w:t>
      </w:r>
      <w:r>
        <w:rPr>
          <w:spacing w:val="-5"/>
        </w:rPr>
        <w:t xml:space="preserve"> </w:t>
      </w:r>
      <w:r>
        <w:t>avatars.</w:t>
      </w:r>
      <w:r>
        <w:rPr>
          <w:spacing w:val="-5"/>
        </w:rPr>
        <w:t xml:space="preserve"> </w:t>
      </w:r>
      <w:r>
        <w:t>Points</w:t>
      </w:r>
      <w:r>
        <w:rPr>
          <w:spacing w:val="-5"/>
        </w:rPr>
        <w:t xml:space="preserve"> </w:t>
      </w:r>
      <w:r>
        <w:t>are</w:t>
      </w:r>
      <w:r>
        <w:rPr>
          <w:spacing w:val="-5"/>
        </w:rPr>
        <w:t xml:space="preserve"> </w:t>
      </w:r>
      <w:r>
        <w:t xml:space="preserve">rewards that are either symbolic or can be redeemed for money or products. Levels are increasingly difficult contexts that, depending on the gamer’s performance, can be reached or unlocked. Leaderboards contain information about the performance of other participants, which permits social comparison </w:t>
      </w:r>
      <w:r>
        <w:rPr>
          <w:color w:val="00B0EF"/>
        </w:rPr>
        <w:t xml:space="preserve">[38]. </w:t>
      </w:r>
      <w:r>
        <w:t xml:space="preserve">Badges are symbolic distinctions for participants when they reach levels </w:t>
      </w:r>
      <w:r>
        <w:rPr>
          <w:color w:val="00B0EF"/>
        </w:rPr>
        <w:t>[56]</w:t>
      </w:r>
      <w:r>
        <w:t xml:space="preserve">. The story/theme is the background of the game that permits the participant to perceive the context and, avatars are the self-representation of the participants </w:t>
      </w:r>
      <w:r>
        <w:rPr>
          <w:color w:val="00B0EF"/>
        </w:rPr>
        <w:t>[55]</w:t>
      </w:r>
      <w:r>
        <w:t>.</w:t>
      </w:r>
    </w:p>
    <w:p w14:paraId="16A94652" w14:textId="77777777" w:rsidR="003925C8" w:rsidRDefault="00000000">
      <w:pPr>
        <w:pStyle w:val="Textoindependiente"/>
        <w:spacing w:line="480" w:lineRule="auto"/>
        <w:ind w:left="1" w:right="422" w:firstLine="113"/>
      </w:pPr>
      <w:r>
        <w:t>In</w:t>
      </w:r>
      <w:r>
        <w:rPr>
          <w:spacing w:val="-3"/>
        </w:rPr>
        <w:t xml:space="preserve"> </w:t>
      </w:r>
      <w:r>
        <w:t>order</w:t>
      </w:r>
      <w:r>
        <w:rPr>
          <w:spacing w:val="-3"/>
        </w:rPr>
        <w:t xml:space="preserve"> </w:t>
      </w:r>
      <w:r>
        <w:t>to</w:t>
      </w:r>
      <w:r>
        <w:rPr>
          <w:spacing w:val="-3"/>
        </w:rPr>
        <w:t xml:space="preserve"> </w:t>
      </w:r>
      <w:r>
        <w:t>increase</w:t>
      </w:r>
      <w:r>
        <w:rPr>
          <w:spacing w:val="-3"/>
        </w:rPr>
        <w:t xml:space="preserve"> </w:t>
      </w:r>
      <w:r>
        <w:t>the</w:t>
      </w:r>
      <w:r>
        <w:rPr>
          <w:spacing w:val="-3"/>
        </w:rPr>
        <w:t xml:space="preserve"> </w:t>
      </w:r>
      <w:r>
        <w:t>effectiveness</w:t>
      </w:r>
      <w:r>
        <w:rPr>
          <w:spacing w:val="-3"/>
        </w:rPr>
        <w:t xml:space="preserve"> </w:t>
      </w:r>
      <w:r>
        <w:t>of</w:t>
      </w:r>
      <w:r>
        <w:rPr>
          <w:spacing w:val="-3"/>
        </w:rPr>
        <w:t xml:space="preserve"> </w:t>
      </w:r>
      <w:r>
        <w:t>the</w:t>
      </w:r>
      <w:r>
        <w:rPr>
          <w:spacing w:val="-3"/>
        </w:rPr>
        <w:t xml:space="preserve"> </w:t>
      </w:r>
      <w:r>
        <w:t>implementation</w:t>
      </w:r>
      <w:r>
        <w:rPr>
          <w:spacing w:val="-3"/>
        </w:rPr>
        <w:t xml:space="preserve"> </w:t>
      </w:r>
      <w:r>
        <w:t>of</w:t>
      </w:r>
      <w:r>
        <w:rPr>
          <w:spacing w:val="-3"/>
        </w:rPr>
        <w:t xml:space="preserve"> </w:t>
      </w:r>
      <w:r>
        <w:t>gamified</w:t>
      </w:r>
      <w:r>
        <w:rPr>
          <w:spacing w:val="-3"/>
        </w:rPr>
        <w:t xml:space="preserve"> </w:t>
      </w:r>
      <w:r>
        <w:t>systems,</w:t>
      </w:r>
      <w:r>
        <w:rPr>
          <w:spacing w:val="-3"/>
        </w:rPr>
        <w:t xml:space="preserve"> </w:t>
      </w:r>
      <w:r>
        <w:t>the</w:t>
      </w:r>
      <w:r>
        <w:rPr>
          <w:spacing w:val="-3"/>
        </w:rPr>
        <w:t xml:space="preserve"> </w:t>
      </w:r>
      <w:r>
        <w:t>literature</w:t>
      </w:r>
      <w:r>
        <w:rPr>
          <w:spacing w:val="-3"/>
        </w:rPr>
        <w:t xml:space="preserve"> </w:t>
      </w:r>
      <w:r>
        <w:t>reports</w:t>
      </w:r>
      <w:r>
        <w:rPr>
          <w:spacing w:val="-3"/>
        </w:rPr>
        <w:t xml:space="preserve"> </w:t>
      </w:r>
      <w:r>
        <w:t xml:space="preserve">the use of mechanisms such as feedback, competition, rewards, challenges, social engagement and rules [45,46], as necessary conditions; there also need to be certain conditions inherent to the system such as voluntary participation and challenging objectives </w:t>
      </w:r>
      <w:r>
        <w:rPr>
          <w:color w:val="00B0EF"/>
        </w:rPr>
        <w:t>[46]</w:t>
      </w:r>
      <w:r>
        <w:t>.</w:t>
      </w:r>
    </w:p>
    <w:p w14:paraId="76FB74DA" w14:textId="77777777" w:rsidR="003925C8" w:rsidRDefault="00000000">
      <w:pPr>
        <w:pStyle w:val="Ttulo1"/>
        <w:numPr>
          <w:ilvl w:val="2"/>
          <w:numId w:val="6"/>
        </w:numPr>
        <w:tabs>
          <w:tab w:val="left" w:pos="720"/>
        </w:tabs>
        <w:spacing w:before="40"/>
        <w:ind w:left="720" w:hanging="719"/>
      </w:pPr>
      <w:r>
        <w:t>Gamification</w:t>
      </w:r>
      <w:r>
        <w:rPr>
          <w:spacing w:val="-3"/>
        </w:rPr>
        <w:t xml:space="preserve"> </w:t>
      </w:r>
      <w:r>
        <w:rPr>
          <w:spacing w:val="-2"/>
        </w:rPr>
        <w:t>Theories</w:t>
      </w:r>
    </w:p>
    <w:p w14:paraId="27BED0D3" w14:textId="77777777" w:rsidR="003925C8" w:rsidRDefault="003925C8">
      <w:pPr>
        <w:pStyle w:val="Textoindependiente"/>
        <w:rPr>
          <w:b/>
        </w:rPr>
      </w:pPr>
    </w:p>
    <w:p w14:paraId="5E5DEB6B" w14:textId="77777777" w:rsidR="003925C8" w:rsidRDefault="00000000">
      <w:pPr>
        <w:pStyle w:val="Textoindependiente"/>
        <w:spacing w:line="480" w:lineRule="auto"/>
        <w:ind w:left="1" w:right="422" w:firstLine="113"/>
      </w:pPr>
      <w:r>
        <w:t>Twenty-three</w:t>
      </w:r>
      <w:r>
        <w:rPr>
          <w:spacing w:val="-3"/>
        </w:rPr>
        <w:t xml:space="preserve"> </w:t>
      </w:r>
      <w:r>
        <w:t>(23)</w:t>
      </w:r>
      <w:r>
        <w:rPr>
          <w:spacing w:val="-3"/>
        </w:rPr>
        <w:t xml:space="preserve"> </w:t>
      </w:r>
      <w:r>
        <w:t>out</w:t>
      </w:r>
      <w:r>
        <w:rPr>
          <w:spacing w:val="-3"/>
        </w:rPr>
        <w:t xml:space="preserve"> </w:t>
      </w:r>
      <w:r>
        <w:t>of</w:t>
      </w:r>
      <w:r>
        <w:rPr>
          <w:spacing w:val="-3"/>
        </w:rPr>
        <w:t xml:space="preserve"> </w:t>
      </w:r>
      <w:r>
        <w:t>the</w:t>
      </w:r>
      <w:r>
        <w:rPr>
          <w:spacing w:val="-3"/>
        </w:rPr>
        <w:t xml:space="preserve"> </w:t>
      </w:r>
      <w:r>
        <w:t>36</w:t>
      </w:r>
      <w:r>
        <w:rPr>
          <w:spacing w:val="-3"/>
        </w:rPr>
        <w:t xml:space="preserve"> </w:t>
      </w:r>
      <w:r>
        <w:t>papers</w:t>
      </w:r>
      <w:r>
        <w:rPr>
          <w:spacing w:val="-3"/>
        </w:rPr>
        <w:t xml:space="preserve"> </w:t>
      </w:r>
      <w:r>
        <w:t>that</w:t>
      </w:r>
      <w:r>
        <w:rPr>
          <w:spacing w:val="-3"/>
        </w:rPr>
        <w:t xml:space="preserve"> </w:t>
      </w:r>
      <w:r>
        <w:t>were</w:t>
      </w:r>
      <w:r>
        <w:rPr>
          <w:spacing w:val="-3"/>
        </w:rPr>
        <w:t xml:space="preserve"> </w:t>
      </w:r>
      <w:r>
        <w:t>analyzed</w:t>
      </w:r>
      <w:r>
        <w:rPr>
          <w:spacing w:val="-3"/>
        </w:rPr>
        <w:t xml:space="preserve"> </w:t>
      </w:r>
      <w:r>
        <w:t>did</w:t>
      </w:r>
      <w:r>
        <w:rPr>
          <w:spacing w:val="-3"/>
        </w:rPr>
        <w:t xml:space="preserve"> </w:t>
      </w:r>
      <w:r>
        <w:t>not</w:t>
      </w:r>
      <w:r>
        <w:rPr>
          <w:spacing w:val="-3"/>
        </w:rPr>
        <w:t xml:space="preserve"> </w:t>
      </w:r>
      <w:r>
        <w:t>include</w:t>
      </w:r>
      <w:r>
        <w:rPr>
          <w:spacing w:val="-3"/>
        </w:rPr>
        <w:t xml:space="preserve"> </w:t>
      </w:r>
      <w:r>
        <w:t>any</w:t>
      </w:r>
      <w:r>
        <w:rPr>
          <w:spacing w:val="-3"/>
        </w:rPr>
        <w:t xml:space="preserve"> </w:t>
      </w:r>
      <w:r>
        <w:t>theoretical</w:t>
      </w:r>
      <w:r>
        <w:rPr>
          <w:spacing w:val="-3"/>
        </w:rPr>
        <w:t xml:space="preserve"> </w:t>
      </w:r>
      <w:r>
        <w:t>perspectives. The other 15 papers (Table 3) attributed the effects of gamification to one or more of the following theories: SDT, Technology Acceptance Model (TAM), Theory of Planned Behavior (TPB), Social Influence, and Flow Theory.</w:t>
      </w:r>
    </w:p>
    <w:p w14:paraId="541D4D9F" w14:textId="77777777" w:rsidR="003925C8" w:rsidRDefault="00000000">
      <w:pPr>
        <w:ind w:left="1"/>
      </w:pPr>
      <w:r>
        <w:rPr>
          <w:b/>
        </w:rPr>
        <w:t>Table</w:t>
      </w:r>
      <w:r>
        <w:rPr>
          <w:b/>
          <w:spacing w:val="-1"/>
        </w:rPr>
        <w:t xml:space="preserve"> </w:t>
      </w:r>
      <w:r>
        <w:rPr>
          <w:b/>
        </w:rPr>
        <w:t xml:space="preserve">3. </w:t>
      </w:r>
      <w:r>
        <w:t>Main</w:t>
      </w:r>
      <w:r>
        <w:rPr>
          <w:spacing w:val="-1"/>
        </w:rPr>
        <w:t xml:space="preserve"> </w:t>
      </w:r>
      <w:r>
        <w:t xml:space="preserve">gamification </w:t>
      </w:r>
      <w:r>
        <w:rPr>
          <w:spacing w:val="-2"/>
        </w:rPr>
        <w:t>theories.</w:t>
      </w:r>
    </w:p>
    <w:p w14:paraId="0337C03B" w14:textId="77777777" w:rsidR="003925C8" w:rsidRDefault="00000000">
      <w:pPr>
        <w:pStyle w:val="Textoindependiente"/>
        <w:spacing w:before="4"/>
        <w:rPr>
          <w:sz w:val="20"/>
        </w:rPr>
      </w:pPr>
      <w:r>
        <w:rPr>
          <w:noProof/>
          <w:sz w:val="20"/>
        </w:rPr>
        <mc:AlternateContent>
          <mc:Choice Requires="wps">
            <w:drawing>
              <wp:anchor distT="0" distB="0" distL="0" distR="0" simplePos="0" relativeHeight="487591936" behindDoc="1" locked="0" layoutInCell="1" allowOverlap="1" wp14:anchorId="6CFD03A5" wp14:editId="4181B2A6">
                <wp:simplePos x="0" y="0"/>
                <wp:positionH relativeFrom="page">
                  <wp:posOffset>900430</wp:posOffset>
                </wp:positionH>
                <wp:positionV relativeFrom="paragraph">
                  <wp:posOffset>163855</wp:posOffset>
                </wp:positionV>
                <wp:extent cx="6189345" cy="1270"/>
                <wp:effectExtent l="0" t="0" r="0" b="0"/>
                <wp:wrapTopAndBottom/>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89345" cy="1270"/>
                        </a:xfrm>
                        <a:custGeom>
                          <a:avLst/>
                          <a:gdLst/>
                          <a:ahLst/>
                          <a:cxnLst/>
                          <a:rect l="l" t="t" r="r" b="b"/>
                          <a:pathLst>
                            <a:path w="6189345">
                              <a:moveTo>
                                <a:pt x="0" y="0"/>
                              </a:moveTo>
                              <a:lnTo>
                                <a:pt x="6189345"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A09DA48" id="Graphic 14" o:spid="_x0000_s1026" style="position:absolute;margin-left:70.9pt;margin-top:12.9pt;width:487.35pt;height:.1pt;z-index:-15724544;visibility:visible;mso-wrap-style:square;mso-wrap-distance-left:0;mso-wrap-distance-top:0;mso-wrap-distance-right:0;mso-wrap-distance-bottom:0;mso-position-horizontal:absolute;mso-position-horizontal-relative:page;mso-position-vertical:absolute;mso-position-vertical-relative:text;v-text-anchor:top" coordsize="618934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" path="m,l6189345,e" filled="f" strokeweight=".5pt">
                <v:path arrowok="t"/>
                <w10:wrap type="topAndBottom" anchorx="page"/>
              </v:shape>
            </w:pict>
          </mc:Fallback>
        </mc:AlternateContent>
      </w:r>
    </w:p>
    <w:p w14:paraId="0CD64764" w14:textId="77777777" w:rsidR="003925C8" w:rsidRDefault="00000000">
      <w:pPr>
        <w:tabs>
          <w:tab w:val="left" w:pos="4052"/>
          <w:tab w:val="left" w:pos="7969"/>
          <w:tab w:val="left" w:pos="9057"/>
        </w:tabs>
        <w:ind w:left="407"/>
        <w:rPr>
          <w:b/>
          <w:sz w:val="18"/>
        </w:rPr>
      </w:pPr>
      <w:r>
        <w:rPr>
          <w:b/>
          <w:spacing w:val="-2"/>
          <w:sz w:val="18"/>
        </w:rPr>
        <w:t>Theory</w:t>
      </w:r>
      <w:r>
        <w:rPr>
          <w:b/>
          <w:sz w:val="18"/>
        </w:rPr>
        <w:tab/>
      </w:r>
      <w:r>
        <w:rPr>
          <w:b/>
          <w:spacing w:val="-2"/>
          <w:sz w:val="18"/>
        </w:rPr>
        <w:t>Description</w:t>
      </w:r>
      <w:r>
        <w:rPr>
          <w:b/>
          <w:sz w:val="18"/>
        </w:rPr>
        <w:tab/>
      </w:r>
      <w:r>
        <w:rPr>
          <w:b/>
          <w:spacing w:val="-2"/>
          <w:sz w:val="18"/>
        </w:rPr>
        <w:t>Subject</w:t>
      </w:r>
      <w:r>
        <w:rPr>
          <w:b/>
          <w:sz w:val="18"/>
        </w:rPr>
        <w:tab/>
      </w:r>
      <w:r>
        <w:rPr>
          <w:b/>
          <w:spacing w:val="-2"/>
          <w:sz w:val="18"/>
        </w:rPr>
        <w:t>Papers</w:t>
      </w:r>
    </w:p>
    <w:p w14:paraId="137D8466" w14:textId="77777777" w:rsidR="003925C8" w:rsidRDefault="003925C8">
      <w:pPr>
        <w:rPr>
          <w:b/>
          <w:sz w:val="18"/>
        </w:rPr>
        <w:sectPr w:rsidR="003925C8">
          <w:pgSz w:w="12240" w:h="15840"/>
          <w:pgMar w:top="1340" w:right="992" w:bottom="1200" w:left="1417" w:header="0" w:footer="1006" w:gutter="0"/>
          <w:cols w:space="720"/>
        </w:sectPr>
      </w:pPr>
    </w:p>
    <w:p w14:paraId="514D08F2" w14:textId="77777777" w:rsidR="003925C8" w:rsidRDefault="00000000">
      <w:pPr>
        <w:spacing w:before="10"/>
        <w:ind w:left="109"/>
        <w:rPr>
          <w:sz w:val="18"/>
        </w:rPr>
      </w:pPr>
      <w:r>
        <w:rPr>
          <w:noProof/>
          <w:sz w:val="18"/>
        </w:rPr>
        <mc:AlternateContent>
          <mc:Choice Requires="wps">
            <w:drawing>
              <wp:anchor distT="0" distB="0" distL="0" distR="0" simplePos="0" relativeHeight="15733248" behindDoc="0" locked="0" layoutInCell="1" allowOverlap="1" wp14:anchorId="27AF5EC0" wp14:editId="0DD2BA6E">
                <wp:simplePos x="0" y="0"/>
                <wp:positionH relativeFrom="page">
                  <wp:posOffset>900430</wp:posOffset>
                </wp:positionH>
                <wp:positionV relativeFrom="paragraph">
                  <wp:posOffset>3173</wp:posOffset>
                </wp:positionV>
                <wp:extent cx="6189345" cy="1270"/>
                <wp:effectExtent l="0" t="0" r="0" b="0"/>
                <wp:wrapNone/>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89345" cy="1270"/>
                        </a:xfrm>
                        <a:custGeom>
                          <a:avLst/>
                          <a:gdLst/>
                          <a:ahLst/>
                          <a:cxnLst/>
                          <a:rect l="l" t="t" r="r" b="b"/>
                          <a:pathLst>
                            <a:path w="6189345">
                              <a:moveTo>
                                <a:pt x="0" y="0"/>
                              </a:moveTo>
                              <a:lnTo>
                                <a:pt x="6189345"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979BEC5" id="Graphic 15" o:spid="_x0000_s1026" style="position:absolute;margin-left:70.9pt;margin-top:.25pt;width:487.35pt;height:.1pt;z-index:15733248;visibility:visible;mso-wrap-style:square;mso-wrap-distance-left:0;mso-wrap-distance-top:0;mso-wrap-distance-right:0;mso-wrap-distance-bottom:0;mso-position-horizontal:absolute;mso-position-horizontal-relative:page;mso-position-vertical:absolute;mso-position-vertical-relative:text;v-text-anchor:top" coordsize="618934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" path="m,l6189345,e" filled="f" strokeweight=".5pt">
                <v:path arrowok="t"/>
                <w10:wrap anchorx="page"/>
              </v:shape>
            </w:pict>
          </mc:Fallback>
        </mc:AlternateContent>
      </w:r>
      <w:r>
        <w:rPr>
          <w:spacing w:val="-2"/>
          <w:sz w:val="18"/>
        </w:rPr>
        <w:t xml:space="preserve">Self- Determination </w:t>
      </w:r>
      <w:r>
        <w:rPr>
          <w:sz w:val="18"/>
        </w:rPr>
        <w:t xml:space="preserve">Theory </w:t>
      </w:r>
      <w:r>
        <w:rPr>
          <w:spacing w:val="-2"/>
          <w:sz w:val="18"/>
        </w:rPr>
        <w:t>(SDT)</w:t>
      </w:r>
    </w:p>
    <w:p w14:paraId="135D1CF2" w14:textId="77777777" w:rsidR="003925C8" w:rsidRDefault="00000000">
      <w:pPr>
        <w:spacing w:before="10"/>
        <w:ind w:left="109" w:right="38"/>
        <w:rPr>
          <w:sz w:val="18"/>
        </w:rPr>
      </w:pPr>
      <w:r>
        <w:br w:type="column"/>
      </w:r>
      <w:r>
        <w:rPr>
          <w:sz w:val="18"/>
        </w:rPr>
        <w:t>A</w:t>
      </w:r>
      <w:r>
        <w:rPr>
          <w:spacing w:val="-3"/>
          <w:sz w:val="18"/>
        </w:rPr>
        <w:t xml:space="preserve"> </w:t>
      </w:r>
      <w:r>
        <w:rPr>
          <w:sz w:val="18"/>
        </w:rPr>
        <w:t>motivational</w:t>
      </w:r>
      <w:r>
        <w:rPr>
          <w:spacing w:val="-3"/>
          <w:sz w:val="18"/>
        </w:rPr>
        <w:t xml:space="preserve"> </w:t>
      </w:r>
      <w:r>
        <w:rPr>
          <w:sz w:val="18"/>
        </w:rPr>
        <w:t>theory</w:t>
      </w:r>
      <w:r>
        <w:rPr>
          <w:spacing w:val="-3"/>
          <w:sz w:val="18"/>
        </w:rPr>
        <w:t xml:space="preserve"> </w:t>
      </w:r>
      <w:r>
        <w:rPr>
          <w:sz w:val="18"/>
        </w:rPr>
        <w:t>that</w:t>
      </w:r>
      <w:r>
        <w:rPr>
          <w:spacing w:val="-3"/>
          <w:sz w:val="18"/>
        </w:rPr>
        <w:t xml:space="preserve"> </w:t>
      </w:r>
      <w:r>
        <w:rPr>
          <w:sz w:val="18"/>
        </w:rPr>
        <w:t>is</w:t>
      </w:r>
      <w:r>
        <w:rPr>
          <w:spacing w:val="-3"/>
          <w:sz w:val="18"/>
        </w:rPr>
        <w:t xml:space="preserve"> </w:t>
      </w:r>
      <w:r>
        <w:rPr>
          <w:sz w:val="18"/>
        </w:rPr>
        <w:t>based</w:t>
      </w:r>
      <w:r>
        <w:rPr>
          <w:spacing w:val="-3"/>
          <w:sz w:val="18"/>
        </w:rPr>
        <w:t xml:space="preserve"> </w:t>
      </w:r>
      <w:r>
        <w:rPr>
          <w:sz w:val="18"/>
        </w:rPr>
        <w:t>on</w:t>
      </w:r>
      <w:r>
        <w:rPr>
          <w:spacing w:val="-3"/>
          <w:sz w:val="18"/>
        </w:rPr>
        <w:t xml:space="preserve"> </w:t>
      </w:r>
      <w:r>
        <w:rPr>
          <w:sz w:val="18"/>
        </w:rPr>
        <w:t>the</w:t>
      </w:r>
      <w:r>
        <w:rPr>
          <w:spacing w:val="-3"/>
          <w:sz w:val="18"/>
        </w:rPr>
        <w:t xml:space="preserve"> </w:t>
      </w:r>
      <w:r>
        <w:rPr>
          <w:sz w:val="18"/>
        </w:rPr>
        <w:t>assumption</w:t>
      </w:r>
      <w:r>
        <w:rPr>
          <w:spacing w:val="-3"/>
          <w:sz w:val="18"/>
        </w:rPr>
        <w:t xml:space="preserve"> </w:t>
      </w:r>
      <w:r>
        <w:rPr>
          <w:sz w:val="18"/>
        </w:rPr>
        <w:t>that</w:t>
      </w:r>
      <w:r>
        <w:rPr>
          <w:spacing w:val="-3"/>
          <w:sz w:val="18"/>
        </w:rPr>
        <w:t xml:space="preserve"> </w:t>
      </w:r>
      <w:r>
        <w:rPr>
          <w:sz w:val="18"/>
        </w:rPr>
        <w:t>"people</w:t>
      </w:r>
      <w:r>
        <w:rPr>
          <w:spacing w:val="-3"/>
          <w:sz w:val="18"/>
        </w:rPr>
        <w:t xml:space="preserve"> </w:t>
      </w:r>
      <w:r>
        <w:rPr>
          <w:sz w:val="18"/>
        </w:rPr>
        <w:t>have</w:t>
      </w:r>
      <w:r>
        <w:rPr>
          <w:spacing w:val="-4"/>
          <w:sz w:val="18"/>
        </w:rPr>
        <w:t xml:space="preserve"> </w:t>
      </w:r>
      <w:r>
        <w:rPr>
          <w:sz w:val="18"/>
        </w:rPr>
        <w:t>an</w:t>
      </w:r>
      <w:r>
        <w:rPr>
          <w:spacing w:val="-3"/>
          <w:sz w:val="18"/>
        </w:rPr>
        <w:t xml:space="preserve"> </w:t>
      </w:r>
      <w:r>
        <w:rPr>
          <w:sz w:val="18"/>
        </w:rPr>
        <w:t>inherent growth tendency and innate psychological need that is the basis of their self- motivation and personality integration." According to this theory, there are three kinds of psychological need: competence (to make changes to the environmental and to attain valued outcomes), relatedness ("sense of belongingness and connectedness to the persons, group, or culture disseminating a goal"), and autonomy (“internal perceived locus of causality</w:t>
      </w:r>
      <w:r>
        <w:rPr>
          <w:color w:val="00B0EF"/>
          <w:sz w:val="18"/>
        </w:rPr>
        <w:t xml:space="preserve">”) [55, p. 64]. </w:t>
      </w:r>
      <w:r>
        <w:rPr>
          <w:sz w:val="18"/>
        </w:rPr>
        <w:t>Only when these needs are satisfied can a person experience well-being and mental health. This</w:t>
      </w:r>
    </w:p>
    <w:p w14:paraId="762C36CB" w14:textId="77777777" w:rsidR="003925C8" w:rsidRDefault="00000000">
      <w:pPr>
        <w:tabs>
          <w:tab w:val="left" w:pos="1292"/>
        </w:tabs>
        <w:spacing w:before="10"/>
        <w:ind w:right="206"/>
        <w:jc w:val="right"/>
        <w:rPr>
          <w:sz w:val="18"/>
        </w:rPr>
      </w:pPr>
      <w:r>
        <w:br w:type="column"/>
      </w:r>
      <w:r>
        <w:rPr>
          <w:spacing w:val="-2"/>
          <w:sz w:val="18"/>
        </w:rPr>
        <w:t>Psychology</w:t>
      </w:r>
      <w:r>
        <w:rPr>
          <w:sz w:val="18"/>
        </w:rPr>
        <w:tab/>
      </w:r>
      <w:r>
        <w:rPr>
          <w:color w:val="00B0EF"/>
          <w:spacing w:val="-2"/>
          <w:sz w:val="18"/>
        </w:rPr>
        <w:t>[18,19,5</w:t>
      </w:r>
    </w:p>
    <w:p w14:paraId="193F0382" w14:textId="77777777" w:rsidR="003925C8" w:rsidRDefault="00000000">
      <w:pPr>
        <w:ind w:right="296"/>
        <w:jc w:val="right"/>
        <w:rPr>
          <w:sz w:val="18"/>
        </w:rPr>
      </w:pPr>
      <w:r>
        <w:rPr>
          <w:color w:val="00B0EF"/>
          <w:spacing w:val="-2"/>
          <w:sz w:val="18"/>
        </w:rPr>
        <w:t>8–60]</w:t>
      </w:r>
    </w:p>
    <w:p w14:paraId="21764C26" w14:textId="77777777" w:rsidR="003925C8" w:rsidRDefault="003925C8">
      <w:pPr>
        <w:jc w:val="right"/>
        <w:rPr>
          <w:sz w:val="18"/>
        </w:rPr>
        <w:sectPr w:rsidR="003925C8">
          <w:type w:val="continuous"/>
          <w:pgSz w:w="12240" w:h="15840"/>
          <w:pgMar w:top="700" w:right="992" w:bottom="280" w:left="1417" w:header="0" w:footer="1006" w:gutter="0"/>
          <w:cols w:num="3" w:space="720" w:equalWidth="0">
            <w:col w:w="1189" w:space="183"/>
            <w:col w:w="6176" w:space="73"/>
            <w:col w:w="2210"/>
          </w:cols>
        </w:sectPr>
      </w:pPr>
    </w:p>
    <w:p w14:paraId="525410F1" w14:textId="77777777" w:rsidR="003925C8" w:rsidRDefault="00000000">
      <w:pPr>
        <w:tabs>
          <w:tab w:val="left" w:pos="1480"/>
          <w:tab w:val="left" w:pos="9747"/>
        </w:tabs>
        <w:ind w:left="1"/>
        <w:rPr>
          <w:sz w:val="18"/>
        </w:rPr>
      </w:pPr>
      <w:r>
        <w:rPr>
          <w:sz w:val="18"/>
          <w:u w:val="single"/>
        </w:rPr>
        <w:tab/>
        <w:t>theory</w:t>
      </w:r>
      <w:r>
        <w:rPr>
          <w:spacing w:val="-3"/>
          <w:sz w:val="18"/>
          <w:u w:val="single"/>
        </w:rPr>
        <w:t xml:space="preserve"> </w:t>
      </w:r>
      <w:r>
        <w:rPr>
          <w:sz w:val="18"/>
          <w:u w:val="single"/>
        </w:rPr>
        <w:t>establishes that are</w:t>
      </w:r>
      <w:r>
        <w:rPr>
          <w:spacing w:val="-2"/>
          <w:sz w:val="18"/>
          <w:u w:val="single"/>
        </w:rPr>
        <w:t xml:space="preserve"> </w:t>
      </w:r>
      <w:r>
        <w:rPr>
          <w:sz w:val="18"/>
          <w:u w:val="single"/>
        </w:rPr>
        <w:t>two types of</w:t>
      </w:r>
      <w:r>
        <w:rPr>
          <w:spacing w:val="-1"/>
          <w:sz w:val="18"/>
          <w:u w:val="single"/>
        </w:rPr>
        <w:t xml:space="preserve"> </w:t>
      </w:r>
      <w:r>
        <w:rPr>
          <w:sz w:val="18"/>
          <w:u w:val="single"/>
        </w:rPr>
        <w:t xml:space="preserve">motivation: extrinsic and </w:t>
      </w:r>
      <w:r>
        <w:rPr>
          <w:spacing w:val="-2"/>
          <w:sz w:val="18"/>
          <w:u w:val="single"/>
        </w:rPr>
        <w:t>intrinsic.</w:t>
      </w:r>
      <w:r>
        <w:rPr>
          <w:sz w:val="18"/>
          <w:u w:val="single"/>
        </w:rPr>
        <w:tab/>
      </w:r>
    </w:p>
    <w:p w14:paraId="7E1ABDCC" w14:textId="77777777" w:rsidR="003925C8" w:rsidRDefault="003925C8">
      <w:pPr>
        <w:rPr>
          <w:sz w:val="18"/>
        </w:rPr>
        <w:sectPr w:rsidR="003925C8">
          <w:type w:val="continuous"/>
          <w:pgSz w:w="12240" w:h="15840"/>
          <w:pgMar w:top="700" w:right="992" w:bottom="280" w:left="1417" w:header="0" w:footer="1006" w:gutter="0"/>
          <w:cols w:space="720"/>
        </w:sectPr>
      </w:pPr>
    </w:p>
    <w:p w14:paraId="62F0298D" w14:textId="77777777" w:rsidR="003925C8" w:rsidRDefault="00000000">
      <w:pPr>
        <w:spacing w:before="88"/>
        <w:ind w:left="109" w:right="38"/>
        <w:rPr>
          <w:sz w:val="18"/>
        </w:rPr>
      </w:pPr>
      <w:r>
        <w:rPr>
          <w:noProof/>
          <w:sz w:val="18"/>
        </w:rPr>
        <mc:AlternateContent>
          <mc:Choice Requires="wps">
            <w:drawing>
              <wp:anchor distT="0" distB="0" distL="0" distR="0" simplePos="0" relativeHeight="15733760" behindDoc="0" locked="0" layoutInCell="1" allowOverlap="1" wp14:anchorId="6846B6CB" wp14:editId="7BDF89B8">
                <wp:simplePos x="0" y="0"/>
                <wp:positionH relativeFrom="page">
                  <wp:posOffset>900430</wp:posOffset>
                </wp:positionH>
                <wp:positionV relativeFrom="paragraph">
                  <wp:posOffset>52705</wp:posOffset>
                </wp:positionV>
                <wp:extent cx="6189345" cy="1270"/>
                <wp:effectExtent l="0" t="0" r="0" b="0"/>
                <wp:wrapNone/>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89345" cy="1270"/>
                        </a:xfrm>
                        <a:custGeom>
                          <a:avLst/>
                          <a:gdLst/>
                          <a:ahLst/>
                          <a:cxnLst/>
                          <a:rect l="l" t="t" r="r" b="b"/>
                          <a:pathLst>
                            <a:path w="6189345">
                              <a:moveTo>
                                <a:pt x="0" y="0"/>
                              </a:moveTo>
                              <a:lnTo>
                                <a:pt x="6189345"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B1AE490" id="Graphic 16" o:spid="_x0000_s1026" style="position:absolute;margin-left:70.9pt;margin-top:4.15pt;width:487.35pt;height:.1pt;z-index:15733760;visibility:visible;mso-wrap-style:square;mso-wrap-distance-left:0;mso-wrap-distance-top:0;mso-wrap-distance-right:0;mso-wrap-distance-bottom:0;mso-position-horizontal:absolute;mso-position-horizontal-relative:page;mso-position-vertical:absolute;mso-position-vertical-relative:text;v-text-anchor:top" coordsize="618934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" path="m,l6189345,e" filled="f" strokeweight=".5pt">
                <v:path arrowok="t"/>
                <w10:wrap anchorx="page"/>
              </v:shape>
            </w:pict>
          </mc:Fallback>
        </mc:AlternateContent>
      </w:r>
      <w:r>
        <w:rPr>
          <w:spacing w:val="-2"/>
          <w:sz w:val="18"/>
        </w:rPr>
        <w:t xml:space="preserve">Technology Acceptance </w:t>
      </w:r>
      <w:r>
        <w:rPr>
          <w:sz w:val="18"/>
        </w:rPr>
        <w:t>Model</w:t>
      </w:r>
      <w:r>
        <w:rPr>
          <w:spacing w:val="-12"/>
          <w:sz w:val="18"/>
        </w:rPr>
        <w:t xml:space="preserve"> </w:t>
      </w:r>
      <w:r>
        <w:rPr>
          <w:sz w:val="18"/>
        </w:rPr>
        <w:t>(TAM)</w:t>
      </w:r>
    </w:p>
    <w:p w14:paraId="3276FC89" w14:textId="77777777" w:rsidR="003925C8" w:rsidRDefault="00000000">
      <w:pPr>
        <w:spacing w:before="78"/>
        <w:ind w:left="109" w:right="38"/>
        <w:rPr>
          <w:sz w:val="18"/>
        </w:rPr>
      </w:pPr>
      <w:r>
        <w:br w:type="column"/>
      </w:r>
      <w:r>
        <w:rPr>
          <w:sz w:val="18"/>
        </w:rPr>
        <w:t>This theory establishes, as the determinants of computer acceptance, “perceived usefulness” (U) and “perceived ease of use” (EU). U is “the prospective user’s subjective</w:t>
      </w:r>
      <w:r>
        <w:rPr>
          <w:spacing w:val="-4"/>
          <w:sz w:val="18"/>
        </w:rPr>
        <w:t xml:space="preserve"> </w:t>
      </w:r>
      <w:r>
        <w:rPr>
          <w:sz w:val="18"/>
        </w:rPr>
        <w:t>probability</w:t>
      </w:r>
      <w:r>
        <w:rPr>
          <w:spacing w:val="-4"/>
          <w:sz w:val="18"/>
        </w:rPr>
        <w:t xml:space="preserve"> </w:t>
      </w:r>
      <w:r>
        <w:rPr>
          <w:sz w:val="18"/>
        </w:rPr>
        <w:t>that</w:t>
      </w:r>
      <w:r>
        <w:rPr>
          <w:spacing w:val="-4"/>
          <w:sz w:val="18"/>
        </w:rPr>
        <w:t xml:space="preserve"> </w:t>
      </w:r>
      <w:r>
        <w:rPr>
          <w:sz w:val="18"/>
        </w:rPr>
        <w:t>using</w:t>
      </w:r>
      <w:r>
        <w:rPr>
          <w:spacing w:val="-4"/>
          <w:sz w:val="18"/>
        </w:rPr>
        <w:t xml:space="preserve"> </w:t>
      </w:r>
      <w:r>
        <w:rPr>
          <w:sz w:val="18"/>
        </w:rPr>
        <w:t>a</w:t>
      </w:r>
      <w:r>
        <w:rPr>
          <w:spacing w:val="-4"/>
          <w:sz w:val="18"/>
        </w:rPr>
        <w:t xml:space="preserve"> </w:t>
      </w:r>
      <w:r>
        <w:rPr>
          <w:sz w:val="18"/>
        </w:rPr>
        <w:t>specific</w:t>
      </w:r>
      <w:r>
        <w:rPr>
          <w:spacing w:val="-4"/>
          <w:sz w:val="18"/>
        </w:rPr>
        <w:t xml:space="preserve"> </w:t>
      </w:r>
      <w:r>
        <w:rPr>
          <w:sz w:val="18"/>
        </w:rPr>
        <w:t>application</w:t>
      </w:r>
      <w:r>
        <w:rPr>
          <w:spacing w:val="-4"/>
          <w:sz w:val="18"/>
        </w:rPr>
        <w:t xml:space="preserve"> </w:t>
      </w:r>
      <w:r>
        <w:rPr>
          <w:sz w:val="18"/>
        </w:rPr>
        <w:t>system</w:t>
      </w:r>
      <w:r>
        <w:rPr>
          <w:spacing w:val="-4"/>
          <w:sz w:val="18"/>
        </w:rPr>
        <w:t xml:space="preserve"> </w:t>
      </w:r>
      <w:r>
        <w:rPr>
          <w:sz w:val="18"/>
        </w:rPr>
        <w:t>will</w:t>
      </w:r>
      <w:r>
        <w:rPr>
          <w:spacing w:val="-4"/>
          <w:sz w:val="18"/>
        </w:rPr>
        <w:t xml:space="preserve"> </w:t>
      </w:r>
      <w:r>
        <w:rPr>
          <w:sz w:val="18"/>
        </w:rPr>
        <w:t>increase</w:t>
      </w:r>
      <w:r>
        <w:rPr>
          <w:spacing w:val="-4"/>
          <w:sz w:val="18"/>
        </w:rPr>
        <w:t xml:space="preserve"> </w:t>
      </w:r>
      <w:r>
        <w:rPr>
          <w:sz w:val="18"/>
        </w:rPr>
        <w:t>his</w:t>
      </w:r>
      <w:r>
        <w:rPr>
          <w:spacing w:val="-4"/>
          <w:sz w:val="18"/>
        </w:rPr>
        <w:t xml:space="preserve"> </w:t>
      </w:r>
      <w:r>
        <w:rPr>
          <w:sz w:val="18"/>
        </w:rPr>
        <w:t xml:space="preserve">or her job performance.” EU “refers to the degree to which the prospective user expects the target system to be free of effort.” </w:t>
      </w:r>
      <w:r>
        <w:rPr>
          <w:color w:val="00B0EF"/>
          <w:sz w:val="18"/>
        </w:rPr>
        <w:t>[59, p. 985].</w:t>
      </w:r>
    </w:p>
    <w:p w14:paraId="19C2E658" w14:textId="77777777" w:rsidR="003925C8" w:rsidRDefault="00000000">
      <w:pPr>
        <w:spacing w:before="78"/>
        <w:ind w:left="109" w:right="38"/>
        <w:rPr>
          <w:sz w:val="18"/>
        </w:rPr>
      </w:pPr>
      <w:r>
        <w:br w:type="column"/>
      </w:r>
      <w:r>
        <w:rPr>
          <w:spacing w:val="-2"/>
          <w:sz w:val="18"/>
        </w:rPr>
        <w:t>Computer Science</w:t>
      </w:r>
    </w:p>
    <w:p w14:paraId="650B77E3" w14:textId="77777777" w:rsidR="003925C8" w:rsidRDefault="00000000">
      <w:pPr>
        <w:spacing w:before="78"/>
        <w:ind w:right="119"/>
        <w:jc w:val="center"/>
        <w:rPr>
          <w:sz w:val="18"/>
        </w:rPr>
      </w:pPr>
      <w:r>
        <w:br w:type="column"/>
      </w:r>
      <w:r>
        <w:rPr>
          <w:color w:val="00B0EF"/>
          <w:spacing w:val="-2"/>
          <w:sz w:val="18"/>
        </w:rPr>
        <w:t>[55,62–</w:t>
      </w:r>
    </w:p>
    <w:p w14:paraId="040328F8" w14:textId="77777777" w:rsidR="003925C8" w:rsidRDefault="00000000">
      <w:pPr>
        <w:ind w:right="119"/>
        <w:jc w:val="center"/>
        <w:rPr>
          <w:sz w:val="18"/>
        </w:rPr>
      </w:pPr>
      <w:r>
        <w:rPr>
          <w:color w:val="00B0EF"/>
          <w:spacing w:val="-5"/>
          <w:sz w:val="18"/>
        </w:rPr>
        <w:t>64]</w:t>
      </w:r>
    </w:p>
    <w:p w14:paraId="08475BFB" w14:textId="77777777" w:rsidR="003925C8" w:rsidRDefault="003925C8">
      <w:pPr>
        <w:jc w:val="center"/>
        <w:rPr>
          <w:sz w:val="18"/>
        </w:rPr>
        <w:sectPr w:rsidR="003925C8">
          <w:pgSz w:w="12240" w:h="15840"/>
          <w:pgMar w:top="1340" w:right="992" w:bottom="1200" w:left="1417" w:header="0" w:footer="1006" w:gutter="0"/>
          <w:cols w:num="4" w:space="720" w:equalWidth="0">
            <w:col w:w="1184" w:space="188"/>
            <w:col w:w="5992" w:space="257"/>
            <w:col w:w="869" w:space="446"/>
            <w:col w:w="895"/>
          </w:cols>
        </w:sectPr>
      </w:pPr>
    </w:p>
    <w:p w14:paraId="34A07444" w14:textId="77777777" w:rsidR="003925C8" w:rsidRDefault="00000000">
      <w:pPr>
        <w:ind w:left="109" w:right="32"/>
        <w:rPr>
          <w:sz w:val="18"/>
        </w:rPr>
      </w:pPr>
      <w:r>
        <w:rPr>
          <w:sz w:val="18"/>
        </w:rPr>
        <w:t xml:space="preserve">Theory of </w:t>
      </w:r>
      <w:r>
        <w:rPr>
          <w:spacing w:val="-2"/>
          <w:sz w:val="18"/>
        </w:rPr>
        <w:t xml:space="preserve">Planned </w:t>
      </w:r>
      <w:r>
        <w:rPr>
          <w:sz w:val="18"/>
        </w:rPr>
        <w:t>Behavior</w:t>
      </w:r>
      <w:r>
        <w:rPr>
          <w:spacing w:val="-12"/>
          <w:sz w:val="18"/>
        </w:rPr>
        <w:t xml:space="preserve"> </w:t>
      </w:r>
      <w:r>
        <w:rPr>
          <w:sz w:val="18"/>
        </w:rPr>
        <w:t xml:space="preserve">(TPB) Flow Theory </w:t>
      </w:r>
      <w:r>
        <w:rPr>
          <w:spacing w:val="-4"/>
          <w:sz w:val="18"/>
        </w:rPr>
        <w:t>(FT)</w:t>
      </w:r>
    </w:p>
    <w:p w14:paraId="0A992481" w14:textId="77777777" w:rsidR="003925C8" w:rsidRDefault="003925C8">
      <w:pPr>
        <w:pStyle w:val="Textoindependiente"/>
        <w:rPr>
          <w:sz w:val="18"/>
        </w:rPr>
      </w:pPr>
    </w:p>
    <w:p w14:paraId="301A2D80" w14:textId="77777777" w:rsidR="003925C8" w:rsidRDefault="003925C8">
      <w:pPr>
        <w:pStyle w:val="Textoindependiente"/>
        <w:rPr>
          <w:sz w:val="18"/>
        </w:rPr>
      </w:pPr>
    </w:p>
    <w:p w14:paraId="775049A9" w14:textId="77777777" w:rsidR="003925C8" w:rsidRDefault="003925C8">
      <w:pPr>
        <w:pStyle w:val="Textoindependiente"/>
        <w:rPr>
          <w:sz w:val="18"/>
        </w:rPr>
      </w:pPr>
    </w:p>
    <w:p w14:paraId="5E26C125" w14:textId="77777777" w:rsidR="003925C8" w:rsidRDefault="003925C8">
      <w:pPr>
        <w:pStyle w:val="Textoindependiente"/>
        <w:spacing w:before="206"/>
        <w:rPr>
          <w:sz w:val="18"/>
        </w:rPr>
      </w:pPr>
    </w:p>
    <w:p w14:paraId="0FCC7FE3" w14:textId="77777777" w:rsidR="003925C8" w:rsidRDefault="00000000">
      <w:pPr>
        <w:spacing w:before="1"/>
        <w:ind w:left="109" w:right="182"/>
        <w:rPr>
          <w:sz w:val="18"/>
        </w:rPr>
      </w:pPr>
      <w:r>
        <w:rPr>
          <w:spacing w:val="-2"/>
          <w:sz w:val="18"/>
        </w:rPr>
        <w:t xml:space="preserve">Social </w:t>
      </w:r>
      <w:r>
        <w:rPr>
          <w:sz w:val="18"/>
        </w:rPr>
        <w:t>Influence</w:t>
      </w:r>
      <w:r>
        <w:rPr>
          <w:spacing w:val="-12"/>
          <w:sz w:val="18"/>
        </w:rPr>
        <w:t xml:space="preserve"> </w:t>
      </w:r>
      <w:r>
        <w:rPr>
          <w:sz w:val="18"/>
        </w:rPr>
        <w:t>(SI)</w:t>
      </w:r>
    </w:p>
    <w:p w14:paraId="3352D9F8" w14:textId="77777777" w:rsidR="003925C8" w:rsidRDefault="00000000">
      <w:pPr>
        <w:ind w:left="109" w:right="44"/>
        <w:jc w:val="both"/>
        <w:rPr>
          <w:sz w:val="18"/>
        </w:rPr>
      </w:pPr>
      <w:r>
        <w:br w:type="column"/>
      </w:r>
      <w:r>
        <w:rPr>
          <w:sz w:val="18"/>
        </w:rPr>
        <w:t>This</w:t>
      </w:r>
      <w:r>
        <w:rPr>
          <w:spacing w:val="-3"/>
          <w:sz w:val="18"/>
        </w:rPr>
        <w:t xml:space="preserve"> </w:t>
      </w:r>
      <w:r>
        <w:rPr>
          <w:sz w:val="18"/>
        </w:rPr>
        <w:t>theory</w:t>
      </w:r>
      <w:r>
        <w:rPr>
          <w:spacing w:val="-3"/>
          <w:sz w:val="18"/>
        </w:rPr>
        <w:t xml:space="preserve"> </w:t>
      </w:r>
      <w:r>
        <w:rPr>
          <w:sz w:val="18"/>
        </w:rPr>
        <w:t>states</w:t>
      </w:r>
      <w:r>
        <w:rPr>
          <w:spacing w:val="-3"/>
          <w:sz w:val="18"/>
        </w:rPr>
        <w:t xml:space="preserve"> </w:t>
      </w:r>
      <w:r>
        <w:rPr>
          <w:sz w:val="18"/>
        </w:rPr>
        <w:t>that</w:t>
      </w:r>
      <w:r>
        <w:rPr>
          <w:spacing w:val="-3"/>
          <w:sz w:val="18"/>
        </w:rPr>
        <w:t xml:space="preserve"> </w:t>
      </w:r>
      <w:r>
        <w:rPr>
          <w:sz w:val="18"/>
        </w:rPr>
        <w:t>the</w:t>
      </w:r>
      <w:r>
        <w:rPr>
          <w:spacing w:val="-4"/>
          <w:sz w:val="18"/>
        </w:rPr>
        <w:t xml:space="preserve"> </w:t>
      </w:r>
      <w:r>
        <w:rPr>
          <w:sz w:val="18"/>
        </w:rPr>
        <w:t>“intention</w:t>
      </w:r>
      <w:r>
        <w:rPr>
          <w:spacing w:val="-3"/>
          <w:sz w:val="18"/>
        </w:rPr>
        <w:t xml:space="preserve"> </w:t>
      </w:r>
      <w:r>
        <w:rPr>
          <w:sz w:val="18"/>
        </w:rPr>
        <w:t>to</w:t>
      </w:r>
      <w:r>
        <w:rPr>
          <w:spacing w:val="-3"/>
          <w:sz w:val="18"/>
        </w:rPr>
        <w:t xml:space="preserve"> </w:t>
      </w:r>
      <w:r>
        <w:rPr>
          <w:sz w:val="18"/>
        </w:rPr>
        <w:t>perform</w:t>
      </w:r>
      <w:r>
        <w:rPr>
          <w:spacing w:val="-3"/>
          <w:sz w:val="18"/>
        </w:rPr>
        <w:t xml:space="preserve"> </w:t>
      </w:r>
      <w:r>
        <w:rPr>
          <w:sz w:val="18"/>
        </w:rPr>
        <w:t>behaviors</w:t>
      </w:r>
      <w:r>
        <w:rPr>
          <w:spacing w:val="-3"/>
          <w:sz w:val="18"/>
        </w:rPr>
        <w:t xml:space="preserve"> </w:t>
      </w:r>
      <w:r>
        <w:rPr>
          <w:sz w:val="18"/>
        </w:rPr>
        <w:t>of</w:t>
      </w:r>
      <w:r>
        <w:rPr>
          <w:spacing w:val="-3"/>
          <w:sz w:val="18"/>
        </w:rPr>
        <w:t xml:space="preserve"> </w:t>
      </w:r>
      <w:r>
        <w:rPr>
          <w:sz w:val="18"/>
        </w:rPr>
        <w:t>different</w:t>
      </w:r>
      <w:r>
        <w:rPr>
          <w:spacing w:val="-3"/>
          <w:sz w:val="18"/>
        </w:rPr>
        <w:t xml:space="preserve"> </w:t>
      </w:r>
      <w:r>
        <w:rPr>
          <w:sz w:val="18"/>
        </w:rPr>
        <w:t>kinds</w:t>
      </w:r>
      <w:r>
        <w:rPr>
          <w:spacing w:val="-3"/>
          <w:sz w:val="18"/>
        </w:rPr>
        <w:t xml:space="preserve"> </w:t>
      </w:r>
      <w:r>
        <w:rPr>
          <w:sz w:val="18"/>
        </w:rPr>
        <w:t>can</w:t>
      </w:r>
      <w:r>
        <w:rPr>
          <w:spacing w:val="-3"/>
          <w:sz w:val="18"/>
        </w:rPr>
        <w:t xml:space="preserve"> </w:t>
      </w:r>
      <w:r>
        <w:rPr>
          <w:sz w:val="18"/>
        </w:rPr>
        <w:t>be predicted</w:t>
      </w:r>
      <w:r>
        <w:rPr>
          <w:spacing w:val="-4"/>
          <w:sz w:val="18"/>
        </w:rPr>
        <w:t xml:space="preserve"> </w:t>
      </w:r>
      <w:r>
        <w:rPr>
          <w:sz w:val="18"/>
        </w:rPr>
        <w:t>with</w:t>
      </w:r>
      <w:r>
        <w:rPr>
          <w:spacing w:val="-4"/>
          <w:sz w:val="18"/>
        </w:rPr>
        <w:t xml:space="preserve"> </w:t>
      </w:r>
      <w:r>
        <w:rPr>
          <w:sz w:val="18"/>
        </w:rPr>
        <w:t>high</w:t>
      </w:r>
      <w:r>
        <w:rPr>
          <w:spacing w:val="-4"/>
          <w:sz w:val="18"/>
        </w:rPr>
        <w:t xml:space="preserve"> </w:t>
      </w:r>
      <w:r>
        <w:rPr>
          <w:sz w:val="18"/>
        </w:rPr>
        <w:t>accuracy</w:t>
      </w:r>
      <w:r>
        <w:rPr>
          <w:spacing w:val="-4"/>
          <w:sz w:val="18"/>
        </w:rPr>
        <w:t xml:space="preserve"> </w:t>
      </w:r>
      <w:r>
        <w:rPr>
          <w:sz w:val="18"/>
        </w:rPr>
        <w:t>from</w:t>
      </w:r>
      <w:r>
        <w:rPr>
          <w:spacing w:val="-4"/>
          <w:sz w:val="18"/>
        </w:rPr>
        <w:t xml:space="preserve"> </w:t>
      </w:r>
      <w:r>
        <w:rPr>
          <w:sz w:val="18"/>
        </w:rPr>
        <w:t>attitudes</w:t>
      </w:r>
      <w:r>
        <w:rPr>
          <w:spacing w:val="-4"/>
          <w:sz w:val="18"/>
        </w:rPr>
        <w:t xml:space="preserve"> </w:t>
      </w:r>
      <w:r>
        <w:rPr>
          <w:sz w:val="18"/>
        </w:rPr>
        <w:t>toward</w:t>
      </w:r>
      <w:r>
        <w:rPr>
          <w:spacing w:val="-4"/>
          <w:sz w:val="18"/>
        </w:rPr>
        <w:t xml:space="preserve"> </w:t>
      </w:r>
      <w:r>
        <w:rPr>
          <w:sz w:val="18"/>
        </w:rPr>
        <w:t>the</w:t>
      </w:r>
      <w:r>
        <w:rPr>
          <w:spacing w:val="-4"/>
          <w:sz w:val="18"/>
        </w:rPr>
        <w:t xml:space="preserve"> </w:t>
      </w:r>
      <w:r>
        <w:rPr>
          <w:sz w:val="18"/>
        </w:rPr>
        <w:t>behavior,</w:t>
      </w:r>
      <w:r>
        <w:rPr>
          <w:spacing w:val="-4"/>
          <w:sz w:val="18"/>
        </w:rPr>
        <w:t xml:space="preserve"> </w:t>
      </w:r>
      <w:r>
        <w:rPr>
          <w:sz w:val="18"/>
        </w:rPr>
        <w:t>subjective</w:t>
      </w:r>
      <w:r>
        <w:rPr>
          <w:spacing w:val="-5"/>
          <w:sz w:val="18"/>
        </w:rPr>
        <w:t xml:space="preserve"> </w:t>
      </w:r>
      <w:r>
        <w:rPr>
          <w:sz w:val="18"/>
        </w:rPr>
        <w:t xml:space="preserve">norms, and perceived behavioral control” </w:t>
      </w:r>
      <w:r>
        <w:rPr>
          <w:color w:val="00B0EF"/>
          <w:sz w:val="18"/>
        </w:rPr>
        <w:t>[63, p. 179].</w:t>
      </w:r>
    </w:p>
    <w:p w14:paraId="0C80C2E8" w14:textId="77777777" w:rsidR="003925C8" w:rsidRDefault="00000000">
      <w:pPr>
        <w:ind w:left="109"/>
        <w:rPr>
          <w:sz w:val="18"/>
        </w:rPr>
      </w:pPr>
      <w:r>
        <w:rPr>
          <w:sz w:val="18"/>
        </w:rPr>
        <w:t>This theory holds that an optimal experience with something is “when a person perceives that the environment contains high enough opportunities for action (or challenges), which are matched with the person’s own capacity to act (or skills). When both challenges and skills are high, the person is not only enjoying the moment, but they are also stretching his or her capabilities with the likelihood of learning</w:t>
      </w:r>
      <w:r>
        <w:rPr>
          <w:spacing w:val="-4"/>
          <w:sz w:val="18"/>
        </w:rPr>
        <w:t xml:space="preserve"> </w:t>
      </w:r>
      <w:r>
        <w:rPr>
          <w:sz w:val="18"/>
        </w:rPr>
        <w:t>new</w:t>
      </w:r>
      <w:r>
        <w:rPr>
          <w:spacing w:val="-4"/>
          <w:sz w:val="18"/>
        </w:rPr>
        <w:t xml:space="preserve"> </w:t>
      </w:r>
      <w:r>
        <w:rPr>
          <w:sz w:val="18"/>
        </w:rPr>
        <w:t>skills</w:t>
      </w:r>
      <w:r>
        <w:rPr>
          <w:spacing w:val="-4"/>
          <w:sz w:val="18"/>
        </w:rPr>
        <w:t xml:space="preserve"> </w:t>
      </w:r>
      <w:r>
        <w:rPr>
          <w:sz w:val="18"/>
        </w:rPr>
        <w:t>and</w:t>
      </w:r>
      <w:r>
        <w:rPr>
          <w:spacing w:val="-4"/>
          <w:sz w:val="18"/>
        </w:rPr>
        <w:t xml:space="preserve"> </w:t>
      </w:r>
      <w:r>
        <w:rPr>
          <w:sz w:val="18"/>
        </w:rPr>
        <w:t>increasing</w:t>
      </w:r>
      <w:r>
        <w:rPr>
          <w:spacing w:val="-4"/>
          <w:sz w:val="18"/>
        </w:rPr>
        <w:t xml:space="preserve"> </w:t>
      </w:r>
      <w:r>
        <w:rPr>
          <w:sz w:val="18"/>
        </w:rPr>
        <w:t>their</w:t>
      </w:r>
      <w:r>
        <w:rPr>
          <w:spacing w:val="-4"/>
          <w:sz w:val="18"/>
        </w:rPr>
        <w:t xml:space="preserve"> </w:t>
      </w:r>
      <w:r>
        <w:rPr>
          <w:sz w:val="18"/>
        </w:rPr>
        <w:t>self-esteem</w:t>
      </w:r>
      <w:r>
        <w:rPr>
          <w:spacing w:val="-4"/>
          <w:sz w:val="18"/>
        </w:rPr>
        <w:t xml:space="preserve"> </w:t>
      </w:r>
      <w:r>
        <w:rPr>
          <w:sz w:val="18"/>
        </w:rPr>
        <w:t>and</w:t>
      </w:r>
      <w:r>
        <w:rPr>
          <w:spacing w:val="-4"/>
          <w:sz w:val="18"/>
        </w:rPr>
        <w:t xml:space="preserve"> </w:t>
      </w:r>
      <w:r>
        <w:rPr>
          <w:sz w:val="18"/>
        </w:rPr>
        <w:t>personal</w:t>
      </w:r>
      <w:r>
        <w:rPr>
          <w:spacing w:val="-4"/>
          <w:sz w:val="18"/>
        </w:rPr>
        <w:t xml:space="preserve"> </w:t>
      </w:r>
      <w:r>
        <w:rPr>
          <w:sz w:val="18"/>
        </w:rPr>
        <w:t>complexity</w:t>
      </w:r>
      <w:r>
        <w:rPr>
          <w:color w:val="00B0EF"/>
          <w:sz w:val="18"/>
        </w:rPr>
        <w:t>”</w:t>
      </w:r>
      <w:r>
        <w:rPr>
          <w:color w:val="00B0EF"/>
          <w:spacing w:val="-4"/>
          <w:sz w:val="18"/>
        </w:rPr>
        <w:t xml:space="preserve"> </w:t>
      </w:r>
      <w:r>
        <w:rPr>
          <w:color w:val="00B0EF"/>
          <w:sz w:val="18"/>
        </w:rPr>
        <w:t>[64,</w:t>
      </w:r>
    </w:p>
    <w:p w14:paraId="42C20085" w14:textId="77777777" w:rsidR="003925C8" w:rsidRDefault="00000000">
      <w:pPr>
        <w:ind w:left="109"/>
        <w:rPr>
          <w:sz w:val="18"/>
        </w:rPr>
      </w:pPr>
      <w:r>
        <w:rPr>
          <w:color w:val="00B0EF"/>
          <w:sz w:val="18"/>
        </w:rPr>
        <w:t xml:space="preserve">p. </w:t>
      </w:r>
      <w:r>
        <w:rPr>
          <w:color w:val="00B0EF"/>
          <w:spacing w:val="-2"/>
          <w:sz w:val="18"/>
        </w:rPr>
        <w:t>816].</w:t>
      </w:r>
    </w:p>
    <w:p w14:paraId="279AB7AC" w14:textId="77777777" w:rsidR="003925C8" w:rsidRDefault="00000000">
      <w:pPr>
        <w:ind w:left="109"/>
        <w:rPr>
          <w:sz w:val="18"/>
        </w:rPr>
      </w:pPr>
      <w:r>
        <w:rPr>
          <w:sz w:val="18"/>
        </w:rPr>
        <w:t>Three</w:t>
      </w:r>
      <w:r>
        <w:rPr>
          <w:spacing w:val="-3"/>
          <w:sz w:val="18"/>
        </w:rPr>
        <w:t xml:space="preserve"> </w:t>
      </w:r>
      <w:r>
        <w:rPr>
          <w:sz w:val="18"/>
        </w:rPr>
        <w:t>main</w:t>
      </w:r>
      <w:r>
        <w:rPr>
          <w:spacing w:val="-1"/>
          <w:sz w:val="18"/>
        </w:rPr>
        <w:t xml:space="preserve"> </w:t>
      </w:r>
      <w:r>
        <w:rPr>
          <w:sz w:val="18"/>
        </w:rPr>
        <w:t>theories on</w:t>
      </w:r>
      <w:r>
        <w:rPr>
          <w:spacing w:val="-1"/>
          <w:sz w:val="18"/>
        </w:rPr>
        <w:t xml:space="preserve"> </w:t>
      </w:r>
      <w:r>
        <w:rPr>
          <w:sz w:val="18"/>
        </w:rPr>
        <w:t>social influence</w:t>
      </w:r>
      <w:r>
        <w:rPr>
          <w:spacing w:val="-2"/>
          <w:sz w:val="18"/>
        </w:rPr>
        <w:t xml:space="preserve"> </w:t>
      </w:r>
      <w:r>
        <w:rPr>
          <w:sz w:val="18"/>
        </w:rPr>
        <w:t xml:space="preserve">were </w:t>
      </w:r>
      <w:r>
        <w:rPr>
          <w:spacing w:val="-2"/>
          <w:sz w:val="18"/>
        </w:rPr>
        <w:t>identified:</w:t>
      </w:r>
    </w:p>
    <w:p w14:paraId="758514A7" w14:textId="77777777" w:rsidR="003925C8" w:rsidRDefault="00000000">
      <w:pPr>
        <w:pStyle w:val="Prrafodelista"/>
        <w:numPr>
          <w:ilvl w:val="0"/>
          <w:numId w:val="4"/>
        </w:numPr>
        <w:tabs>
          <w:tab w:val="left" w:pos="271"/>
        </w:tabs>
        <w:ind w:left="271" w:right="38" w:hanging="162"/>
        <w:rPr>
          <w:rFonts w:ascii="Symbol" w:hAnsi="Symbol"/>
          <w:sz w:val="18"/>
        </w:rPr>
      </w:pPr>
      <w:r>
        <w:rPr>
          <w:sz w:val="18"/>
        </w:rPr>
        <w:t>The Theory of Social Comparison Process (TSCP) “social influence processes and some kinds of competitive behavior are both manifestations of the same socio-psychological</w:t>
      </w:r>
      <w:r>
        <w:rPr>
          <w:spacing w:val="-4"/>
          <w:sz w:val="18"/>
        </w:rPr>
        <w:t xml:space="preserve"> </w:t>
      </w:r>
      <w:r>
        <w:rPr>
          <w:sz w:val="18"/>
        </w:rPr>
        <w:t>process</w:t>
      </w:r>
      <w:r>
        <w:rPr>
          <w:spacing w:val="-4"/>
          <w:sz w:val="18"/>
        </w:rPr>
        <w:t xml:space="preserve"> </w:t>
      </w:r>
      <w:r>
        <w:rPr>
          <w:sz w:val="18"/>
        </w:rPr>
        <w:t>and</w:t>
      </w:r>
      <w:r>
        <w:rPr>
          <w:spacing w:val="-4"/>
          <w:sz w:val="18"/>
        </w:rPr>
        <w:t xml:space="preserve"> </w:t>
      </w:r>
      <w:r>
        <w:rPr>
          <w:sz w:val="18"/>
        </w:rPr>
        <w:t>can</w:t>
      </w:r>
      <w:r>
        <w:rPr>
          <w:spacing w:val="-4"/>
          <w:sz w:val="18"/>
        </w:rPr>
        <w:t xml:space="preserve"> </w:t>
      </w:r>
      <w:r>
        <w:rPr>
          <w:sz w:val="18"/>
        </w:rPr>
        <w:t>be</w:t>
      </w:r>
      <w:r>
        <w:rPr>
          <w:spacing w:val="-5"/>
          <w:sz w:val="18"/>
        </w:rPr>
        <w:t xml:space="preserve"> </w:t>
      </w:r>
      <w:r>
        <w:rPr>
          <w:sz w:val="18"/>
        </w:rPr>
        <w:t>viewed</w:t>
      </w:r>
      <w:r>
        <w:rPr>
          <w:spacing w:val="-4"/>
          <w:sz w:val="18"/>
        </w:rPr>
        <w:t xml:space="preserve"> </w:t>
      </w:r>
      <w:r>
        <w:rPr>
          <w:sz w:val="18"/>
        </w:rPr>
        <w:t>identically</w:t>
      </w:r>
      <w:r>
        <w:rPr>
          <w:spacing w:val="-4"/>
          <w:sz w:val="18"/>
        </w:rPr>
        <w:t xml:space="preserve"> </w:t>
      </w:r>
      <w:r>
        <w:rPr>
          <w:sz w:val="18"/>
        </w:rPr>
        <w:t>on</w:t>
      </w:r>
      <w:r>
        <w:rPr>
          <w:spacing w:val="-4"/>
          <w:sz w:val="18"/>
        </w:rPr>
        <w:t xml:space="preserve"> </w:t>
      </w:r>
      <w:r>
        <w:rPr>
          <w:sz w:val="18"/>
        </w:rPr>
        <w:t>a</w:t>
      </w:r>
      <w:r>
        <w:rPr>
          <w:spacing w:val="-4"/>
          <w:sz w:val="18"/>
        </w:rPr>
        <w:t xml:space="preserve"> </w:t>
      </w:r>
      <w:r>
        <w:rPr>
          <w:sz w:val="18"/>
        </w:rPr>
        <w:t>conceptual</w:t>
      </w:r>
      <w:r>
        <w:rPr>
          <w:spacing w:val="-4"/>
          <w:sz w:val="18"/>
        </w:rPr>
        <w:t xml:space="preserve"> </w:t>
      </w:r>
      <w:r>
        <w:rPr>
          <w:sz w:val="18"/>
        </w:rPr>
        <w:t xml:space="preserve">level. Both stem directly from the drive for self-evaluation and the necessity for such evaluation being based on comparison with other persons” </w:t>
      </w:r>
      <w:r>
        <w:rPr>
          <w:color w:val="00B0EF"/>
          <w:sz w:val="18"/>
        </w:rPr>
        <w:t>[66, p. 136]</w:t>
      </w:r>
      <w:r>
        <w:rPr>
          <w:sz w:val="18"/>
        </w:rPr>
        <w:t>.</w:t>
      </w:r>
    </w:p>
    <w:p w14:paraId="0D763C56" w14:textId="77777777" w:rsidR="003925C8" w:rsidRDefault="00000000">
      <w:pPr>
        <w:pStyle w:val="Prrafodelista"/>
        <w:numPr>
          <w:ilvl w:val="0"/>
          <w:numId w:val="4"/>
        </w:numPr>
        <w:tabs>
          <w:tab w:val="left" w:pos="271"/>
        </w:tabs>
        <w:ind w:left="271" w:right="92" w:hanging="162"/>
        <w:rPr>
          <w:rFonts w:ascii="Symbol" w:hAnsi="Symbol"/>
          <w:sz w:val="18"/>
        </w:rPr>
      </w:pPr>
      <w:r>
        <w:rPr>
          <w:sz w:val="18"/>
        </w:rPr>
        <w:t>SDT, described above, while not explicitly a social influence theory, does address</w:t>
      </w:r>
      <w:r>
        <w:rPr>
          <w:spacing w:val="-4"/>
          <w:sz w:val="18"/>
        </w:rPr>
        <w:t xml:space="preserve"> </w:t>
      </w:r>
      <w:r>
        <w:rPr>
          <w:sz w:val="18"/>
        </w:rPr>
        <w:t>social</w:t>
      </w:r>
      <w:r>
        <w:rPr>
          <w:spacing w:val="-4"/>
          <w:sz w:val="18"/>
        </w:rPr>
        <w:t xml:space="preserve"> </w:t>
      </w:r>
      <w:r>
        <w:rPr>
          <w:sz w:val="18"/>
        </w:rPr>
        <w:t>influence,</w:t>
      </w:r>
      <w:r>
        <w:rPr>
          <w:spacing w:val="-4"/>
          <w:sz w:val="18"/>
        </w:rPr>
        <w:t xml:space="preserve"> </w:t>
      </w:r>
      <w:r>
        <w:rPr>
          <w:sz w:val="18"/>
        </w:rPr>
        <w:t>primarily</w:t>
      </w:r>
      <w:r>
        <w:rPr>
          <w:spacing w:val="-4"/>
          <w:sz w:val="18"/>
        </w:rPr>
        <w:t xml:space="preserve"> </w:t>
      </w:r>
      <w:r>
        <w:rPr>
          <w:sz w:val="18"/>
        </w:rPr>
        <w:t>because</w:t>
      </w:r>
      <w:r>
        <w:rPr>
          <w:spacing w:val="-4"/>
          <w:sz w:val="18"/>
        </w:rPr>
        <w:t xml:space="preserve"> </w:t>
      </w:r>
      <w:r>
        <w:rPr>
          <w:sz w:val="18"/>
        </w:rPr>
        <w:t>of</w:t>
      </w:r>
      <w:r>
        <w:rPr>
          <w:spacing w:val="-4"/>
          <w:sz w:val="18"/>
        </w:rPr>
        <w:t xml:space="preserve"> </w:t>
      </w:r>
      <w:r>
        <w:rPr>
          <w:sz w:val="18"/>
        </w:rPr>
        <w:t>the</w:t>
      </w:r>
      <w:r>
        <w:rPr>
          <w:spacing w:val="-4"/>
          <w:sz w:val="18"/>
        </w:rPr>
        <w:t xml:space="preserve"> </w:t>
      </w:r>
      <w:r>
        <w:rPr>
          <w:i/>
          <w:sz w:val="18"/>
        </w:rPr>
        <w:t>relatedness</w:t>
      </w:r>
      <w:r>
        <w:rPr>
          <w:i/>
          <w:spacing w:val="-4"/>
          <w:sz w:val="18"/>
        </w:rPr>
        <w:t xml:space="preserve"> </w:t>
      </w:r>
      <w:r>
        <w:rPr>
          <w:sz w:val="18"/>
        </w:rPr>
        <w:t>need.</w:t>
      </w:r>
      <w:r>
        <w:rPr>
          <w:spacing w:val="-4"/>
          <w:sz w:val="18"/>
        </w:rPr>
        <w:t xml:space="preserve"> </w:t>
      </w:r>
      <w:r>
        <w:rPr>
          <w:sz w:val="18"/>
        </w:rPr>
        <w:t>People</w:t>
      </w:r>
      <w:r>
        <w:rPr>
          <w:spacing w:val="-4"/>
          <w:sz w:val="18"/>
        </w:rPr>
        <w:t xml:space="preserve"> </w:t>
      </w:r>
      <w:r>
        <w:rPr>
          <w:sz w:val="18"/>
        </w:rPr>
        <w:t>need to be part of a community) [44].</w:t>
      </w:r>
    </w:p>
    <w:p w14:paraId="0BF577DA" w14:textId="77777777" w:rsidR="003925C8" w:rsidRDefault="00000000">
      <w:pPr>
        <w:pStyle w:val="Prrafodelista"/>
        <w:numPr>
          <w:ilvl w:val="0"/>
          <w:numId w:val="4"/>
        </w:numPr>
        <w:tabs>
          <w:tab w:val="left" w:pos="270"/>
        </w:tabs>
        <w:spacing w:line="220" w:lineRule="exact"/>
        <w:ind w:left="270" w:hanging="161"/>
        <w:rPr>
          <w:rFonts w:ascii="Symbol" w:hAnsi="Symbol"/>
          <w:sz w:val="18"/>
        </w:rPr>
      </w:pPr>
      <w:r>
        <w:rPr>
          <w:sz w:val="18"/>
        </w:rPr>
        <w:t>TPB,</w:t>
      </w:r>
      <w:r>
        <w:rPr>
          <w:spacing w:val="-1"/>
          <w:sz w:val="18"/>
        </w:rPr>
        <w:t xml:space="preserve"> </w:t>
      </w:r>
      <w:r>
        <w:rPr>
          <w:i/>
          <w:sz w:val="18"/>
        </w:rPr>
        <w:t xml:space="preserve">subjective norms, </w:t>
      </w:r>
      <w:r>
        <w:rPr>
          <w:sz w:val="18"/>
        </w:rPr>
        <w:t>“refers to the perceived</w:t>
      </w:r>
      <w:r>
        <w:rPr>
          <w:spacing w:val="-1"/>
          <w:sz w:val="18"/>
        </w:rPr>
        <w:t xml:space="preserve"> </w:t>
      </w:r>
      <w:r>
        <w:rPr>
          <w:sz w:val="18"/>
        </w:rPr>
        <w:t>social</w:t>
      </w:r>
      <w:r>
        <w:rPr>
          <w:spacing w:val="-1"/>
          <w:sz w:val="18"/>
        </w:rPr>
        <w:t xml:space="preserve"> </w:t>
      </w:r>
      <w:r>
        <w:rPr>
          <w:sz w:val="18"/>
        </w:rPr>
        <w:t>pressure</w:t>
      </w:r>
      <w:r>
        <w:rPr>
          <w:spacing w:val="-1"/>
          <w:sz w:val="18"/>
        </w:rPr>
        <w:t xml:space="preserve"> </w:t>
      </w:r>
      <w:r>
        <w:rPr>
          <w:sz w:val="18"/>
        </w:rPr>
        <w:t xml:space="preserve">to perform or </w:t>
      </w:r>
      <w:r>
        <w:rPr>
          <w:spacing w:val="-5"/>
          <w:sz w:val="18"/>
        </w:rPr>
        <w:t>not</w:t>
      </w:r>
    </w:p>
    <w:p w14:paraId="63039A0B" w14:textId="77777777" w:rsidR="003925C8" w:rsidRDefault="00000000">
      <w:pPr>
        <w:tabs>
          <w:tab w:val="left" w:pos="1439"/>
        </w:tabs>
        <w:ind w:left="109"/>
        <w:rPr>
          <w:sz w:val="18"/>
        </w:rPr>
      </w:pPr>
      <w:r>
        <w:br w:type="column"/>
      </w:r>
      <w:r>
        <w:rPr>
          <w:spacing w:val="-2"/>
          <w:sz w:val="18"/>
        </w:rPr>
        <w:t>Psychology</w:t>
      </w:r>
      <w:r>
        <w:rPr>
          <w:sz w:val="18"/>
        </w:rPr>
        <w:tab/>
      </w:r>
      <w:r>
        <w:rPr>
          <w:color w:val="00B0EF"/>
          <w:spacing w:val="-2"/>
          <w:sz w:val="18"/>
        </w:rPr>
        <w:t>[49,63]</w:t>
      </w:r>
    </w:p>
    <w:p w14:paraId="1C398C83" w14:textId="77777777" w:rsidR="003925C8" w:rsidRDefault="003925C8">
      <w:pPr>
        <w:pStyle w:val="Textoindependiente"/>
        <w:spacing w:before="206"/>
        <w:rPr>
          <w:sz w:val="18"/>
        </w:rPr>
      </w:pPr>
    </w:p>
    <w:p w14:paraId="66D0425F" w14:textId="77777777" w:rsidR="003925C8" w:rsidRDefault="00000000">
      <w:pPr>
        <w:tabs>
          <w:tab w:val="left" w:pos="1439"/>
        </w:tabs>
        <w:spacing w:before="1"/>
        <w:ind w:left="109"/>
        <w:rPr>
          <w:sz w:val="18"/>
        </w:rPr>
      </w:pPr>
      <w:r>
        <w:rPr>
          <w:spacing w:val="-2"/>
          <w:sz w:val="18"/>
        </w:rPr>
        <w:t>Psychology</w:t>
      </w:r>
      <w:r>
        <w:rPr>
          <w:sz w:val="18"/>
        </w:rPr>
        <w:tab/>
      </w:r>
      <w:r>
        <w:rPr>
          <w:color w:val="00B0EF"/>
          <w:spacing w:val="-2"/>
          <w:sz w:val="18"/>
        </w:rPr>
        <w:t>[64,67]</w:t>
      </w:r>
    </w:p>
    <w:p w14:paraId="5E8F2CF9" w14:textId="77777777" w:rsidR="003925C8" w:rsidRDefault="003925C8">
      <w:pPr>
        <w:pStyle w:val="Textoindependiente"/>
        <w:rPr>
          <w:sz w:val="18"/>
        </w:rPr>
      </w:pPr>
    </w:p>
    <w:p w14:paraId="35BD2CF7" w14:textId="77777777" w:rsidR="003925C8" w:rsidRDefault="003925C8">
      <w:pPr>
        <w:pStyle w:val="Textoindependiente"/>
        <w:rPr>
          <w:sz w:val="18"/>
        </w:rPr>
      </w:pPr>
    </w:p>
    <w:p w14:paraId="3572D7C6" w14:textId="77777777" w:rsidR="003925C8" w:rsidRDefault="003925C8">
      <w:pPr>
        <w:pStyle w:val="Textoindependiente"/>
        <w:rPr>
          <w:sz w:val="18"/>
        </w:rPr>
      </w:pPr>
    </w:p>
    <w:p w14:paraId="11CC8AD1" w14:textId="77777777" w:rsidR="003925C8" w:rsidRDefault="003925C8">
      <w:pPr>
        <w:pStyle w:val="Textoindependiente"/>
        <w:rPr>
          <w:sz w:val="18"/>
        </w:rPr>
      </w:pPr>
    </w:p>
    <w:p w14:paraId="6EF63D21" w14:textId="77777777" w:rsidR="003925C8" w:rsidRDefault="003925C8">
      <w:pPr>
        <w:pStyle w:val="Textoindependiente"/>
        <w:spacing w:before="206"/>
        <w:rPr>
          <w:sz w:val="18"/>
        </w:rPr>
      </w:pPr>
    </w:p>
    <w:p w14:paraId="77940695" w14:textId="77777777" w:rsidR="003925C8" w:rsidRDefault="00000000">
      <w:pPr>
        <w:tabs>
          <w:tab w:val="left" w:pos="1551"/>
        </w:tabs>
        <w:spacing w:before="1"/>
        <w:ind w:left="109"/>
        <w:rPr>
          <w:sz w:val="18"/>
        </w:rPr>
      </w:pPr>
      <w:r>
        <w:rPr>
          <w:spacing w:val="-2"/>
          <w:sz w:val="18"/>
        </w:rPr>
        <w:t>Psychology</w:t>
      </w:r>
      <w:r>
        <w:rPr>
          <w:sz w:val="18"/>
        </w:rPr>
        <w:tab/>
      </w:r>
      <w:r>
        <w:rPr>
          <w:color w:val="00B0EF"/>
          <w:spacing w:val="-4"/>
          <w:sz w:val="18"/>
        </w:rPr>
        <w:t>[49]</w:t>
      </w:r>
    </w:p>
    <w:p w14:paraId="04CD7C0B" w14:textId="77777777" w:rsidR="003925C8" w:rsidRDefault="003925C8">
      <w:pPr>
        <w:rPr>
          <w:sz w:val="18"/>
        </w:rPr>
        <w:sectPr w:rsidR="003925C8">
          <w:type w:val="continuous"/>
          <w:pgSz w:w="12240" w:h="15840"/>
          <w:pgMar w:top="700" w:right="992" w:bottom="280" w:left="1417" w:header="0" w:footer="1006" w:gutter="0"/>
          <w:cols w:num="3" w:space="720" w:equalWidth="0">
            <w:col w:w="1304" w:space="68"/>
            <w:col w:w="6133" w:space="116"/>
            <w:col w:w="2210"/>
          </w:cols>
        </w:sectPr>
      </w:pPr>
    </w:p>
    <w:p w14:paraId="5A1C537D" w14:textId="77777777" w:rsidR="003925C8" w:rsidRDefault="00000000">
      <w:pPr>
        <w:tabs>
          <w:tab w:val="left" w:pos="1642"/>
          <w:tab w:val="left" w:pos="9747"/>
        </w:tabs>
        <w:spacing w:line="206" w:lineRule="exact"/>
        <w:ind w:left="1"/>
        <w:rPr>
          <w:sz w:val="18"/>
        </w:rPr>
      </w:pPr>
      <w:r>
        <w:rPr>
          <w:sz w:val="18"/>
          <w:u w:val="single"/>
        </w:rPr>
        <w:tab/>
        <w:t>to perform</w:t>
      </w:r>
      <w:r>
        <w:rPr>
          <w:spacing w:val="-1"/>
          <w:sz w:val="18"/>
          <w:u w:val="single"/>
        </w:rPr>
        <w:t xml:space="preserve"> </w:t>
      </w:r>
      <w:r>
        <w:rPr>
          <w:sz w:val="18"/>
          <w:u w:val="single"/>
        </w:rPr>
        <w:t>the behavior.”</w:t>
      </w:r>
      <w:r>
        <w:rPr>
          <w:spacing w:val="-1"/>
          <w:sz w:val="18"/>
          <w:u w:val="single"/>
        </w:rPr>
        <w:t xml:space="preserve"> </w:t>
      </w:r>
      <w:r>
        <w:rPr>
          <w:color w:val="00B0EF"/>
          <w:sz w:val="18"/>
          <w:u w:val="single" w:color="000000"/>
        </w:rPr>
        <w:t xml:space="preserve">[63, </w:t>
      </w:r>
      <w:r>
        <w:rPr>
          <w:color w:val="00B0EF"/>
          <w:spacing w:val="-2"/>
          <w:sz w:val="18"/>
          <w:u w:val="single" w:color="000000"/>
        </w:rPr>
        <w:t>p.188]</w:t>
      </w:r>
      <w:r>
        <w:rPr>
          <w:spacing w:val="-2"/>
          <w:sz w:val="18"/>
          <w:u w:val="single"/>
        </w:rPr>
        <w:t>.</w:t>
      </w:r>
      <w:r>
        <w:rPr>
          <w:sz w:val="18"/>
          <w:u w:val="single"/>
        </w:rPr>
        <w:tab/>
      </w:r>
    </w:p>
    <w:p w14:paraId="0BBBC3AC" w14:textId="77777777" w:rsidR="003925C8" w:rsidRDefault="003925C8">
      <w:pPr>
        <w:pStyle w:val="Textoindependiente"/>
      </w:pPr>
    </w:p>
    <w:p w14:paraId="3D4E481E" w14:textId="77777777" w:rsidR="003925C8" w:rsidRDefault="003925C8">
      <w:pPr>
        <w:pStyle w:val="Textoindependiente"/>
      </w:pPr>
    </w:p>
    <w:p w14:paraId="7F318E4C" w14:textId="77777777" w:rsidR="003925C8" w:rsidRDefault="003925C8">
      <w:pPr>
        <w:pStyle w:val="Textoindependiente"/>
      </w:pPr>
    </w:p>
    <w:p w14:paraId="2B2CECED" w14:textId="77777777" w:rsidR="003925C8" w:rsidRDefault="003925C8">
      <w:pPr>
        <w:pStyle w:val="Textoindependiente"/>
        <w:spacing w:before="10"/>
      </w:pPr>
    </w:p>
    <w:p w14:paraId="758A088D" w14:textId="77777777" w:rsidR="003925C8" w:rsidRDefault="00000000">
      <w:pPr>
        <w:pStyle w:val="Textoindependiente"/>
        <w:spacing w:line="480" w:lineRule="auto"/>
        <w:ind w:left="1" w:right="422" w:firstLine="113"/>
      </w:pPr>
      <w:r>
        <w:t xml:space="preserve">The </w:t>
      </w:r>
      <w:r>
        <w:rPr>
          <w:i/>
        </w:rPr>
        <w:t xml:space="preserve">Self-Determination Theory </w:t>
      </w:r>
      <w:r>
        <w:t>is frequently used in the literature</w:t>
      </w:r>
      <w:r>
        <w:rPr>
          <w:spacing w:val="-1"/>
        </w:rPr>
        <w:t xml:space="preserve"> </w:t>
      </w:r>
      <w:r>
        <w:t>of gamification to try to explain why gamification is effective in engaging the consumer. According to SDT, people have three basic psychological needs: competence, autonomy, and relatedness. When these needs are satisfied, people experience</w:t>
      </w:r>
      <w:r>
        <w:rPr>
          <w:spacing w:val="-3"/>
        </w:rPr>
        <w:t xml:space="preserve"> </w:t>
      </w:r>
      <w:r>
        <w:t>satisfaction</w:t>
      </w:r>
      <w:r>
        <w:rPr>
          <w:spacing w:val="-3"/>
        </w:rPr>
        <w:t xml:space="preserve"> </w:t>
      </w:r>
      <w:r>
        <w:t>and</w:t>
      </w:r>
      <w:r>
        <w:rPr>
          <w:spacing w:val="-3"/>
        </w:rPr>
        <w:t xml:space="preserve"> </w:t>
      </w:r>
      <w:r>
        <w:t>well-being</w:t>
      </w:r>
      <w:r>
        <w:rPr>
          <w:spacing w:val="-3"/>
        </w:rPr>
        <w:t xml:space="preserve"> </w:t>
      </w:r>
      <w:r>
        <w:rPr>
          <w:color w:val="00B0EF"/>
        </w:rPr>
        <w:t>[69]</w:t>
      </w:r>
      <w:r>
        <w:t>.</w:t>
      </w:r>
      <w:r>
        <w:rPr>
          <w:spacing w:val="-3"/>
        </w:rPr>
        <w:t xml:space="preserve"> </w:t>
      </w:r>
      <w:r>
        <w:t>Deci</w:t>
      </w:r>
      <w:r>
        <w:rPr>
          <w:spacing w:val="-3"/>
        </w:rPr>
        <w:t xml:space="preserve"> </w:t>
      </w:r>
      <w:r>
        <w:t>and</w:t>
      </w:r>
      <w:r>
        <w:rPr>
          <w:spacing w:val="-3"/>
        </w:rPr>
        <w:t xml:space="preserve"> </w:t>
      </w:r>
      <w:r>
        <w:t>Ryan</w:t>
      </w:r>
      <w:r>
        <w:rPr>
          <w:spacing w:val="-3"/>
        </w:rPr>
        <w:t xml:space="preserve"> </w:t>
      </w:r>
      <w:r>
        <w:rPr>
          <w:color w:val="00B0EF"/>
        </w:rPr>
        <w:t>[44,70]</w:t>
      </w:r>
      <w:r>
        <w:rPr>
          <w:color w:val="00B0EF"/>
          <w:spacing w:val="-3"/>
        </w:rPr>
        <w:t xml:space="preserve"> </w:t>
      </w:r>
      <w:r>
        <w:t>pointed</w:t>
      </w:r>
      <w:r>
        <w:rPr>
          <w:spacing w:val="-3"/>
        </w:rPr>
        <w:t xml:space="preserve"> </w:t>
      </w:r>
      <w:r>
        <w:t>out</w:t>
      </w:r>
      <w:r>
        <w:rPr>
          <w:spacing w:val="-3"/>
        </w:rPr>
        <w:t xml:space="preserve"> </w:t>
      </w:r>
      <w:r>
        <w:t>that</w:t>
      </w:r>
      <w:r>
        <w:rPr>
          <w:spacing w:val="-3"/>
        </w:rPr>
        <w:t xml:space="preserve"> </w:t>
      </w:r>
      <w:r>
        <w:t>these</w:t>
      </w:r>
      <w:r>
        <w:rPr>
          <w:spacing w:val="-4"/>
        </w:rPr>
        <w:t xml:space="preserve"> </w:t>
      </w:r>
      <w:r>
        <w:t>three</w:t>
      </w:r>
      <w:r>
        <w:rPr>
          <w:spacing w:val="-3"/>
        </w:rPr>
        <w:t xml:space="preserve"> </w:t>
      </w:r>
      <w:r>
        <w:t>needs</w:t>
      </w:r>
      <w:r>
        <w:rPr>
          <w:spacing w:val="-3"/>
        </w:rPr>
        <w:t xml:space="preserve"> </w:t>
      </w:r>
      <w:r>
        <w:t>are associated with intrinsic motivation.</w:t>
      </w:r>
    </w:p>
    <w:p w14:paraId="4B76FBDD" w14:textId="77777777" w:rsidR="003925C8" w:rsidRDefault="00000000">
      <w:pPr>
        <w:pStyle w:val="Textoindependiente"/>
        <w:spacing w:line="480" w:lineRule="auto"/>
        <w:ind w:left="1" w:right="438" w:firstLine="113"/>
      </w:pPr>
      <w:r>
        <w:t>Intrinsic motivation</w:t>
      </w:r>
      <w:r>
        <w:rPr>
          <w:spacing w:val="-1"/>
        </w:rPr>
        <w:t xml:space="preserve"> </w:t>
      </w:r>
      <w:r>
        <w:t>“describes the</w:t>
      </w:r>
      <w:r>
        <w:rPr>
          <w:spacing w:val="-1"/>
        </w:rPr>
        <w:t xml:space="preserve"> </w:t>
      </w:r>
      <w:r>
        <w:t>natural inclination</w:t>
      </w:r>
      <w:r>
        <w:rPr>
          <w:spacing w:val="-1"/>
        </w:rPr>
        <w:t xml:space="preserve"> </w:t>
      </w:r>
      <w:r>
        <w:t>toward assimilation,</w:t>
      </w:r>
      <w:r>
        <w:rPr>
          <w:spacing w:val="-1"/>
        </w:rPr>
        <w:t xml:space="preserve"> </w:t>
      </w:r>
      <w:r>
        <w:t>mastery, spontaneous</w:t>
      </w:r>
      <w:r>
        <w:rPr>
          <w:spacing w:val="-1"/>
        </w:rPr>
        <w:t xml:space="preserve"> </w:t>
      </w:r>
      <w:r>
        <w:t>interest, and</w:t>
      </w:r>
      <w:r>
        <w:rPr>
          <w:spacing w:val="-3"/>
        </w:rPr>
        <w:t xml:space="preserve"> </w:t>
      </w:r>
      <w:r>
        <w:t>exploration</w:t>
      </w:r>
      <w:r>
        <w:rPr>
          <w:spacing w:val="-3"/>
        </w:rPr>
        <w:t xml:space="preserve"> </w:t>
      </w:r>
      <w:r>
        <w:t>which</w:t>
      </w:r>
      <w:r>
        <w:rPr>
          <w:spacing w:val="-3"/>
        </w:rPr>
        <w:t xml:space="preserve"> </w:t>
      </w:r>
      <w:r>
        <w:t>are</w:t>
      </w:r>
      <w:r>
        <w:rPr>
          <w:spacing w:val="-3"/>
        </w:rPr>
        <w:t xml:space="preserve"> </w:t>
      </w:r>
      <w:r>
        <w:t>so</w:t>
      </w:r>
      <w:r>
        <w:rPr>
          <w:spacing w:val="-3"/>
        </w:rPr>
        <w:t xml:space="preserve"> </w:t>
      </w:r>
      <w:r>
        <w:t>essential</w:t>
      </w:r>
      <w:r>
        <w:rPr>
          <w:spacing w:val="-3"/>
        </w:rPr>
        <w:t xml:space="preserve"> </w:t>
      </w:r>
      <w:r>
        <w:t>to</w:t>
      </w:r>
      <w:r>
        <w:rPr>
          <w:spacing w:val="-3"/>
        </w:rPr>
        <w:t xml:space="preserve"> </w:t>
      </w:r>
      <w:r>
        <w:t>cognitive</w:t>
      </w:r>
      <w:r>
        <w:rPr>
          <w:spacing w:val="-3"/>
        </w:rPr>
        <w:t xml:space="preserve"> </w:t>
      </w:r>
      <w:r>
        <w:t>and</w:t>
      </w:r>
      <w:r>
        <w:rPr>
          <w:spacing w:val="-3"/>
        </w:rPr>
        <w:t xml:space="preserve"> </w:t>
      </w:r>
      <w:r>
        <w:t>social</w:t>
      </w:r>
      <w:r>
        <w:rPr>
          <w:spacing w:val="-4"/>
        </w:rPr>
        <w:t xml:space="preserve"> </w:t>
      </w:r>
      <w:r>
        <w:t>development.</w:t>
      </w:r>
      <w:r>
        <w:rPr>
          <w:spacing w:val="-3"/>
        </w:rPr>
        <w:t xml:space="preserve"> </w:t>
      </w:r>
      <w:r>
        <w:t>It</w:t>
      </w:r>
      <w:r>
        <w:rPr>
          <w:spacing w:val="-3"/>
        </w:rPr>
        <w:t xml:space="preserve"> </w:t>
      </w:r>
      <w:r>
        <w:t>represents</w:t>
      </w:r>
      <w:r>
        <w:rPr>
          <w:spacing w:val="-3"/>
        </w:rPr>
        <w:t xml:space="preserve"> </w:t>
      </w:r>
      <w:r>
        <w:t>a</w:t>
      </w:r>
      <w:r>
        <w:rPr>
          <w:spacing w:val="-3"/>
        </w:rPr>
        <w:t xml:space="preserve"> </w:t>
      </w:r>
      <w:r>
        <w:t>principal</w:t>
      </w:r>
      <w:r>
        <w:rPr>
          <w:spacing w:val="-3"/>
        </w:rPr>
        <w:t xml:space="preserve"> </w:t>
      </w:r>
      <w:r>
        <w:t xml:space="preserve">source of enjoyment and vitality throughout life” </w:t>
      </w:r>
      <w:r>
        <w:rPr>
          <w:color w:val="00B0EF"/>
        </w:rPr>
        <w:t>[55, p. 70]</w:t>
      </w:r>
      <w:r>
        <w:t xml:space="preserve">. Extrinsic motivation “refers to the performance of an activity in order to attain some separable outcome” </w:t>
      </w:r>
      <w:r>
        <w:rPr>
          <w:color w:val="00B0EF"/>
        </w:rPr>
        <w:t>[55, p. 71]</w:t>
      </w:r>
      <w:r>
        <w:t>.</w:t>
      </w:r>
    </w:p>
    <w:p w14:paraId="2EA923D4" w14:textId="77777777" w:rsidR="003925C8" w:rsidRDefault="00000000">
      <w:pPr>
        <w:pStyle w:val="Textoindependiente"/>
        <w:spacing w:line="480" w:lineRule="auto"/>
        <w:ind w:left="1" w:right="696" w:firstLine="113"/>
      </w:pPr>
      <w:r>
        <w:t>According to this theory, people are influenced by both intrinsic and extrinsic motivations. The more intrinsically</w:t>
      </w:r>
      <w:r>
        <w:rPr>
          <w:spacing w:val="-3"/>
        </w:rPr>
        <w:t xml:space="preserve"> </w:t>
      </w:r>
      <w:r>
        <w:t>motivated</w:t>
      </w:r>
      <w:r>
        <w:rPr>
          <w:spacing w:val="-3"/>
        </w:rPr>
        <w:t xml:space="preserve"> </w:t>
      </w:r>
      <w:r>
        <w:t>a</w:t>
      </w:r>
      <w:r>
        <w:rPr>
          <w:spacing w:val="-3"/>
        </w:rPr>
        <w:t xml:space="preserve"> </w:t>
      </w:r>
      <w:r>
        <w:t>consumer</w:t>
      </w:r>
      <w:r>
        <w:rPr>
          <w:spacing w:val="-3"/>
        </w:rPr>
        <w:t xml:space="preserve"> </w:t>
      </w:r>
      <w:r>
        <w:t>is,</w:t>
      </w:r>
      <w:r>
        <w:rPr>
          <w:spacing w:val="-3"/>
        </w:rPr>
        <w:t xml:space="preserve"> </w:t>
      </w:r>
      <w:r>
        <w:t>the</w:t>
      </w:r>
      <w:r>
        <w:rPr>
          <w:spacing w:val="-3"/>
        </w:rPr>
        <w:t xml:space="preserve"> </w:t>
      </w:r>
      <w:r>
        <w:t>greater</w:t>
      </w:r>
      <w:r>
        <w:rPr>
          <w:spacing w:val="-3"/>
        </w:rPr>
        <w:t xml:space="preserve"> </w:t>
      </w:r>
      <w:r>
        <w:t>the</w:t>
      </w:r>
      <w:r>
        <w:rPr>
          <w:spacing w:val="-3"/>
        </w:rPr>
        <w:t xml:space="preserve"> </w:t>
      </w:r>
      <w:r>
        <w:t>control</w:t>
      </w:r>
      <w:r>
        <w:rPr>
          <w:spacing w:val="-3"/>
        </w:rPr>
        <w:t xml:space="preserve"> </w:t>
      </w:r>
      <w:r>
        <w:t>they</w:t>
      </w:r>
      <w:r>
        <w:rPr>
          <w:spacing w:val="-3"/>
        </w:rPr>
        <w:t xml:space="preserve"> </w:t>
      </w:r>
      <w:r>
        <w:t>have</w:t>
      </w:r>
      <w:r>
        <w:rPr>
          <w:spacing w:val="-3"/>
        </w:rPr>
        <w:t xml:space="preserve"> </w:t>
      </w:r>
      <w:r>
        <w:t>over</w:t>
      </w:r>
      <w:r>
        <w:rPr>
          <w:spacing w:val="-3"/>
        </w:rPr>
        <w:t xml:space="preserve"> </w:t>
      </w:r>
      <w:r>
        <w:t>their</w:t>
      </w:r>
      <w:r>
        <w:rPr>
          <w:spacing w:val="-3"/>
        </w:rPr>
        <w:t xml:space="preserve"> </w:t>
      </w:r>
      <w:r>
        <w:t>behavior</w:t>
      </w:r>
      <w:r>
        <w:rPr>
          <w:spacing w:val="-3"/>
        </w:rPr>
        <w:t xml:space="preserve"> </w:t>
      </w:r>
      <w:r>
        <w:t>and</w:t>
      </w:r>
      <w:r>
        <w:rPr>
          <w:spacing w:val="-3"/>
        </w:rPr>
        <w:t xml:space="preserve"> </w:t>
      </w:r>
      <w:r>
        <w:t>the</w:t>
      </w:r>
      <w:r>
        <w:rPr>
          <w:spacing w:val="-3"/>
        </w:rPr>
        <w:t xml:space="preserve"> </w:t>
      </w:r>
      <w:r>
        <w:t>more self-determination they will feel.</w:t>
      </w:r>
    </w:p>
    <w:p w14:paraId="29D04DFD" w14:textId="77777777" w:rsidR="003925C8" w:rsidRDefault="003925C8">
      <w:pPr>
        <w:pStyle w:val="Textoindependiente"/>
        <w:spacing w:line="480" w:lineRule="auto"/>
        <w:sectPr w:rsidR="003925C8">
          <w:type w:val="continuous"/>
          <w:pgSz w:w="12240" w:h="15840"/>
          <w:pgMar w:top="700" w:right="992" w:bottom="280" w:left="1417" w:header="0" w:footer="1006" w:gutter="0"/>
          <w:cols w:space="720"/>
        </w:sectPr>
      </w:pPr>
    </w:p>
    <w:p w14:paraId="374CB1CF" w14:textId="77777777" w:rsidR="003925C8" w:rsidRDefault="00000000">
      <w:pPr>
        <w:pStyle w:val="Textoindependiente"/>
        <w:spacing w:before="78" w:line="480" w:lineRule="auto"/>
        <w:ind w:left="1" w:right="422" w:firstLine="113"/>
      </w:pPr>
      <w:r>
        <w:t xml:space="preserve">From the point-of-view of Self-Determination Theory, gamification could be considered extrinsic motivation, where obtaining points, badges, or other rewards explains why people engage in gamifying activities </w:t>
      </w:r>
      <w:r>
        <w:rPr>
          <w:color w:val="00B0EF"/>
        </w:rPr>
        <w:t>[19,53,71]</w:t>
      </w:r>
      <w:r>
        <w:t>. Nonetheless, some authors argued that these kinds of rewards can become a form of intrinsic</w:t>
      </w:r>
      <w:r>
        <w:rPr>
          <w:spacing w:val="-3"/>
        </w:rPr>
        <w:t xml:space="preserve"> </w:t>
      </w:r>
      <w:r>
        <w:t>motivation</w:t>
      </w:r>
      <w:r>
        <w:rPr>
          <w:spacing w:val="-3"/>
        </w:rPr>
        <w:t xml:space="preserve"> </w:t>
      </w:r>
      <w:r>
        <w:rPr>
          <w:color w:val="00B0EF"/>
        </w:rPr>
        <w:t>[58,72].</w:t>
      </w:r>
      <w:r>
        <w:rPr>
          <w:color w:val="00B0EF"/>
          <w:spacing w:val="-3"/>
        </w:rPr>
        <w:t xml:space="preserve"> </w:t>
      </w:r>
      <w:r>
        <w:t>For</w:t>
      </w:r>
      <w:r>
        <w:rPr>
          <w:spacing w:val="-3"/>
        </w:rPr>
        <w:t xml:space="preserve"> </w:t>
      </w:r>
      <w:r>
        <w:t>example,</w:t>
      </w:r>
      <w:r>
        <w:rPr>
          <w:spacing w:val="-3"/>
        </w:rPr>
        <w:t xml:space="preserve"> </w:t>
      </w:r>
      <w:r>
        <w:t>Kim</w:t>
      </w:r>
      <w:r>
        <w:rPr>
          <w:spacing w:val="-3"/>
        </w:rPr>
        <w:t xml:space="preserve"> </w:t>
      </w:r>
      <w:r>
        <w:t>et</w:t>
      </w:r>
      <w:r>
        <w:rPr>
          <w:spacing w:val="-3"/>
        </w:rPr>
        <w:t xml:space="preserve"> </w:t>
      </w:r>
      <w:r>
        <w:t>al.</w:t>
      </w:r>
      <w:r>
        <w:rPr>
          <w:spacing w:val="-3"/>
        </w:rPr>
        <w:t xml:space="preserve"> </w:t>
      </w:r>
      <w:r>
        <w:rPr>
          <w:color w:val="00B0EF"/>
        </w:rPr>
        <w:t>[58]</w:t>
      </w:r>
      <w:r>
        <w:rPr>
          <w:color w:val="00B0EF"/>
          <w:spacing w:val="-3"/>
        </w:rPr>
        <w:t xml:space="preserve"> </w:t>
      </w:r>
      <w:r>
        <w:t>proved</w:t>
      </w:r>
      <w:r>
        <w:rPr>
          <w:spacing w:val="-3"/>
        </w:rPr>
        <w:t xml:space="preserve"> </w:t>
      </w:r>
      <w:r>
        <w:t>that</w:t>
      </w:r>
      <w:r>
        <w:rPr>
          <w:spacing w:val="-3"/>
        </w:rPr>
        <w:t xml:space="preserve"> </w:t>
      </w:r>
      <w:r>
        <w:t>using</w:t>
      </w:r>
      <w:r>
        <w:rPr>
          <w:spacing w:val="-3"/>
        </w:rPr>
        <w:t xml:space="preserve"> </w:t>
      </w:r>
      <w:r>
        <w:t>feedback</w:t>
      </w:r>
      <w:r>
        <w:rPr>
          <w:spacing w:val="-3"/>
        </w:rPr>
        <w:t xml:space="preserve"> </w:t>
      </w:r>
      <w:r>
        <w:t>as</w:t>
      </w:r>
      <w:r>
        <w:rPr>
          <w:spacing w:val="-3"/>
        </w:rPr>
        <w:t xml:space="preserve"> </w:t>
      </w:r>
      <w:r>
        <w:t>an</w:t>
      </w:r>
      <w:r>
        <w:rPr>
          <w:spacing w:val="-3"/>
        </w:rPr>
        <w:t xml:space="preserve"> </w:t>
      </w:r>
      <w:r>
        <w:t>implicit</w:t>
      </w:r>
      <w:r>
        <w:rPr>
          <w:spacing w:val="-3"/>
        </w:rPr>
        <w:t xml:space="preserve"> </w:t>
      </w:r>
      <w:r>
        <w:t xml:space="preserve">reward more effectively increases the implicit motivation to engage in a loyalty program than explicit rewards such as points. Olsson et al. </w:t>
      </w:r>
      <w:r>
        <w:rPr>
          <w:color w:val="00B0EF"/>
        </w:rPr>
        <w:t xml:space="preserve">[59] </w:t>
      </w:r>
      <w:r>
        <w:t>demonstrated that the use of gamified systems increases the engagement with an application; this behavioral change was attributed to the effect of intrinsic motivation.</w:t>
      </w:r>
    </w:p>
    <w:p w14:paraId="144E364E" w14:textId="77777777" w:rsidR="003925C8" w:rsidRDefault="00000000">
      <w:pPr>
        <w:pStyle w:val="Textoindependiente"/>
        <w:spacing w:line="480" w:lineRule="auto"/>
        <w:ind w:left="1" w:right="461" w:firstLine="113"/>
      </w:pPr>
      <w:r>
        <w:t>According</w:t>
      </w:r>
      <w:r>
        <w:rPr>
          <w:spacing w:val="-4"/>
        </w:rPr>
        <w:t xml:space="preserve"> </w:t>
      </w:r>
      <w:r>
        <w:t>to</w:t>
      </w:r>
      <w:r>
        <w:rPr>
          <w:spacing w:val="-4"/>
        </w:rPr>
        <w:t xml:space="preserve"> </w:t>
      </w:r>
      <w:r>
        <w:t>the</w:t>
      </w:r>
      <w:r>
        <w:rPr>
          <w:spacing w:val="-4"/>
        </w:rPr>
        <w:t xml:space="preserve"> </w:t>
      </w:r>
      <w:r>
        <w:rPr>
          <w:i/>
        </w:rPr>
        <w:t>Technology</w:t>
      </w:r>
      <w:r>
        <w:rPr>
          <w:i/>
          <w:spacing w:val="-4"/>
        </w:rPr>
        <w:t xml:space="preserve"> </w:t>
      </w:r>
      <w:r>
        <w:rPr>
          <w:i/>
        </w:rPr>
        <w:t>Acceptance</w:t>
      </w:r>
      <w:r>
        <w:rPr>
          <w:i/>
          <w:spacing w:val="-4"/>
        </w:rPr>
        <w:t xml:space="preserve"> </w:t>
      </w:r>
      <w:r>
        <w:rPr>
          <w:i/>
        </w:rPr>
        <w:t>Model</w:t>
      </w:r>
      <w:r>
        <w:rPr>
          <w:i/>
          <w:spacing w:val="-4"/>
        </w:rPr>
        <w:t xml:space="preserve"> </w:t>
      </w:r>
      <w:r>
        <w:rPr>
          <w:i/>
        </w:rPr>
        <w:t>(TAM)</w:t>
      </w:r>
      <w:r>
        <w:t>,</w:t>
      </w:r>
      <w:r>
        <w:rPr>
          <w:spacing w:val="-4"/>
        </w:rPr>
        <w:t xml:space="preserve"> </w:t>
      </w:r>
      <w:r>
        <w:t>people</w:t>
      </w:r>
      <w:r>
        <w:rPr>
          <w:spacing w:val="-4"/>
        </w:rPr>
        <w:t xml:space="preserve"> </w:t>
      </w:r>
      <w:r>
        <w:t>will</w:t>
      </w:r>
      <w:r>
        <w:rPr>
          <w:spacing w:val="-4"/>
        </w:rPr>
        <w:t xml:space="preserve"> </w:t>
      </w:r>
      <w:r>
        <w:t>engage</w:t>
      </w:r>
      <w:r>
        <w:rPr>
          <w:spacing w:val="-4"/>
        </w:rPr>
        <w:t xml:space="preserve"> </w:t>
      </w:r>
      <w:r>
        <w:t>with</w:t>
      </w:r>
      <w:r>
        <w:rPr>
          <w:spacing w:val="-4"/>
        </w:rPr>
        <w:t xml:space="preserve"> </w:t>
      </w:r>
      <w:r>
        <w:t>the</w:t>
      </w:r>
      <w:r>
        <w:rPr>
          <w:spacing w:val="-4"/>
        </w:rPr>
        <w:t xml:space="preserve"> </w:t>
      </w:r>
      <w:r>
        <w:t>application,</w:t>
      </w:r>
      <w:r>
        <w:rPr>
          <w:spacing w:val="-4"/>
        </w:rPr>
        <w:t xml:space="preserve"> </w:t>
      </w:r>
      <w:r>
        <w:t xml:space="preserve">product or service website as long as it is useful and easy to use. Learning a new way to do something is always difficult because people tend to resist change; however, if companies make their electronic commerce platforms simple and user-friendly, then the consumer would try to use the new applications or websites. For example, Ayding </w:t>
      </w:r>
      <w:r>
        <w:rPr>
          <w:color w:val="00B0EF"/>
        </w:rPr>
        <w:t xml:space="preserve">[62] </w:t>
      </w:r>
      <w:r>
        <w:t xml:space="preserve">found that people have the intention to use a page like Empire Avenue as long as they can learn something about it first and they perceive it as enjoyable. Yang et al. </w:t>
      </w:r>
      <w:r>
        <w:rPr>
          <w:color w:val="00B0EF"/>
        </w:rPr>
        <w:t xml:space="preserve">[55] </w:t>
      </w:r>
      <w:r>
        <w:t>showed evidence that consumers engage with the Oreo cookie game when they find it useful and easy to use.</w:t>
      </w:r>
    </w:p>
    <w:p w14:paraId="17861B97" w14:textId="77777777" w:rsidR="003925C8" w:rsidRDefault="00000000">
      <w:pPr>
        <w:pStyle w:val="Textoindependiente"/>
        <w:spacing w:line="480" w:lineRule="auto"/>
        <w:ind w:left="1" w:right="506" w:firstLine="168"/>
      </w:pPr>
      <w:r>
        <w:t>The</w:t>
      </w:r>
      <w:r>
        <w:rPr>
          <w:spacing w:val="-3"/>
        </w:rPr>
        <w:t xml:space="preserve"> </w:t>
      </w:r>
      <w:r>
        <w:rPr>
          <w:i/>
        </w:rPr>
        <w:t>Theory</w:t>
      </w:r>
      <w:r>
        <w:rPr>
          <w:i/>
          <w:spacing w:val="-3"/>
        </w:rPr>
        <w:t xml:space="preserve"> </w:t>
      </w:r>
      <w:r>
        <w:rPr>
          <w:i/>
        </w:rPr>
        <w:t>of</w:t>
      </w:r>
      <w:r>
        <w:rPr>
          <w:i/>
          <w:spacing w:val="-3"/>
        </w:rPr>
        <w:t xml:space="preserve"> </w:t>
      </w:r>
      <w:r>
        <w:rPr>
          <w:i/>
        </w:rPr>
        <w:t>Planned</w:t>
      </w:r>
      <w:r>
        <w:rPr>
          <w:i/>
          <w:spacing w:val="-3"/>
        </w:rPr>
        <w:t xml:space="preserve"> </w:t>
      </w:r>
      <w:r>
        <w:rPr>
          <w:i/>
        </w:rPr>
        <w:t>Behavior</w:t>
      </w:r>
      <w:r>
        <w:rPr>
          <w:i/>
          <w:spacing w:val="-3"/>
        </w:rPr>
        <w:t xml:space="preserve"> </w:t>
      </w:r>
      <w:r>
        <w:rPr>
          <w:i/>
        </w:rPr>
        <w:t>(TPB)</w:t>
      </w:r>
      <w:r>
        <w:rPr>
          <w:i/>
          <w:spacing w:val="-3"/>
        </w:rPr>
        <w:t xml:space="preserve"> </w:t>
      </w:r>
      <w:r>
        <w:t>is</w:t>
      </w:r>
      <w:r>
        <w:rPr>
          <w:spacing w:val="-3"/>
        </w:rPr>
        <w:t xml:space="preserve"> </w:t>
      </w:r>
      <w:r>
        <w:t>a</w:t>
      </w:r>
      <w:r>
        <w:rPr>
          <w:spacing w:val="-3"/>
        </w:rPr>
        <w:t xml:space="preserve"> </w:t>
      </w:r>
      <w:r>
        <w:t>decision-making</w:t>
      </w:r>
      <w:r>
        <w:rPr>
          <w:spacing w:val="-3"/>
        </w:rPr>
        <w:t xml:space="preserve"> </w:t>
      </w:r>
      <w:r>
        <w:t>theory</w:t>
      </w:r>
      <w:r>
        <w:rPr>
          <w:spacing w:val="-3"/>
        </w:rPr>
        <w:t xml:space="preserve"> </w:t>
      </w:r>
      <w:r>
        <w:t>that</w:t>
      </w:r>
      <w:r>
        <w:rPr>
          <w:spacing w:val="-3"/>
        </w:rPr>
        <w:t xml:space="preserve"> </w:t>
      </w:r>
      <w:r>
        <w:t>defines</w:t>
      </w:r>
      <w:r>
        <w:rPr>
          <w:spacing w:val="-3"/>
        </w:rPr>
        <w:t xml:space="preserve"> </w:t>
      </w:r>
      <w:r>
        <w:t>the</w:t>
      </w:r>
      <w:r>
        <w:rPr>
          <w:spacing w:val="-3"/>
        </w:rPr>
        <w:t xml:space="preserve"> </w:t>
      </w:r>
      <w:r>
        <w:t>factors</w:t>
      </w:r>
      <w:r>
        <w:rPr>
          <w:spacing w:val="-3"/>
        </w:rPr>
        <w:t xml:space="preserve"> </w:t>
      </w:r>
      <w:r>
        <w:t>that</w:t>
      </w:r>
      <w:r>
        <w:rPr>
          <w:spacing w:val="-3"/>
        </w:rPr>
        <w:t xml:space="preserve"> </w:t>
      </w:r>
      <w:r>
        <w:t>predict behavior. According to this theory, all behavior is preceded by an intention, and the intention is determined by the attitudes toward the behavior, subjective norms, and perceived behavioral control.</w:t>
      </w:r>
    </w:p>
    <w:p w14:paraId="0EDD2DC0" w14:textId="77777777" w:rsidR="003925C8" w:rsidRDefault="00000000">
      <w:pPr>
        <w:pStyle w:val="Textoindependiente"/>
        <w:spacing w:line="480" w:lineRule="auto"/>
        <w:ind w:left="1" w:right="524"/>
      </w:pPr>
      <w:r>
        <w:t>Attitude can be "a favorable or unfavorable evaluation of the behavior." Subjective norms have been defined as the "perceived social pressure to perform, or not, the behavior in question." Perceived behavioral</w:t>
      </w:r>
      <w:r>
        <w:rPr>
          <w:spacing w:val="-3"/>
        </w:rPr>
        <w:t xml:space="preserve"> </w:t>
      </w:r>
      <w:r>
        <w:t>control</w:t>
      </w:r>
      <w:r>
        <w:rPr>
          <w:spacing w:val="-3"/>
        </w:rPr>
        <w:t xml:space="preserve"> </w:t>
      </w:r>
      <w:r>
        <w:t>is</w:t>
      </w:r>
      <w:r>
        <w:rPr>
          <w:spacing w:val="-3"/>
        </w:rPr>
        <w:t xml:space="preserve"> </w:t>
      </w:r>
      <w:r>
        <w:t>the</w:t>
      </w:r>
      <w:r>
        <w:rPr>
          <w:spacing w:val="-4"/>
        </w:rPr>
        <w:t xml:space="preserve"> </w:t>
      </w:r>
      <w:r>
        <w:t>perceived</w:t>
      </w:r>
      <w:r>
        <w:rPr>
          <w:spacing w:val="-3"/>
        </w:rPr>
        <w:t xml:space="preserve"> </w:t>
      </w:r>
      <w:r>
        <w:t>level</w:t>
      </w:r>
      <w:r>
        <w:rPr>
          <w:spacing w:val="-3"/>
        </w:rPr>
        <w:t xml:space="preserve"> </w:t>
      </w:r>
      <w:r>
        <w:t>of</w:t>
      </w:r>
      <w:r>
        <w:rPr>
          <w:spacing w:val="-3"/>
        </w:rPr>
        <w:t xml:space="preserve"> </w:t>
      </w:r>
      <w:r>
        <w:t>difficulty</w:t>
      </w:r>
      <w:r>
        <w:rPr>
          <w:spacing w:val="-3"/>
        </w:rPr>
        <w:t xml:space="preserve"> </w:t>
      </w:r>
      <w:r>
        <w:t>when</w:t>
      </w:r>
      <w:r>
        <w:rPr>
          <w:spacing w:val="-3"/>
        </w:rPr>
        <w:t xml:space="preserve"> </w:t>
      </w:r>
      <w:r>
        <w:t>it</w:t>
      </w:r>
      <w:r>
        <w:rPr>
          <w:spacing w:val="-3"/>
        </w:rPr>
        <w:t xml:space="preserve"> </w:t>
      </w:r>
      <w:r>
        <w:t>comes</w:t>
      </w:r>
      <w:r>
        <w:rPr>
          <w:spacing w:val="-3"/>
        </w:rPr>
        <w:t xml:space="preserve"> </w:t>
      </w:r>
      <w:r>
        <w:t>to</w:t>
      </w:r>
      <w:r>
        <w:rPr>
          <w:spacing w:val="-3"/>
        </w:rPr>
        <w:t xml:space="preserve"> </w:t>
      </w:r>
      <w:r>
        <w:t>performing</w:t>
      </w:r>
      <w:r>
        <w:rPr>
          <w:spacing w:val="-3"/>
        </w:rPr>
        <w:t xml:space="preserve"> </w:t>
      </w:r>
      <w:r>
        <w:t>the</w:t>
      </w:r>
      <w:r>
        <w:rPr>
          <w:spacing w:val="-3"/>
        </w:rPr>
        <w:t xml:space="preserve"> </w:t>
      </w:r>
      <w:r>
        <w:t>behavior</w:t>
      </w:r>
      <w:r>
        <w:rPr>
          <w:spacing w:val="-3"/>
        </w:rPr>
        <w:t xml:space="preserve"> </w:t>
      </w:r>
      <w:r>
        <w:rPr>
          <w:color w:val="00B0EF"/>
        </w:rPr>
        <w:t>[63,</w:t>
      </w:r>
      <w:r>
        <w:rPr>
          <w:color w:val="00B0EF"/>
          <w:spacing w:val="-3"/>
        </w:rPr>
        <w:t xml:space="preserve"> </w:t>
      </w:r>
      <w:r>
        <w:rPr>
          <w:color w:val="00B0EF"/>
        </w:rPr>
        <w:t xml:space="preserve">p. </w:t>
      </w:r>
      <w:r>
        <w:rPr>
          <w:color w:val="00B0EF"/>
          <w:spacing w:val="-2"/>
        </w:rPr>
        <w:t>188]</w:t>
      </w:r>
      <w:r>
        <w:rPr>
          <w:spacing w:val="-2"/>
        </w:rPr>
        <w:t>.</w:t>
      </w:r>
    </w:p>
    <w:p w14:paraId="5630D393" w14:textId="77777777" w:rsidR="003925C8" w:rsidRDefault="00000000">
      <w:pPr>
        <w:pStyle w:val="Textoindependiente"/>
        <w:spacing w:line="480" w:lineRule="auto"/>
        <w:ind w:left="1" w:right="454" w:firstLine="113"/>
        <w:jc w:val="both"/>
      </w:pPr>
      <w:r>
        <w:t>This</w:t>
      </w:r>
      <w:r>
        <w:rPr>
          <w:spacing w:val="-3"/>
        </w:rPr>
        <w:t xml:space="preserve"> </w:t>
      </w:r>
      <w:r>
        <w:t>theory</w:t>
      </w:r>
      <w:r>
        <w:rPr>
          <w:spacing w:val="-3"/>
        </w:rPr>
        <w:t xml:space="preserve"> </w:t>
      </w:r>
      <w:r>
        <w:t>has</w:t>
      </w:r>
      <w:r>
        <w:rPr>
          <w:spacing w:val="-3"/>
        </w:rPr>
        <w:t xml:space="preserve"> </w:t>
      </w:r>
      <w:r>
        <w:t>been</w:t>
      </w:r>
      <w:r>
        <w:rPr>
          <w:spacing w:val="-3"/>
        </w:rPr>
        <w:t xml:space="preserve"> </w:t>
      </w:r>
      <w:r>
        <w:t>used</w:t>
      </w:r>
      <w:r>
        <w:rPr>
          <w:spacing w:val="-3"/>
        </w:rPr>
        <w:t xml:space="preserve"> </w:t>
      </w:r>
      <w:r>
        <w:t>in</w:t>
      </w:r>
      <w:r>
        <w:rPr>
          <w:spacing w:val="-3"/>
        </w:rPr>
        <w:t xml:space="preserve"> </w:t>
      </w:r>
      <w:r>
        <w:t>the</w:t>
      </w:r>
      <w:r>
        <w:rPr>
          <w:spacing w:val="-3"/>
        </w:rPr>
        <w:t xml:space="preserve"> </w:t>
      </w:r>
      <w:r>
        <w:t>gamification</w:t>
      </w:r>
      <w:r>
        <w:rPr>
          <w:spacing w:val="-3"/>
        </w:rPr>
        <w:t xml:space="preserve"> </w:t>
      </w:r>
      <w:r>
        <w:t>of</w:t>
      </w:r>
      <w:r>
        <w:rPr>
          <w:spacing w:val="-3"/>
        </w:rPr>
        <w:t xml:space="preserve"> </w:t>
      </w:r>
      <w:r>
        <w:t>consumer</w:t>
      </w:r>
      <w:r>
        <w:rPr>
          <w:spacing w:val="-3"/>
        </w:rPr>
        <w:t xml:space="preserve"> </w:t>
      </w:r>
      <w:r>
        <w:t>contexts</w:t>
      </w:r>
      <w:r>
        <w:rPr>
          <w:spacing w:val="-3"/>
        </w:rPr>
        <w:t xml:space="preserve"> </w:t>
      </w:r>
      <w:r>
        <w:t>to</w:t>
      </w:r>
      <w:r>
        <w:rPr>
          <w:spacing w:val="-3"/>
        </w:rPr>
        <w:t xml:space="preserve"> </w:t>
      </w:r>
      <w:r>
        <w:t>explain</w:t>
      </w:r>
      <w:r>
        <w:rPr>
          <w:spacing w:val="-3"/>
        </w:rPr>
        <w:t xml:space="preserve"> </w:t>
      </w:r>
      <w:r>
        <w:t>the</w:t>
      </w:r>
      <w:r>
        <w:rPr>
          <w:spacing w:val="-3"/>
        </w:rPr>
        <w:t xml:space="preserve"> </w:t>
      </w:r>
      <w:r>
        <w:t>intention</w:t>
      </w:r>
      <w:r>
        <w:rPr>
          <w:spacing w:val="-3"/>
        </w:rPr>
        <w:t xml:space="preserve"> </w:t>
      </w:r>
      <w:r>
        <w:t>of</w:t>
      </w:r>
      <w:r>
        <w:rPr>
          <w:spacing w:val="-3"/>
        </w:rPr>
        <w:t xml:space="preserve"> </w:t>
      </w:r>
      <w:r>
        <w:t>consumers to</w:t>
      </w:r>
      <w:r>
        <w:rPr>
          <w:spacing w:val="-1"/>
        </w:rPr>
        <w:t xml:space="preserve"> </w:t>
      </w:r>
      <w:r>
        <w:t>use</w:t>
      </w:r>
      <w:r>
        <w:rPr>
          <w:spacing w:val="-1"/>
        </w:rPr>
        <w:t xml:space="preserve"> </w:t>
      </w:r>
      <w:r>
        <w:t>gamified</w:t>
      </w:r>
      <w:r>
        <w:rPr>
          <w:spacing w:val="-1"/>
        </w:rPr>
        <w:t xml:space="preserve"> </w:t>
      </w:r>
      <w:r>
        <w:t>products</w:t>
      </w:r>
      <w:r>
        <w:rPr>
          <w:spacing w:val="-1"/>
        </w:rPr>
        <w:t xml:space="preserve"> </w:t>
      </w:r>
      <w:r>
        <w:t>or</w:t>
      </w:r>
      <w:r>
        <w:rPr>
          <w:spacing w:val="-1"/>
        </w:rPr>
        <w:t xml:space="preserve"> </w:t>
      </w:r>
      <w:r>
        <w:t>services.</w:t>
      </w:r>
      <w:r>
        <w:rPr>
          <w:spacing w:val="-1"/>
        </w:rPr>
        <w:t xml:space="preserve"> </w:t>
      </w:r>
      <w:r>
        <w:t>Bittner</w:t>
      </w:r>
      <w:r>
        <w:rPr>
          <w:spacing w:val="-1"/>
        </w:rPr>
        <w:t xml:space="preserve"> </w:t>
      </w:r>
      <w:r>
        <w:t>and</w:t>
      </w:r>
      <w:r>
        <w:rPr>
          <w:spacing w:val="-1"/>
        </w:rPr>
        <w:t xml:space="preserve"> </w:t>
      </w:r>
      <w:r>
        <w:t>Schipper</w:t>
      </w:r>
      <w:r>
        <w:rPr>
          <w:spacing w:val="-1"/>
        </w:rPr>
        <w:t xml:space="preserve"> </w:t>
      </w:r>
      <w:r>
        <w:rPr>
          <w:color w:val="00B0EF"/>
        </w:rPr>
        <w:t>[63]</w:t>
      </w:r>
      <w:r>
        <w:rPr>
          <w:color w:val="00B0EF"/>
          <w:spacing w:val="-1"/>
        </w:rPr>
        <w:t xml:space="preserve"> </w:t>
      </w:r>
      <w:r>
        <w:t>found</w:t>
      </w:r>
      <w:r>
        <w:rPr>
          <w:spacing w:val="-1"/>
        </w:rPr>
        <w:t xml:space="preserve"> </w:t>
      </w:r>
      <w:r>
        <w:t>that</w:t>
      </w:r>
      <w:r>
        <w:rPr>
          <w:spacing w:val="-1"/>
        </w:rPr>
        <w:t xml:space="preserve"> </w:t>
      </w:r>
      <w:r>
        <w:t>TPB</w:t>
      </w:r>
      <w:r>
        <w:rPr>
          <w:spacing w:val="-1"/>
        </w:rPr>
        <w:t xml:space="preserve"> </w:t>
      </w:r>
      <w:r>
        <w:t>can</w:t>
      </w:r>
      <w:r>
        <w:rPr>
          <w:spacing w:val="-1"/>
        </w:rPr>
        <w:t xml:space="preserve"> </w:t>
      </w:r>
      <w:r>
        <w:t>predict</w:t>
      </w:r>
      <w:r>
        <w:rPr>
          <w:spacing w:val="-1"/>
        </w:rPr>
        <w:t xml:space="preserve"> </w:t>
      </w:r>
      <w:r>
        <w:t>the</w:t>
      </w:r>
      <w:r>
        <w:rPr>
          <w:spacing w:val="-1"/>
        </w:rPr>
        <w:t xml:space="preserve"> </w:t>
      </w:r>
      <w:r>
        <w:t>intention</w:t>
      </w:r>
      <w:r>
        <w:rPr>
          <w:spacing w:val="-1"/>
        </w:rPr>
        <w:t xml:space="preserve"> </w:t>
      </w:r>
      <w:r>
        <w:t>to purchase non-gamified products, whereas TAM predicts the intention to purchase gamified products.</w:t>
      </w:r>
    </w:p>
    <w:p w14:paraId="2A318A6A" w14:textId="77777777" w:rsidR="003925C8" w:rsidRDefault="00000000">
      <w:pPr>
        <w:pStyle w:val="Textoindependiente"/>
        <w:ind w:left="1"/>
        <w:jc w:val="both"/>
      </w:pPr>
      <w:r>
        <w:t>Additionally,</w:t>
      </w:r>
      <w:r>
        <w:rPr>
          <w:spacing w:val="-1"/>
        </w:rPr>
        <w:t xml:space="preserve"> </w:t>
      </w:r>
      <w:r>
        <w:t xml:space="preserve">Hamari </w:t>
      </w:r>
      <w:r>
        <w:rPr>
          <w:color w:val="00B0EF"/>
        </w:rPr>
        <w:t xml:space="preserve">[49] </w:t>
      </w:r>
      <w:r>
        <w:t>found that TPB</w:t>
      </w:r>
      <w:r>
        <w:rPr>
          <w:spacing w:val="-1"/>
        </w:rPr>
        <w:t xml:space="preserve"> </w:t>
      </w:r>
      <w:r>
        <w:t>explains how badges can be</w:t>
      </w:r>
      <w:r>
        <w:rPr>
          <w:spacing w:val="-2"/>
        </w:rPr>
        <w:t xml:space="preserve"> </w:t>
      </w:r>
      <w:r>
        <w:t xml:space="preserve">an effective way to engage </w:t>
      </w:r>
      <w:r>
        <w:rPr>
          <w:spacing w:val="-5"/>
        </w:rPr>
        <w:t>the</w:t>
      </w:r>
    </w:p>
    <w:p w14:paraId="4997E072" w14:textId="77777777" w:rsidR="003925C8" w:rsidRDefault="003925C8">
      <w:pPr>
        <w:pStyle w:val="Textoindependiente"/>
        <w:jc w:val="both"/>
        <w:sectPr w:rsidR="003925C8">
          <w:pgSz w:w="12240" w:h="15840"/>
          <w:pgMar w:top="1340" w:right="992" w:bottom="1200" w:left="1417" w:header="0" w:footer="1006" w:gutter="0"/>
          <w:cols w:space="720"/>
        </w:sectPr>
      </w:pPr>
    </w:p>
    <w:p w14:paraId="628A4A62" w14:textId="77777777" w:rsidR="003925C8" w:rsidRDefault="00000000">
      <w:pPr>
        <w:pStyle w:val="Textoindependiente"/>
        <w:spacing w:before="78" w:line="480" w:lineRule="auto"/>
        <w:ind w:left="1" w:right="506"/>
      </w:pPr>
      <w:r>
        <w:t>consumer</w:t>
      </w:r>
      <w:r>
        <w:rPr>
          <w:spacing w:val="-3"/>
        </w:rPr>
        <w:t xml:space="preserve"> </w:t>
      </w:r>
      <w:r>
        <w:t>with</w:t>
      </w:r>
      <w:r>
        <w:rPr>
          <w:spacing w:val="-3"/>
        </w:rPr>
        <w:t xml:space="preserve"> </w:t>
      </w:r>
      <w:r>
        <w:t>a</w:t>
      </w:r>
      <w:r>
        <w:rPr>
          <w:spacing w:val="-4"/>
        </w:rPr>
        <w:t xml:space="preserve"> </w:t>
      </w:r>
      <w:r>
        <w:t>gamified</w:t>
      </w:r>
      <w:r>
        <w:rPr>
          <w:spacing w:val="-3"/>
        </w:rPr>
        <w:t xml:space="preserve"> </w:t>
      </w:r>
      <w:r>
        <w:t>product</w:t>
      </w:r>
      <w:r>
        <w:rPr>
          <w:spacing w:val="-3"/>
        </w:rPr>
        <w:t xml:space="preserve"> </w:t>
      </w:r>
      <w:r>
        <w:t>because</w:t>
      </w:r>
      <w:r>
        <w:rPr>
          <w:spacing w:val="-3"/>
        </w:rPr>
        <w:t xml:space="preserve"> </w:t>
      </w:r>
      <w:r>
        <w:t>they</w:t>
      </w:r>
      <w:r>
        <w:rPr>
          <w:spacing w:val="-3"/>
        </w:rPr>
        <w:t xml:space="preserve"> </w:t>
      </w:r>
      <w:r>
        <w:t>can</w:t>
      </w:r>
      <w:r>
        <w:rPr>
          <w:spacing w:val="-3"/>
        </w:rPr>
        <w:t xml:space="preserve"> </w:t>
      </w:r>
      <w:r>
        <w:t>compare</w:t>
      </w:r>
      <w:r>
        <w:rPr>
          <w:spacing w:val="-3"/>
        </w:rPr>
        <w:t xml:space="preserve"> </w:t>
      </w:r>
      <w:r>
        <w:t>their</w:t>
      </w:r>
      <w:r>
        <w:rPr>
          <w:spacing w:val="-3"/>
        </w:rPr>
        <w:t xml:space="preserve"> </w:t>
      </w:r>
      <w:r>
        <w:t>performance</w:t>
      </w:r>
      <w:r>
        <w:rPr>
          <w:spacing w:val="-3"/>
        </w:rPr>
        <w:t xml:space="preserve"> </w:t>
      </w:r>
      <w:r>
        <w:t>to</w:t>
      </w:r>
      <w:r>
        <w:rPr>
          <w:spacing w:val="-3"/>
        </w:rPr>
        <w:t xml:space="preserve"> </w:t>
      </w:r>
      <w:r>
        <w:t>other</w:t>
      </w:r>
      <w:r>
        <w:rPr>
          <w:spacing w:val="-3"/>
        </w:rPr>
        <w:t xml:space="preserve"> </w:t>
      </w:r>
      <w:r>
        <w:t>players. Subjective norms then push everyone to a better level of performance.</w:t>
      </w:r>
    </w:p>
    <w:p w14:paraId="6E546AB0" w14:textId="77777777" w:rsidR="003925C8" w:rsidRDefault="00000000">
      <w:pPr>
        <w:pStyle w:val="Textoindependiente"/>
        <w:spacing w:line="480" w:lineRule="auto"/>
        <w:ind w:left="1" w:right="461" w:firstLine="113"/>
      </w:pPr>
      <w:r>
        <w:rPr>
          <w:i/>
        </w:rPr>
        <w:t xml:space="preserve">Flow Theory (FT) </w:t>
      </w:r>
      <w:r>
        <w:t xml:space="preserve">predicts that activity becomes a better experience if it presents a certain level of challenge without completely surpassing a user’s skill level </w:t>
      </w:r>
      <w:r>
        <w:rPr>
          <w:color w:val="00B0EF"/>
        </w:rPr>
        <w:t xml:space="preserve">[66]. </w:t>
      </w:r>
      <w:r>
        <w:t>This explains why a consumer would find</w:t>
      </w:r>
      <w:r>
        <w:rPr>
          <w:spacing w:val="-3"/>
        </w:rPr>
        <w:t xml:space="preserve"> </w:t>
      </w:r>
      <w:r>
        <w:t>interacting</w:t>
      </w:r>
      <w:r>
        <w:rPr>
          <w:spacing w:val="-3"/>
        </w:rPr>
        <w:t xml:space="preserve"> </w:t>
      </w:r>
      <w:r>
        <w:t>with</w:t>
      </w:r>
      <w:r>
        <w:rPr>
          <w:spacing w:val="-3"/>
        </w:rPr>
        <w:t xml:space="preserve"> </w:t>
      </w:r>
      <w:r>
        <w:t>an</w:t>
      </w:r>
      <w:r>
        <w:rPr>
          <w:spacing w:val="-3"/>
        </w:rPr>
        <w:t xml:space="preserve"> </w:t>
      </w:r>
      <w:r>
        <w:t>effectively</w:t>
      </w:r>
      <w:r>
        <w:rPr>
          <w:spacing w:val="-3"/>
        </w:rPr>
        <w:t xml:space="preserve"> </w:t>
      </w:r>
      <w:r>
        <w:t>gamified</w:t>
      </w:r>
      <w:r>
        <w:rPr>
          <w:spacing w:val="-3"/>
        </w:rPr>
        <w:t xml:space="preserve"> </w:t>
      </w:r>
      <w:r>
        <w:t>brand</w:t>
      </w:r>
      <w:r>
        <w:rPr>
          <w:spacing w:val="-3"/>
        </w:rPr>
        <w:t xml:space="preserve"> </w:t>
      </w:r>
      <w:r>
        <w:t>enjoyable</w:t>
      </w:r>
      <w:r>
        <w:rPr>
          <w:spacing w:val="-4"/>
        </w:rPr>
        <w:t xml:space="preserve"> </w:t>
      </w:r>
      <w:r>
        <w:t>and</w:t>
      </w:r>
      <w:r>
        <w:rPr>
          <w:spacing w:val="-3"/>
        </w:rPr>
        <w:t xml:space="preserve"> </w:t>
      </w:r>
      <w:r>
        <w:t>engaging</w:t>
      </w:r>
      <w:r>
        <w:rPr>
          <w:spacing w:val="-3"/>
        </w:rPr>
        <w:t xml:space="preserve"> </w:t>
      </w:r>
      <w:r>
        <w:rPr>
          <w:color w:val="00B0EF"/>
        </w:rPr>
        <w:t>[73].</w:t>
      </w:r>
      <w:r>
        <w:rPr>
          <w:color w:val="00B0EF"/>
          <w:spacing w:val="-3"/>
        </w:rPr>
        <w:t xml:space="preserve"> </w:t>
      </w:r>
      <w:r>
        <w:t>Berger</w:t>
      </w:r>
      <w:r>
        <w:rPr>
          <w:spacing w:val="-3"/>
        </w:rPr>
        <w:t xml:space="preserve"> </w:t>
      </w:r>
      <w:r>
        <w:t>et</w:t>
      </w:r>
      <w:r>
        <w:rPr>
          <w:spacing w:val="-3"/>
        </w:rPr>
        <w:t xml:space="preserve"> </w:t>
      </w:r>
      <w:r>
        <w:t>al</w:t>
      </w:r>
      <w:r>
        <w:rPr>
          <w:color w:val="00B0EF"/>
        </w:rPr>
        <w:t>.</w:t>
      </w:r>
      <w:r>
        <w:rPr>
          <w:color w:val="00B0EF"/>
          <w:spacing w:val="-3"/>
        </w:rPr>
        <w:t xml:space="preserve"> </w:t>
      </w:r>
      <w:r>
        <w:rPr>
          <w:color w:val="00B0EF"/>
        </w:rPr>
        <w:t>[67]</w:t>
      </w:r>
      <w:r>
        <w:rPr>
          <w:color w:val="00B0EF"/>
          <w:spacing w:val="-3"/>
        </w:rPr>
        <w:t xml:space="preserve"> </w:t>
      </w:r>
      <w:r>
        <w:t>found that the consumer can become self-brand connected with a brand if its gamification includes high interactivity and optimal challenges.</w:t>
      </w:r>
    </w:p>
    <w:p w14:paraId="378DE104" w14:textId="77777777" w:rsidR="003925C8" w:rsidRDefault="00000000">
      <w:pPr>
        <w:pStyle w:val="Textoindependiente"/>
        <w:spacing w:line="480" w:lineRule="auto"/>
        <w:ind w:left="1" w:right="422" w:firstLine="113"/>
      </w:pPr>
      <w:r>
        <w:t>Finally,</w:t>
      </w:r>
      <w:r>
        <w:rPr>
          <w:spacing w:val="-4"/>
        </w:rPr>
        <w:t xml:space="preserve"> </w:t>
      </w:r>
      <w:r>
        <w:rPr>
          <w:i/>
        </w:rPr>
        <w:t>Social</w:t>
      </w:r>
      <w:r>
        <w:rPr>
          <w:i/>
          <w:spacing w:val="-4"/>
        </w:rPr>
        <w:t xml:space="preserve"> </w:t>
      </w:r>
      <w:r>
        <w:rPr>
          <w:i/>
        </w:rPr>
        <w:t>Influence</w:t>
      </w:r>
      <w:r>
        <w:rPr>
          <w:i/>
          <w:spacing w:val="-4"/>
        </w:rPr>
        <w:t xml:space="preserve"> </w:t>
      </w:r>
      <w:r>
        <w:t>theories</w:t>
      </w:r>
      <w:r>
        <w:rPr>
          <w:spacing w:val="-4"/>
        </w:rPr>
        <w:t xml:space="preserve"> </w:t>
      </w:r>
      <w:r>
        <w:t>analyze</w:t>
      </w:r>
      <w:r>
        <w:rPr>
          <w:spacing w:val="-4"/>
        </w:rPr>
        <w:t xml:space="preserve"> </w:t>
      </w:r>
      <w:r>
        <w:t>“how</w:t>
      </w:r>
      <w:r>
        <w:rPr>
          <w:spacing w:val="-4"/>
        </w:rPr>
        <w:t xml:space="preserve"> </w:t>
      </w:r>
      <w:r>
        <w:t>one</w:t>
      </w:r>
      <w:r>
        <w:rPr>
          <w:spacing w:val="-4"/>
        </w:rPr>
        <w:t xml:space="preserve"> </w:t>
      </w:r>
      <w:r>
        <w:t>person</w:t>
      </w:r>
      <w:r>
        <w:rPr>
          <w:spacing w:val="-4"/>
        </w:rPr>
        <w:t xml:space="preserve"> </w:t>
      </w:r>
      <w:r>
        <w:t>or</w:t>
      </w:r>
      <w:r>
        <w:rPr>
          <w:spacing w:val="-4"/>
        </w:rPr>
        <w:t xml:space="preserve"> </w:t>
      </w:r>
      <w:r>
        <w:t>group</w:t>
      </w:r>
      <w:r>
        <w:rPr>
          <w:spacing w:val="-4"/>
        </w:rPr>
        <w:t xml:space="preserve"> </w:t>
      </w:r>
      <w:r>
        <w:t>affects</w:t>
      </w:r>
      <w:r>
        <w:rPr>
          <w:spacing w:val="-4"/>
        </w:rPr>
        <w:t xml:space="preserve"> </w:t>
      </w:r>
      <w:r>
        <w:t>another’s</w:t>
      </w:r>
      <w:r>
        <w:rPr>
          <w:spacing w:val="-4"/>
        </w:rPr>
        <w:t xml:space="preserve"> </w:t>
      </w:r>
      <w:r>
        <w:t>opinions,</w:t>
      </w:r>
      <w:r>
        <w:rPr>
          <w:spacing w:val="-4"/>
        </w:rPr>
        <w:t xml:space="preserve"> </w:t>
      </w:r>
      <w:r>
        <w:t>attitudes, emotions, or behaviors</w:t>
      </w:r>
      <w:r>
        <w:rPr>
          <w:color w:val="00B0EF"/>
        </w:rPr>
        <w:t>” [72, p. 3]</w:t>
      </w:r>
      <w:r>
        <w:t xml:space="preserve">. Hamari </w:t>
      </w:r>
      <w:r>
        <w:rPr>
          <w:color w:val="00B0EF"/>
        </w:rPr>
        <w:t xml:space="preserve">[49] </w:t>
      </w:r>
      <w:r>
        <w:t>found that performance comparison between users of Sharetribe was a mediating factor in the effect that badges had on the frequency of use of this website.</w:t>
      </w:r>
    </w:p>
    <w:p w14:paraId="58FE32B0" w14:textId="77777777" w:rsidR="003925C8" w:rsidRDefault="00000000">
      <w:pPr>
        <w:pStyle w:val="Ttulo2"/>
        <w:ind w:firstLine="0"/>
      </w:pPr>
      <w:r>
        <w:t>3.2</w:t>
      </w:r>
      <w:r>
        <w:rPr>
          <w:spacing w:val="-1"/>
        </w:rPr>
        <w:t xml:space="preserve"> </w:t>
      </w:r>
      <w:r>
        <w:t xml:space="preserve">Does gamification matters in online consumer </w:t>
      </w:r>
      <w:r>
        <w:rPr>
          <w:spacing w:val="-2"/>
        </w:rPr>
        <w:t>decisions?</w:t>
      </w:r>
    </w:p>
    <w:p w14:paraId="2AEB7AC8" w14:textId="77777777" w:rsidR="003925C8" w:rsidRDefault="003925C8">
      <w:pPr>
        <w:pStyle w:val="Textoindependiente"/>
        <w:rPr>
          <w:b/>
          <w:i/>
        </w:rPr>
      </w:pPr>
    </w:p>
    <w:p w14:paraId="26D21343" w14:textId="77777777" w:rsidR="003925C8" w:rsidRDefault="00000000">
      <w:pPr>
        <w:pStyle w:val="Textoindependiente"/>
        <w:spacing w:line="480" w:lineRule="auto"/>
        <w:ind w:left="1" w:right="422" w:firstLine="113"/>
      </w:pPr>
      <w:r>
        <w:t>We</w:t>
      </w:r>
      <w:r>
        <w:rPr>
          <w:spacing w:val="-3"/>
        </w:rPr>
        <w:t xml:space="preserve"> </w:t>
      </w:r>
      <w:r>
        <w:t>looked</w:t>
      </w:r>
      <w:r>
        <w:rPr>
          <w:spacing w:val="-3"/>
        </w:rPr>
        <w:t xml:space="preserve"> </w:t>
      </w:r>
      <w:r>
        <w:t>for</w:t>
      </w:r>
      <w:r>
        <w:rPr>
          <w:spacing w:val="-3"/>
        </w:rPr>
        <w:t xml:space="preserve"> </w:t>
      </w:r>
      <w:r>
        <w:t>studies</w:t>
      </w:r>
      <w:r>
        <w:rPr>
          <w:spacing w:val="-3"/>
        </w:rPr>
        <w:t xml:space="preserve"> </w:t>
      </w:r>
      <w:r>
        <w:t>that</w:t>
      </w:r>
      <w:r>
        <w:rPr>
          <w:spacing w:val="-3"/>
        </w:rPr>
        <w:t xml:space="preserve"> </w:t>
      </w:r>
      <w:r>
        <w:t>empirically</w:t>
      </w:r>
      <w:r>
        <w:rPr>
          <w:spacing w:val="-3"/>
        </w:rPr>
        <w:t xml:space="preserve"> </w:t>
      </w:r>
      <w:r>
        <w:t>analyzed</w:t>
      </w:r>
      <w:r>
        <w:rPr>
          <w:spacing w:val="-3"/>
        </w:rPr>
        <w:t xml:space="preserve"> </w:t>
      </w:r>
      <w:r>
        <w:t>the</w:t>
      </w:r>
      <w:r>
        <w:rPr>
          <w:spacing w:val="-3"/>
        </w:rPr>
        <w:t xml:space="preserve"> </w:t>
      </w:r>
      <w:r>
        <w:t>effect</w:t>
      </w:r>
      <w:r>
        <w:rPr>
          <w:spacing w:val="-3"/>
        </w:rPr>
        <w:t xml:space="preserve"> </w:t>
      </w:r>
      <w:r>
        <w:t>of</w:t>
      </w:r>
      <w:r>
        <w:rPr>
          <w:spacing w:val="-3"/>
        </w:rPr>
        <w:t xml:space="preserve"> </w:t>
      </w:r>
      <w:r>
        <w:t>gamification</w:t>
      </w:r>
      <w:r>
        <w:rPr>
          <w:spacing w:val="-3"/>
        </w:rPr>
        <w:t xml:space="preserve"> </w:t>
      </w:r>
      <w:r>
        <w:t>on</w:t>
      </w:r>
      <w:r>
        <w:rPr>
          <w:spacing w:val="-3"/>
        </w:rPr>
        <w:t xml:space="preserve"> </w:t>
      </w:r>
      <w:r>
        <w:t>online</w:t>
      </w:r>
      <w:r>
        <w:rPr>
          <w:spacing w:val="-3"/>
        </w:rPr>
        <w:t xml:space="preserve"> </w:t>
      </w:r>
      <w:r>
        <w:t>consumer</w:t>
      </w:r>
      <w:r>
        <w:rPr>
          <w:spacing w:val="-3"/>
        </w:rPr>
        <w:t xml:space="preserve"> </w:t>
      </w:r>
      <w:r>
        <w:t>decisions. In this section, a summary of the influence of gamification on consumer brand engagement is presented. Table 4 synthesizes the findings of the literature regarding the influence of gamification on consumer behavior.</w:t>
      </w:r>
      <w:r>
        <w:rPr>
          <w:spacing w:val="-2"/>
        </w:rPr>
        <w:t xml:space="preserve"> </w:t>
      </w:r>
      <w:r>
        <w:t>Thirty-six</w:t>
      </w:r>
      <w:r>
        <w:rPr>
          <w:spacing w:val="-2"/>
        </w:rPr>
        <w:t xml:space="preserve"> </w:t>
      </w:r>
      <w:r>
        <w:t>papers</w:t>
      </w:r>
      <w:r>
        <w:rPr>
          <w:spacing w:val="-2"/>
        </w:rPr>
        <w:t xml:space="preserve"> </w:t>
      </w:r>
      <w:r>
        <w:t>were</w:t>
      </w:r>
      <w:r>
        <w:rPr>
          <w:spacing w:val="-2"/>
        </w:rPr>
        <w:t xml:space="preserve"> </w:t>
      </w:r>
      <w:r>
        <w:t>found</w:t>
      </w:r>
      <w:r>
        <w:rPr>
          <w:spacing w:val="-2"/>
        </w:rPr>
        <w:t xml:space="preserve"> </w:t>
      </w:r>
      <w:r>
        <w:t>to</w:t>
      </w:r>
      <w:r>
        <w:rPr>
          <w:spacing w:val="-2"/>
        </w:rPr>
        <w:t xml:space="preserve"> </w:t>
      </w:r>
      <w:r>
        <w:t>have</w:t>
      </w:r>
      <w:r>
        <w:rPr>
          <w:spacing w:val="-2"/>
        </w:rPr>
        <w:t xml:space="preserve"> </w:t>
      </w:r>
      <w:r>
        <w:t>empirical</w:t>
      </w:r>
      <w:r>
        <w:rPr>
          <w:spacing w:val="-2"/>
        </w:rPr>
        <w:t xml:space="preserve"> </w:t>
      </w:r>
      <w:r>
        <w:t>evidence</w:t>
      </w:r>
      <w:r>
        <w:rPr>
          <w:spacing w:val="-3"/>
        </w:rPr>
        <w:t xml:space="preserve"> </w:t>
      </w:r>
      <w:r>
        <w:t>regarding</w:t>
      </w:r>
      <w:r>
        <w:rPr>
          <w:spacing w:val="-2"/>
        </w:rPr>
        <w:t xml:space="preserve"> </w:t>
      </w:r>
      <w:r>
        <w:t>which</w:t>
      </w:r>
      <w:r>
        <w:rPr>
          <w:spacing w:val="-2"/>
        </w:rPr>
        <w:t xml:space="preserve"> </w:t>
      </w:r>
      <w:r>
        <w:t>game</w:t>
      </w:r>
      <w:r>
        <w:rPr>
          <w:spacing w:val="-2"/>
        </w:rPr>
        <w:t xml:space="preserve"> </w:t>
      </w:r>
      <w:r>
        <w:t>elements</w:t>
      </w:r>
      <w:r>
        <w:rPr>
          <w:spacing w:val="-2"/>
        </w:rPr>
        <w:t xml:space="preserve"> </w:t>
      </w:r>
      <w:r>
        <w:t>and</w:t>
      </w:r>
      <w:r>
        <w:rPr>
          <w:spacing w:val="-2"/>
        </w:rPr>
        <w:t xml:space="preserve"> </w:t>
      </w:r>
      <w:r>
        <w:t>in what contexts gamification influences consumer behavior in terms of engagement, loyalty, or purchase intention. Twenty-nine (82.8%) of these papers present evidence that gamification has a significant, positive</w:t>
      </w:r>
      <w:r>
        <w:rPr>
          <w:spacing w:val="-1"/>
        </w:rPr>
        <w:t xml:space="preserve"> </w:t>
      </w:r>
      <w:r>
        <w:t>influence</w:t>
      </w:r>
      <w:r>
        <w:rPr>
          <w:spacing w:val="-1"/>
        </w:rPr>
        <w:t xml:space="preserve"> </w:t>
      </w:r>
      <w:r>
        <w:t>on</w:t>
      </w:r>
      <w:r>
        <w:rPr>
          <w:spacing w:val="-1"/>
        </w:rPr>
        <w:t xml:space="preserve"> </w:t>
      </w:r>
      <w:r>
        <w:t>consumer</w:t>
      </w:r>
      <w:r>
        <w:rPr>
          <w:spacing w:val="-1"/>
        </w:rPr>
        <w:t xml:space="preserve"> </w:t>
      </w:r>
      <w:r>
        <w:t>behavior</w:t>
      </w:r>
      <w:r>
        <w:rPr>
          <w:spacing w:val="-1"/>
        </w:rPr>
        <w:t xml:space="preserve"> </w:t>
      </w:r>
      <w:r>
        <w:t>while</w:t>
      </w:r>
      <w:r>
        <w:rPr>
          <w:spacing w:val="-1"/>
        </w:rPr>
        <w:t xml:space="preserve"> </w:t>
      </w:r>
      <w:r>
        <w:t>four</w:t>
      </w:r>
      <w:r>
        <w:rPr>
          <w:spacing w:val="-1"/>
        </w:rPr>
        <w:t xml:space="preserve"> </w:t>
      </w:r>
      <w:r>
        <w:t>papers</w:t>
      </w:r>
      <w:r>
        <w:rPr>
          <w:spacing w:val="-1"/>
        </w:rPr>
        <w:t xml:space="preserve"> </w:t>
      </w:r>
      <w:r>
        <w:t>found</w:t>
      </w:r>
      <w:r>
        <w:rPr>
          <w:spacing w:val="-1"/>
        </w:rPr>
        <w:t xml:space="preserve"> </w:t>
      </w:r>
      <w:r>
        <w:t>that</w:t>
      </w:r>
      <w:r>
        <w:rPr>
          <w:spacing w:val="-1"/>
        </w:rPr>
        <w:t xml:space="preserve"> </w:t>
      </w:r>
      <w:r>
        <w:t>gamification’s</w:t>
      </w:r>
      <w:r>
        <w:rPr>
          <w:spacing w:val="-1"/>
        </w:rPr>
        <w:t xml:space="preserve"> </w:t>
      </w:r>
      <w:r>
        <w:t>influence</w:t>
      </w:r>
      <w:r>
        <w:rPr>
          <w:spacing w:val="-1"/>
        </w:rPr>
        <w:t xml:space="preserve"> </w:t>
      </w:r>
      <w:r>
        <w:t>is</w:t>
      </w:r>
      <w:r>
        <w:rPr>
          <w:spacing w:val="-1"/>
        </w:rPr>
        <w:t xml:space="preserve"> </w:t>
      </w:r>
      <w:r>
        <w:t>relative, meaning that the influence was mediated by other variables. The last two papers did not conclude that gamification had any influence.</w:t>
      </w:r>
    </w:p>
    <w:p w14:paraId="6439CB8D" w14:textId="77777777" w:rsidR="003925C8" w:rsidRDefault="00000000">
      <w:pPr>
        <w:pStyle w:val="Textoindependiente"/>
        <w:spacing w:line="480" w:lineRule="auto"/>
        <w:ind w:left="1" w:right="422" w:firstLine="113"/>
      </w:pPr>
      <w:r>
        <w:t>The</w:t>
      </w:r>
      <w:r>
        <w:rPr>
          <w:spacing w:val="-4"/>
        </w:rPr>
        <w:t xml:space="preserve"> </w:t>
      </w:r>
      <w:r>
        <w:t>primary</w:t>
      </w:r>
      <w:r>
        <w:rPr>
          <w:spacing w:val="-4"/>
        </w:rPr>
        <w:t xml:space="preserve"> </w:t>
      </w:r>
      <w:r>
        <w:t>mechanisms</w:t>
      </w:r>
      <w:r>
        <w:rPr>
          <w:spacing w:val="-4"/>
        </w:rPr>
        <w:t xml:space="preserve"> </w:t>
      </w:r>
      <w:r>
        <w:t>that</w:t>
      </w:r>
      <w:r>
        <w:rPr>
          <w:spacing w:val="-4"/>
        </w:rPr>
        <w:t xml:space="preserve"> </w:t>
      </w:r>
      <w:r>
        <w:t>can</w:t>
      </w:r>
      <w:r>
        <w:rPr>
          <w:spacing w:val="-4"/>
        </w:rPr>
        <w:t xml:space="preserve"> </w:t>
      </w:r>
      <w:r>
        <w:t>be</w:t>
      </w:r>
      <w:r>
        <w:rPr>
          <w:spacing w:val="-4"/>
        </w:rPr>
        <w:t xml:space="preserve"> </w:t>
      </w:r>
      <w:r>
        <w:t>credited</w:t>
      </w:r>
      <w:r>
        <w:rPr>
          <w:spacing w:val="-4"/>
        </w:rPr>
        <w:t xml:space="preserve"> </w:t>
      </w:r>
      <w:r>
        <w:t>with</w:t>
      </w:r>
      <w:r>
        <w:rPr>
          <w:spacing w:val="-4"/>
        </w:rPr>
        <w:t xml:space="preserve"> </w:t>
      </w:r>
      <w:r>
        <w:t>gamification’s</w:t>
      </w:r>
      <w:r>
        <w:rPr>
          <w:spacing w:val="-4"/>
        </w:rPr>
        <w:t xml:space="preserve"> </w:t>
      </w:r>
      <w:r>
        <w:t>influence</w:t>
      </w:r>
      <w:r>
        <w:rPr>
          <w:spacing w:val="-4"/>
        </w:rPr>
        <w:t xml:space="preserve"> </w:t>
      </w:r>
      <w:r>
        <w:t>on</w:t>
      </w:r>
      <w:r>
        <w:rPr>
          <w:spacing w:val="-4"/>
        </w:rPr>
        <w:t xml:space="preserve"> </w:t>
      </w:r>
      <w:r>
        <w:t>consumer</w:t>
      </w:r>
      <w:r>
        <w:rPr>
          <w:spacing w:val="-4"/>
        </w:rPr>
        <w:t xml:space="preserve"> </w:t>
      </w:r>
      <w:r>
        <w:t>decisions</w:t>
      </w:r>
      <w:r>
        <w:rPr>
          <w:spacing w:val="-4"/>
        </w:rPr>
        <w:t xml:space="preserve"> </w:t>
      </w:r>
      <w:r>
        <w:t>are rewards, challenge, meaningfulness, social influence, assessment, and interactivity.</w:t>
      </w:r>
    </w:p>
    <w:p w14:paraId="1842D4BD" w14:textId="77777777" w:rsidR="003925C8" w:rsidRDefault="00000000">
      <w:pPr>
        <w:pStyle w:val="Textoindependiente"/>
        <w:spacing w:line="480" w:lineRule="auto"/>
        <w:ind w:left="1" w:right="422" w:firstLine="113"/>
      </w:pPr>
      <w:r>
        <w:t>The literature reports two types of rewards that the consumer can obtain in a gamification context as a result</w:t>
      </w:r>
      <w:r>
        <w:rPr>
          <w:spacing w:val="-3"/>
        </w:rPr>
        <w:t xml:space="preserve"> </w:t>
      </w:r>
      <w:r>
        <w:t>of</w:t>
      </w:r>
      <w:r>
        <w:rPr>
          <w:spacing w:val="-3"/>
        </w:rPr>
        <w:t xml:space="preserve"> </w:t>
      </w:r>
      <w:r>
        <w:t>performing</w:t>
      </w:r>
      <w:r>
        <w:rPr>
          <w:spacing w:val="-3"/>
        </w:rPr>
        <w:t xml:space="preserve"> </w:t>
      </w:r>
      <w:r>
        <w:t>the</w:t>
      </w:r>
      <w:r>
        <w:rPr>
          <w:spacing w:val="-3"/>
        </w:rPr>
        <w:t xml:space="preserve"> </w:t>
      </w:r>
      <w:r>
        <w:t>“correct”</w:t>
      </w:r>
      <w:r>
        <w:rPr>
          <w:spacing w:val="-3"/>
        </w:rPr>
        <w:t xml:space="preserve"> </w:t>
      </w:r>
      <w:r>
        <w:t>behavior:</w:t>
      </w:r>
      <w:r>
        <w:rPr>
          <w:spacing w:val="-3"/>
        </w:rPr>
        <w:t xml:space="preserve"> </w:t>
      </w:r>
      <w:r>
        <w:t>symbolic</w:t>
      </w:r>
      <w:r>
        <w:rPr>
          <w:spacing w:val="-3"/>
        </w:rPr>
        <w:t xml:space="preserve"> </w:t>
      </w:r>
      <w:r>
        <w:t>and</w:t>
      </w:r>
      <w:r>
        <w:rPr>
          <w:spacing w:val="-3"/>
        </w:rPr>
        <w:t xml:space="preserve"> </w:t>
      </w:r>
      <w:r>
        <w:t>social.</w:t>
      </w:r>
      <w:r>
        <w:rPr>
          <w:spacing w:val="-3"/>
        </w:rPr>
        <w:t xml:space="preserve"> </w:t>
      </w:r>
      <w:r>
        <w:t>Symbolic</w:t>
      </w:r>
      <w:r>
        <w:rPr>
          <w:spacing w:val="-3"/>
        </w:rPr>
        <w:t xml:space="preserve"> </w:t>
      </w:r>
      <w:r>
        <w:t>rewards</w:t>
      </w:r>
      <w:r>
        <w:rPr>
          <w:spacing w:val="-3"/>
        </w:rPr>
        <w:t xml:space="preserve"> </w:t>
      </w:r>
      <w:r>
        <w:t>may</w:t>
      </w:r>
      <w:r>
        <w:rPr>
          <w:spacing w:val="-3"/>
        </w:rPr>
        <w:t xml:space="preserve"> </w:t>
      </w:r>
      <w:r>
        <w:t>be</w:t>
      </w:r>
      <w:r>
        <w:rPr>
          <w:spacing w:val="-3"/>
        </w:rPr>
        <w:t xml:space="preserve"> </w:t>
      </w:r>
      <w:r>
        <w:t>points</w:t>
      </w:r>
      <w:r>
        <w:rPr>
          <w:spacing w:val="-3"/>
        </w:rPr>
        <w:t xml:space="preserve"> </w:t>
      </w:r>
      <w:r>
        <w:t>that</w:t>
      </w:r>
      <w:r>
        <w:rPr>
          <w:spacing w:val="-4"/>
        </w:rPr>
        <w:t xml:space="preserve"> </w:t>
      </w:r>
      <w:r>
        <w:t>are redeemable for money or products. Badges and leaderboards are the most common form of social</w:t>
      </w:r>
    </w:p>
    <w:p w14:paraId="56E81B71" w14:textId="77777777" w:rsidR="003925C8" w:rsidRDefault="003925C8">
      <w:pPr>
        <w:pStyle w:val="Textoindependiente"/>
        <w:spacing w:line="480" w:lineRule="auto"/>
        <w:sectPr w:rsidR="003925C8">
          <w:pgSz w:w="12240" w:h="15840"/>
          <w:pgMar w:top="1340" w:right="992" w:bottom="1200" w:left="1417" w:header="0" w:footer="1006" w:gutter="0"/>
          <w:cols w:space="720"/>
        </w:sectPr>
      </w:pPr>
    </w:p>
    <w:p w14:paraId="2171B484" w14:textId="77777777" w:rsidR="003925C8" w:rsidRDefault="00000000">
      <w:pPr>
        <w:pStyle w:val="Textoindependiente"/>
        <w:spacing w:before="78" w:line="480" w:lineRule="auto"/>
        <w:ind w:left="1" w:right="422"/>
      </w:pPr>
      <w:r>
        <w:t>recognition</w:t>
      </w:r>
      <w:r>
        <w:rPr>
          <w:spacing w:val="-3"/>
        </w:rPr>
        <w:t xml:space="preserve"> </w:t>
      </w:r>
      <w:r>
        <w:t>or</w:t>
      </w:r>
      <w:r>
        <w:rPr>
          <w:spacing w:val="-3"/>
        </w:rPr>
        <w:t xml:space="preserve"> </w:t>
      </w:r>
      <w:r>
        <w:t>social</w:t>
      </w:r>
      <w:r>
        <w:rPr>
          <w:spacing w:val="-3"/>
        </w:rPr>
        <w:t xml:space="preserve"> </w:t>
      </w:r>
      <w:r>
        <w:t>influence,</w:t>
      </w:r>
      <w:r>
        <w:rPr>
          <w:spacing w:val="-3"/>
        </w:rPr>
        <w:t xml:space="preserve"> </w:t>
      </w:r>
      <w:r>
        <w:t>and</w:t>
      </w:r>
      <w:r>
        <w:rPr>
          <w:spacing w:val="-3"/>
        </w:rPr>
        <w:t xml:space="preserve"> </w:t>
      </w:r>
      <w:r>
        <w:t>they</w:t>
      </w:r>
      <w:r>
        <w:rPr>
          <w:spacing w:val="-3"/>
        </w:rPr>
        <w:t xml:space="preserve"> </w:t>
      </w:r>
      <w:r>
        <w:t>can</w:t>
      </w:r>
      <w:r>
        <w:rPr>
          <w:spacing w:val="-3"/>
        </w:rPr>
        <w:t xml:space="preserve"> </w:t>
      </w:r>
      <w:r>
        <w:t>be</w:t>
      </w:r>
      <w:r>
        <w:rPr>
          <w:spacing w:val="-3"/>
        </w:rPr>
        <w:t xml:space="preserve"> </w:t>
      </w:r>
      <w:r>
        <w:t>obtained</w:t>
      </w:r>
      <w:r>
        <w:rPr>
          <w:spacing w:val="-3"/>
        </w:rPr>
        <w:t xml:space="preserve"> </w:t>
      </w:r>
      <w:r>
        <w:t>by</w:t>
      </w:r>
      <w:r>
        <w:rPr>
          <w:spacing w:val="-3"/>
        </w:rPr>
        <w:t xml:space="preserve"> </w:t>
      </w:r>
      <w:r>
        <w:t>reaching</w:t>
      </w:r>
      <w:r>
        <w:rPr>
          <w:spacing w:val="-3"/>
        </w:rPr>
        <w:t xml:space="preserve"> </w:t>
      </w:r>
      <w:r>
        <w:t>a</w:t>
      </w:r>
      <w:r>
        <w:rPr>
          <w:spacing w:val="-4"/>
        </w:rPr>
        <w:t xml:space="preserve"> </w:t>
      </w:r>
      <w:r>
        <w:t>certain</w:t>
      </w:r>
      <w:r>
        <w:rPr>
          <w:spacing w:val="-3"/>
        </w:rPr>
        <w:t xml:space="preserve"> </w:t>
      </w:r>
      <w:r>
        <w:t>level</w:t>
      </w:r>
      <w:r>
        <w:rPr>
          <w:spacing w:val="-3"/>
        </w:rPr>
        <w:t xml:space="preserve"> </w:t>
      </w:r>
      <w:r>
        <w:t>of</w:t>
      </w:r>
      <w:r>
        <w:rPr>
          <w:spacing w:val="-3"/>
        </w:rPr>
        <w:t xml:space="preserve"> </w:t>
      </w:r>
      <w:r>
        <w:t xml:space="preserve">performance </w:t>
      </w:r>
      <w:r>
        <w:rPr>
          <w:color w:val="00B0EF"/>
          <w:spacing w:val="-2"/>
        </w:rPr>
        <w:t>[19,52,58,75–80]</w:t>
      </w:r>
      <w:r>
        <w:rPr>
          <w:spacing w:val="-2"/>
        </w:rPr>
        <w:t>.</w:t>
      </w:r>
    </w:p>
    <w:p w14:paraId="2226E61A" w14:textId="77777777" w:rsidR="003925C8" w:rsidRDefault="00000000">
      <w:pPr>
        <w:pStyle w:val="Textoindependiente"/>
        <w:spacing w:line="480" w:lineRule="auto"/>
        <w:ind w:left="1" w:right="422" w:firstLine="168"/>
      </w:pPr>
      <w:r>
        <w:t>When it</w:t>
      </w:r>
      <w:r>
        <w:rPr>
          <w:spacing w:val="-1"/>
        </w:rPr>
        <w:t xml:space="preserve"> </w:t>
      </w:r>
      <w:r>
        <w:t>comes to e-learning, challenging and meaningful mechanisms increase engagement to the</w:t>
      </w:r>
      <w:r>
        <w:rPr>
          <w:spacing w:val="-1"/>
        </w:rPr>
        <w:t xml:space="preserve"> </w:t>
      </w:r>
      <w:r>
        <w:t xml:space="preserve">same extent that the system allows them to acquire or perfect a skill </w:t>
      </w:r>
      <w:r>
        <w:rPr>
          <w:color w:val="00B0EF"/>
        </w:rPr>
        <w:t>[81]</w:t>
      </w:r>
      <w:r>
        <w:t xml:space="preserve">. However, gamification in consumer contexts defines the concept of “challenging” as “activities or actions which provide opposition to be overcome by the player” </w:t>
      </w:r>
      <w:r>
        <w:rPr>
          <w:color w:val="00B0EF"/>
        </w:rPr>
        <w:t>[80, p. 287]</w:t>
      </w:r>
      <w:r>
        <w:t>, and “meaningful” as activities that are useful or gratifying in their own right. Therefore, in the online consumer decision context, being challenging is associated with game elements</w:t>
      </w:r>
      <w:r>
        <w:rPr>
          <w:spacing w:val="-3"/>
        </w:rPr>
        <w:t xml:space="preserve"> </w:t>
      </w:r>
      <w:r>
        <w:t>such</w:t>
      </w:r>
      <w:r>
        <w:rPr>
          <w:spacing w:val="-3"/>
        </w:rPr>
        <w:t xml:space="preserve"> </w:t>
      </w:r>
      <w:r>
        <w:t>as</w:t>
      </w:r>
      <w:r>
        <w:rPr>
          <w:spacing w:val="-3"/>
        </w:rPr>
        <w:t xml:space="preserve"> </w:t>
      </w:r>
      <w:r>
        <w:t>competition,</w:t>
      </w:r>
      <w:r>
        <w:rPr>
          <w:spacing w:val="-3"/>
        </w:rPr>
        <w:t xml:space="preserve"> </w:t>
      </w:r>
      <w:r>
        <w:t>levels,</w:t>
      </w:r>
      <w:r>
        <w:rPr>
          <w:spacing w:val="-3"/>
        </w:rPr>
        <w:t xml:space="preserve"> </w:t>
      </w:r>
      <w:r>
        <w:t>goals,</w:t>
      </w:r>
      <w:r>
        <w:rPr>
          <w:spacing w:val="-3"/>
        </w:rPr>
        <w:t xml:space="preserve"> </w:t>
      </w:r>
      <w:r>
        <w:t>and</w:t>
      </w:r>
      <w:r>
        <w:rPr>
          <w:spacing w:val="-3"/>
        </w:rPr>
        <w:t xml:space="preserve"> </w:t>
      </w:r>
      <w:r>
        <w:t>tasks</w:t>
      </w:r>
      <w:r>
        <w:rPr>
          <w:spacing w:val="-3"/>
        </w:rPr>
        <w:t xml:space="preserve"> </w:t>
      </w:r>
      <w:r>
        <w:rPr>
          <w:color w:val="00B0EF"/>
        </w:rPr>
        <w:t>[59,83–85]</w:t>
      </w:r>
      <w:r>
        <w:t>,</w:t>
      </w:r>
      <w:r>
        <w:rPr>
          <w:spacing w:val="-3"/>
        </w:rPr>
        <w:t xml:space="preserve"> </w:t>
      </w:r>
      <w:r>
        <w:t>and</w:t>
      </w:r>
      <w:r>
        <w:rPr>
          <w:spacing w:val="-3"/>
        </w:rPr>
        <w:t xml:space="preserve"> </w:t>
      </w:r>
      <w:r>
        <w:t>being</w:t>
      </w:r>
      <w:r>
        <w:rPr>
          <w:spacing w:val="-3"/>
        </w:rPr>
        <w:t xml:space="preserve"> </w:t>
      </w:r>
      <w:r>
        <w:t>meaningful</w:t>
      </w:r>
      <w:r>
        <w:rPr>
          <w:spacing w:val="-3"/>
        </w:rPr>
        <w:t xml:space="preserve"> </w:t>
      </w:r>
      <w:r>
        <w:t>is</w:t>
      </w:r>
      <w:r>
        <w:rPr>
          <w:spacing w:val="-3"/>
        </w:rPr>
        <w:t xml:space="preserve"> </w:t>
      </w:r>
      <w:r>
        <w:t>associated</w:t>
      </w:r>
      <w:r>
        <w:rPr>
          <w:spacing w:val="-3"/>
        </w:rPr>
        <w:t xml:space="preserve"> </w:t>
      </w:r>
      <w:r>
        <w:t xml:space="preserve">with interactivity, aesthetics, functionality, control, and platform </w:t>
      </w:r>
      <w:r>
        <w:rPr>
          <w:color w:val="00B0EF"/>
        </w:rPr>
        <w:t>[82]</w:t>
      </w:r>
      <w:r>
        <w:t>. Both mechanisms are considered</w:t>
      </w:r>
    </w:p>
    <w:p w14:paraId="4956251F" w14:textId="77777777" w:rsidR="003925C8" w:rsidRDefault="00000000">
      <w:pPr>
        <w:pStyle w:val="Textoindependiente"/>
        <w:ind w:left="1"/>
      </w:pPr>
      <w:r>
        <w:t xml:space="preserve">reward-based </w:t>
      </w:r>
      <w:r>
        <w:rPr>
          <w:spacing w:val="-2"/>
        </w:rPr>
        <w:t>gamification.</w:t>
      </w:r>
    </w:p>
    <w:p w14:paraId="08DB0084" w14:textId="77777777" w:rsidR="003925C8" w:rsidRDefault="003925C8">
      <w:pPr>
        <w:pStyle w:val="Textoindependiente"/>
      </w:pPr>
    </w:p>
    <w:p w14:paraId="54AF6ACB" w14:textId="77777777" w:rsidR="003925C8" w:rsidRDefault="00000000">
      <w:pPr>
        <w:pStyle w:val="Textoindependiente"/>
        <w:spacing w:line="480" w:lineRule="auto"/>
        <w:ind w:left="1" w:right="422" w:firstLine="180"/>
      </w:pPr>
      <w:r>
        <w:t>Social</w:t>
      </w:r>
      <w:r>
        <w:rPr>
          <w:spacing w:val="-4"/>
        </w:rPr>
        <w:t xml:space="preserve"> </w:t>
      </w:r>
      <w:r>
        <w:t>influence</w:t>
      </w:r>
      <w:r>
        <w:rPr>
          <w:spacing w:val="-4"/>
        </w:rPr>
        <w:t xml:space="preserve"> </w:t>
      </w:r>
      <w:r>
        <w:t>mechanisms</w:t>
      </w:r>
      <w:r>
        <w:rPr>
          <w:spacing w:val="-4"/>
        </w:rPr>
        <w:t xml:space="preserve"> </w:t>
      </w:r>
      <w:r>
        <w:t>that</w:t>
      </w:r>
      <w:r>
        <w:rPr>
          <w:spacing w:val="-4"/>
        </w:rPr>
        <w:t xml:space="preserve"> </w:t>
      </w:r>
      <w:r>
        <w:t>enable</w:t>
      </w:r>
      <w:r>
        <w:rPr>
          <w:spacing w:val="-4"/>
        </w:rPr>
        <w:t xml:space="preserve"> </w:t>
      </w:r>
      <w:r>
        <w:t>consumers</w:t>
      </w:r>
      <w:r>
        <w:rPr>
          <w:spacing w:val="-4"/>
        </w:rPr>
        <w:t xml:space="preserve"> </w:t>
      </w:r>
      <w:r>
        <w:t>to</w:t>
      </w:r>
      <w:r>
        <w:rPr>
          <w:spacing w:val="-4"/>
        </w:rPr>
        <w:t xml:space="preserve"> </w:t>
      </w:r>
      <w:r>
        <w:t>compare</w:t>
      </w:r>
      <w:r>
        <w:rPr>
          <w:spacing w:val="-4"/>
        </w:rPr>
        <w:t xml:space="preserve"> </w:t>
      </w:r>
      <w:r>
        <w:t>their</w:t>
      </w:r>
      <w:r>
        <w:rPr>
          <w:spacing w:val="-4"/>
        </w:rPr>
        <w:t xml:space="preserve"> </w:t>
      </w:r>
      <w:r>
        <w:t>performance</w:t>
      </w:r>
      <w:r>
        <w:rPr>
          <w:spacing w:val="-4"/>
        </w:rPr>
        <w:t xml:space="preserve"> </w:t>
      </w:r>
      <w:r>
        <w:t>with</w:t>
      </w:r>
      <w:r>
        <w:rPr>
          <w:spacing w:val="-4"/>
        </w:rPr>
        <w:t xml:space="preserve"> </w:t>
      </w:r>
      <w:r>
        <w:t>other</w:t>
      </w:r>
      <w:r>
        <w:rPr>
          <w:spacing w:val="-4"/>
        </w:rPr>
        <w:t xml:space="preserve"> </w:t>
      </w:r>
      <w:r>
        <w:t xml:space="preserve">players, such as leaderboards or ratings, can account for increased consumer engagement </w:t>
      </w:r>
      <w:r>
        <w:rPr>
          <w:color w:val="00B0EF"/>
        </w:rPr>
        <w:t>[49]</w:t>
      </w:r>
      <w:r>
        <w:t>. Similarly, assessment and interactivity mechanisms also elicit increased engagement, the former, because the consumer</w:t>
      </w:r>
      <w:r>
        <w:rPr>
          <w:spacing w:val="-3"/>
        </w:rPr>
        <w:t xml:space="preserve"> </w:t>
      </w:r>
      <w:r>
        <w:t>feels</w:t>
      </w:r>
      <w:r>
        <w:rPr>
          <w:spacing w:val="-3"/>
        </w:rPr>
        <w:t xml:space="preserve"> </w:t>
      </w:r>
      <w:r>
        <w:t>that</w:t>
      </w:r>
      <w:r>
        <w:rPr>
          <w:spacing w:val="-3"/>
        </w:rPr>
        <w:t xml:space="preserve"> </w:t>
      </w:r>
      <w:r>
        <w:t>they</w:t>
      </w:r>
      <w:r>
        <w:rPr>
          <w:spacing w:val="-3"/>
        </w:rPr>
        <w:t xml:space="preserve"> </w:t>
      </w:r>
      <w:r>
        <w:t>are</w:t>
      </w:r>
      <w:r>
        <w:rPr>
          <w:spacing w:val="-3"/>
        </w:rPr>
        <w:t xml:space="preserve"> </w:t>
      </w:r>
      <w:r>
        <w:t>being</w:t>
      </w:r>
      <w:r>
        <w:rPr>
          <w:spacing w:val="-3"/>
        </w:rPr>
        <w:t xml:space="preserve"> </w:t>
      </w:r>
      <w:r>
        <w:t>evaluated</w:t>
      </w:r>
      <w:r>
        <w:rPr>
          <w:spacing w:val="-3"/>
        </w:rPr>
        <w:t xml:space="preserve"> </w:t>
      </w:r>
      <w:r>
        <w:t>and</w:t>
      </w:r>
      <w:r>
        <w:rPr>
          <w:spacing w:val="-3"/>
        </w:rPr>
        <w:t xml:space="preserve"> </w:t>
      </w:r>
      <w:r>
        <w:t>the</w:t>
      </w:r>
      <w:r>
        <w:rPr>
          <w:spacing w:val="-3"/>
        </w:rPr>
        <w:t xml:space="preserve"> </w:t>
      </w:r>
      <w:r>
        <w:t>latter</w:t>
      </w:r>
      <w:r>
        <w:rPr>
          <w:spacing w:val="-3"/>
        </w:rPr>
        <w:t xml:space="preserve"> </w:t>
      </w:r>
      <w:r>
        <w:t>because</w:t>
      </w:r>
      <w:r>
        <w:rPr>
          <w:spacing w:val="-3"/>
        </w:rPr>
        <w:t xml:space="preserve"> </w:t>
      </w:r>
      <w:r>
        <w:t>interaction</w:t>
      </w:r>
      <w:r>
        <w:rPr>
          <w:spacing w:val="-3"/>
        </w:rPr>
        <w:t xml:space="preserve"> </w:t>
      </w:r>
      <w:r>
        <w:t>with</w:t>
      </w:r>
      <w:r>
        <w:rPr>
          <w:spacing w:val="-3"/>
        </w:rPr>
        <w:t xml:space="preserve"> </w:t>
      </w:r>
      <w:r>
        <w:t>the</w:t>
      </w:r>
      <w:r>
        <w:rPr>
          <w:spacing w:val="-3"/>
        </w:rPr>
        <w:t xml:space="preserve"> </w:t>
      </w:r>
      <w:r>
        <w:t>system</w:t>
      </w:r>
      <w:r>
        <w:rPr>
          <w:spacing w:val="-4"/>
        </w:rPr>
        <w:t xml:space="preserve"> </w:t>
      </w:r>
      <w:r>
        <w:t>and</w:t>
      </w:r>
      <w:r>
        <w:rPr>
          <w:spacing w:val="-3"/>
        </w:rPr>
        <w:t xml:space="preserve"> </w:t>
      </w:r>
      <w:r>
        <w:t xml:space="preserve">with other participants gives them the feeling that they have control over their performance </w:t>
      </w:r>
      <w:r>
        <w:rPr>
          <w:color w:val="00B0EF"/>
        </w:rPr>
        <w:t>[86,87]</w:t>
      </w:r>
      <w:r>
        <w:t>.</w:t>
      </w:r>
    </w:p>
    <w:p w14:paraId="68A0D957" w14:textId="77777777" w:rsidR="003925C8" w:rsidRDefault="00000000">
      <w:pPr>
        <w:pStyle w:val="Textoindependiente"/>
        <w:spacing w:line="480" w:lineRule="auto"/>
        <w:ind w:left="1" w:right="461" w:firstLine="113"/>
      </w:pPr>
      <w:r>
        <w:t>Two</w:t>
      </w:r>
      <w:r>
        <w:rPr>
          <w:spacing w:val="-3"/>
        </w:rPr>
        <w:t xml:space="preserve"> </w:t>
      </w:r>
      <w:r>
        <w:t>papers</w:t>
      </w:r>
      <w:r>
        <w:rPr>
          <w:spacing w:val="-3"/>
        </w:rPr>
        <w:t xml:space="preserve"> </w:t>
      </w:r>
      <w:r>
        <w:t>reported</w:t>
      </w:r>
      <w:r>
        <w:rPr>
          <w:spacing w:val="-3"/>
        </w:rPr>
        <w:t xml:space="preserve"> </w:t>
      </w:r>
      <w:r>
        <w:t>that</w:t>
      </w:r>
      <w:r>
        <w:rPr>
          <w:spacing w:val="-3"/>
        </w:rPr>
        <w:t xml:space="preserve"> </w:t>
      </w:r>
      <w:r>
        <w:t>gamification</w:t>
      </w:r>
      <w:r>
        <w:rPr>
          <w:spacing w:val="-3"/>
        </w:rPr>
        <w:t xml:space="preserve"> </w:t>
      </w:r>
      <w:r>
        <w:t>lacks</w:t>
      </w:r>
      <w:r>
        <w:rPr>
          <w:spacing w:val="-3"/>
        </w:rPr>
        <w:t xml:space="preserve"> </w:t>
      </w:r>
      <w:r>
        <w:t>a</w:t>
      </w:r>
      <w:r>
        <w:rPr>
          <w:spacing w:val="-3"/>
        </w:rPr>
        <w:t xml:space="preserve"> </w:t>
      </w:r>
      <w:r>
        <w:t>significant</w:t>
      </w:r>
      <w:r>
        <w:rPr>
          <w:spacing w:val="-4"/>
        </w:rPr>
        <w:t xml:space="preserve"> </w:t>
      </w:r>
      <w:r>
        <w:t>direct</w:t>
      </w:r>
      <w:r>
        <w:rPr>
          <w:spacing w:val="-3"/>
        </w:rPr>
        <w:t xml:space="preserve"> </w:t>
      </w:r>
      <w:r>
        <w:t>influence</w:t>
      </w:r>
      <w:r>
        <w:rPr>
          <w:spacing w:val="-3"/>
        </w:rPr>
        <w:t xml:space="preserve"> </w:t>
      </w:r>
      <w:r>
        <w:t>on</w:t>
      </w:r>
      <w:r>
        <w:rPr>
          <w:spacing w:val="-3"/>
        </w:rPr>
        <w:t xml:space="preserve"> </w:t>
      </w:r>
      <w:r>
        <w:t>consumer</w:t>
      </w:r>
      <w:r>
        <w:rPr>
          <w:spacing w:val="-3"/>
        </w:rPr>
        <w:t xml:space="preserve"> </w:t>
      </w:r>
      <w:r>
        <w:t>decisions.</w:t>
      </w:r>
      <w:r>
        <w:rPr>
          <w:spacing w:val="-3"/>
        </w:rPr>
        <w:t xml:space="preserve"> </w:t>
      </w:r>
      <w:r>
        <w:t>In</w:t>
      </w:r>
      <w:r>
        <w:rPr>
          <w:spacing w:val="-3"/>
        </w:rPr>
        <w:t xml:space="preserve"> </w:t>
      </w:r>
      <w:r>
        <w:t>both cases</w:t>
      </w:r>
      <w:r>
        <w:rPr>
          <w:spacing w:val="-3"/>
        </w:rPr>
        <w:t xml:space="preserve"> </w:t>
      </w:r>
      <w:r>
        <w:t>(Table</w:t>
      </w:r>
      <w:r>
        <w:rPr>
          <w:spacing w:val="-3"/>
        </w:rPr>
        <w:t xml:space="preserve"> </w:t>
      </w:r>
      <w:r>
        <w:t>4),</w:t>
      </w:r>
      <w:r>
        <w:rPr>
          <w:spacing w:val="-3"/>
        </w:rPr>
        <w:t xml:space="preserve"> </w:t>
      </w:r>
      <w:r>
        <w:t>an</w:t>
      </w:r>
      <w:r>
        <w:rPr>
          <w:spacing w:val="-3"/>
        </w:rPr>
        <w:t xml:space="preserve"> </w:t>
      </w:r>
      <w:r>
        <w:t>experimental</w:t>
      </w:r>
      <w:r>
        <w:rPr>
          <w:spacing w:val="-3"/>
        </w:rPr>
        <w:t xml:space="preserve"> </w:t>
      </w:r>
      <w:r>
        <w:t>online</w:t>
      </w:r>
      <w:r>
        <w:rPr>
          <w:spacing w:val="-3"/>
        </w:rPr>
        <w:t xml:space="preserve"> </w:t>
      </w:r>
      <w:r>
        <w:t>design</w:t>
      </w:r>
      <w:r>
        <w:rPr>
          <w:spacing w:val="-3"/>
        </w:rPr>
        <w:t xml:space="preserve"> </w:t>
      </w:r>
      <w:r>
        <w:t>was</w:t>
      </w:r>
      <w:r>
        <w:rPr>
          <w:spacing w:val="-3"/>
        </w:rPr>
        <w:t xml:space="preserve"> </w:t>
      </w:r>
      <w:r>
        <w:t>used.</w:t>
      </w:r>
      <w:r>
        <w:rPr>
          <w:spacing w:val="-3"/>
        </w:rPr>
        <w:t xml:space="preserve"> </w:t>
      </w:r>
      <w:r>
        <w:t>Högberg,</w:t>
      </w:r>
      <w:r>
        <w:rPr>
          <w:spacing w:val="-3"/>
        </w:rPr>
        <w:t xml:space="preserve"> </w:t>
      </w:r>
      <w:r>
        <w:t>Shams,</w:t>
      </w:r>
      <w:r>
        <w:rPr>
          <w:spacing w:val="-3"/>
        </w:rPr>
        <w:t xml:space="preserve"> </w:t>
      </w:r>
      <w:r>
        <w:t>&amp;</w:t>
      </w:r>
      <w:r>
        <w:rPr>
          <w:spacing w:val="-3"/>
        </w:rPr>
        <w:t xml:space="preserve"> </w:t>
      </w:r>
      <w:r>
        <w:t>Wästlund</w:t>
      </w:r>
      <w:r>
        <w:rPr>
          <w:spacing w:val="-3"/>
        </w:rPr>
        <w:t xml:space="preserve"> </w:t>
      </w:r>
      <w:r>
        <w:rPr>
          <w:color w:val="00B0EF"/>
        </w:rPr>
        <w:t>[71]</w:t>
      </w:r>
      <w:r>
        <w:rPr>
          <w:color w:val="00B0EF"/>
          <w:spacing w:val="-3"/>
        </w:rPr>
        <w:t xml:space="preserve"> </w:t>
      </w:r>
      <w:r>
        <w:t>performed</w:t>
      </w:r>
      <w:r>
        <w:rPr>
          <w:spacing w:val="-3"/>
        </w:rPr>
        <w:t xml:space="preserve"> </w:t>
      </w:r>
      <w:r>
        <w:t xml:space="preserve">an experiment in which consumers used a mobile application while shopping in a brick and mortar store in order to assess the influence of mechanisms such as rewards and challenges (quizzes, time limits, feedback, hunting for offers) on the engagement with the store brand in general, and especially on their purchasing decisions regarding the promoted products. They found that gamification only influenced consumer decisions when the user truly became engaged with the application. Hamari </w:t>
      </w:r>
      <w:r>
        <w:rPr>
          <w:color w:val="00B0EF"/>
        </w:rPr>
        <w:t xml:space="preserve">[49] </w:t>
      </w:r>
      <w:r>
        <w:t>conducted an experiment designed to evaluate the influence of badges on the frequency of use of the Sharetribe platform. He did not find that a significant direct influence resulted from the use of this particular reward mechanism.</w:t>
      </w:r>
      <w:r>
        <w:rPr>
          <w:spacing w:val="-1"/>
        </w:rPr>
        <w:t xml:space="preserve"> </w:t>
      </w:r>
      <w:r>
        <w:t>However,</w:t>
      </w:r>
      <w:r>
        <w:rPr>
          <w:spacing w:val="-1"/>
        </w:rPr>
        <w:t xml:space="preserve"> </w:t>
      </w:r>
      <w:r>
        <w:t>he</w:t>
      </w:r>
      <w:r>
        <w:rPr>
          <w:spacing w:val="-1"/>
        </w:rPr>
        <w:t xml:space="preserve"> </w:t>
      </w:r>
      <w:r>
        <w:t>proved</w:t>
      </w:r>
      <w:r>
        <w:rPr>
          <w:spacing w:val="-1"/>
        </w:rPr>
        <w:t xml:space="preserve"> </w:t>
      </w:r>
      <w:r>
        <w:t>that</w:t>
      </w:r>
      <w:r>
        <w:rPr>
          <w:spacing w:val="-1"/>
        </w:rPr>
        <w:t xml:space="preserve"> </w:t>
      </w:r>
      <w:r>
        <w:t>allowing</w:t>
      </w:r>
      <w:r>
        <w:rPr>
          <w:spacing w:val="-1"/>
        </w:rPr>
        <w:t xml:space="preserve"> </w:t>
      </w:r>
      <w:r>
        <w:t>each</w:t>
      </w:r>
      <w:r>
        <w:rPr>
          <w:spacing w:val="-1"/>
        </w:rPr>
        <w:t xml:space="preserve"> </w:t>
      </w:r>
      <w:r>
        <w:t>of</w:t>
      </w:r>
      <w:r>
        <w:rPr>
          <w:spacing w:val="-1"/>
        </w:rPr>
        <w:t xml:space="preserve"> </w:t>
      </w:r>
      <w:r>
        <w:t>the</w:t>
      </w:r>
      <w:r>
        <w:rPr>
          <w:spacing w:val="-1"/>
        </w:rPr>
        <w:t xml:space="preserve"> </w:t>
      </w:r>
      <w:r>
        <w:t>participants</w:t>
      </w:r>
      <w:r>
        <w:rPr>
          <w:spacing w:val="-1"/>
        </w:rPr>
        <w:t xml:space="preserve"> </w:t>
      </w:r>
      <w:r>
        <w:t>to</w:t>
      </w:r>
      <w:r>
        <w:rPr>
          <w:spacing w:val="-1"/>
        </w:rPr>
        <w:t xml:space="preserve"> </w:t>
      </w:r>
      <w:r>
        <w:t>compare</w:t>
      </w:r>
      <w:r>
        <w:rPr>
          <w:spacing w:val="-1"/>
        </w:rPr>
        <w:t xml:space="preserve"> </w:t>
      </w:r>
      <w:r>
        <w:t>their</w:t>
      </w:r>
      <w:r>
        <w:rPr>
          <w:spacing w:val="-1"/>
        </w:rPr>
        <w:t xml:space="preserve"> </w:t>
      </w:r>
      <w:r>
        <w:t>performance</w:t>
      </w:r>
      <w:r>
        <w:rPr>
          <w:spacing w:val="-1"/>
        </w:rPr>
        <w:t xml:space="preserve"> </w:t>
      </w:r>
      <w:r>
        <w:t>with others had a significant influence on the use of the website’s services.</w:t>
      </w:r>
    </w:p>
    <w:p w14:paraId="7DBED883" w14:textId="77777777" w:rsidR="003925C8" w:rsidRDefault="003925C8">
      <w:pPr>
        <w:pStyle w:val="Textoindependiente"/>
        <w:spacing w:line="480" w:lineRule="auto"/>
        <w:sectPr w:rsidR="003925C8">
          <w:pgSz w:w="12240" w:h="15840"/>
          <w:pgMar w:top="1340" w:right="992" w:bottom="1200" w:left="1417" w:header="0" w:footer="1006" w:gutter="0"/>
          <w:cols w:space="720"/>
        </w:sectPr>
      </w:pPr>
    </w:p>
    <w:p w14:paraId="1D8507BD" w14:textId="77777777" w:rsidR="003925C8" w:rsidRDefault="00000000">
      <w:pPr>
        <w:pStyle w:val="Textoindependiente"/>
        <w:spacing w:before="78" w:line="480" w:lineRule="auto"/>
        <w:ind w:left="1" w:right="422" w:firstLine="113"/>
      </w:pPr>
      <w:r>
        <w:t>Although</w:t>
      </w:r>
      <w:r>
        <w:rPr>
          <w:spacing w:val="-3"/>
        </w:rPr>
        <w:t xml:space="preserve"> </w:t>
      </w:r>
      <w:r>
        <w:t>these</w:t>
      </w:r>
      <w:r>
        <w:rPr>
          <w:spacing w:val="-3"/>
        </w:rPr>
        <w:t xml:space="preserve"> </w:t>
      </w:r>
      <w:r>
        <w:t>conclusions</w:t>
      </w:r>
      <w:r>
        <w:rPr>
          <w:spacing w:val="-3"/>
        </w:rPr>
        <w:t xml:space="preserve"> </w:t>
      </w:r>
      <w:r>
        <w:t>have</w:t>
      </w:r>
      <w:r>
        <w:rPr>
          <w:spacing w:val="-3"/>
        </w:rPr>
        <w:t xml:space="preserve"> </w:t>
      </w:r>
      <w:r>
        <w:t>only</w:t>
      </w:r>
      <w:r>
        <w:rPr>
          <w:spacing w:val="-3"/>
        </w:rPr>
        <w:t xml:space="preserve"> </w:t>
      </w:r>
      <w:r>
        <w:t>been</w:t>
      </w:r>
      <w:r>
        <w:rPr>
          <w:spacing w:val="-3"/>
        </w:rPr>
        <w:t xml:space="preserve"> </w:t>
      </w:r>
      <w:r>
        <w:t>drawn</w:t>
      </w:r>
      <w:r>
        <w:rPr>
          <w:spacing w:val="-3"/>
        </w:rPr>
        <w:t xml:space="preserve"> </w:t>
      </w:r>
      <w:r>
        <w:t>from</w:t>
      </w:r>
      <w:r>
        <w:rPr>
          <w:spacing w:val="-3"/>
        </w:rPr>
        <w:t xml:space="preserve"> </w:t>
      </w:r>
      <w:r>
        <w:t>two</w:t>
      </w:r>
      <w:r>
        <w:rPr>
          <w:spacing w:val="-3"/>
        </w:rPr>
        <w:t xml:space="preserve"> </w:t>
      </w:r>
      <w:r>
        <w:t>papers,</w:t>
      </w:r>
      <w:r>
        <w:rPr>
          <w:spacing w:val="-3"/>
        </w:rPr>
        <w:t xml:space="preserve"> </w:t>
      </w:r>
      <w:r>
        <w:t>it</w:t>
      </w:r>
      <w:r>
        <w:rPr>
          <w:spacing w:val="-3"/>
        </w:rPr>
        <w:t xml:space="preserve"> </w:t>
      </w:r>
      <w:r>
        <w:t>suggests</w:t>
      </w:r>
      <w:r>
        <w:rPr>
          <w:spacing w:val="-3"/>
        </w:rPr>
        <w:t xml:space="preserve"> </w:t>
      </w:r>
      <w:r>
        <w:t>that</w:t>
      </w:r>
      <w:r>
        <w:rPr>
          <w:spacing w:val="-4"/>
        </w:rPr>
        <w:t xml:space="preserve"> </w:t>
      </w:r>
      <w:r>
        <w:t>gamification</w:t>
      </w:r>
      <w:r>
        <w:rPr>
          <w:spacing w:val="-3"/>
        </w:rPr>
        <w:t xml:space="preserve"> </w:t>
      </w:r>
      <w:r>
        <w:t>may</w:t>
      </w:r>
      <w:r>
        <w:rPr>
          <w:spacing w:val="-3"/>
        </w:rPr>
        <w:t xml:space="preserve"> </w:t>
      </w:r>
      <w:r>
        <w:t>not be effective in every context and that more research on the effects of gamification as applied to consumer decisions is needed, using a variety of products, game elements-mechanisms, and methodologies.</w:t>
      </w:r>
    </w:p>
    <w:p w14:paraId="138691BD" w14:textId="77777777" w:rsidR="003925C8" w:rsidRDefault="003925C8">
      <w:pPr>
        <w:pStyle w:val="Textoindependiente"/>
        <w:spacing w:line="480" w:lineRule="auto"/>
        <w:sectPr w:rsidR="003925C8">
          <w:pgSz w:w="12240" w:h="15840"/>
          <w:pgMar w:top="1340" w:right="992" w:bottom="1200" w:left="1417" w:header="0" w:footer="1006" w:gutter="0"/>
          <w:cols w:space="720"/>
        </w:sectPr>
      </w:pPr>
    </w:p>
    <w:p w14:paraId="2C91BC5B" w14:textId="77777777" w:rsidR="003925C8" w:rsidRDefault="00000000">
      <w:pPr>
        <w:pStyle w:val="Textoindependiente"/>
        <w:spacing w:before="68"/>
        <w:ind w:left="256"/>
      </w:pPr>
      <w:r>
        <w:rPr>
          <w:b/>
        </w:rPr>
        <w:t>Table</w:t>
      </w:r>
      <w:r>
        <w:rPr>
          <w:b/>
          <w:spacing w:val="-3"/>
        </w:rPr>
        <w:t xml:space="preserve"> </w:t>
      </w:r>
      <w:r>
        <w:rPr>
          <w:b/>
        </w:rPr>
        <w:t>4.</w:t>
      </w:r>
      <w:r>
        <w:rPr>
          <w:b/>
          <w:spacing w:val="-1"/>
        </w:rPr>
        <w:t xml:space="preserve"> </w:t>
      </w:r>
      <w:r>
        <w:t>Empirical evidence</w:t>
      </w:r>
      <w:r>
        <w:rPr>
          <w:spacing w:val="-1"/>
        </w:rPr>
        <w:t xml:space="preserve"> </w:t>
      </w:r>
      <w:r>
        <w:t>of gamification’s</w:t>
      </w:r>
      <w:r>
        <w:rPr>
          <w:spacing w:val="-1"/>
        </w:rPr>
        <w:t xml:space="preserve"> </w:t>
      </w:r>
      <w:r>
        <w:t>influence</w:t>
      </w:r>
      <w:r>
        <w:rPr>
          <w:spacing w:val="-1"/>
        </w:rPr>
        <w:t xml:space="preserve"> </w:t>
      </w:r>
      <w:r>
        <w:t>on online</w:t>
      </w:r>
      <w:r>
        <w:rPr>
          <w:spacing w:val="-1"/>
        </w:rPr>
        <w:t xml:space="preserve"> </w:t>
      </w:r>
      <w:r>
        <w:t xml:space="preserve">consumer </w:t>
      </w:r>
      <w:r>
        <w:rPr>
          <w:spacing w:val="-2"/>
        </w:rPr>
        <w:t>decisions.</w:t>
      </w:r>
    </w:p>
    <w:p w14:paraId="6DF3A77A" w14:textId="77777777" w:rsidR="003925C8" w:rsidRDefault="003925C8">
      <w:pPr>
        <w:pStyle w:val="Textoindependiente"/>
        <w:spacing w:before="28"/>
        <w:rPr>
          <w:sz w:val="20"/>
        </w:rPr>
      </w:pPr>
    </w:p>
    <w:tbl>
      <w:tblPr>
        <w:tblStyle w:val="TableNormal"/>
        <w:tblW w:w="0" w:type="auto"/>
        <w:tblInd w:w="37" w:type="dxa"/>
        <w:tblLayout w:type="fixed"/>
        <w:tblLook w:val="01E0" w:firstRow="1" w:lastRow="1" w:firstColumn="1" w:lastColumn="1" w:noHBand="0" w:noVBand="0"/>
      </w:tblPr>
      <w:tblGrid>
        <w:gridCol w:w="1189"/>
        <w:gridCol w:w="1336"/>
        <w:gridCol w:w="1958"/>
        <w:gridCol w:w="1356"/>
        <w:gridCol w:w="1571"/>
        <w:gridCol w:w="1574"/>
        <w:gridCol w:w="3278"/>
        <w:gridCol w:w="886"/>
      </w:tblGrid>
      <w:tr w:rsidR="003925C8" w14:paraId="172A2AD7" w14:textId="77777777">
        <w:trPr>
          <w:trHeight w:val="459"/>
        </w:trPr>
        <w:tc>
          <w:tcPr>
            <w:tcW w:w="1189" w:type="dxa"/>
            <w:tcBorders>
              <w:top w:val="single" w:sz="4" w:space="0" w:color="000000"/>
              <w:bottom w:val="single" w:sz="4" w:space="0" w:color="000000"/>
            </w:tcBorders>
          </w:tcPr>
          <w:p w14:paraId="376CEAE8" w14:textId="77777777" w:rsidR="003925C8" w:rsidRDefault="00000000">
            <w:pPr>
              <w:pStyle w:val="TableParagraph"/>
              <w:ind w:left="108"/>
              <w:rPr>
                <w:b/>
                <w:sz w:val="20"/>
              </w:rPr>
            </w:pPr>
            <w:r>
              <w:rPr>
                <w:b/>
                <w:spacing w:val="-2"/>
                <w:sz w:val="20"/>
              </w:rPr>
              <w:t>Authors</w:t>
            </w:r>
          </w:p>
        </w:tc>
        <w:tc>
          <w:tcPr>
            <w:tcW w:w="1336" w:type="dxa"/>
            <w:tcBorders>
              <w:top w:val="single" w:sz="4" w:space="0" w:color="000000"/>
              <w:bottom w:val="single" w:sz="4" w:space="0" w:color="000000"/>
            </w:tcBorders>
          </w:tcPr>
          <w:p w14:paraId="687C9C39" w14:textId="77777777" w:rsidR="003925C8" w:rsidRDefault="00000000">
            <w:pPr>
              <w:pStyle w:val="TableParagraph"/>
              <w:ind w:left="160"/>
              <w:rPr>
                <w:b/>
                <w:sz w:val="20"/>
              </w:rPr>
            </w:pPr>
            <w:r>
              <w:rPr>
                <w:b/>
                <w:spacing w:val="-2"/>
                <w:sz w:val="20"/>
              </w:rPr>
              <w:t>Mechanisms</w:t>
            </w:r>
          </w:p>
        </w:tc>
        <w:tc>
          <w:tcPr>
            <w:tcW w:w="1958" w:type="dxa"/>
            <w:tcBorders>
              <w:top w:val="single" w:sz="4" w:space="0" w:color="000000"/>
              <w:bottom w:val="single" w:sz="4" w:space="0" w:color="000000"/>
            </w:tcBorders>
          </w:tcPr>
          <w:p w14:paraId="0F821DA9" w14:textId="77777777" w:rsidR="003925C8" w:rsidRDefault="00000000">
            <w:pPr>
              <w:pStyle w:val="TableParagraph"/>
              <w:spacing w:line="230" w:lineRule="atLeast"/>
              <w:ind w:left="108" w:right="217"/>
              <w:rPr>
                <w:b/>
                <w:sz w:val="20"/>
              </w:rPr>
            </w:pPr>
            <w:r>
              <w:rPr>
                <w:b/>
                <w:spacing w:val="-2"/>
                <w:sz w:val="20"/>
              </w:rPr>
              <w:t>Gamification elements</w:t>
            </w:r>
          </w:p>
        </w:tc>
        <w:tc>
          <w:tcPr>
            <w:tcW w:w="1356" w:type="dxa"/>
            <w:tcBorders>
              <w:top w:val="single" w:sz="4" w:space="0" w:color="000000"/>
              <w:bottom w:val="single" w:sz="4" w:space="0" w:color="000000"/>
            </w:tcBorders>
          </w:tcPr>
          <w:p w14:paraId="0DB8A5E7" w14:textId="77777777" w:rsidR="003925C8" w:rsidRDefault="00000000">
            <w:pPr>
              <w:pStyle w:val="TableParagraph"/>
              <w:ind w:left="126"/>
              <w:rPr>
                <w:b/>
                <w:sz w:val="20"/>
              </w:rPr>
            </w:pPr>
            <w:r>
              <w:rPr>
                <w:b/>
                <w:spacing w:val="-2"/>
                <w:sz w:val="20"/>
              </w:rPr>
              <w:t>Methodology</w:t>
            </w:r>
          </w:p>
        </w:tc>
        <w:tc>
          <w:tcPr>
            <w:tcW w:w="1571" w:type="dxa"/>
            <w:tcBorders>
              <w:top w:val="single" w:sz="4" w:space="0" w:color="000000"/>
              <w:bottom w:val="single" w:sz="4" w:space="0" w:color="000000"/>
            </w:tcBorders>
          </w:tcPr>
          <w:p w14:paraId="7FC149A8" w14:textId="77777777" w:rsidR="003925C8" w:rsidRDefault="00000000">
            <w:pPr>
              <w:pStyle w:val="TableParagraph"/>
              <w:ind w:left="109"/>
              <w:rPr>
                <w:b/>
                <w:sz w:val="20"/>
              </w:rPr>
            </w:pPr>
            <w:r>
              <w:rPr>
                <w:b/>
                <w:spacing w:val="-2"/>
                <w:sz w:val="20"/>
              </w:rPr>
              <w:t>Context</w:t>
            </w:r>
          </w:p>
        </w:tc>
        <w:tc>
          <w:tcPr>
            <w:tcW w:w="1574" w:type="dxa"/>
            <w:tcBorders>
              <w:top w:val="single" w:sz="4" w:space="0" w:color="000000"/>
              <w:bottom w:val="single" w:sz="4" w:space="0" w:color="000000"/>
            </w:tcBorders>
          </w:tcPr>
          <w:p w14:paraId="3533C1D2" w14:textId="77777777" w:rsidR="003925C8" w:rsidRDefault="00000000">
            <w:pPr>
              <w:pStyle w:val="TableParagraph"/>
              <w:ind w:left="148"/>
              <w:rPr>
                <w:b/>
                <w:sz w:val="20"/>
              </w:rPr>
            </w:pPr>
            <w:r>
              <w:rPr>
                <w:b/>
                <w:spacing w:val="-2"/>
                <w:sz w:val="20"/>
              </w:rPr>
              <w:t>Response</w:t>
            </w:r>
          </w:p>
        </w:tc>
        <w:tc>
          <w:tcPr>
            <w:tcW w:w="3278" w:type="dxa"/>
            <w:tcBorders>
              <w:top w:val="single" w:sz="4" w:space="0" w:color="000000"/>
              <w:bottom w:val="single" w:sz="4" w:space="0" w:color="000000"/>
            </w:tcBorders>
          </w:tcPr>
          <w:p w14:paraId="1D9F5EA5" w14:textId="77777777" w:rsidR="003925C8" w:rsidRDefault="00000000">
            <w:pPr>
              <w:pStyle w:val="TableParagraph"/>
              <w:ind w:left="141"/>
              <w:rPr>
                <w:b/>
                <w:sz w:val="20"/>
              </w:rPr>
            </w:pPr>
            <w:r>
              <w:rPr>
                <w:b/>
                <w:spacing w:val="-2"/>
                <w:sz w:val="20"/>
              </w:rPr>
              <w:t>Results</w:t>
            </w:r>
          </w:p>
        </w:tc>
        <w:tc>
          <w:tcPr>
            <w:tcW w:w="886" w:type="dxa"/>
            <w:tcBorders>
              <w:top w:val="single" w:sz="4" w:space="0" w:color="000000"/>
              <w:bottom w:val="single" w:sz="4" w:space="0" w:color="000000"/>
            </w:tcBorders>
          </w:tcPr>
          <w:p w14:paraId="05FEB31E" w14:textId="77777777" w:rsidR="003925C8" w:rsidRDefault="00000000">
            <w:pPr>
              <w:pStyle w:val="TableParagraph"/>
              <w:spacing w:line="230" w:lineRule="atLeast"/>
              <w:ind w:left="114" w:right="101"/>
              <w:rPr>
                <w:b/>
                <w:position w:val="6"/>
                <w:sz w:val="13"/>
              </w:rPr>
            </w:pPr>
            <w:r>
              <w:rPr>
                <w:b/>
                <w:spacing w:val="-2"/>
                <w:sz w:val="20"/>
              </w:rPr>
              <w:t>Gamif. Matter</w:t>
            </w:r>
            <w:r>
              <w:rPr>
                <w:b/>
                <w:spacing w:val="-2"/>
                <w:position w:val="6"/>
                <w:sz w:val="13"/>
              </w:rPr>
              <w:t>2</w:t>
            </w:r>
          </w:p>
        </w:tc>
      </w:tr>
      <w:tr w:rsidR="003925C8" w14:paraId="425C6465" w14:textId="77777777">
        <w:trPr>
          <w:trHeight w:val="210"/>
        </w:trPr>
        <w:tc>
          <w:tcPr>
            <w:tcW w:w="1189" w:type="dxa"/>
            <w:tcBorders>
              <w:top w:val="single" w:sz="4" w:space="0" w:color="000000"/>
            </w:tcBorders>
          </w:tcPr>
          <w:p w14:paraId="47BA42A3" w14:textId="77777777" w:rsidR="003925C8" w:rsidRDefault="00000000">
            <w:pPr>
              <w:pStyle w:val="TableParagraph"/>
              <w:spacing w:line="191" w:lineRule="exact"/>
              <w:ind w:left="108"/>
              <w:rPr>
                <w:sz w:val="18"/>
              </w:rPr>
            </w:pPr>
            <w:r>
              <w:rPr>
                <w:sz w:val="18"/>
              </w:rPr>
              <w:t xml:space="preserve">Xi </w:t>
            </w:r>
            <w:r>
              <w:rPr>
                <w:spacing w:val="-5"/>
                <w:sz w:val="18"/>
              </w:rPr>
              <w:t>and</w:t>
            </w:r>
          </w:p>
        </w:tc>
        <w:tc>
          <w:tcPr>
            <w:tcW w:w="1336" w:type="dxa"/>
            <w:tcBorders>
              <w:top w:val="single" w:sz="4" w:space="0" w:color="000000"/>
            </w:tcBorders>
          </w:tcPr>
          <w:p w14:paraId="4F9B3A76" w14:textId="77777777" w:rsidR="003925C8" w:rsidRDefault="00000000">
            <w:pPr>
              <w:pStyle w:val="TableParagraph"/>
              <w:spacing w:line="191" w:lineRule="exact"/>
              <w:ind w:left="160"/>
              <w:rPr>
                <w:sz w:val="18"/>
              </w:rPr>
            </w:pPr>
            <w:r>
              <w:rPr>
                <w:spacing w:val="-2"/>
                <w:sz w:val="18"/>
              </w:rPr>
              <w:t>Immersion,</w:t>
            </w:r>
          </w:p>
        </w:tc>
        <w:tc>
          <w:tcPr>
            <w:tcW w:w="1958" w:type="dxa"/>
            <w:tcBorders>
              <w:top w:val="single" w:sz="4" w:space="0" w:color="000000"/>
            </w:tcBorders>
          </w:tcPr>
          <w:p w14:paraId="111E9324" w14:textId="77777777" w:rsidR="003925C8" w:rsidRDefault="00000000">
            <w:pPr>
              <w:pStyle w:val="TableParagraph"/>
              <w:spacing w:line="191" w:lineRule="exact"/>
              <w:ind w:left="108"/>
              <w:rPr>
                <w:sz w:val="18"/>
              </w:rPr>
            </w:pPr>
            <w:r>
              <w:rPr>
                <w:sz w:val="18"/>
              </w:rPr>
              <w:t xml:space="preserve">Avatars, badges, </w:t>
            </w:r>
            <w:r>
              <w:rPr>
                <w:spacing w:val="-2"/>
                <w:sz w:val="18"/>
              </w:rPr>
              <w:t>points,</w:t>
            </w:r>
          </w:p>
        </w:tc>
        <w:tc>
          <w:tcPr>
            <w:tcW w:w="1356" w:type="dxa"/>
            <w:tcBorders>
              <w:top w:val="single" w:sz="4" w:space="0" w:color="000000"/>
            </w:tcBorders>
          </w:tcPr>
          <w:p w14:paraId="5CFF907C" w14:textId="77777777" w:rsidR="003925C8" w:rsidRDefault="00000000">
            <w:pPr>
              <w:pStyle w:val="TableParagraph"/>
              <w:spacing w:line="191" w:lineRule="exact"/>
              <w:ind w:left="126"/>
              <w:rPr>
                <w:sz w:val="18"/>
              </w:rPr>
            </w:pPr>
            <w:r>
              <w:rPr>
                <w:spacing w:val="-2"/>
                <w:sz w:val="18"/>
              </w:rPr>
              <w:t>Quantitative:</w:t>
            </w:r>
          </w:p>
        </w:tc>
        <w:tc>
          <w:tcPr>
            <w:tcW w:w="1571" w:type="dxa"/>
            <w:tcBorders>
              <w:top w:val="single" w:sz="4" w:space="0" w:color="000000"/>
            </w:tcBorders>
          </w:tcPr>
          <w:p w14:paraId="5356DF07" w14:textId="77777777" w:rsidR="003925C8" w:rsidRDefault="00000000">
            <w:pPr>
              <w:pStyle w:val="TableParagraph"/>
              <w:spacing w:line="191" w:lineRule="exact"/>
              <w:ind w:left="109"/>
              <w:rPr>
                <w:sz w:val="18"/>
              </w:rPr>
            </w:pPr>
            <w:r>
              <w:rPr>
                <w:sz w:val="18"/>
              </w:rPr>
              <w:t xml:space="preserve">Xiaomi </w:t>
            </w:r>
            <w:r>
              <w:rPr>
                <w:spacing w:val="-5"/>
                <w:sz w:val="18"/>
              </w:rPr>
              <w:t>and</w:t>
            </w:r>
          </w:p>
        </w:tc>
        <w:tc>
          <w:tcPr>
            <w:tcW w:w="1574" w:type="dxa"/>
            <w:tcBorders>
              <w:top w:val="single" w:sz="4" w:space="0" w:color="000000"/>
            </w:tcBorders>
          </w:tcPr>
          <w:p w14:paraId="46B704A8" w14:textId="77777777" w:rsidR="003925C8" w:rsidRDefault="00000000">
            <w:pPr>
              <w:pStyle w:val="TableParagraph"/>
              <w:spacing w:line="191" w:lineRule="exact"/>
              <w:ind w:left="148"/>
              <w:rPr>
                <w:sz w:val="18"/>
              </w:rPr>
            </w:pPr>
            <w:r>
              <w:rPr>
                <w:sz w:val="18"/>
              </w:rPr>
              <w:t xml:space="preserve">Intrinsic </w:t>
            </w:r>
            <w:r>
              <w:rPr>
                <w:spacing w:val="-2"/>
                <w:sz w:val="18"/>
              </w:rPr>
              <w:t>needs</w:t>
            </w:r>
          </w:p>
        </w:tc>
        <w:tc>
          <w:tcPr>
            <w:tcW w:w="3278" w:type="dxa"/>
            <w:tcBorders>
              <w:top w:val="single" w:sz="4" w:space="0" w:color="000000"/>
            </w:tcBorders>
          </w:tcPr>
          <w:p w14:paraId="763A7732" w14:textId="77777777" w:rsidR="003925C8" w:rsidRDefault="00000000">
            <w:pPr>
              <w:pStyle w:val="TableParagraph"/>
              <w:spacing w:line="191" w:lineRule="exact"/>
              <w:ind w:left="141"/>
              <w:rPr>
                <w:sz w:val="18"/>
              </w:rPr>
            </w:pPr>
            <w:r>
              <w:rPr>
                <w:sz w:val="18"/>
              </w:rPr>
              <w:t>Achievement</w:t>
            </w:r>
            <w:r>
              <w:rPr>
                <w:spacing w:val="-1"/>
                <w:sz w:val="18"/>
              </w:rPr>
              <w:t xml:space="preserve"> </w:t>
            </w:r>
            <w:r>
              <w:rPr>
                <w:sz w:val="18"/>
              </w:rPr>
              <w:t>and social</w:t>
            </w:r>
            <w:r>
              <w:rPr>
                <w:spacing w:val="-1"/>
                <w:sz w:val="18"/>
              </w:rPr>
              <w:t xml:space="preserve"> </w:t>
            </w:r>
            <w:r>
              <w:rPr>
                <w:sz w:val="18"/>
              </w:rPr>
              <w:t>influence are</w:t>
            </w:r>
            <w:r>
              <w:rPr>
                <w:spacing w:val="-1"/>
                <w:sz w:val="18"/>
              </w:rPr>
              <w:t xml:space="preserve"> </w:t>
            </w:r>
            <w:r>
              <w:rPr>
                <w:spacing w:val="-5"/>
                <w:sz w:val="18"/>
              </w:rPr>
              <w:t>the</w:t>
            </w:r>
          </w:p>
        </w:tc>
        <w:tc>
          <w:tcPr>
            <w:tcW w:w="886" w:type="dxa"/>
            <w:tcBorders>
              <w:top w:val="single" w:sz="4" w:space="0" w:color="000000"/>
            </w:tcBorders>
          </w:tcPr>
          <w:p w14:paraId="3BFBB505" w14:textId="77777777" w:rsidR="003925C8" w:rsidRDefault="00000000">
            <w:pPr>
              <w:pStyle w:val="TableParagraph"/>
              <w:spacing w:line="191" w:lineRule="exact"/>
              <w:ind w:left="114"/>
              <w:rPr>
                <w:sz w:val="18"/>
              </w:rPr>
            </w:pPr>
            <w:r>
              <w:rPr>
                <w:spacing w:val="-5"/>
                <w:sz w:val="18"/>
              </w:rPr>
              <w:t>Yes</w:t>
            </w:r>
          </w:p>
        </w:tc>
      </w:tr>
      <w:tr w:rsidR="003925C8" w14:paraId="66F4EEAA" w14:textId="77777777">
        <w:trPr>
          <w:trHeight w:val="892"/>
        </w:trPr>
        <w:tc>
          <w:tcPr>
            <w:tcW w:w="1189" w:type="dxa"/>
          </w:tcPr>
          <w:p w14:paraId="6D845FE3" w14:textId="77777777" w:rsidR="003925C8" w:rsidRDefault="00000000">
            <w:pPr>
              <w:pStyle w:val="TableParagraph"/>
              <w:spacing w:line="203" w:lineRule="exact"/>
              <w:ind w:left="108"/>
              <w:rPr>
                <w:sz w:val="18"/>
              </w:rPr>
            </w:pPr>
            <w:r>
              <w:rPr>
                <w:sz w:val="18"/>
              </w:rPr>
              <w:t xml:space="preserve">Hamari </w:t>
            </w:r>
            <w:r>
              <w:rPr>
                <w:color w:val="00B0EF"/>
                <w:spacing w:val="-4"/>
                <w:sz w:val="18"/>
              </w:rPr>
              <w:t>[18]</w:t>
            </w:r>
          </w:p>
        </w:tc>
        <w:tc>
          <w:tcPr>
            <w:tcW w:w="1336" w:type="dxa"/>
          </w:tcPr>
          <w:p w14:paraId="0A5F8892" w14:textId="77777777" w:rsidR="003925C8" w:rsidRDefault="00000000">
            <w:pPr>
              <w:pStyle w:val="TableParagraph"/>
              <w:ind w:left="160" w:right="96"/>
              <w:rPr>
                <w:sz w:val="18"/>
              </w:rPr>
            </w:pPr>
            <w:r>
              <w:rPr>
                <w:spacing w:val="-2"/>
                <w:sz w:val="18"/>
              </w:rPr>
              <w:t>Achievement, Social Influence</w:t>
            </w:r>
          </w:p>
        </w:tc>
        <w:tc>
          <w:tcPr>
            <w:tcW w:w="1958" w:type="dxa"/>
          </w:tcPr>
          <w:p w14:paraId="0E06FB52" w14:textId="77777777" w:rsidR="003925C8" w:rsidRDefault="00000000">
            <w:pPr>
              <w:pStyle w:val="TableParagraph"/>
              <w:ind w:left="108" w:right="217"/>
              <w:rPr>
                <w:sz w:val="18"/>
              </w:rPr>
            </w:pPr>
            <w:r>
              <w:rPr>
                <w:sz w:val="18"/>
              </w:rPr>
              <w:t>virtual currency, progress</w:t>
            </w:r>
            <w:r>
              <w:rPr>
                <w:spacing w:val="-12"/>
                <w:sz w:val="18"/>
              </w:rPr>
              <w:t xml:space="preserve"> </w:t>
            </w:r>
            <w:r>
              <w:rPr>
                <w:sz w:val="18"/>
              </w:rPr>
              <w:t>bar,</w:t>
            </w:r>
            <w:r>
              <w:rPr>
                <w:spacing w:val="-11"/>
                <w:sz w:val="18"/>
              </w:rPr>
              <w:t xml:space="preserve"> </w:t>
            </w:r>
            <w:r>
              <w:rPr>
                <w:sz w:val="18"/>
              </w:rPr>
              <w:t>levels, leaderboards, task, social network</w:t>
            </w:r>
          </w:p>
        </w:tc>
        <w:tc>
          <w:tcPr>
            <w:tcW w:w="1356" w:type="dxa"/>
          </w:tcPr>
          <w:p w14:paraId="3CE427B2" w14:textId="77777777" w:rsidR="003925C8" w:rsidRDefault="00000000">
            <w:pPr>
              <w:pStyle w:val="TableParagraph"/>
              <w:spacing w:line="203" w:lineRule="exact"/>
              <w:ind w:left="126"/>
              <w:rPr>
                <w:sz w:val="18"/>
              </w:rPr>
            </w:pPr>
            <w:r>
              <w:rPr>
                <w:spacing w:val="-2"/>
                <w:sz w:val="18"/>
              </w:rPr>
              <w:t>survey</w:t>
            </w:r>
          </w:p>
        </w:tc>
        <w:tc>
          <w:tcPr>
            <w:tcW w:w="1571" w:type="dxa"/>
          </w:tcPr>
          <w:p w14:paraId="17D3A644" w14:textId="77777777" w:rsidR="003925C8" w:rsidRDefault="00000000">
            <w:pPr>
              <w:pStyle w:val="TableParagraph"/>
              <w:ind w:left="109" w:right="399"/>
              <w:rPr>
                <w:sz w:val="18"/>
              </w:rPr>
            </w:pPr>
            <w:r>
              <w:rPr>
                <w:sz w:val="18"/>
              </w:rPr>
              <w:t>Huawei</w:t>
            </w:r>
            <w:r>
              <w:rPr>
                <w:spacing w:val="-12"/>
                <w:sz w:val="18"/>
              </w:rPr>
              <w:t xml:space="preserve"> </w:t>
            </w:r>
            <w:r>
              <w:rPr>
                <w:sz w:val="18"/>
              </w:rPr>
              <w:t xml:space="preserve">online </w:t>
            </w:r>
            <w:r>
              <w:rPr>
                <w:spacing w:val="-2"/>
                <w:sz w:val="18"/>
              </w:rPr>
              <w:t>communities</w:t>
            </w:r>
          </w:p>
        </w:tc>
        <w:tc>
          <w:tcPr>
            <w:tcW w:w="1574" w:type="dxa"/>
          </w:tcPr>
          <w:p w14:paraId="2D9E46EF" w14:textId="77777777" w:rsidR="003925C8" w:rsidRDefault="00000000">
            <w:pPr>
              <w:pStyle w:val="TableParagraph"/>
              <w:ind w:left="148" w:right="208"/>
              <w:rPr>
                <w:sz w:val="18"/>
              </w:rPr>
            </w:pPr>
            <w:r>
              <w:rPr>
                <w:spacing w:val="-2"/>
                <w:sz w:val="18"/>
              </w:rPr>
              <w:t xml:space="preserve">satisfaction (autonomy, </w:t>
            </w:r>
            <w:r>
              <w:rPr>
                <w:sz w:val="18"/>
              </w:rPr>
              <w:t>competence,</w:t>
            </w:r>
            <w:r>
              <w:rPr>
                <w:spacing w:val="-12"/>
                <w:sz w:val="18"/>
              </w:rPr>
              <w:t xml:space="preserve"> </w:t>
            </w:r>
            <w:r>
              <w:rPr>
                <w:sz w:val="18"/>
              </w:rPr>
              <w:t xml:space="preserve">and </w:t>
            </w:r>
            <w:r>
              <w:rPr>
                <w:spacing w:val="-2"/>
                <w:sz w:val="18"/>
              </w:rPr>
              <w:t>relatedness)</w:t>
            </w:r>
          </w:p>
        </w:tc>
        <w:tc>
          <w:tcPr>
            <w:tcW w:w="3278" w:type="dxa"/>
          </w:tcPr>
          <w:p w14:paraId="2C141C90" w14:textId="77777777" w:rsidR="003925C8" w:rsidRDefault="00000000">
            <w:pPr>
              <w:pStyle w:val="TableParagraph"/>
              <w:ind w:left="141" w:right="198"/>
              <w:rPr>
                <w:sz w:val="18"/>
              </w:rPr>
            </w:pPr>
            <w:r>
              <w:rPr>
                <w:sz w:val="18"/>
              </w:rPr>
              <w:t>two</w:t>
            </w:r>
            <w:r>
              <w:rPr>
                <w:spacing w:val="-8"/>
                <w:sz w:val="18"/>
              </w:rPr>
              <w:t xml:space="preserve"> </w:t>
            </w:r>
            <w:r>
              <w:rPr>
                <w:sz w:val="18"/>
              </w:rPr>
              <w:t>strongest</w:t>
            </w:r>
            <w:r>
              <w:rPr>
                <w:spacing w:val="-8"/>
                <w:sz w:val="18"/>
              </w:rPr>
              <w:t xml:space="preserve"> </w:t>
            </w:r>
            <w:r>
              <w:rPr>
                <w:sz w:val="18"/>
              </w:rPr>
              <w:t>mechanisms</w:t>
            </w:r>
            <w:r>
              <w:rPr>
                <w:spacing w:val="-8"/>
                <w:sz w:val="18"/>
              </w:rPr>
              <w:t xml:space="preserve"> </w:t>
            </w:r>
            <w:r>
              <w:rPr>
                <w:sz w:val="18"/>
              </w:rPr>
              <w:t>that</w:t>
            </w:r>
            <w:r>
              <w:rPr>
                <w:spacing w:val="-8"/>
                <w:sz w:val="18"/>
              </w:rPr>
              <w:t xml:space="preserve"> </w:t>
            </w:r>
            <w:r>
              <w:rPr>
                <w:sz w:val="18"/>
              </w:rPr>
              <w:t>meet</w:t>
            </w:r>
            <w:r>
              <w:rPr>
                <w:spacing w:val="-8"/>
                <w:sz w:val="18"/>
              </w:rPr>
              <w:t xml:space="preserve"> </w:t>
            </w:r>
            <w:r>
              <w:rPr>
                <w:sz w:val="18"/>
              </w:rPr>
              <w:t>the three psychological needs defined by SDT. Immersion does not predict satisfaction of the autonomy need.</w:t>
            </w:r>
          </w:p>
        </w:tc>
        <w:tc>
          <w:tcPr>
            <w:tcW w:w="886" w:type="dxa"/>
          </w:tcPr>
          <w:p w14:paraId="1A987CB5" w14:textId="77777777" w:rsidR="003925C8" w:rsidRDefault="003925C8">
            <w:pPr>
              <w:pStyle w:val="TableParagraph"/>
              <w:rPr>
                <w:sz w:val="18"/>
              </w:rPr>
            </w:pPr>
          </w:p>
        </w:tc>
      </w:tr>
      <w:tr w:rsidR="003925C8" w14:paraId="4828504F" w14:textId="77777777">
        <w:trPr>
          <w:trHeight w:val="271"/>
        </w:trPr>
        <w:tc>
          <w:tcPr>
            <w:tcW w:w="1189" w:type="dxa"/>
          </w:tcPr>
          <w:p w14:paraId="5D74D176" w14:textId="77777777" w:rsidR="003925C8" w:rsidRDefault="00000000">
            <w:pPr>
              <w:pStyle w:val="TableParagraph"/>
              <w:spacing w:before="60" w:line="191" w:lineRule="exact"/>
              <w:ind w:left="108"/>
              <w:rPr>
                <w:sz w:val="18"/>
              </w:rPr>
            </w:pPr>
            <w:r>
              <w:rPr>
                <w:spacing w:val="-2"/>
                <w:sz w:val="18"/>
              </w:rPr>
              <w:t>Jang,</w:t>
            </w:r>
          </w:p>
        </w:tc>
        <w:tc>
          <w:tcPr>
            <w:tcW w:w="1336" w:type="dxa"/>
          </w:tcPr>
          <w:p w14:paraId="659496AC" w14:textId="77777777" w:rsidR="003925C8" w:rsidRDefault="00000000">
            <w:pPr>
              <w:pStyle w:val="TableParagraph"/>
              <w:spacing w:before="60" w:line="191" w:lineRule="exact"/>
              <w:ind w:left="160"/>
              <w:rPr>
                <w:sz w:val="18"/>
              </w:rPr>
            </w:pPr>
            <w:r>
              <w:rPr>
                <w:spacing w:val="-2"/>
                <w:sz w:val="18"/>
              </w:rPr>
              <w:t>Rewards</w:t>
            </w:r>
          </w:p>
        </w:tc>
        <w:tc>
          <w:tcPr>
            <w:tcW w:w="1958" w:type="dxa"/>
          </w:tcPr>
          <w:p w14:paraId="10653987" w14:textId="77777777" w:rsidR="003925C8" w:rsidRDefault="00000000">
            <w:pPr>
              <w:pStyle w:val="TableParagraph"/>
              <w:spacing w:before="60" w:line="191" w:lineRule="exact"/>
              <w:ind w:left="108"/>
              <w:rPr>
                <w:sz w:val="18"/>
              </w:rPr>
            </w:pPr>
            <w:r>
              <w:rPr>
                <w:sz w:val="18"/>
              </w:rPr>
              <w:t xml:space="preserve">Points, </w:t>
            </w:r>
            <w:r>
              <w:rPr>
                <w:spacing w:val="-2"/>
                <w:sz w:val="18"/>
              </w:rPr>
              <w:t>badges,</w:t>
            </w:r>
          </w:p>
        </w:tc>
        <w:tc>
          <w:tcPr>
            <w:tcW w:w="1356" w:type="dxa"/>
          </w:tcPr>
          <w:p w14:paraId="165C98E2" w14:textId="77777777" w:rsidR="003925C8" w:rsidRDefault="00000000">
            <w:pPr>
              <w:pStyle w:val="TableParagraph"/>
              <w:spacing w:before="60" w:line="191" w:lineRule="exact"/>
              <w:ind w:left="126"/>
              <w:rPr>
                <w:sz w:val="18"/>
              </w:rPr>
            </w:pPr>
            <w:r>
              <w:rPr>
                <w:spacing w:val="-2"/>
                <w:sz w:val="18"/>
              </w:rPr>
              <w:t>Quantitative:</w:t>
            </w:r>
          </w:p>
        </w:tc>
        <w:tc>
          <w:tcPr>
            <w:tcW w:w="1571" w:type="dxa"/>
          </w:tcPr>
          <w:p w14:paraId="7961C959" w14:textId="77777777" w:rsidR="003925C8" w:rsidRDefault="00000000">
            <w:pPr>
              <w:pStyle w:val="TableParagraph"/>
              <w:spacing w:before="60" w:line="191" w:lineRule="exact"/>
              <w:ind w:left="109"/>
              <w:rPr>
                <w:sz w:val="18"/>
              </w:rPr>
            </w:pPr>
            <w:r>
              <w:rPr>
                <w:spacing w:val="-2"/>
                <w:sz w:val="18"/>
              </w:rPr>
              <w:t>Exercise</w:t>
            </w:r>
          </w:p>
        </w:tc>
        <w:tc>
          <w:tcPr>
            <w:tcW w:w="1574" w:type="dxa"/>
          </w:tcPr>
          <w:p w14:paraId="377664D4" w14:textId="77777777" w:rsidR="003925C8" w:rsidRDefault="00000000">
            <w:pPr>
              <w:pStyle w:val="TableParagraph"/>
              <w:spacing w:before="60" w:line="191" w:lineRule="exact"/>
              <w:ind w:left="148"/>
              <w:rPr>
                <w:sz w:val="18"/>
              </w:rPr>
            </w:pPr>
            <w:r>
              <w:rPr>
                <w:sz w:val="18"/>
              </w:rPr>
              <w:t>Engagement</w:t>
            </w:r>
            <w:r>
              <w:rPr>
                <w:spacing w:val="-1"/>
                <w:sz w:val="18"/>
              </w:rPr>
              <w:t xml:space="preserve"> </w:t>
            </w:r>
            <w:r>
              <w:rPr>
                <w:spacing w:val="-5"/>
                <w:sz w:val="18"/>
              </w:rPr>
              <w:t>and</w:t>
            </w:r>
          </w:p>
        </w:tc>
        <w:tc>
          <w:tcPr>
            <w:tcW w:w="3278" w:type="dxa"/>
          </w:tcPr>
          <w:p w14:paraId="5406D87B" w14:textId="77777777" w:rsidR="003925C8" w:rsidRDefault="00000000">
            <w:pPr>
              <w:pStyle w:val="TableParagraph"/>
              <w:spacing w:before="60" w:line="191" w:lineRule="exact"/>
              <w:ind w:left="141"/>
              <w:rPr>
                <w:sz w:val="18"/>
              </w:rPr>
            </w:pPr>
            <w:r>
              <w:rPr>
                <w:sz w:val="18"/>
              </w:rPr>
              <w:t>Epistemic,</w:t>
            </w:r>
            <w:r>
              <w:rPr>
                <w:spacing w:val="-1"/>
                <w:sz w:val="18"/>
              </w:rPr>
              <w:t xml:space="preserve"> </w:t>
            </w:r>
            <w:r>
              <w:rPr>
                <w:sz w:val="18"/>
              </w:rPr>
              <w:t>social and</w:t>
            </w:r>
            <w:r>
              <w:rPr>
                <w:spacing w:val="-1"/>
                <w:sz w:val="18"/>
              </w:rPr>
              <w:t xml:space="preserve"> </w:t>
            </w:r>
            <w:r>
              <w:rPr>
                <w:sz w:val="18"/>
              </w:rPr>
              <w:t xml:space="preserve">personal </w:t>
            </w:r>
            <w:r>
              <w:rPr>
                <w:spacing w:val="-2"/>
                <w:sz w:val="18"/>
              </w:rPr>
              <w:t>integrative</w:t>
            </w:r>
          </w:p>
        </w:tc>
        <w:tc>
          <w:tcPr>
            <w:tcW w:w="886" w:type="dxa"/>
          </w:tcPr>
          <w:p w14:paraId="25ABBAC1" w14:textId="77777777" w:rsidR="003925C8" w:rsidRDefault="00000000">
            <w:pPr>
              <w:pStyle w:val="TableParagraph"/>
              <w:spacing w:before="60" w:line="191" w:lineRule="exact"/>
              <w:ind w:left="114"/>
              <w:rPr>
                <w:sz w:val="18"/>
              </w:rPr>
            </w:pPr>
            <w:r>
              <w:rPr>
                <w:spacing w:val="-5"/>
                <w:sz w:val="18"/>
              </w:rPr>
              <w:t>Yes</w:t>
            </w:r>
          </w:p>
        </w:tc>
      </w:tr>
      <w:tr w:rsidR="003925C8" w14:paraId="26F2AE54" w14:textId="77777777">
        <w:trPr>
          <w:trHeight w:val="897"/>
        </w:trPr>
        <w:tc>
          <w:tcPr>
            <w:tcW w:w="1189" w:type="dxa"/>
          </w:tcPr>
          <w:p w14:paraId="4D9DCA81" w14:textId="77777777" w:rsidR="003925C8" w:rsidRDefault="00000000">
            <w:pPr>
              <w:pStyle w:val="TableParagraph"/>
              <w:ind w:left="108" w:right="153"/>
              <w:rPr>
                <w:sz w:val="18"/>
              </w:rPr>
            </w:pPr>
            <w:r>
              <w:rPr>
                <w:sz w:val="18"/>
              </w:rPr>
              <w:t>Kitchen,</w:t>
            </w:r>
            <w:r>
              <w:rPr>
                <w:spacing w:val="-12"/>
                <w:sz w:val="18"/>
              </w:rPr>
              <w:t xml:space="preserve"> </w:t>
            </w:r>
            <w:r>
              <w:rPr>
                <w:sz w:val="18"/>
              </w:rPr>
              <w:t xml:space="preserve">and Kim </w:t>
            </w:r>
            <w:r>
              <w:rPr>
                <w:color w:val="00B0EF"/>
                <w:sz w:val="18"/>
              </w:rPr>
              <w:t>[19]</w:t>
            </w:r>
          </w:p>
        </w:tc>
        <w:tc>
          <w:tcPr>
            <w:tcW w:w="1336" w:type="dxa"/>
          </w:tcPr>
          <w:p w14:paraId="396E8E9B" w14:textId="77777777" w:rsidR="003925C8" w:rsidRDefault="003925C8">
            <w:pPr>
              <w:pStyle w:val="TableParagraph"/>
              <w:rPr>
                <w:sz w:val="18"/>
              </w:rPr>
            </w:pPr>
          </w:p>
        </w:tc>
        <w:tc>
          <w:tcPr>
            <w:tcW w:w="1958" w:type="dxa"/>
          </w:tcPr>
          <w:p w14:paraId="61619EAF" w14:textId="77777777" w:rsidR="003925C8" w:rsidRDefault="00000000">
            <w:pPr>
              <w:pStyle w:val="TableParagraph"/>
              <w:ind w:left="108" w:right="158"/>
              <w:jc w:val="both"/>
              <w:rPr>
                <w:sz w:val="18"/>
              </w:rPr>
            </w:pPr>
            <w:r>
              <w:rPr>
                <w:sz w:val="18"/>
              </w:rPr>
              <w:t>leaderboards</w:t>
            </w:r>
            <w:r>
              <w:rPr>
                <w:spacing w:val="-12"/>
                <w:sz w:val="18"/>
              </w:rPr>
              <w:t xml:space="preserve"> </w:t>
            </w:r>
            <w:r>
              <w:rPr>
                <w:sz w:val="18"/>
              </w:rPr>
              <w:t>and</w:t>
            </w:r>
            <w:r>
              <w:rPr>
                <w:spacing w:val="-11"/>
                <w:sz w:val="18"/>
              </w:rPr>
              <w:t xml:space="preserve"> </w:t>
            </w:r>
            <w:r>
              <w:rPr>
                <w:sz w:val="18"/>
              </w:rPr>
              <w:t>social interactions</w:t>
            </w:r>
            <w:r>
              <w:rPr>
                <w:spacing w:val="-12"/>
                <w:sz w:val="18"/>
              </w:rPr>
              <w:t xml:space="preserve"> </w:t>
            </w:r>
            <w:r>
              <w:rPr>
                <w:sz w:val="18"/>
              </w:rPr>
              <w:t>throughout its usage</w:t>
            </w:r>
          </w:p>
        </w:tc>
        <w:tc>
          <w:tcPr>
            <w:tcW w:w="1356" w:type="dxa"/>
          </w:tcPr>
          <w:p w14:paraId="79117943" w14:textId="77777777" w:rsidR="003925C8" w:rsidRDefault="00000000">
            <w:pPr>
              <w:pStyle w:val="TableParagraph"/>
              <w:ind w:left="126" w:right="60"/>
              <w:rPr>
                <w:sz w:val="18"/>
              </w:rPr>
            </w:pPr>
            <w:r>
              <w:rPr>
                <w:spacing w:val="-2"/>
                <w:sz w:val="18"/>
              </w:rPr>
              <w:t xml:space="preserve">Longitudinal </w:t>
            </w:r>
            <w:r>
              <w:rPr>
                <w:spacing w:val="-4"/>
                <w:sz w:val="18"/>
              </w:rPr>
              <w:t>data</w:t>
            </w:r>
          </w:p>
        </w:tc>
        <w:tc>
          <w:tcPr>
            <w:tcW w:w="1571" w:type="dxa"/>
          </w:tcPr>
          <w:p w14:paraId="2E65E971" w14:textId="77777777" w:rsidR="003925C8" w:rsidRDefault="00000000">
            <w:pPr>
              <w:pStyle w:val="TableParagraph"/>
              <w:ind w:left="109" w:right="139"/>
              <w:rPr>
                <w:sz w:val="18"/>
              </w:rPr>
            </w:pPr>
            <w:r>
              <w:rPr>
                <w:sz w:val="18"/>
              </w:rPr>
              <w:t>"Tranggle" App: exercise and purchase</w:t>
            </w:r>
            <w:r>
              <w:rPr>
                <w:spacing w:val="-12"/>
                <w:sz w:val="18"/>
              </w:rPr>
              <w:t xml:space="preserve"> </w:t>
            </w:r>
            <w:r>
              <w:rPr>
                <w:sz w:val="18"/>
              </w:rPr>
              <w:t>behavior</w:t>
            </w:r>
          </w:p>
        </w:tc>
        <w:tc>
          <w:tcPr>
            <w:tcW w:w="1574" w:type="dxa"/>
          </w:tcPr>
          <w:p w14:paraId="16B94F52" w14:textId="77777777" w:rsidR="003925C8" w:rsidRDefault="00000000">
            <w:pPr>
              <w:pStyle w:val="TableParagraph"/>
              <w:spacing w:line="203" w:lineRule="exact"/>
              <w:ind w:left="148"/>
              <w:rPr>
                <w:sz w:val="18"/>
              </w:rPr>
            </w:pPr>
            <w:r>
              <w:rPr>
                <w:spacing w:val="-2"/>
                <w:sz w:val="18"/>
              </w:rPr>
              <w:t>purchase</w:t>
            </w:r>
          </w:p>
        </w:tc>
        <w:tc>
          <w:tcPr>
            <w:tcW w:w="3278" w:type="dxa"/>
          </w:tcPr>
          <w:p w14:paraId="5E24CA43" w14:textId="77777777" w:rsidR="003925C8" w:rsidRDefault="00000000">
            <w:pPr>
              <w:pStyle w:val="TableParagraph"/>
              <w:ind w:left="141"/>
              <w:rPr>
                <w:sz w:val="18"/>
              </w:rPr>
            </w:pPr>
            <w:r>
              <w:rPr>
                <w:sz w:val="18"/>
              </w:rPr>
              <w:t>benefits are positively associated with engagement</w:t>
            </w:r>
            <w:r>
              <w:rPr>
                <w:spacing w:val="-1"/>
                <w:sz w:val="18"/>
              </w:rPr>
              <w:t xml:space="preserve"> </w:t>
            </w:r>
            <w:r>
              <w:rPr>
                <w:sz w:val="18"/>
              </w:rPr>
              <w:t>and</w:t>
            </w:r>
            <w:r>
              <w:rPr>
                <w:spacing w:val="-1"/>
                <w:sz w:val="18"/>
              </w:rPr>
              <w:t xml:space="preserve"> </w:t>
            </w:r>
            <w:r>
              <w:rPr>
                <w:sz w:val="18"/>
              </w:rPr>
              <w:t>the</w:t>
            </w:r>
            <w:r>
              <w:rPr>
                <w:spacing w:val="-1"/>
                <w:sz w:val="18"/>
              </w:rPr>
              <w:t xml:space="preserve"> </w:t>
            </w:r>
            <w:r>
              <w:rPr>
                <w:sz w:val="18"/>
              </w:rPr>
              <w:t>purchase</w:t>
            </w:r>
            <w:r>
              <w:rPr>
                <w:spacing w:val="-1"/>
                <w:sz w:val="18"/>
              </w:rPr>
              <w:t xml:space="preserve"> </w:t>
            </w:r>
            <w:r>
              <w:rPr>
                <w:sz w:val="18"/>
              </w:rPr>
              <w:t>of</w:t>
            </w:r>
            <w:r>
              <w:rPr>
                <w:spacing w:val="-1"/>
                <w:sz w:val="18"/>
              </w:rPr>
              <w:t xml:space="preserve"> </w:t>
            </w:r>
            <w:r>
              <w:rPr>
                <w:sz w:val="18"/>
              </w:rPr>
              <w:t>the</w:t>
            </w:r>
            <w:r>
              <w:rPr>
                <w:spacing w:val="-1"/>
                <w:sz w:val="18"/>
              </w:rPr>
              <w:t xml:space="preserve"> </w:t>
            </w:r>
            <w:r>
              <w:rPr>
                <w:sz w:val="18"/>
              </w:rPr>
              <w:t>app. The</w:t>
            </w:r>
            <w:r>
              <w:rPr>
                <w:spacing w:val="-7"/>
                <w:sz w:val="18"/>
              </w:rPr>
              <w:t xml:space="preserve"> </w:t>
            </w:r>
            <w:r>
              <w:rPr>
                <w:sz w:val="18"/>
              </w:rPr>
              <w:t>relationship</w:t>
            </w:r>
            <w:r>
              <w:rPr>
                <w:spacing w:val="-7"/>
                <w:sz w:val="18"/>
              </w:rPr>
              <w:t xml:space="preserve"> </w:t>
            </w:r>
            <w:r>
              <w:rPr>
                <w:sz w:val="18"/>
              </w:rPr>
              <w:t>is</w:t>
            </w:r>
            <w:r>
              <w:rPr>
                <w:spacing w:val="-7"/>
                <w:sz w:val="18"/>
              </w:rPr>
              <w:t xml:space="preserve"> </w:t>
            </w:r>
            <w:r>
              <w:rPr>
                <w:sz w:val="18"/>
              </w:rPr>
              <w:t>moderated</w:t>
            </w:r>
            <w:r>
              <w:rPr>
                <w:spacing w:val="-7"/>
                <w:sz w:val="18"/>
              </w:rPr>
              <w:t xml:space="preserve"> </w:t>
            </w:r>
            <w:r>
              <w:rPr>
                <w:sz w:val="18"/>
              </w:rPr>
              <w:t>by</w:t>
            </w:r>
            <w:r>
              <w:rPr>
                <w:spacing w:val="-7"/>
                <w:sz w:val="18"/>
              </w:rPr>
              <w:t xml:space="preserve"> </w:t>
            </w:r>
            <w:r>
              <w:rPr>
                <w:sz w:val="18"/>
              </w:rPr>
              <w:t>age</w:t>
            </w:r>
            <w:r>
              <w:rPr>
                <w:spacing w:val="-7"/>
                <w:sz w:val="18"/>
              </w:rPr>
              <w:t xml:space="preserve"> </w:t>
            </w:r>
            <w:r>
              <w:rPr>
                <w:sz w:val="18"/>
              </w:rPr>
              <w:t xml:space="preserve">and </w:t>
            </w:r>
            <w:r>
              <w:rPr>
                <w:spacing w:val="-2"/>
                <w:sz w:val="18"/>
              </w:rPr>
              <w:t>experience.</w:t>
            </w:r>
          </w:p>
        </w:tc>
        <w:tc>
          <w:tcPr>
            <w:tcW w:w="886" w:type="dxa"/>
          </w:tcPr>
          <w:p w14:paraId="44706580" w14:textId="77777777" w:rsidR="003925C8" w:rsidRDefault="003925C8">
            <w:pPr>
              <w:pStyle w:val="TableParagraph"/>
              <w:rPr>
                <w:sz w:val="18"/>
              </w:rPr>
            </w:pPr>
          </w:p>
        </w:tc>
      </w:tr>
      <w:tr w:rsidR="003925C8" w14:paraId="10751246" w14:textId="77777777">
        <w:trPr>
          <w:trHeight w:val="276"/>
        </w:trPr>
        <w:tc>
          <w:tcPr>
            <w:tcW w:w="1189" w:type="dxa"/>
          </w:tcPr>
          <w:p w14:paraId="4716834A" w14:textId="77777777" w:rsidR="003925C8" w:rsidRDefault="00000000">
            <w:pPr>
              <w:pStyle w:val="TableParagraph"/>
              <w:spacing w:before="65" w:line="191" w:lineRule="exact"/>
              <w:ind w:left="108"/>
              <w:rPr>
                <w:sz w:val="18"/>
              </w:rPr>
            </w:pPr>
            <w:r>
              <w:rPr>
                <w:sz w:val="18"/>
              </w:rPr>
              <w:t xml:space="preserve">Liu </w:t>
            </w:r>
            <w:r>
              <w:rPr>
                <w:spacing w:val="-5"/>
                <w:sz w:val="18"/>
              </w:rPr>
              <w:t>and</w:t>
            </w:r>
          </w:p>
        </w:tc>
        <w:tc>
          <w:tcPr>
            <w:tcW w:w="1336" w:type="dxa"/>
          </w:tcPr>
          <w:p w14:paraId="45B77F41" w14:textId="77777777" w:rsidR="003925C8" w:rsidRDefault="00000000">
            <w:pPr>
              <w:pStyle w:val="TableParagraph"/>
              <w:spacing w:before="65" w:line="191" w:lineRule="exact"/>
              <w:ind w:left="160"/>
              <w:rPr>
                <w:sz w:val="18"/>
              </w:rPr>
            </w:pPr>
            <w:r>
              <w:rPr>
                <w:spacing w:val="-2"/>
                <w:sz w:val="18"/>
              </w:rPr>
              <w:t>Rewards,</w:t>
            </w:r>
          </w:p>
        </w:tc>
        <w:tc>
          <w:tcPr>
            <w:tcW w:w="1958" w:type="dxa"/>
          </w:tcPr>
          <w:p w14:paraId="2B99C47F" w14:textId="77777777" w:rsidR="003925C8" w:rsidRDefault="00000000">
            <w:pPr>
              <w:pStyle w:val="TableParagraph"/>
              <w:spacing w:before="65" w:line="191" w:lineRule="exact"/>
              <w:ind w:left="108"/>
              <w:rPr>
                <w:sz w:val="18"/>
              </w:rPr>
            </w:pPr>
            <w:r>
              <w:rPr>
                <w:sz w:val="18"/>
              </w:rPr>
              <w:t xml:space="preserve">Points, rewards </w:t>
            </w:r>
            <w:r>
              <w:rPr>
                <w:spacing w:val="-5"/>
                <w:sz w:val="18"/>
              </w:rPr>
              <w:t>and</w:t>
            </w:r>
          </w:p>
        </w:tc>
        <w:tc>
          <w:tcPr>
            <w:tcW w:w="1356" w:type="dxa"/>
          </w:tcPr>
          <w:p w14:paraId="4513F47C" w14:textId="77777777" w:rsidR="003925C8" w:rsidRDefault="00000000">
            <w:pPr>
              <w:pStyle w:val="TableParagraph"/>
              <w:spacing w:before="65" w:line="191" w:lineRule="exact"/>
              <w:ind w:left="126"/>
              <w:rPr>
                <w:sz w:val="18"/>
              </w:rPr>
            </w:pPr>
            <w:r>
              <w:rPr>
                <w:spacing w:val="-2"/>
                <w:sz w:val="18"/>
              </w:rPr>
              <w:t>Experiment</w:t>
            </w:r>
          </w:p>
        </w:tc>
        <w:tc>
          <w:tcPr>
            <w:tcW w:w="1571" w:type="dxa"/>
          </w:tcPr>
          <w:p w14:paraId="2997034D" w14:textId="77777777" w:rsidR="003925C8" w:rsidRDefault="00000000">
            <w:pPr>
              <w:pStyle w:val="TableParagraph"/>
              <w:spacing w:before="65" w:line="191" w:lineRule="exact"/>
              <w:ind w:left="109"/>
              <w:rPr>
                <w:sz w:val="18"/>
              </w:rPr>
            </w:pPr>
            <w:r>
              <w:rPr>
                <w:sz w:val="18"/>
              </w:rPr>
              <w:t>Game-</w:t>
            </w:r>
            <w:r>
              <w:rPr>
                <w:spacing w:val="-4"/>
                <w:sz w:val="18"/>
              </w:rPr>
              <w:t>like</w:t>
            </w:r>
          </w:p>
        </w:tc>
        <w:tc>
          <w:tcPr>
            <w:tcW w:w="1574" w:type="dxa"/>
          </w:tcPr>
          <w:p w14:paraId="21667B0A" w14:textId="77777777" w:rsidR="003925C8" w:rsidRDefault="00000000">
            <w:pPr>
              <w:pStyle w:val="TableParagraph"/>
              <w:spacing w:before="65" w:line="191" w:lineRule="exact"/>
              <w:ind w:left="148"/>
              <w:rPr>
                <w:sz w:val="18"/>
              </w:rPr>
            </w:pPr>
            <w:r>
              <w:rPr>
                <w:sz w:val="18"/>
              </w:rPr>
              <w:t>Increase</w:t>
            </w:r>
            <w:r>
              <w:rPr>
                <w:spacing w:val="-1"/>
                <w:sz w:val="18"/>
              </w:rPr>
              <w:t xml:space="preserve"> </w:t>
            </w:r>
            <w:r>
              <w:rPr>
                <w:sz w:val="18"/>
              </w:rPr>
              <w:t xml:space="preserve">in </w:t>
            </w:r>
            <w:r>
              <w:rPr>
                <w:spacing w:val="-5"/>
                <w:sz w:val="18"/>
              </w:rPr>
              <w:t>the</w:t>
            </w:r>
          </w:p>
        </w:tc>
        <w:tc>
          <w:tcPr>
            <w:tcW w:w="3278" w:type="dxa"/>
          </w:tcPr>
          <w:p w14:paraId="738AEED8" w14:textId="77777777" w:rsidR="003925C8" w:rsidRDefault="00000000">
            <w:pPr>
              <w:pStyle w:val="TableParagraph"/>
              <w:spacing w:before="65" w:line="191" w:lineRule="exact"/>
              <w:ind w:left="141"/>
              <w:rPr>
                <w:sz w:val="18"/>
              </w:rPr>
            </w:pPr>
            <w:r>
              <w:rPr>
                <w:sz w:val="18"/>
              </w:rPr>
              <w:t>Including</w:t>
            </w:r>
            <w:r>
              <w:rPr>
                <w:spacing w:val="-1"/>
                <w:sz w:val="18"/>
              </w:rPr>
              <w:t xml:space="preserve"> </w:t>
            </w:r>
            <w:r>
              <w:rPr>
                <w:sz w:val="18"/>
              </w:rPr>
              <w:t>points and levels</w:t>
            </w:r>
            <w:r>
              <w:rPr>
                <w:spacing w:val="-1"/>
                <w:sz w:val="18"/>
              </w:rPr>
              <w:t xml:space="preserve"> </w:t>
            </w:r>
            <w:r>
              <w:rPr>
                <w:sz w:val="18"/>
              </w:rPr>
              <w:t xml:space="preserve">elements in </w:t>
            </w:r>
            <w:r>
              <w:rPr>
                <w:spacing w:val="-10"/>
                <w:sz w:val="18"/>
              </w:rPr>
              <w:t>a</w:t>
            </w:r>
          </w:p>
        </w:tc>
        <w:tc>
          <w:tcPr>
            <w:tcW w:w="886" w:type="dxa"/>
          </w:tcPr>
          <w:p w14:paraId="33F9C7DC" w14:textId="77777777" w:rsidR="003925C8" w:rsidRDefault="00000000">
            <w:pPr>
              <w:pStyle w:val="TableParagraph"/>
              <w:spacing w:before="65" w:line="191" w:lineRule="exact"/>
              <w:ind w:left="114"/>
              <w:rPr>
                <w:sz w:val="18"/>
              </w:rPr>
            </w:pPr>
            <w:r>
              <w:rPr>
                <w:spacing w:val="-5"/>
                <w:sz w:val="18"/>
              </w:rPr>
              <w:t>Yes</w:t>
            </w:r>
          </w:p>
        </w:tc>
      </w:tr>
      <w:tr w:rsidR="003925C8" w14:paraId="5AA0A184" w14:textId="77777777">
        <w:trPr>
          <w:trHeight w:val="685"/>
        </w:trPr>
        <w:tc>
          <w:tcPr>
            <w:tcW w:w="1189" w:type="dxa"/>
          </w:tcPr>
          <w:p w14:paraId="764AC89D" w14:textId="77777777" w:rsidR="003925C8" w:rsidRDefault="00000000">
            <w:pPr>
              <w:pStyle w:val="TableParagraph"/>
              <w:spacing w:line="203" w:lineRule="exact"/>
              <w:ind w:left="108"/>
              <w:rPr>
                <w:sz w:val="18"/>
              </w:rPr>
            </w:pPr>
            <w:r>
              <w:rPr>
                <w:sz w:val="18"/>
              </w:rPr>
              <w:t>Tanaka</w:t>
            </w:r>
            <w:r>
              <w:rPr>
                <w:spacing w:val="-1"/>
                <w:sz w:val="18"/>
              </w:rPr>
              <w:t xml:space="preserve"> </w:t>
            </w:r>
            <w:r>
              <w:rPr>
                <w:color w:val="00B0EF"/>
                <w:spacing w:val="-4"/>
                <w:sz w:val="18"/>
              </w:rPr>
              <w:t>[88]</w:t>
            </w:r>
          </w:p>
        </w:tc>
        <w:tc>
          <w:tcPr>
            <w:tcW w:w="1336" w:type="dxa"/>
          </w:tcPr>
          <w:p w14:paraId="2DFF304A" w14:textId="77777777" w:rsidR="003925C8" w:rsidRDefault="00000000">
            <w:pPr>
              <w:pStyle w:val="TableParagraph"/>
              <w:spacing w:line="203" w:lineRule="exact"/>
              <w:ind w:left="160"/>
              <w:rPr>
                <w:sz w:val="18"/>
              </w:rPr>
            </w:pPr>
            <w:r>
              <w:rPr>
                <w:spacing w:val="-2"/>
                <w:sz w:val="18"/>
              </w:rPr>
              <w:t>Challenge</w:t>
            </w:r>
          </w:p>
        </w:tc>
        <w:tc>
          <w:tcPr>
            <w:tcW w:w="1958" w:type="dxa"/>
          </w:tcPr>
          <w:p w14:paraId="31EC4719" w14:textId="77777777" w:rsidR="003925C8" w:rsidRDefault="00000000">
            <w:pPr>
              <w:pStyle w:val="TableParagraph"/>
              <w:spacing w:line="203" w:lineRule="exact"/>
              <w:ind w:left="108"/>
              <w:rPr>
                <w:sz w:val="18"/>
              </w:rPr>
            </w:pPr>
            <w:r>
              <w:rPr>
                <w:spacing w:val="-2"/>
                <w:sz w:val="18"/>
              </w:rPr>
              <w:t>competition</w:t>
            </w:r>
          </w:p>
        </w:tc>
        <w:tc>
          <w:tcPr>
            <w:tcW w:w="1356" w:type="dxa"/>
          </w:tcPr>
          <w:p w14:paraId="5070571C" w14:textId="77777777" w:rsidR="003925C8" w:rsidRDefault="003925C8">
            <w:pPr>
              <w:pStyle w:val="TableParagraph"/>
              <w:rPr>
                <w:sz w:val="18"/>
              </w:rPr>
            </w:pPr>
          </w:p>
        </w:tc>
        <w:tc>
          <w:tcPr>
            <w:tcW w:w="1571" w:type="dxa"/>
          </w:tcPr>
          <w:p w14:paraId="00CA9C86" w14:textId="77777777" w:rsidR="003925C8" w:rsidRDefault="00000000">
            <w:pPr>
              <w:pStyle w:val="TableParagraph"/>
              <w:ind w:left="109" w:right="399"/>
              <w:rPr>
                <w:sz w:val="18"/>
              </w:rPr>
            </w:pPr>
            <w:r>
              <w:rPr>
                <w:spacing w:val="-2"/>
                <w:sz w:val="18"/>
              </w:rPr>
              <w:t>shopping experience</w:t>
            </w:r>
          </w:p>
        </w:tc>
        <w:tc>
          <w:tcPr>
            <w:tcW w:w="1574" w:type="dxa"/>
          </w:tcPr>
          <w:p w14:paraId="77E381DD" w14:textId="77777777" w:rsidR="003925C8" w:rsidRDefault="00000000">
            <w:pPr>
              <w:pStyle w:val="TableParagraph"/>
              <w:ind w:left="148" w:right="298"/>
              <w:rPr>
                <w:sz w:val="18"/>
              </w:rPr>
            </w:pPr>
            <w:r>
              <w:rPr>
                <w:sz w:val="18"/>
              </w:rPr>
              <w:t>consumption</w:t>
            </w:r>
            <w:r>
              <w:rPr>
                <w:spacing w:val="-12"/>
                <w:sz w:val="18"/>
              </w:rPr>
              <w:t xml:space="preserve"> </w:t>
            </w:r>
            <w:r>
              <w:rPr>
                <w:sz w:val="18"/>
              </w:rPr>
              <w:t xml:space="preserve">of </w:t>
            </w:r>
            <w:r>
              <w:rPr>
                <w:spacing w:val="-2"/>
                <w:sz w:val="18"/>
              </w:rPr>
              <w:t>eco-friendly goods</w:t>
            </w:r>
          </w:p>
        </w:tc>
        <w:tc>
          <w:tcPr>
            <w:tcW w:w="3278" w:type="dxa"/>
          </w:tcPr>
          <w:p w14:paraId="6DF9FC89" w14:textId="77777777" w:rsidR="003925C8" w:rsidRDefault="00000000">
            <w:pPr>
              <w:pStyle w:val="TableParagraph"/>
              <w:ind w:left="141"/>
              <w:rPr>
                <w:sz w:val="18"/>
              </w:rPr>
            </w:pPr>
            <w:r>
              <w:rPr>
                <w:sz w:val="18"/>
              </w:rPr>
              <w:t>game-based system increases the consumption</w:t>
            </w:r>
            <w:r>
              <w:rPr>
                <w:spacing w:val="-12"/>
                <w:sz w:val="18"/>
              </w:rPr>
              <w:t xml:space="preserve"> </w:t>
            </w:r>
            <w:r>
              <w:rPr>
                <w:sz w:val="18"/>
              </w:rPr>
              <w:t>of</w:t>
            </w:r>
            <w:r>
              <w:rPr>
                <w:spacing w:val="-11"/>
                <w:sz w:val="18"/>
              </w:rPr>
              <w:t xml:space="preserve"> </w:t>
            </w:r>
            <w:r>
              <w:rPr>
                <w:sz w:val="18"/>
              </w:rPr>
              <w:t>environmental</w:t>
            </w:r>
            <w:r>
              <w:rPr>
                <w:spacing w:val="-11"/>
                <w:sz w:val="18"/>
              </w:rPr>
              <w:t xml:space="preserve"> </w:t>
            </w:r>
            <w:r>
              <w:rPr>
                <w:sz w:val="18"/>
              </w:rPr>
              <w:t>products.</w:t>
            </w:r>
          </w:p>
        </w:tc>
        <w:tc>
          <w:tcPr>
            <w:tcW w:w="886" w:type="dxa"/>
          </w:tcPr>
          <w:p w14:paraId="2A5A05E3" w14:textId="77777777" w:rsidR="003925C8" w:rsidRDefault="003925C8">
            <w:pPr>
              <w:pStyle w:val="TableParagraph"/>
              <w:rPr>
                <w:sz w:val="18"/>
              </w:rPr>
            </w:pPr>
          </w:p>
        </w:tc>
      </w:tr>
      <w:tr w:rsidR="003925C8" w14:paraId="71894649" w14:textId="77777777">
        <w:trPr>
          <w:trHeight w:val="272"/>
        </w:trPr>
        <w:tc>
          <w:tcPr>
            <w:tcW w:w="1189" w:type="dxa"/>
          </w:tcPr>
          <w:p w14:paraId="5F612CCD" w14:textId="77777777" w:rsidR="003925C8" w:rsidRDefault="00000000">
            <w:pPr>
              <w:pStyle w:val="TableParagraph"/>
              <w:spacing w:before="61" w:line="191" w:lineRule="exact"/>
              <w:ind w:left="108"/>
              <w:rPr>
                <w:sz w:val="18"/>
              </w:rPr>
            </w:pPr>
            <w:r>
              <w:rPr>
                <w:spacing w:val="-2"/>
                <w:sz w:val="18"/>
              </w:rPr>
              <w:t>Mulcahy,</w:t>
            </w:r>
          </w:p>
        </w:tc>
        <w:tc>
          <w:tcPr>
            <w:tcW w:w="1336" w:type="dxa"/>
          </w:tcPr>
          <w:p w14:paraId="2E00AB3C" w14:textId="77777777" w:rsidR="003925C8" w:rsidRDefault="00000000">
            <w:pPr>
              <w:pStyle w:val="TableParagraph"/>
              <w:spacing w:before="61" w:line="191" w:lineRule="exact"/>
              <w:ind w:left="160"/>
              <w:rPr>
                <w:sz w:val="18"/>
              </w:rPr>
            </w:pPr>
            <w:r>
              <w:rPr>
                <w:spacing w:val="-2"/>
                <w:sz w:val="18"/>
              </w:rPr>
              <w:t>Challenge</w:t>
            </w:r>
          </w:p>
        </w:tc>
        <w:tc>
          <w:tcPr>
            <w:tcW w:w="1958" w:type="dxa"/>
          </w:tcPr>
          <w:p w14:paraId="6AB5F2D0" w14:textId="77777777" w:rsidR="003925C8" w:rsidRDefault="00000000">
            <w:pPr>
              <w:pStyle w:val="TableParagraph"/>
              <w:spacing w:before="61" w:line="191" w:lineRule="exact"/>
              <w:ind w:left="108"/>
              <w:rPr>
                <w:sz w:val="18"/>
              </w:rPr>
            </w:pPr>
            <w:r>
              <w:rPr>
                <w:sz w:val="18"/>
              </w:rPr>
              <w:t xml:space="preserve">Hedonic </w:t>
            </w:r>
            <w:r>
              <w:rPr>
                <w:spacing w:val="-2"/>
                <w:sz w:val="18"/>
              </w:rPr>
              <w:t>design</w:t>
            </w:r>
          </w:p>
        </w:tc>
        <w:tc>
          <w:tcPr>
            <w:tcW w:w="1356" w:type="dxa"/>
          </w:tcPr>
          <w:p w14:paraId="6131037B" w14:textId="77777777" w:rsidR="003925C8" w:rsidRDefault="00000000">
            <w:pPr>
              <w:pStyle w:val="TableParagraph"/>
              <w:spacing w:before="61" w:line="191" w:lineRule="exact"/>
              <w:ind w:left="126"/>
              <w:rPr>
                <w:sz w:val="18"/>
              </w:rPr>
            </w:pPr>
            <w:r>
              <w:rPr>
                <w:sz w:val="18"/>
              </w:rPr>
              <w:t>Mixed</w:t>
            </w:r>
            <w:r>
              <w:rPr>
                <w:spacing w:val="-2"/>
                <w:sz w:val="18"/>
              </w:rPr>
              <w:t xml:space="preserve"> method:</w:t>
            </w:r>
          </w:p>
        </w:tc>
        <w:tc>
          <w:tcPr>
            <w:tcW w:w="1571" w:type="dxa"/>
          </w:tcPr>
          <w:p w14:paraId="305F716F" w14:textId="77777777" w:rsidR="003925C8" w:rsidRDefault="00000000">
            <w:pPr>
              <w:pStyle w:val="TableParagraph"/>
              <w:spacing w:before="61" w:line="191" w:lineRule="exact"/>
              <w:ind w:left="109"/>
              <w:rPr>
                <w:sz w:val="18"/>
              </w:rPr>
            </w:pPr>
            <w:r>
              <w:rPr>
                <w:sz w:val="18"/>
              </w:rPr>
              <w:t xml:space="preserve">Apps </w:t>
            </w:r>
            <w:r>
              <w:rPr>
                <w:spacing w:val="-2"/>
                <w:sz w:val="18"/>
              </w:rPr>
              <w:t>promoting</w:t>
            </w:r>
          </w:p>
        </w:tc>
        <w:tc>
          <w:tcPr>
            <w:tcW w:w="1574" w:type="dxa"/>
          </w:tcPr>
          <w:p w14:paraId="588F6A71" w14:textId="77777777" w:rsidR="003925C8" w:rsidRDefault="00000000">
            <w:pPr>
              <w:pStyle w:val="TableParagraph"/>
              <w:spacing w:before="61" w:line="191" w:lineRule="exact"/>
              <w:ind w:left="148"/>
              <w:rPr>
                <w:sz w:val="18"/>
              </w:rPr>
            </w:pPr>
            <w:r>
              <w:rPr>
                <w:spacing w:val="-2"/>
                <w:sz w:val="18"/>
              </w:rPr>
              <w:t>Satisfaction,</w:t>
            </w:r>
          </w:p>
        </w:tc>
        <w:tc>
          <w:tcPr>
            <w:tcW w:w="3278" w:type="dxa"/>
          </w:tcPr>
          <w:p w14:paraId="10F356F5" w14:textId="77777777" w:rsidR="003925C8" w:rsidRDefault="00000000">
            <w:pPr>
              <w:pStyle w:val="TableParagraph"/>
              <w:spacing w:before="61" w:line="191" w:lineRule="exact"/>
              <w:ind w:left="141"/>
              <w:rPr>
                <w:sz w:val="18"/>
              </w:rPr>
            </w:pPr>
            <w:r>
              <w:rPr>
                <w:sz w:val="18"/>
              </w:rPr>
              <w:t>Significant</w:t>
            </w:r>
            <w:r>
              <w:rPr>
                <w:spacing w:val="-1"/>
                <w:sz w:val="18"/>
              </w:rPr>
              <w:t xml:space="preserve"> </w:t>
            </w:r>
            <w:r>
              <w:rPr>
                <w:sz w:val="18"/>
              </w:rPr>
              <w:t>influence</w:t>
            </w:r>
            <w:r>
              <w:rPr>
                <w:spacing w:val="-1"/>
                <w:sz w:val="18"/>
              </w:rPr>
              <w:t xml:space="preserve"> </w:t>
            </w:r>
            <w:r>
              <w:rPr>
                <w:sz w:val="18"/>
              </w:rPr>
              <w:t xml:space="preserve">from the </w:t>
            </w:r>
            <w:r>
              <w:rPr>
                <w:spacing w:val="-4"/>
                <w:sz w:val="18"/>
              </w:rPr>
              <w:t>game</w:t>
            </w:r>
          </w:p>
        </w:tc>
        <w:tc>
          <w:tcPr>
            <w:tcW w:w="886" w:type="dxa"/>
          </w:tcPr>
          <w:p w14:paraId="625BA9AD" w14:textId="77777777" w:rsidR="003925C8" w:rsidRDefault="00000000">
            <w:pPr>
              <w:pStyle w:val="TableParagraph"/>
              <w:spacing w:before="61" w:line="191" w:lineRule="exact"/>
              <w:ind w:left="114"/>
              <w:rPr>
                <w:sz w:val="18"/>
              </w:rPr>
            </w:pPr>
            <w:r>
              <w:rPr>
                <w:spacing w:val="-5"/>
                <w:sz w:val="18"/>
              </w:rPr>
              <w:t>Yes</w:t>
            </w:r>
          </w:p>
        </w:tc>
      </w:tr>
      <w:tr w:rsidR="003925C8" w14:paraId="7235EAE1" w14:textId="77777777">
        <w:trPr>
          <w:trHeight w:val="206"/>
        </w:trPr>
        <w:tc>
          <w:tcPr>
            <w:tcW w:w="1189" w:type="dxa"/>
          </w:tcPr>
          <w:p w14:paraId="3A5A42B3" w14:textId="77777777" w:rsidR="003925C8" w:rsidRDefault="00000000">
            <w:pPr>
              <w:pStyle w:val="TableParagraph"/>
              <w:spacing w:line="187" w:lineRule="exact"/>
              <w:ind w:left="108"/>
              <w:rPr>
                <w:sz w:val="18"/>
              </w:rPr>
            </w:pPr>
            <w:r>
              <w:rPr>
                <w:spacing w:val="-2"/>
                <w:sz w:val="18"/>
              </w:rPr>
              <w:t>Russell-</w:t>
            </w:r>
          </w:p>
        </w:tc>
        <w:tc>
          <w:tcPr>
            <w:tcW w:w="1336" w:type="dxa"/>
          </w:tcPr>
          <w:p w14:paraId="33BDA153" w14:textId="77777777" w:rsidR="003925C8" w:rsidRDefault="003925C8">
            <w:pPr>
              <w:pStyle w:val="TableParagraph"/>
              <w:rPr>
                <w:sz w:val="14"/>
              </w:rPr>
            </w:pPr>
          </w:p>
        </w:tc>
        <w:tc>
          <w:tcPr>
            <w:tcW w:w="1958" w:type="dxa"/>
          </w:tcPr>
          <w:p w14:paraId="0CE2ADE5" w14:textId="77777777" w:rsidR="003925C8" w:rsidRDefault="00000000">
            <w:pPr>
              <w:pStyle w:val="TableParagraph"/>
              <w:spacing w:line="187" w:lineRule="exact"/>
              <w:ind w:left="108"/>
              <w:rPr>
                <w:sz w:val="18"/>
              </w:rPr>
            </w:pPr>
            <w:r>
              <w:rPr>
                <w:sz w:val="18"/>
              </w:rPr>
              <w:t>elements:</w:t>
            </w:r>
            <w:r>
              <w:rPr>
                <w:spacing w:val="-1"/>
                <w:sz w:val="18"/>
              </w:rPr>
              <w:t xml:space="preserve"> </w:t>
            </w:r>
            <w:r>
              <w:rPr>
                <w:spacing w:val="-2"/>
                <w:sz w:val="18"/>
              </w:rPr>
              <w:t>challenge,</w:t>
            </w:r>
          </w:p>
        </w:tc>
        <w:tc>
          <w:tcPr>
            <w:tcW w:w="1356" w:type="dxa"/>
          </w:tcPr>
          <w:p w14:paraId="6F35DB44" w14:textId="77777777" w:rsidR="003925C8" w:rsidRDefault="00000000">
            <w:pPr>
              <w:pStyle w:val="TableParagraph"/>
              <w:spacing w:line="187" w:lineRule="exact"/>
              <w:ind w:left="126"/>
              <w:rPr>
                <w:sz w:val="18"/>
              </w:rPr>
            </w:pPr>
            <w:r>
              <w:rPr>
                <w:sz w:val="18"/>
              </w:rPr>
              <w:t xml:space="preserve">focus </w:t>
            </w:r>
            <w:r>
              <w:rPr>
                <w:spacing w:val="-2"/>
                <w:sz w:val="18"/>
              </w:rPr>
              <w:t>group</w:t>
            </w:r>
          </w:p>
        </w:tc>
        <w:tc>
          <w:tcPr>
            <w:tcW w:w="1571" w:type="dxa"/>
          </w:tcPr>
          <w:p w14:paraId="0029BEF0" w14:textId="77777777" w:rsidR="003925C8" w:rsidRDefault="00000000">
            <w:pPr>
              <w:pStyle w:val="TableParagraph"/>
              <w:spacing w:line="187" w:lineRule="exact"/>
              <w:ind w:left="109"/>
              <w:rPr>
                <w:sz w:val="18"/>
              </w:rPr>
            </w:pPr>
            <w:r>
              <w:rPr>
                <w:sz w:val="18"/>
              </w:rPr>
              <w:t>healthy</w:t>
            </w:r>
            <w:r>
              <w:rPr>
                <w:spacing w:val="-1"/>
                <w:sz w:val="18"/>
              </w:rPr>
              <w:t xml:space="preserve"> </w:t>
            </w:r>
            <w:r>
              <w:rPr>
                <w:spacing w:val="-5"/>
                <w:sz w:val="18"/>
              </w:rPr>
              <w:t>and</w:t>
            </w:r>
          </w:p>
        </w:tc>
        <w:tc>
          <w:tcPr>
            <w:tcW w:w="1574" w:type="dxa"/>
          </w:tcPr>
          <w:p w14:paraId="5C8E9AC8" w14:textId="77777777" w:rsidR="003925C8" w:rsidRDefault="00000000">
            <w:pPr>
              <w:pStyle w:val="TableParagraph"/>
              <w:spacing w:line="187" w:lineRule="exact"/>
              <w:ind w:left="148"/>
              <w:rPr>
                <w:sz w:val="18"/>
              </w:rPr>
            </w:pPr>
            <w:r>
              <w:rPr>
                <w:sz w:val="18"/>
              </w:rPr>
              <w:t xml:space="preserve">knowledge </w:t>
            </w:r>
            <w:r>
              <w:rPr>
                <w:spacing w:val="-4"/>
                <w:sz w:val="18"/>
              </w:rPr>
              <w:t>and,</w:t>
            </w:r>
          </w:p>
        </w:tc>
        <w:tc>
          <w:tcPr>
            <w:tcW w:w="3278" w:type="dxa"/>
          </w:tcPr>
          <w:p w14:paraId="65D4E131" w14:textId="77777777" w:rsidR="003925C8" w:rsidRDefault="00000000">
            <w:pPr>
              <w:pStyle w:val="TableParagraph"/>
              <w:spacing w:line="187" w:lineRule="exact"/>
              <w:ind w:left="141"/>
              <w:rPr>
                <w:sz w:val="18"/>
              </w:rPr>
            </w:pPr>
            <w:r>
              <w:rPr>
                <w:sz w:val="18"/>
              </w:rPr>
              <w:t>design</w:t>
            </w:r>
            <w:r>
              <w:rPr>
                <w:spacing w:val="-3"/>
                <w:sz w:val="18"/>
              </w:rPr>
              <w:t xml:space="preserve"> </w:t>
            </w:r>
            <w:r>
              <w:rPr>
                <w:sz w:val="18"/>
              </w:rPr>
              <w:t xml:space="preserve">elements on </w:t>
            </w:r>
            <w:r>
              <w:rPr>
                <w:spacing w:val="-2"/>
                <w:sz w:val="18"/>
              </w:rPr>
              <w:t>satisfaction,</w:t>
            </w:r>
          </w:p>
        </w:tc>
        <w:tc>
          <w:tcPr>
            <w:tcW w:w="886" w:type="dxa"/>
          </w:tcPr>
          <w:p w14:paraId="32D00AAA" w14:textId="77777777" w:rsidR="003925C8" w:rsidRDefault="003925C8">
            <w:pPr>
              <w:pStyle w:val="TableParagraph"/>
              <w:rPr>
                <w:sz w:val="14"/>
              </w:rPr>
            </w:pPr>
          </w:p>
        </w:tc>
      </w:tr>
      <w:tr w:rsidR="003925C8" w14:paraId="2852EA82" w14:textId="77777777">
        <w:trPr>
          <w:trHeight w:val="206"/>
        </w:trPr>
        <w:tc>
          <w:tcPr>
            <w:tcW w:w="1189" w:type="dxa"/>
          </w:tcPr>
          <w:p w14:paraId="1980B2C0" w14:textId="77777777" w:rsidR="003925C8" w:rsidRDefault="00000000">
            <w:pPr>
              <w:pStyle w:val="TableParagraph"/>
              <w:spacing w:line="187" w:lineRule="exact"/>
              <w:ind w:left="108"/>
              <w:rPr>
                <w:sz w:val="18"/>
              </w:rPr>
            </w:pPr>
            <w:r>
              <w:rPr>
                <w:spacing w:val="-2"/>
                <w:sz w:val="18"/>
              </w:rPr>
              <w:t>Bennett,</w:t>
            </w:r>
          </w:p>
        </w:tc>
        <w:tc>
          <w:tcPr>
            <w:tcW w:w="1336" w:type="dxa"/>
          </w:tcPr>
          <w:p w14:paraId="795630B6" w14:textId="77777777" w:rsidR="003925C8" w:rsidRDefault="003925C8">
            <w:pPr>
              <w:pStyle w:val="TableParagraph"/>
              <w:rPr>
                <w:sz w:val="14"/>
              </w:rPr>
            </w:pPr>
          </w:p>
        </w:tc>
        <w:tc>
          <w:tcPr>
            <w:tcW w:w="1958" w:type="dxa"/>
          </w:tcPr>
          <w:p w14:paraId="7A97A276" w14:textId="77777777" w:rsidR="003925C8" w:rsidRDefault="00000000">
            <w:pPr>
              <w:pStyle w:val="TableParagraph"/>
              <w:spacing w:line="187" w:lineRule="exact"/>
              <w:ind w:left="108"/>
              <w:rPr>
                <w:sz w:val="18"/>
              </w:rPr>
            </w:pPr>
            <w:r>
              <w:rPr>
                <w:sz w:val="18"/>
              </w:rPr>
              <w:t>character,</w:t>
            </w:r>
            <w:r>
              <w:rPr>
                <w:spacing w:val="-1"/>
                <w:sz w:val="18"/>
              </w:rPr>
              <w:t xml:space="preserve"> </w:t>
            </w:r>
            <w:r>
              <w:rPr>
                <w:spacing w:val="-2"/>
                <w:sz w:val="18"/>
              </w:rPr>
              <w:t>feedback.</w:t>
            </w:r>
          </w:p>
        </w:tc>
        <w:tc>
          <w:tcPr>
            <w:tcW w:w="1356" w:type="dxa"/>
          </w:tcPr>
          <w:p w14:paraId="26407BE2" w14:textId="77777777" w:rsidR="003925C8" w:rsidRDefault="00000000">
            <w:pPr>
              <w:pStyle w:val="TableParagraph"/>
              <w:spacing w:line="187" w:lineRule="exact"/>
              <w:ind w:left="126"/>
              <w:rPr>
                <w:sz w:val="18"/>
              </w:rPr>
            </w:pPr>
            <w:r>
              <w:rPr>
                <w:sz w:val="18"/>
              </w:rPr>
              <w:t xml:space="preserve">and </w:t>
            </w:r>
            <w:r>
              <w:rPr>
                <w:spacing w:val="-2"/>
                <w:sz w:val="18"/>
              </w:rPr>
              <w:t>survey</w:t>
            </w:r>
          </w:p>
        </w:tc>
        <w:tc>
          <w:tcPr>
            <w:tcW w:w="1571" w:type="dxa"/>
          </w:tcPr>
          <w:p w14:paraId="12DD600D" w14:textId="77777777" w:rsidR="003925C8" w:rsidRDefault="00000000">
            <w:pPr>
              <w:pStyle w:val="TableParagraph"/>
              <w:spacing w:line="187" w:lineRule="exact"/>
              <w:ind w:left="109"/>
              <w:rPr>
                <w:sz w:val="18"/>
              </w:rPr>
            </w:pPr>
            <w:r>
              <w:rPr>
                <w:spacing w:val="-2"/>
                <w:sz w:val="18"/>
              </w:rPr>
              <w:t>environmental</w:t>
            </w:r>
          </w:p>
        </w:tc>
        <w:tc>
          <w:tcPr>
            <w:tcW w:w="1574" w:type="dxa"/>
          </w:tcPr>
          <w:p w14:paraId="51BA891F" w14:textId="77777777" w:rsidR="003925C8" w:rsidRDefault="00000000">
            <w:pPr>
              <w:pStyle w:val="TableParagraph"/>
              <w:spacing w:line="187" w:lineRule="exact"/>
              <w:ind w:left="148"/>
              <w:rPr>
                <w:sz w:val="18"/>
              </w:rPr>
            </w:pPr>
            <w:r>
              <w:rPr>
                <w:spacing w:val="-2"/>
                <w:sz w:val="18"/>
              </w:rPr>
              <w:t>behavioral</w:t>
            </w:r>
          </w:p>
        </w:tc>
        <w:tc>
          <w:tcPr>
            <w:tcW w:w="3278" w:type="dxa"/>
          </w:tcPr>
          <w:p w14:paraId="7C2B3F27" w14:textId="77777777" w:rsidR="003925C8" w:rsidRDefault="00000000">
            <w:pPr>
              <w:pStyle w:val="TableParagraph"/>
              <w:spacing w:line="187" w:lineRule="exact"/>
              <w:ind w:left="141"/>
              <w:rPr>
                <w:sz w:val="18"/>
              </w:rPr>
            </w:pPr>
            <w:r>
              <w:rPr>
                <w:sz w:val="18"/>
              </w:rPr>
              <w:t>knowledge</w:t>
            </w:r>
            <w:r>
              <w:rPr>
                <w:spacing w:val="-1"/>
                <w:sz w:val="18"/>
              </w:rPr>
              <w:t xml:space="preserve"> </w:t>
            </w:r>
            <w:r>
              <w:rPr>
                <w:sz w:val="18"/>
              </w:rPr>
              <w:t>and behavioral</w:t>
            </w:r>
            <w:r>
              <w:rPr>
                <w:spacing w:val="-1"/>
                <w:sz w:val="18"/>
              </w:rPr>
              <w:t xml:space="preserve"> </w:t>
            </w:r>
            <w:r>
              <w:rPr>
                <w:sz w:val="18"/>
              </w:rPr>
              <w:t xml:space="preserve">intentions. </w:t>
            </w:r>
            <w:r>
              <w:rPr>
                <w:spacing w:val="-5"/>
                <w:sz w:val="18"/>
              </w:rPr>
              <w:t>The</w:t>
            </w:r>
          </w:p>
        </w:tc>
        <w:tc>
          <w:tcPr>
            <w:tcW w:w="886" w:type="dxa"/>
          </w:tcPr>
          <w:p w14:paraId="2222B3A8" w14:textId="77777777" w:rsidR="003925C8" w:rsidRDefault="003925C8">
            <w:pPr>
              <w:pStyle w:val="TableParagraph"/>
              <w:rPr>
                <w:sz w:val="14"/>
              </w:rPr>
            </w:pPr>
          </w:p>
        </w:tc>
      </w:tr>
      <w:tr w:rsidR="003925C8" w14:paraId="387C822B" w14:textId="77777777">
        <w:trPr>
          <w:trHeight w:val="888"/>
        </w:trPr>
        <w:tc>
          <w:tcPr>
            <w:tcW w:w="1189" w:type="dxa"/>
          </w:tcPr>
          <w:p w14:paraId="0FFB32BB" w14:textId="77777777" w:rsidR="003925C8" w:rsidRDefault="00000000">
            <w:pPr>
              <w:pStyle w:val="TableParagraph"/>
              <w:ind w:left="108" w:right="153"/>
              <w:rPr>
                <w:sz w:val="18"/>
              </w:rPr>
            </w:pPr>
            <w:r>
              <w:rPr>
                <w:spacing w:val="-2"/>
                <w:sz w:val="18"/>
              </w:rPr>
              <w:t xml:space="preserve">Zainuddin, </w:t>
            </w:r>
            <w:r>
              <w:rPr>
                <w:sz w:val="18"/>
              </w:rPr>
              <w:t xml:space="preserve">and Kuhn </w:t>
            </w:r>
            <w:r>
              <w:rPr>
                <w:color w:val="00B0EF"/>
                <w:spacing w:val="-4"/>
                <w:sz w:val="18"/>
              </w:rPr>
              <w:t>[83]</w:t>
            </w:r>
          </w:p>
        </w:tc>
        <w:tc>
          <w:tcPr>
            <w:tcW w:w="1336" w:type="dxa"/>
          </w:tcPr>
          <w:p w14:paraId="32D5D792" w14:textId="77777777" w:rsidR="003925C8" w:rsidRDefault="003925C8">
            <w:pPr>
              <w:pStyle w:val="TableParagraph"/>
              <w:rPr>
                <w:sz w:val="18"/>
              </w:rPr>
            </w:pPr>
          </w:p>
        </w:tc>
        <w:tc>
          <w:tcPr>
            <w:tcW w:w="1958" w:type="dxa"/>
          </w:tcPr>
          <w:p w14:paraId="50BBD940" w14:textId="77777777" w:rsidR="003925C8" w:rsidRDefault="00000000">
            <w:pPr>
              <w:pStyle w:val="TableParagraph"/>
              <w:ind w:left="108" w:right="217"/>
              <w:rPr>
                <w:sz w:val="18"/>
              </w:rPr>
            </w:pPr>
            <w:r>
              <w:rPr>
                <w:sz w:val="18"/>
              </w:rPr>
              <w:t>Transformative</w:t>
            </w:r>
            <w:r>
              <w:rPr>
                <w:spacing w:val="-12"/>
                <w:sz w:val="18"/>
              </w:rPr>
              <w:t xml:space="preserve"> </w:t>
            </w:r>
            <w:r>
              <w:rPr>
                <w:sz w:val="18"/>
              </w:rPr>
              <w:t xml:space="preserve">design elements: behavior monitoring, virtual </w:t>
            </w:r>
            <w:r>
              <w:rPr>
                <w:spacing w:val="-2"/>
                <w:sz w:val="18"/>
              </w:rPr>
              <w:t>training</w:t>
            </w:r>
          </w:p>
        </w:tc>
        <w:tc>
          <w:tcPr>
            <w:tcW w:w="1356" w:type="dxa"/>
          </w:tcPr>
          <w:p w14:paraId="518A4497" w14:textId="77777777" w:rsidR="003925C8" w:rsidRDefault="00000000">
            <w:pPr>
              <w:pStyle w:val="TableParagraph"/>
              <w:spacing w:line="203" w:lineRule="exact"/>
              <w:ind w:left="126"/>
              <w:rPr>
                <w:sz w:val="18"/>
              </w:rPr>
            </w:pPr>
            <w:r>
              <w:rPr>
                <w:spacing w:val="-2"/>
                <w:sz w:val="18"/>
              </w:rPr>
              <w:t>(497)</w:t>
            </w:r>
          </w:p>
        </w:tc>
        <w:tc>
          <w:tcPr>
            <w:tcW w:w="1571" w:type="dxa"/>
          </w:tcPr>
          <w:p w14:paraId="4076349D" w14:textId="77777777" w:rsidR="003925C8" w:rsidRDefault="00000000">
            <w:pPr>
              <w:pStyle w:val="TableParagraph"/>
              <w:spacing w:line="203" w:lineRule="exact"/>
              <w:ind w:left="109"/>
              <w:rPr>
                <w:sz w:val="18"/>
              </w:rPr>
            </w:pPr>
            <w:r>
              <w:rPr>
                <w:spacing w:val="-2"/>
                <w:sz w:val="18"/>
              </w:rPr>
              <w:t>consciousness</w:t>
            </w:r>
          </w:p>
        </w:tc>
        <w:tc>
          <w:tcPr>
            <w:tcW w:w="1574" w:type="dxa"/>
          </w:tcPr>
          <w:p w14:paraId="11CD4A1F" w14:textId="77777777" w:rsidR="003925C8" w:rsidRDefault="00000000">
            <w:pPr>
              <w:pStyle w:val="TableParagraph"/>
              <w:spacing w:line="203" w:lineRule="exact"/>
              <w:ind w:left="148"/>
              <w:rPr>
                <w:sz w:val="18"/>
              </w:rPr>
            </w:pPr>
            <w:r>
              <w:rPr>
                <w:spacing w:val="-2"/>
                <w:sz w:val="18"/>
              </w:rPr>
              <w:t>intentions</w:t>
            </w:r>
          </w:p>
        </w:tc>
        <w:tc>
          <w:tcPr>
            <w:tcW w:w="3278" w:type="dxa"/>
          </w:tcPr>
          <w:p w14:paraId="0BA14DFF" w14:textId="77777777" w:rsidR="003925C8" w:rsidRDefault="00000000">
            <w:pPr>
              <w:pStyle w:val="TableParagraph"/>
              <w:ind w:left="141" w:right="198"/>
              <w:rPr>
                <w:sz w:val="18"/>
              </w:rPr>
            </w:pPr>
            <w:r>
              <w:rPr>
                <w:sz w:val="18"/>
              </w:rPr>
              <w:t>influence</w:t>
            </w:r>
            <w:r>
              <w:rPr>
                <w:spacing w:val="-10"/>
                <w:sz w:val="18"/>
              </w:rPr>
              <w:t xml:space="preserve"> </w:t>
            </w:r>
            <w:r>
              <w:rPr>
                <w:sz w:val="18"/>
              </w:rPr>
              <w:t>was</w:t>
            </w:r>
            <w:r>
              <w:rPr>
                <w:spacing w:val="-10"/>
                <w:sz w:val="18"/>
              </w:rPr>
              <w:t xml:space="preserve"> </w:t>
            </w:r>
            <w:r>
              <w:rPr>
                <w:sz w:val="18"/>
              </w:rPr>
              <w:t>differential</w:t>
            </w:r>
            <w:r>
              <w:rPr>
                <w:spacing w:val="-10"/>
                <w:sz w:val="18"/>
              </w:rPr>
              <w:t xml:space="preserve"> </w:t>
            </w:r>
            <w:r>
              <w:rPr>
                <w:sz w:val="18"/>
              </w:rPr>
              <w:t>according</w:t>
            </w:r>
            <w:r>
              <w:rPr>
                <w:spacing w:val="-10"/>
                <w:sz w:val="18"/>
              </w:rPr>
              <w:t xml:space="preserve"> </w:t>
            </w:r>
            <w:r>
              <w:rPr>
                <w:sz w:val="18"/>
              </w:rPr>
              <w:t>to the type of game.</w:t>
            </w:r>
          </w:p>
        </w:tc>
        <w:tc>
          <w:tcPr>
            <w:tcW w:w="886" w:type="dxa"/>
          </w:tcPr>
          <w:p w14:paraId="4639F518" w14:textId="77777777" w:rsidR="003925C8" w:rsidRDefault="003925C8">
            <w:pPr>
              <w:pStyle w:val="TableParagraph"/>
              <w:rPr>
                <w:sz w:val="18"/>
              </w:rPr>
            </w:pPr>
          </w:p>
        </w:tc>
      </w:tr>
      <w:tr w:rsidR="003925C8" w14:paraId="749DBA68" w14:textId="77777777">
        <w:trPr>
          <w:trHeight w:val="267"/>
        </w:trPr>
        <w:tc>
          <w:tcPr>
            <w:tcW w:w="1189" w:type="dxa"/>
          </w:tcPr>
          <w:p w14:paraId="1B9A8D68" w14:textId="77777777" w:rsidR="003925C8" w:rsidRDefault="00000000">
            <w:pPr>
              <w:pStyle w:val="TableParagraph"/>
              <w:spacing w:before="56" w:line="191" w:lineRule="exact"/>
              <w:ind w:left="108"/>
              <w:rPr>
                <w:sz w:val="18"/>
              </w:rPr>
            </w:pPr>
            <w:r>
              <w:rPr>
                <w:spacing w:val="-2"/>
                <w:sz w:val="18"/>
              </w:rPr>
              <w:t>Högberg,</w:t>
            </w:r>
          </w:p>
        </w:tc>
        <w:tc>
          <w:tcPr>
            <w:tcW w:w="1336" w:type="dxa"/>
          </w:tcPr>
          <w:p w14:paraId="132F83D5" w14:textId="77777777" w:rsidR="003925C8" w:rsidRDefault="00000000">
            <w:pPr>
              <w:pStyle w:val="TableParagraph"/>
              <w:spacing w:before="56" w:line="191" w:lineRule="exact"/>
              <w:ind w:left="160"/>
              <w:rPr>
                <w:sz w:val="18"/>
              </w:rPr>
            </w:pPr>
            <w:r>
              <w:rPr>
                <w:spacing w:val="-2"/>
                <w:sz w:val="18"/>
              </w:rPr>
              <w:t>Rewards,</w:t>
            </w:r>
          </w:p>
        </w:tc>
        <w:tc>
          <w:tcPr>
            <w:tcW w:w="1958" w:type="dxa"/>
          </w:tcPr>
          <w:p w14:paraId="20E14CEF" w14:textId="77777777" w:rsidR="003925C8" w:rsidRDefault="00000000">
            <w:pPr>
              <w:pStyle w:val="TableParagraph"/>
              <w:spacing w:before="56" w:line="191" w:lineRule="exact"/>
              <w:ind w:left="108"/>
              <w:rPr>
                <w:sz w:val="18"/>
              </w:rPr>
            </w:pPr>
            <w:r>
              <w:rPr>
                <w:sz w:val="18"/>
              </w:rPr>
              <w:t xml:space="preserve">Quiz, rewards, hunt </w:t>
            </w:r>
            <w:r>
              <w:rPr>
                <w:spacing w:val="-5"/>
                <w:sz w:val="18"/>
              </w:rPr>
              <w:t>for</w:t>
            </w:r>
          </w:p>
        </w:tc>
        <w:tc>
          <w:tcPr>
            <w:tcW w:w="1356" w:type="dxa"/>
          </w:tcPr>
          <w:p w14:paraId="7E513C65" w14:textId="77777777" w:rsidR="003925C8" w:rsidRDefault="00000000">
            <w:pPr>
              <w:pStyle w:val="TableParagraph"/>
              <w:spacing w:before="56" w:line="191" w:lineRule="exact"/>
              <w:ind w:left="126"/>
              <w:rPr>
                <w:sz w:val="18"/>
              </w:rPr>
            </w:pPr>
            <w:r>
              <w:rPr>
                <w:sz w:val="18"/>
              </w:rPr>
              <w:t>Experiment</w:t>
            </w:r>
            <w:r>
              <w:rPr>
                <w:spacing w:val="-1"/>
                <w:sz w:val="18"/>
              </w:rPr>
              <w:t xml:space="preserve"> </w:t>
            </w:r>
            <w:r>
              <w:rPr>
                <w:spacing w:val="-5"/>
                <w:sz w:val="18"/>
              </w:rPr>
              <w:t>on</w:t>
            </w:r>
          </w:p>
        </w:tc>
        <w:tc>
          <w:tcPr>
            <w:tcW w:w="1571" w:type="dxa"/>
          </w:tcPr>
          <w:p w14:paraId="0D86EB27" w14:textId="77777777" w:rsidR="003925C8" w:rsidRDefault="00000000">
            <w:pPr>
              <w:pStyle w:val="TableParagraph"/>
              <w:spacing w:before="56" w:line="191" w:lineRule="exact"/>
              <w:ind w:left="109"/>
              <w:rPr>
                <w:sz w:val="18"/>
              </w:rPr>
            </w:pPr>
            <w:r>
              <w:rPr>
                <w:sz w:val="18"/>
              </w:rPr>
              <w:t xml:space="preserve">Apps </w:t>
            </w:r>
            <w:r>
              <w:rPr>
                <w:spacing w:val="-5"/>
                <w:sz w:val="18"/>
              </w:rPr>
              <w:t>in</w:t>
            </w:r>
          </w:p>
        </w:tc>
        <w:tc>
          <w:tcPr>
            <w:tcW w:w="1574" w:type="dxa"/>
          </w:tcPr>
          <w:p w14:paraId="0BF7DF68" w14:textId="77777777" w:rsidR="003925C8" w:rsidRDefault="00000000">
            <w:pPr>
              <w:pStyle w:val="TableParagraph"/>
              <w:spacing w:before="56" w:line="191" w:lineRule="exact"/>
              <w:ind w:left="148"/>
              <w:rPr>
                <w:sz w:val="18"/>
              </w:rPr>
            </w:pPr>
            <w:r>
              <w:rPr>
                <w:spacing w:val="-2"/>
                <w:sz w:val="18"/>
              </w:rPr>
              <w:t>Engagement,</w:t>
            </w:r>
          </w:p>
        </w:tc>
        <w:tc>
          <w:tcPr>
            <w:tcW w:w="3278" w:type="dxa"/>
          </w:tcPr>
          <w:p w14:paraId="3F426103" w14:textId="77777777" w:rsidR="003925C8" w:rsidRDefault="00000000">
            <w:pPr>
              <w:pStyle w:val="TableParagraph"/>
              <w:spacing w:before="56" w:line="191" w:lineRule="exact"/>
              <w:ind w:left="141"/>
              <w:rPr>
                <w:sz w:val="18"/>
              </w:rPr>
            </w:pPr>
            <w:r>
              <w:rPr>
                <w:sz w:val="18"/>
              </w:rPr>
              <w:t>The</w:t>
            </w:r>
            <w:r>
              <w:rPr>
                <w:spacing w:val="-1"/>
                <w:sz w:val="18"/>
              </w:rPr>
              <w:t xml:space="preserve"> </w:t>
            </w:r>
            <w:r>
              <w:rPr>
                <w:sz w:val="18"/>
              </w:rPr>
              <w:t>hypothesis</w:t>
            </w:r>
            <w:r>
              <w:rPr>
                <w:spacing w:val="-1"/>
                <w:sz w:val="18"/>
              </w:rPr>
              <w:t xml:space="preserve"> </w:t>
            </w:r>
            <w:r>
              <w:rPr>
                <w:sz w:val="18"/>
              </w:rPr>
              <w:t xml:space="preserve">that </w:t>
            </w:r>
            <w:r>
              <w:rPr>
                <w:spacing w:val="-2"/>
                <w:sz w:val="18"/>
              </w:rPr>
              <w:t>gamification</w:t>
            </w:r>
          </w:p>
        </w:tc>
        <w:tc>
          <w:tcPr>
            <w:tcW w:w="886" w:type="dxa"/>
          </w:tcPr>
          <w:p w14:paraId="70908DD3" w14:textId="77777777" w:rsidR="003925C8" w:rsidRDefault="00000000">
            <w:pPr>
              <w:pStyle w:val="TableParagraph"/>
              <w:spacing w:before="56" w:line="191" w:lineRule="exact"/>
              <w:ind w:left="114"/>
              <w:rPr>
                <w:sz w:val="18"/>
              </w:rPr>
            </w:pPr>
            <w:r>
              <w:rPr>
                <w:spacing w:val="-5"/>
                <w:sz w:val="18"/>
              </w:rPr>
              <w:t>No</w:t>
            </w:r>
          </w:p>
        </w:tc>
      </w:tr>
      <w:tr w:rsidR="003925C8" w14:paraId="337623DE" w14:textId="77777777">
        <w:trPr>
          <w:trHeight w:val="897"/>
        </w:trPr>
        <w:tc>
          <w:tcPr>
            <w:tcW w:w="1189" w:type="dxa"/>
          </w:tcPr>
          <w:p w14:paraId="62051134" w14:textId="77777777" w:rsidR="003925C8" w:rsidRDefault="00000000">
            <w:pPr>
              <w:pStyle w:val="TableParagraph"/>
              <w:ind w:left="108" w:right="243"/>
              <w:rPr>
                <w:sz w:val="18"/>
              </w:rPr>
            </w:pPr>
            <w:r>
              <w:rPr>
                <w:sz w:val="18"/>
              </w:rPr>
              <w:t>Shams,</w:t>
            </w:r>
            <w:r>
              <w:rPr>
                <w:spacing w:val="-12"/>
                <w:sz w:val="18"/>
              </w:rPr>
              <w:t xml:space="preserve"> </w:t>
            </w:r>
            <w:r>
              <w:rPr>
                <w:sz w:val="18"/>
              </w:rPr>
              <w:t xml:space="preserve">and </w:t>
            </w:r>
            <w:r>
              <w:rPr>
                <w:spacing w:val="-2"/>
                <w:sz w:val="18"/>
              </w:rPr>
              <w:t xml:space="preserve">Wästlund </w:t>
            </w:r>
            <w:r>
              <w:rPr>
                <w:color w:val="00B0EF"/>
                <w:spacing w:val="-4"/>
                <w:sz w:val="18"/>
              </w:rPr>
              <w:t>[71]</w:t>
            </w:r>
          </w:p>
        </w:tc>
        <w:tc>
          <w:tcPr>
            <w:tcW w:w="1336" w:type="dxa"/>
          </w:tcPr>
          <w:p w14:paraId="7771E79B" w14:textId="77777777" w:rsidR="003925C8" w:rsidRDefault="00000000">
            <w:pPr>
              <w:pStyle w:val="TableParagraph"/>
              <w:spacing w:line="203" w:lineRule="exact"/>
              <w:ind w:left="160"/>
              <w:rPr>
                <w:sz w:val="18"/>
              </w:rPr>
            </w:pPr>
            <w:r>
              <w:rPr>
                <w:spacing w:val="-2"/>
                <w:sz w:val="18"/>
              </w:rPr>
              <w:t>Challenge</w:t>
            </w:r>
          </w:p>
        </w:tc>
        <w:tc>
          <w:tcPr>
            <w:tcW w:w="1958" w:type="dxa"/>
          </w:tcPr>
          <w:p w14:paraId="67CF1ED7" w14:textId="77777777" w:rsidR="003925C8" w:rsidRDefault="00000000">
            <w:pPr>
              <w:pStyle w:val="TableParagraph"/>
              <w:ind w:left="108"/>
              <w:rPr>
                <w:sz w:val="18"/>
              </w:rPr>
            </w:pPr>
            <w:r>
              <w:rPr>
                <w:sz w:val="18"/>
              </w:rPr>
              <w:t>an</w:t>
            </w:r>
            <w:r>
              <w:rPr>
                <w:spacing w:val="-12"/>
                <w:sz w:val="18"/>
              </w:rPr>
              <w:t xml:space="preserve"> </w:t>
            </w:r>
            <w:r>
              <w:rPr>
                <w:sz w:val="18"/>
              </w:rPr>
              <w:t>offer,</w:t>
            </w:r>
            <w:r>
              <w:rPr>
                <w:spacing w:val="-11"/>
                <w:sz w:val="18"/>
              </w:rPr>
              <w:t xml:space="preserve"> </w:t>
            </w:r>
            <w:r>
              <w:rPr>
                <w:sz w:val="18"/>
              </w:rPr>
              <w:t>feedback,</w:t>
            </w:r>
            <w:r>
              <w:rPr>
                <w:spacing w:val="-11"/>
                <w:sz w:val="18"/>
              </w:rPr>
              <w:t xml:space="preserve"> </w:t>
            </w:r>
            <w:r>
              <w:rPr>
                <w:sz w:val="18"/>
              </w:rPr>
              <w:t>time limit, visual feedback, haptic</w:t>
            </w:r>
            <w:r>
              <w:rPr>
                <w:spacing w:val="-11"/>
                <w:sz w:val="18"/>
              </w:rPr>
              <w:t xml:space="preserve"> </w:t>
            </w:r>
            <w:r>
              <w:rPr>
                <w:sz w:val="18"/>
              </w:rPr>
              <w:t>feedback,</w:t>
            </w:r>
            <w:r>
              <w:rPr>
                <w:spacing w:val="-11"/>
                <w:sz w:val="18"/>
              </w:rPr>
              <w:t xml:space="preserve"> </w:t>
            </w:r>
            <w:r>
              <w:rPr>
                <w:sz w:val="18"/>
              </w:rPr>
              <w:t>other's responses, 50/50</w:t>
            </w:r>
          </w:p>
        </w:tc>
        <w:tc>
          <w:tcPr>
            <w:tcW w:w="1356" w:type="dxa"/>
          </w:tcPr>
          <w:p w14:paraId="0FDF0FED" w14:textId="77777777" w:rsidR="003925C8" w:rsidRDefault="00000000">
            <w:pPr>
              <w:pStyle w:val="TableParagraph"/>
              <w:spacing w:line="203" w:lineRule="exact"/>
              <w:ind w:left="126"/>
              <w:rPr>
                <w:sz w:val="18"/>
              </w:rPr>
            </w:pPr>
            <w:r>
              <w:rPr>
                <w:sz w:val="18"/>
              </w:rPr>
              <w:t>a real</w:t>
            </w:r>
            <w:r>
              <w:rPr>
                <w:spacing w:val="-1"/>
                <w:sz w:val="18"/>
              </w:rPr>
              <w:t xml:space="preserve"> </w:t>
            </w:r>
            <w:r>
              <w:rPr>
                <w:spacing w:val="-2"/>
                <w:sz w:val="18"/>
              </w:rPr>
              <w:t>store</w:t>
            </w:r>
          </w:p>
        </w:tc>
        <w:tc>
          <w:tcPr>
            <w:tcW w:w="1571" w:type="dxa"/>
          </w:tcPr>
          <w:p w14:paraId="7B72A733" w14:textId="77777777" w:rsidR="003925C8" w:rsidRDefault="00000000">
            <w:pPr>
              <w:pStyle w:val="TableParagraph"/>
              <w:ind w:left="109"/>
              <w:rPr>
                <w:sz w:val="18"/>
              </w:rPr>
            </w:pPr>
            <w:r>
              <w:rPr>
                <w:spacing w:val="-2"/>
                <w:sz w:val="18"/>
              </w:rPr>
              <w:t xml:space="preserve">smartphones. </w:t>
            </w:r>
            <w:r>
              <w:rPr>
                <w:sz w:val="18"/>
              </w:rPr>
              <w:t>Shopping</w:t>
            </w:r>
            <w:r>
              <w:rPr>
                <w:spacing w:val="-12"/>
                <w:sz w:val="18"/>
              </w:rPr>
              <w:t xml:space="preserve"> </w:t>
            </w:r>
            <w:r>
              <w:rPr>
                <w:sz w:val="18"/>
              </w:rPr>
              <w:t>in</w:t>
            </w:r>
            <w:r>
              <w:rPr>
                <w:spacing w:val="-11"/>
                <w:sz w:val="18"/>
              </w:rPr>
              <w:t xml:space="preserve"> </w:t>
            </w:r>
            <w:r>
              <w:rPr>
                <w:sz w:val="18"/>
              </w:rPr>
              <w:t>a</w:t>
            </w:r>
            <w:r>
              <w:rPr>
                <w:spacing w:val="-11"/>
                <w:sz w:val="18"/>
              </w:rPr>
              <w:t xml:space="preserve"> </w:t>
            </w:r>
            <w:r>
              <w:rPr>
                <w:sz w:val="18"/>
              </w:rPr>
              <w:t xml:space="preserve">real </w:t>
            </w:r>
            <w:r>
              <w:rPr>
                <w:spacing w:val="-2"/>
                <w:sz w:val="18"/>
              </w:rPr>
              <w:t>store.</w:t>
            </w:r>
          </w:p>
        </w:tc>
        <w:tc>
          <w:tcPr>
            <w:tcW w:w="1574" w:type="dxa"/>
          </w:tcPr>
          <w:p w14:paraId="788540E4" w14:textId="77777777" w:rsidR="003925C8" w:rsidRDefault="00000000">
            <w:pPr>
              <w:pStyle w:val="TableParagraph"/>
              <w:ind w:left="148" w:right="373"/>
              <w:jc w:val="both"/>
              <w:rPr>
                <w:sz w:val="18"/>
              </w:rPr>
            </w:pPr>
            <w:r>
              <w:rPr>
                <w:sz w:val="18"/>
              </w:rPr>
              <w:t>fixation</w:t>
            </w:r>
            <w:r>
              <w:rPr>
                <w:spacing w:val="-12"/>
                <w:sz w:val="18"/>
              </w:rPr>
              <w:t xml:space="preserve"> </w:t>
            </w:r>
            <w:r>
              <w:rPr>
                <w:sz w:val="18"/>
              </w:rPr>
              <w:t>on</w:t>
            </w:r>
            <w:r>
              <w:rPr>
                <w:spacing w:val="-11"/>
                <w:sz w:val="18"/>
              </w:rPr>
              <w:t xml:space="preserve"> </w:t>
            </w:r>
            <w:r>
              <w:rPr>
                <w:sz w:val="18"/>
              </w:rPr>
              <w:t>the target</w:t>
            </w:r>
            <w:r>
              <w:rPr>
                <w:spacing w:val="-12"/>
                <w:sz w:val="18"/>
              </w:rPr>
              <w:t xml:space="preserve"> </w:t>
            </w:r>
            <w:r>
              <w:rPr>
                <w:sz w:val="18"/>
              </w:rPr>
              <w:t xml:space="preserve">product, </w:t>
            </w:r>
            <w:r>
              <w:rPr>
                <w:spacing w:val="-2"/>
                <w:sz w:val="18"/>
              </w:rPr>
              <w:t>choice.</w:t>
            </w:r>
          </w:p>
        </w:tc>
        <w:tc>
          <w:tcPr>
            <w:tcW w:w="3278" w:type="dxa"/>
          </w:tcPr>
          <w:p w14:paraId="2B17644A" w14:textId="77777777" w:rsidR="003925C8" w:rsidRDefault="00000000">
            <w:pPr>
              <w:pStyle w:val="TableParagraph"/>
              <w:ind w:left="141" w:right="114"/>
              <w:rPr>
                <w:sz w:val="18"/>
              </w:rPr>
            </w:pPr>
            <w:r>
              <w:rPr>
                <w:sz w:val="18"/>
              </w:rPr>
              <w:t>influences the choice of a target product was</w:t>
            </w:r>
            <w:r>
              <w:rPr>
                <w:spacing w:val="-8"/>
                <w:sz w:val="18"/>
              </w:rPr>
              <w:t xml:space="preserve"> </w:t>
            </w:r>
            <w:r>
              <w:rPr>
                <w:sz w:val="18"/>
              </w:rPr>
              <w:t>not</w:t>
            </w:r>
            <w:r>
              <w:rPr>
                <w:spacing w:val="-8"/>
                <w:sz w:val="18"/>
              </w:rPr>
              <w:t xml:space="preserve"> </w:t>
            </w:r>
            <w:r>
              <w:rPr>
                <w:sz w:val="18"/>
              </w:rPr>
              <w:t>supported.</w:t>
            </w:r>
            <w:r>
              <w:rPr>
                <w:spacing w:val="-8"/>
                <w:sz w:val="18"/>
              </w:rPr>
              <w:t xml:space="preserve"> </w:t>
            </w:r>
            <w:r>
              <w:rPr>
                <w:sz w:val="18"/>
              </w:rPr>
              <w:t>Gamification</w:t>
            </w:r>
            <w:r>
              <w:rPr>
                <w:spacing w:val="-8"/>
                <w:sz w:val="18"/>
              </w:rPr>
              <w:t xml:space="preserve"> </w:t>
            </w:r>
            <w:r>
              <w:rPr>
                <w:sz w:val="18"/>
              </w:rPr>
              <w:t>only</w:t>
            </w:r>
            <w:r>
              <w:rPr>
                <w:spacing w:val="-8"/>
                <w:sz w:val="18"/>
              </w:rPr>
              <w:t xml:space="preserve"> </w:t>
            </w:r>
            <w:r>
              <w:rPr>
                <w:sz w:val="18"/>
              </w:rPr>
              <w:t>had an influence when users became genuinely engaged with the application.</w:t>
            </w:r>
          </w:p>
        </w:tc>
        <w:tc>
          <w:tcPr>
            <w:tcW w:w="886" w:type="dxa"/>
          </w:tcPr>
          <w:p w14:paraId="3B6F2F4B" w14:textId="77777777" w:rsidR="003925C8" w:rsidRDefault="003925C8">
            <w:pPr>
              <w:pStyle w:val="TableParagraph"/>
              <w:rPr>
                <w:sz w:val="18"/>
              </w:rPr>
            </w:pPr>
          </w:p>
        </w:tc>
      </w:tr>
      <w:tr w:rsidR="003925C8" w14:paraId="1EB5E213" w14:textId="77777777">
        <w:trPr>
          <w:trHeight w:val="276"/>
        </w:trPr>
        <w:tc>
          <w:tcPr>
            <w:tcW w:w="1189" w:type="dxa"/>
          </w:tcPr>
          <w:p w14:paraId="564ACA66" w14:textId="77777777" w:rsidR="003925C8" w:rsidRDefault="00000000">
            <w:pPr>
              <w:pStyle w:val="TableParagraph"/>
              <w:spacing w:before="65" w:line="191" w:lineRule="exact"/>
              <w:ind w:left="108"/>
              <w:rPr>
                <w:sz w:val="18"/>
              </w:rPr>
            </w:pPr>
            <w:r>
              <w:rPr>
                <w:spacing w:val="-2"/>
                <w:sz w:val="18"/>
              </w:rPr>
              <w:t>Berger,</w:t>
            </w:r>
          </w:p>
        </w:tc>
        <w:tc>
          <w:tcPr>
            <w:tcW w:w="1336" w:type="dxa"/>
          </w:tcPr>
          <w:p w14:paraId="0E43813A" w14:textId="77777777" w:rsidR="003925C8" w:rsidRDefault="00000000">
            <w:pPr>
              <w:pStyle w:val="TableParagraph"/>
              <w:spacing w:before="65" w:line="191" w:lineRule="exact"/>
              <w:ind w:left="160"/>
              <w:rPr>
                <w:sz w:val="18"/>
              </w:rPr>
            </w:pPr>
            <w:r>
              <w:rPr>
                <w:spacing w:val="-2"/>
                <w:sz w:val="18"/>
              </w:rPr>
              <w:t>Interactivity,</w:t>
            </w:r>
          </w:p>
        </w:tc>
        <w:tc>
          <w:tcPr>
            <w:tcW w:w="1958" w:type="dxa"/>
          </w:tcPr>
          <w:p w14:paraId="4EC13D33" w14:textId="77777777" w:rsidR="003925C8" w:rsidRDefault="00000000">
            <w:pPr>
              <w:pStyle w:val="TableParagraph"/>
              <w:spacing w:before="65" w:line="191" w:lineRule="exact"/>
              <w:ind w:left="108"/>
              <w:rPr>
                <w:sz w:val="18"/>
              </w:rPr>
            </w:pPr>
            <w:r>
              <w:rPr>
                <w:sz w:val="18"/>
              </w:rPr>
              <w:t xml:space="preserve">Launch, </w:t>
            </w:r>
            <w:r>
              <w:rPr>
                <w:spacing w:val="-2"/>
                <w:sz w:val="18"/>
              </w:rPr>
              <w:t>interactivity</w:t>
            </w:r>
          </w:p>
        </w:tc>
        <w:tc>
          <w:tcPr>
            <w:tcW w:w="1356" w:type="dxa"/>
          </w:tcPr>
          <w:p w14:paraId="6655B108" w14:textId="77777777" w:rsidR="003925C8" w:rsidRDefault="00000000">
            <w:pPr>
              <w:pStyle w:val="TableParagraph"/>
              <w:spacing w:before="65" w:line="191" w:lineRule="exact"/>
              <w:ind w:left="126"/>
              <w:rPr>
                <w:sz w:val="18"/>
              </w:rPr>
            </w:pPr>
            <w:r>
              <w:rPr>
                <w:spacing w:val="-2"/>
                <w:sz w:val="18"/>
              </w:rPr>
              <w:t>Experiment</w:t>
            </w:r>
          </w:p>
        </w:tc>
        <w:tc>
          <w:tcPr>
            <w:tcW w:w="1571" w:type="dxa"/>
          </w:tcPr>
          <w:p w14:paraId="00756224" w14:textId="77777777" w:rsidR="003925C8" w:rsidRDefault="00000000">
            <w:pPr>
              <w:pStyle w:val="TableParagraph"/>
              <w:spacing w:before="65" w:line="191" w:lineRule="exact"/>
              <w:ind w:left="109"/>
              <w:rPr>
                <w:sz w:val="18"/>
              </w:rPr>
            </w:pPr>
            <w:r>
              <w:rPr>
                <w:sz w:val="18"/>
              </w:rPr>
              <w:t xml:space="preserve">67 </w:t>
            </w:r>
            <w:r>
              <w:rPr>
                <w:spacing w:val="-2"/>
                <w:sz w:val="18"/>
              </w:rPr>
              <w:t>games.</w:t>
            </w:r>
          </w:p>
        </w:tc>
        <w:tc>
          <w:tcPr>
            <w:tcW w:w="1574" w:type="dxa"/>
          </w:tcPr>
          <w:p w14:paraId="3242B793" w14:textId="77777777" w:rsidR="003925C8" w:rsidRDefault="00000000">
            <w:pPr>
              <w:pStyle w:val="TableParagraph"/>
              <w:spacing w:before="65" w:line="191" w:lineRule="exact"/>
              <w:ind w:left="148"/>
              <w:rPr>
                <w:sz w:val="18"/>
              </w:rPr>
            </w:pPr>
            <w:r>
              <w:rPr>
                <w:sz w:val="18"/>
              </w:rPr>
              <w:t>Emotional</w:t>
            </w:r>
            <w:r>
              <w:rPr>
                <w:spacing w:val="-1"/>
                <w:sz w:val="18"/>
              </w:rPr>
              <w:t xml:space="preserve"> </w:t>
            </w:r>
            <w:r>
              <w:rPr>
                <w:spacing w:val="-5"/>
                <w:sz w:val="18"/>
              </w:rPr>
              <w:t>and</w:t>
            </w:r>
          </w:p>
        </w:tc>
        <w:tc>
          <w:tcPr>
            <w:tcW w:w="3278" w:type="dxa"/>
          </w:tcPr>
          <w:p w14:paraId="44895A98" w14:textId="77777777" w:rsidR="003925C8" w:rsidRDefault="00000000">
            <w:pPr>
              <w:pStyle w:val="TableParagraph"/>
              <w:spacing w:before="65" w:line="191" w:lineRule="exact"/>
              <w:ind w:left="141"/>
              <w:rPr>
                <w:sz w:val="18"/>
              </w:rPr>
            </w:pPr>
            <w:r>
              <w:rPr>
                <w:sz w:val="18"/>
              </w:rPr>
              <w:t>Games</w:t>
            </w:r>
            <w:r>
              <w:rPr>
                <w:spacing w:val="-1"/>
                <w:sz w:val="18"/>
              </w:rPr>
              <w:t xml:space="preserve"> </w:t>
            </w:r>
            <w:r>
              <w:rPr>
                <w:sz w:val="18"/>
              </w:rPr>
              <w:t>that</w:t>
            </w:r>
            <w:r>
              <w:rPr>
                <w:spacing w:val="-1"/>
                <w:sz w:val="18"/>
              </w:rPr>
              <w:t xml:space="preserve"> </w:t>
            </w:r>
            <w:r>
              <w:rPr>
                <w:sz w:val="18"/>
              </w:rPr>
              <w:t xml:space="preserve">are highly interactive </w:t>
            </w:r>
            <w:r>
              <w:rPr>
                <w:spacing w:val="-5"/>
                <w:sz w:val="18"/>
              </w:rPr>
              <w:t>and</w:t>
            </w:r>
          </w:p>
        </w:tc>
        <w:tc>
          <w:tcPr>
            <w:tcW w:w="886" w:type="dxa"/>
          </w:tcPr>
          <w:p w14:paraId="6465568A" w14:textId="77777777" w:rsidR="003925C8" w:rsidRDefault="00000000">
            <w:pPr>
              <w:pStyle w:val="TableParagraph"/>
              <w:spacing w:before="65" w:line="191" w:lineRule="exact"/>
              <w:ind w:left="114"/>
              <w:rPr>
                <w:sz w:val="18"/>
              </w:rPr>
            </w:pPr>
            <w:r>
              <w:rPr>
                <w:spacing w:val="-5"/>
                <w:sz w:val="18"/>
              </w:rPr>
              <w:t>Yes</w:t>
            </w:r>
          </w:p>
        </w:tc>
      </w:tr>
      <w:tr w:rsidR="003925C8" w14:paraId="36C42225" w14:textId="77777777">
        <w:trPr>
          <w:trHeight w:val="1448"/>
        </w:trPr>
        <w:tc>
          <w:tcPr>
            <w:tcW w:w="1189" w:type="dxa"/>
          </w:tcPr>
          <w:p w14:paraId="42AEA2A2" w14:textId="77777777" w:rsidR="003925C8" w:rsidRDefault="00000000">
            <w:pPr>
              <w:pStyle w:val="TableParagraph"/>
              <w:ind w:left="108" w:right="283"/>
              <w:rPr>
                <w:sz w:val="18"/>
              </w:rPr>
            </w:pPr>
            <w:r>
              <w:rPr>
                <w:spacing w:val="-2"/>
                <w:sz w:val="18"/>
              </w:rPr>
              <w:t xml:space="preserve">Schlager, </w:t>
            </w:r>
            <w:r>
              <w:rPr>
                <w:sz w:val="18"/>
              </w:rPr>
              <w:t>Sprott,</w:t>
            </w:r>
            <w:r>
              <w:rPr>
                <w:spacing w:val="-12"/>
                <w:sz w:val="18"/>
              </w:rPr>
              <w:t xml:space="preserve"> </w:t>
            </w:r>
            <w:r>
              <w:rPr>
                <w:sz w:val="18"/>
              </w:rPr>
              <w:t xml:space="preserve">and </w:t>
            </w:r>
            <w:r>
              <w:rPr>
                <w:spacing w:val="-2"/>
                <w:sz w:val="18"/>
              </w:rPr>
              <w:t xml:space="preserve">Herrmann </w:t>
            </w:r>
            <w:r>
              <w:rPr>
                <w:color w:val="00B0EF"/>
                <w:spacing w:val="-4"/>
                <w:sz w:val="18"/>
              </w:rPr>
              <w:t>[67]</w:t>
            </w:r>
          </w:p>
          <w:p w14:paraId="40A1EF60" w14:textId="77777777" w:rsidR="003925C8" w:rsidRDefault="003925C8">
            <w:pPr>
              <w:pStyle w:val="TableParagraph"/>
              <w:spacing w:before="203"/>
              <w:rPr>
                <w:sz w:val="18"/>
              </w:rPr>
            </w:pPr>
          </w:p>
          <w:p w14:paraId="1F691D81" w14:textId="77777777" w:rsidR="003925C8" w:rsidRDefault="00000000">
            <w:pPr>
              <w:pStyle w:val="TableParagraph"/>
              <w:spacing w:line="191" w:lineRule="exact"/>
              <w:ind w:left="108"/>
              <w:rPr>
                <w:sz w:val="18"/>
              </w:rPr>
            </w:pPr>
            <w:r>
              <w:rPr>
                <w:sz w:val="18"/>
              </w:rPr>
              <w:t xml:space="preserve">Li </w:t>
            </w:r>
            <w:r>
              <w:rPr>
                <w:color w:val="00B0EF"/>
                <w:spacing w:val="-4"/>
                <w:sz w:val="18"/>
              </w:rPr>
              <w:t>[52]</w:t>
            </w:r>
          </w:p>
        </w:tc>
        <w:tc>
          <w:tcPr>
            <w:tcW w:w="1336" w:type="dxa"/>
          </w:tcPr>
          <w:p w14:paraId="1E9D995C" w14:textId="77777777" w:rsidR="003925C8" w:rsidRDefault="00000000">
            <w:pPr>
              <w:pStyle w:val="TableParagraph"/>
              <w:spacing w:line="203" w:lineRule="exact"/>
              <w:ind w:left="160"/>
              <w:rPr>
                <w:sz w:val="18"/>
              </w:rPr>
            </w:pPr>
            <w:r>
              <w:rPr>
                <w:spacing w:val="-2"/>
                <w:sz w:val="18"/>
              </w:rPr>
              <w:t>Challenge</w:t>
            </w:r>
          </w:p>
          <w:p w14:paraId="1F111A71" w14:textId="77777777" w:rsidR="003925C8" w:rsidRDefault="003925C8">
            <w:pPr>
              <w:pStyle w:val="TableParagraph"/>
              <w:rPr>
                <w:sz w:val="18"/>
              </w:rPr>
            </w:pPr>
          </w:p>
          <w:p w14:paraId="6E30277B" w14:textId="77777777" w:rsidR="003925C8" w:rsidRDefault="003925C8">
            <w:pPr>
              <w:pStyle w:val="TableParagraph"/>
              <w:rPr>
                <w:sz w:val="18"/>
              </w:rPr>
            </w:pPr>
          </w:p>
          <w:p w14:paraId="48678FFF" w14:textId="77777777" w:rsidR="003925C8" w:rsidRDefault="003925C8">
            <w:pPr>
              <w:pStyle w:val="TableParagraph"/>
              <w:rPr>
                <w:sz w:val="18"/>
              </w:rPr>
            </w:pPr>
          </w:p>
          <w:p w14:paraId="480BFC48" w14:textId="77777777" w:rsidR="003925C8" w:rsidRDefault="003925C8">
            <w:pPr>
              <w:pStyle w:val="TableParagraph"/>
              <w:spacing w:before="206"/>
              <w:rPr>
                <w:sz w:val="18"/>
              </w:rPr>
            </w:pPr>
          </w:p>
          <w:p w14:paraId="0EDA3D69" w14:textId="77777777" w:rsidR="003925C8" w:rsidRDefault="00000000">
            <w:pPr>
              <w:pStyle w:val="TableParagraph"/>
              <w:spacing w:before="1" w:line="191" w:lineRule="exact"/>
              <w:ind w:left="160"/>
              <w:rPr>
                <w:sz w:val="18"/>
              </w:rPr>
            </w:pPr>
            <w:r>
              <w:rPr>
                <w:spacing w:val="-2"/>
                <w:sz w:val="18"/>
              </w:rPr>
              <w:t>Rewards</w:t>
            </w:r>
          </w:p>
        </w:tc>
        <w:tc>
          <w:tcPr>
            <w:tcW w:w="1958" w:type="dxa"/>
          </w:tcPr>
          <w:p w14:paraId="6572A428" w14:textId="77777777" w:rsidR="003925C8" w:rsidRDefault="00000000">
            <w:pPr>
              <w:pStyle w:val="TableParagraph"/>
              <w:ind w:left="108" w:right="217"/>
              <w:rPr>
                <w:sz w:val="18"/>
              </w:rPr>
            </w:pPr>
            <w:r>
              <w:rPr>
                <w:sz w:val="18"/>
              </w:rPr>
              <w:t>and</w:t>
            </w:r>
            <w:r>
              <w:rPr>
                <w:spacing w:val="-10"/>
                <w:sz w:val="18"/>
              </w:rPr>
              <w:t xml:space="preserve"> </w:t>
            </w:r>
            <w:r>
              <w:rPr>
                <w:sz w:val="18"/>
              </w:rPr>
              <w:t>the</w:t>
            </w:r>
            <w:r>
              <w:rPr>
                <w:spacing w:val="-10"/>
                <w:sz w:val="18"/>
              </w:rPr>
              <w:t xml:space="preserve"> </w:t>
            </w:r>
            <w:r>
              <w:rPr>
                <w:sz w:val="18"/>
              </w:rPr>
              <w:t>challenge</w:t>
            </w:r>
            <w:r>
              <w:rPr>
                <w:spacing w:val="-10"/>
                <w:sz w:val="18"/>
              </w:rPr>
              <w:t xml:space="preserve"> </w:t>
            </w:r>
            <w:r>
              <w:rPr>
                <w:sz w:val="18"/>
              </w:rPr>
              <w:t>of</w:t>
            </w:r>
            <w:r>
              <w:rPr>
                <w:spacing w:val="-10"/>
                <w:sz w:val="18"/>
              </w:rPr>
              <w:t xml:space="preserve"> </w:t>
            </w:r>
            <w:r>
              <w:rPr>
                <w:sz w:val="18"/>
              </w:rPr>
              <w:t>a gamified interaction.</w:t>
            </w:r>
          </w:p>
          <w:p w14:paraId="7A108984" w14:textId="77777777" w:rsidR="003925C8" w:rsidRDefault="003925C8">
            <w:pPr>
              <w:pStyle w:val="TableParagraph"/>
              <w:rPr>
                <w:sz w:val="18"/>
              </w:rPr>
            </w:pPr>
          </w:p>
          <w:p w14:paraId="677877E0" w14:textId="77777777" w:rsidR="003925C8" w:rsidRDefault="003925C8">
            <w:pPr>
              <w:pStyle w:val="TableParagraph"/>
              <w:rPr>
                <w:sz w:val="18"/>
              </w:rPr>
            </w:pPr>
          </w:p>
          <w:p w14:paraId="139BAE02" w14:textId="77777777" w:rsidR="003925C8" w:rsidRDefault="003925C8">
            <w:pPr>
              <w:pStyle w:val="TableParagraph"/>
              <w:spacing w:before="203"/>
              <w:rPr>
                <w:sz w:val="18"/>
              </w:rPr>
            </w:pPr>
          </w:p>
          <w:p w14:paraId="566F5034" w14:textId="77777777" w:rsidR="003925C8" w:rsidRDefault="00000000">
            <w:pPr>
              <w:pStyle w:val="TableParagraph"/>
              <w:spacing w:line="191" w:lineRule="exact"/>
              <w:ind w:left="108"/>
              <w:rPr>
                <w:sz w:val="18"/>
              </w:rPr>
            </w:pPr>
            <w:r>
              <w:rPr>
                <w:spacing w:val="-5"/>
                <w:sz w:val="18"/>
              </w:rPr>
              <w:t>App</w:t>
            </w:r>
          </w:p>
        </w:tc>
        <w:tc>
          <w:tcPr>
            <w:tcW w:w="1356" w:type="dxa"/>
          </w:tcPr>
          <w:p w14:paraId="0764ADB1" w14:textId="77777777" w:rsidR="003925C8" w:rsidRDefault="003925C8">
            <w:pPr>
              <w:pStyle w:val="TableParagraph"/>
              <w:rPr>
                <w:sz w:val="18"/>
              </w:rPr>
            </w:pPr>
          </w:p>
          <w:p w14:paraId="3C6807C3" w14:textId="77777777" w:rsidR="003925C8" w:rsidRDefault="003925C8">
            <w:pPr>
              <w:pStyle w:val="TableParagraph"/>
              <w:rPr>
                <w:sz w:val="18"/>
              </w:rPr>
            </w:pPr>
          </w:p>
          <w:p w14:paraId="7DFEA0F9" w14:textId="77777777" w:rsidR="003925C8" w:rsidRDefault="003925C8">
            <w:pPr>
              <w:pStyle w:val="TableParagraph"/>
              <w:rPr>
                <w:sz w:val="18"/>
              </w:rPr>
            </w:pPr>
          </w:p>
          <w:p w14:paraId="2C726832" w14:textId="77777777" w:rsidR="003925C8" w:rsidRDefault="003925C8">
            <w:pPr>
              <w:pStyle w:val="TableParagraph"/>
              <w:rPr>
                <w:sz w:val="18"/>
              </w:rPr>
            </w:pPr>
          </w:p>
          <w:p w14:paraId="3C1403D5" w14:textId="77777777" w:rsidR="003925C8" w:rsidRDefault="003925C8">
            <w:pPr>
              <w:pStyle w:val="TableParagraph"/>
              <w:spacing w:before="203"/>
              <w:rPr>
                <w:sz w:val="18"/>
              </w:rPr>
            </w:pPr>
          </w:p>
          <w:p w14:paraId="66E3C8A9" w14:textId="77777777" w:rsidR="003925C8" w:rsidRDefault="00000000">
            <w:pPr>
              <w:pStyle w:val="TableParagraph"/>
              <w:spacing w:line="191" w:lineRule="exact"/>
              <w:ind w:left="126"/>
              <w:rPr>
                <w:sz w:val="18"/>
              </w:rPr>
            </w:pPr>
            <w:r>
              <w:rPr>
                <w:spacing w:val="-2"/>
                <w:sz w:val="18"/>
              </w:rPr>
              <w:t>Quantitative:</w:t>
            </w:r>
          </w:p>
        </w:tc>
        <w:tc>
          <w:tcPr>
            <w:tcW w:w="1571" w:type="dxa"/>
          </w:tcPr>
          <w:p w14:paraId="4B95E3C5" w14:textId="77777777" w:rsidR="003925C8" w:rsidRDefault="00000000">
            <w:pPr>
              <w:pStyle w:val="TableParagraph"/>
              <w:ind w:left="109" w:right="154"/>
              <w:rPr>
                <w:sz w:val="18"/>
              </w:rPr>
            </w:pPr>
            <w:r>
              <w:rPr>
                <w:sz w:val="18"/>
              </w:rPr>
              <w:t>Automobile and financial</w:t>
            </w:r>
            <w:r>
              <w:rPr>
                <w:spacing w:val="-12"/>
                <w:sz w:val="18"/>
              </w:rPr>
              <w:t xml:space="preserve"> </w:t>
            </w:r>
            <w:r>
              <w:rPr>
                <w:sz w:val="18"/>
              </w:rPr>
              <w:t>services.</w:t>
            </w:r>
          </w:p>
          <w:p w14:paraId="504FD761" w14:textId="77777777" w:rsidR="003925C8" w:rsidRDefault="003925C8">
            <w:pPr>
              <w:pStyle w:val="TableParagraph"/>
              <w:rPr>
                <w:sz w:val="18"/>
              </w:rPr>
            </w:pPr>
          </w:p>
          <w:p w14:paraId="220683C6" w14:textId="77777777" w:rsidR="003925C8" w:rsidRDefault="003925C8">
            <w:pPr>
              <w:pStyle w:val="TableParagraph"/>
              <w:rPr>
                <w:sz w:val="18"/>
              </w:rPr>
            </w:pPr>
          </w:p>
          <w:p w14:paraId="6EFA0D1B" w14:textId="77777777" w:rsidR="003925C8" w:rsidRDefault="003925C8">
            <w:pPr>
              <w:pStyle w:val="TableParagraph"/>
              <w:spacing w:before="203"/>
              <w:rPr>
                <w:sz w:val="18"/>
              </w:rPr>
            </w:pPr>
          </w:p>
          <w:p w14:paraId="09D5BE45" w14:textId="77777777" w:rsidR="003925C8" w:rsidRDefault="00000000">
            <w:pPr>
              <w:pStyle w:val="TableParagraph"/>
              <w:spacing w:line="191" w:lineRule="exact"/>
              <w:ind w:left="109"/>
              <w:rPr>
                <w:sz w:val="18"/>
              </w:rPr>
            </w:pPr>
            <w:r>
              <w:rPr>
                <w:spacing w:val="-2"/>
                <w:sz w:val="18"/>
              </w:rPr>
              <w:t>Starbucks</w:t>
            </w:r>
          </w:p>
        </w:tc>
        <w:tc>
          <w:tcPr>
            <w:tcW w:w="1574" w:type="dxa"/>
          </w:tcPr>
          <w:p w14:paraId="67F12179" w14:textId="77777777" w:rsidR="003925C8" w:rsidRDefault="00000000">
            <w:pPr>
              <w:pStyle w:val="TableParagraph"/>
              <w:ind w:left="148" w:right="133"/>
              <w:rPr>
                <w:sz w:val="18"/>
              </w:rPr>
            </w:pPr>
            <w:r>
              <w:rPr>
                <w:sz w:val="18"/>
              </w:rPr>
              <w:t>cognitive brand engagement;</w:t>
            </w:r>
            <w:r>
              <w:rPr>
                <w:spacing w:val="-12"/>
                <w:sz w:val="18"/>
              </w:rPr>
              <w:t xml:space="preserve"> </w:t>
            </w:r>
            <w:r>
              <w:rPr>
                <w:sz w:val="18"/>
              </w:rPr>
              <w:t xml:space="preserve">self- brand connection (daily likes of a brand network </w:t>
            </w:r>
            <w:r>
              <w:rPr>
                <w:spacing w:val="-2"/>
                <w:sz w:val="18"/>
              </w:rPr>
              <w:t>profile)</w:t>
            </w:r>
          </w:p>
          <w:p w14:paraId="289E18F1" w14:textId="77777777" w:rsidR="003925C8" w:rsidRDefault="00000000">
            <w:pPr>
              <w:pStyle w:val="TableParagraph"/>
              <w:spacing w:line="191" w:lineRule="exact"/>
              <w:ind w:left="148"/>
              <w:rPr>
                <w:sz w:val="18"/>
              </w:rPr>
            </w:pPr>
            <w:r>
              <w:rPr>
                <w:sz w:val="18"/>
              </w:rPr>
              <w:t xml:space="preserve">Switching </w:t>
            </w:r>
            <w:r>
              <w:rPr>
                <w:spacing w:val="-4"/>
                <w:sz w:val="18"/>
              </w:rPr>
              <w:t>from</w:t>
            </w:r>
          </w:p>
        </w:tc>
        <w:tc>
          <w:tcPr>
            <w:tcW w:w="3278" w:type="dxa"/>
          </w:tcPr>
          <w:p w14:paraId="542FA44D" w14:textId="77777777" w:rsidR="003925C8" w:rsidRDefault="00000000">
            <w:pPr>
              <w:pStyle w:val="TableParagraph"/>
              <w:ind w:left="141"/>
              <w:rPr>
                <w:sz w:val="18"/>
              </w:rPr>
            </w:pPr>
            <w:r>
              <w:rPr>
                <w:sz w:val="18"/>
              </w:rPr>
              <w:t>optimally challenging lead to increased emotional</w:t>
            </w:r>
            <w:r>
              <w:rPr>
                <w:spacing w:val="-10"/>
                <w:sz w:val="18"/>
              </w:rPr>
              <w:t xml:space="preserve"> </w:t>
            </w:r>
            <w:r>
              <w:rPr>
                <w:sz w:val="18"/>
              </w:rPr>
              <w:t>and</w:t>
            </w:r>
            <w:r>
              <w:rPr>
                <w:spacing w:val="-10"/>
                <w:sz w:val="18"/>
              </w:rPr>
              <w:t xml:space="preserve"> </w:t>
            </w:r>
            <w:r>
              <w:rPr>
                <w:sz w:val="18"/>
              </w:rPr>
              <w:t>cognitive</w:t>
            </w:r>
            <w:r>
              <w:rPr>
                <w:spacing w:val="-10"/>
                <w:sz w:val="18"/>
              </w:rPr>
              <w:t xml:space="preserve"> </w:t>
            </w:r>
            <w:r>
              <w:rPr>
                <w:sz w:val="18"/>
              </w:rPr>
              <w:t>engagement</w:t>
            </w:r>
            <w:r>
              <w:rPr>
                <w:spacing w:val="-10"/>
                <w:sz w:val="18"/>
              </w:rPr>
              <w:t xml:space="preserve"> </w:t>
            </w:r>
            <w:r>
              <w:rPr>
                <w:sz w:val="18"/>
              </w:rPr>
              <w:t>and strong connections to the brand.</w:t>
            </w:r>
          </w:p>
          <w:p w14:paraId="42BEF424" w14:textId="77777777" w:rsidR="003925C8" w:rsidRDefault="00000000">
            <w:pPr>
              <w:pStyle w:val="TableParagraph"/>
              <w:ind w:left="141" w:right="119"/>
              <w:jc w:val="both"/>
              <w:rPr>
                <w:sz w:val="18"/>
              </w:rPr>
            </w:pPr>
            <w:r>
              <w:rPr>
                <w:sz w:val="18"/>
              </w:rPr>
              <w:t>Conditions</w:t>
            </w:r>
            <w:r>
              <w:rPr>
                <w:spacing w:val="-8"/>
                <w:sz w:val="18"/>
              </w:rPr>
              <w:t xml:space="preserve"> </w:t>
            </w:r>
            <w:r>
              <w:rPr>
                <w:sz w:val="18"/>
              </w:rPr>
              <w:t>under</w:t>
            </w:r>
            <w:r>
              <w:rPr>
                <w:spacing w:val="-8"/>
                <w:sz w:val="18"/>
              </w:rPr>
              <w:t xml:space="preserve"> </w:t>
            </w:r>
            <w:r>
              <w:rPr>
                <w:sz w:val="18"/>
              </w:rPr>
              <w:t>which</w:t>
            </w:r>
            <w:r>
              <w:rPr>
                <w:spacing w:val="-8"/>
                <w:sz w:val="18"/>
              </w:rPr>
              <w:t xml:space="preserve"> </w:t>
            </w:r>
            <w:r>
              <w:rPr>
                <w:sz w:val="18"/>
              </w:rPr>
              <w:t>the</w:t>
            </w:r>
            <w:r>
              <w:rPr>
                <w:spacing w:val="-8"/>
                <w:sz w:val="18"/>
              </w:rPr>
              <w:t xml:space="preserve"> </w:t>
            </w:r>
            <w:r>
              <w:rPr>
                <w:sz w:val="18"/>
              </w:rPr>
              <w:t>consumer</w:t>
            </w:r>
            <w:r>
              <w:rPr>
                <w:spacing w:val="-8"/>
                <w:sz w:val="18"/>
              </w:rPr>
              <w:t xml:space="preserve"> </w:t>
            </w:r>
            <w:r>
              <w:rPr>
                <w:sz w:val="18"/>
              </w:rPr>
              <w:t>did not</w:t>
            </w:r>
            <w:r>
              <w:rPr>
                <w:spacing w:val="-6"/>
                <w:sz w:val="18"/>
              </w:rPr>
              <w:t xml:space="preserve"> </w:t>
            </w:r>
            <w:r>
              <w:rPr>
                <w:sz w:val="18"/>
              </w:rPr>
              <w:t>become</w:t>
            </w:r>
            <w:r>
              <w:rPr>
                <w:spacing w:val="-6"/>
                <w:sz w:val="18"/>
              </w:rPr>
              <w:t xml:space="preserve"> </w:t>
            </w:r>
            <w:r>
              <w:rPr>
                <w:sz w:val="18"/>
              </w:rPr>
              <w:t>engaged</w:t>
            </w:r>
            <w:r>
              <w:rPr>
                <w:spacing w:val="-6"/>
                <w:sz w:val="18"/>
              </w:rPr>
              <w:t xml:space="preserve"> </w:t>
            </w:r>
            <w:r>
              <w:rPr>
                <w:sz w:val="18"/>
              </w:rPr>
              <w:t>with</w:t>
            </w:r>
            <w:r>
              <w:rPr>
                <w:spacing w:val="-6"/>
                <w:sz w:val="18"/>
              </w:rPr>
              <w:t xml:space="preserve"> </w:t>
            </w:r>
            <w:r>
              <w:rPr>
                <w:sz w:val="18"/>
              </w:rPr>
              <w:t>the</w:t>
            </w:r>
            <w:r>
              <w:rPr>
                <w:spacing w:val="-6"/>
                <w:sz w:val="18"/>
              </w:rPr>
              <w:t xml:space="preserve"> </w:t>
            </w:r>
            <w:r>
              <w:rPr>
                <w:sz w:val="18"/>
              </w:rPr>
              <w:t>brand</w:t>
            </w:r>
            <w:r>
              <w:rPr>
                <w:spacing w:val="-6"/>
                <w:sz w:val="18"/>
              </w:rPr>
              <w:t xml:space="preserve"> </w:t>
            </w:r>
            <w:r>
              <w:rPr>
                <w:sz w:val="18"/>
              </w:rPr>
              <w:t>were: restricting control and time pressure.</w:t>
            </w:r>
          </w:p>
          <w:p w14:paraId="32A8DE93" w14:textId="77777777" w:rsidR="003925C8" w:rsidRDefault="00000000">
            <w:pPr>
              <w:pStyle w:val="TableParagraph"/>
              <w:spacing w:line="191" w:lineRule="exact"/>
              <w:ind w:left="141"/>
              <w:jc w:val="both"/>
              <w:rPr>
                <w:sz w:val="18"/>
              </w:rPr>
            </w:pPr>
            <w:r>
              <w:rPr>
                <w:sz w:val="18"/>
              </w:rPr>
              <w:t>Gamification</w:t>
            </w:r>
            <w:r>
              <w:rPr>
                <w:spacing w:val="-1"/>
                <w:sz w:val="18"/>
              </w:rPr>
              <w:t xml:space="preserve"> </w:t>
            </w:r>
            <w:r>
              <w:rPr>
                <w:sz w:val="18"/>
              </w:rPr>
              <w:t>motivated</w:t>
            </w:r>
            <w:r>
              <w:rPr>
                <w:spacing w:val="-1"/>
                <w:sz w:val="18"/>
              </w:rPr>
              <w:t xml:space="preserve"> </w:t>
            </w:r>
            <w:r>
              <w:rPr>
                <w:sz w:val="18"/>
              </w:rPr>
              <w:t>the</w:t>
            </w:r>
            <w:r>
              <w:rPr>
                <w:spacing w:val="-1"/>
                <w:sz w:val="18"/>
              </w:rPr>
              <w:t xml:space="preserve"> </w:t>
            </w:r>
            <w:r>
              <w:rPr>
                <w:sz w:val="18"/>
              </w:rPr>
              <w:t>consumer</w:t>
            </w:r>
            <w:r>
              <w:rPr>
                <w:spacing w:val="-1"/>
                <w:sz w:val="18"/>
              </w:rPr>
              <w:t xml:space="preserve"> </w:t>
            </w:r>
            <w:r>
              <w:rPr>
                <w:spacing w:val="-5"/>
                <w:sz w:val="18"/>
              </w:rPr>
              <w:t>to</w:t>
            </w:r>
          </w:p>
        </w:tc>
        <w:tc>
          <w:tcPr>
            <w:tcW w:w="886" w:type="dxa"/>
          </w:tcPr>
          <w:p w14:paraId="136F6A8C" w14:textId="77777777" w:rsidR="003925C8" w:rsidRDefault="003925C8">
            <w:pPr>
              <w:pStyle w:val="TableParagraph"/>
              <w:rPr>
                <w:sz w:val="18"/>
              </w:rPr>
            </w:pPr>
          </w:p>
          <w:p w14:paraId="345738BA" w14:textId="77777777" w:rsidR="003925C8" w:rsidRDefault="003925C8">
            <w:pPr>
              <w:pStyle w:val="TableParagraph"/>
              <w:rPr>
                <w:sz w:val="18"/>
              </w:rPr>
            </w:pPr>
          </w:p>
          <w:p w14:paraId="1128166F" w14:textId="77777777" w:rsidR="003925C8" w:rsidRDefault="003925C8">
            <w:pPr>
              <w:pStyle w:val="TableParagraph"/>
              <w:rPr>
                <w:sz w:val="18"/>
              </w:rPr>
            </w:pPr>
          </w:p>
          <w:p w14:paraId="49F15227" w14:textId="77777777" w:rsidR="003925C8" w:rsidRDefault="003925C8">
            <w:pPr>
              <w:pStyle w:val="TableParagraph"/>
              <w:rPr>
                <w:sz w:val="18"/>
              </w:rPr>
            </w:pPr>
          </w:p>
          <w:p w14:paraId="49E973FD" w14:textId="77777777" w:rsidR="003925C8" w:rsidRDefault="003925C8">
            <w:pPr>
              <w:pStyle w:val="TableParagraph"/>
              <w:spacing w:before="203"/>
              <w:rPr>
                <w:sz w:val="18"/>
              </w:rPr>
            </w:pPr>
          </w:p>
          <w:p w14:paraId="1C13983D" w14:textId="77777777" w:rsidR="003925C8" w:rsidRDefault="00000000">
            <w:pPr>
              <w:pStyle w:val="TableParagraph"/>
              <w:spacing w:line="191" w:lineRule="exact"/>
              <w:ind w:left="114"/>
              <w:rPr>
                <w:sz w:val="18"/>
              </w:rPr>
            </w:pPr>
            <w:r>
              <w:rPr>
                <w:spacing w:val="-5"/>
                <w:sz w:val="18"/>
              </w:rPr>
              <w:t>Yes</w:t>
            </w:r>
          </w:p>
        </w:tc>
      </w:tr>
      <w:tr w:rsidR="003925C8" w14:paraId="66B1B02C" w14:textId="77777777">
        <w:trPr>
          <w:trHeight w:val="410"/>
        </w:trPr>
        <w:tc>
          <w:tcPr>
            <w:tcW w:w="1189" w:type="dxa"/>
          </w:tcPr>
          <w:p w14:paraId="1D5EB1F2" w14:textId="77777777" w:rsidR="003925C8" w:rsidRDefault="003925C8">
            <w:pPr>
              <w:pStyle w:val="TableParagraph"/>
              <w:rPr>
                <w:sz w:val="18"/>
              </w:rPr>
            </w:pPr>
          </w:p>
        </w:tc>
        <w:tc>
          <w:tcPr>
            <w:tcW w:w="1336" w:type="dxa"/>
          </w:tcPr>
          <w:p w14:paraId="54DD55D9" w14:textId="77777777" w:rsidR="003925C8" w:rsidRDefault="003925C8">
            <w:pPr>
              <w:pStyle w:val="TableParagraph"/>
              <w:rPr>
                <w:sz w:val="18"/>
              </w:rPr>
            </w:pPr>
          </w:p>
        </w:tc>
        <w:tc>
          <w:tcPr>
            <w:tcW w:w="1958" w:type="dxa"/>
          </w:tcPr>
          <w:p w14:paraId="4A3343DE" w14:textId="77777777" w:rsidR="003925C8" w:rsidRDefault="003925C8">
            <w:pPr>
              <w:pStyle w:val="TableParagraph"/>
              <w:rPr>
                <w:sz w:val="18"/>
              </w:rPr>
            </w:pPr>
          </w:p>
        </w:tc>
        <w:tc>
          <w:tcPr>
            <w:tcW w:w="1356" w:type="dxa"/>
          </w:tcPr>
          <w:p w14:paraId="2BBF73EA" w14:textId="77777777" w:rsidR="003925C8" w:rsidRDefault="00000000">
            <w:pPr>
              <w:pStyle w:val="TableParagraph"/>
              <w:spacing w:line="203" w:lineRule="exact"/>
              <w:ind w:left="126"/>
              <w:rPr>
                <w:sz w:val="18"/>
              </w:rPr>
            </w:pPr>
            <w:r>
              <w:rPr>
                <w:sz w:val="18"/>
              </w:rPr>
              <w:t xml:space="preserve">Survey </w:t>
            </w:r>
            <w:r>
              <w:rPr>
                <w:spacing w:val="-5"/>
                <w:sz w:val="18"/>
              </w:rPr>
              <w:t>329</w:t>
            </w:r>
          </w:p>
        </w:tc>
        <w:tc>
          <w:tcPr>
            <w:tcW w:w="1571" w:type="dxa"/>
          </w:tcPr>
          <w:p w14:paraId="6ACEB0CC" w14:textId="77777777" w:rsidR="003925C8" w:rsidRDefault="00000000">
            <w:pPr>
              <w:pStyle w:val="TableParagraph"/>
              <w:spacing w:line="203" w:lineRule="exact"/>
              <w:ind w:left="109"/>
              <w:rPr>
                <w:sz w:val="18"/>
              </w:rPr>
            </w:pPr>
            <w:r>
              <w:rPr>
                <w:sz w:val="18"/>
              </w:rPr>
              <w:t>membership</w:t>
            </w:r>
            <w:r>
              <w:rPr>
                <w:spacing w:val="-2"/>
                <w:sz w:val="18"/>
              </w:rPr>
              <w:t xml:space="preserve"> </w:t>
            </w:r>
            <w:r>
              <w:rPr>
                <w:spacing w:val="-4"/>
                <w:sz w:val="18"/>
              </w:rPr>
              <w:t>card</w:t>
            </w:r>
          </w:p>
          <w:p w14:paraId="16616551" w14:textId="77777777" w:rsidR="003925C8" w:rsidRDefault="00000000">
            <w:pPr>
              <w:pStyle w:val="TableParagraph"/>
              <w:spacing w:line="187" w:lineRule="exact"/>
              <w:ind w:left="109"/>
              <w:rPr>
                <w:sz w:val="18"/>
              </w:rPr>
            </w:pPr>
            <w:r>
              <w:rPr>
                <w:sz w:val="18"/>
              </w:rPr>
              <w:t xml:space="preserve">and </w:t>
            </w:r>
            <w:r>
              <w:rPr>
                <w:spacing w:val="-5"/>
                <w:sz w:val="18"/>
              </w:rPr>
              <w:t>app</w:t>
            </w:r>
          </w:p>
        </w:tc>
        <w:tc>
          <w:tcPr>
            <w:tcW w:w="1574" w:type="dxa"/>
          </w:tcPr>
          <w:p w14:paraId="31789AC9" w14:textId="77777777" w:rsidR="003925C8" w:rsidRDefault="00000000">
            <w:pPr>
              <w:pStyle w:val="TableParagraph"/>
              <w:spacing w:line="203" w:lineRule="exact"/>
              <w:ind w:left="148"/>
              <w:rPr>
                <w:sz w:val="18"/>
              </w:rPr>
            </w:pPr>
            <w:r>
              <w:rPr>
                <w:sz w:val="18"/>
              </w:rPr>
              <w:t>membership</w:t>
            </w:r>
            <w:r>
              <w:rPr>
                <w:spacing w:val="-2"/>
                <w:sz w:val="18"/>
              </w:rPr>
              <w:t xml:space="preserve"> </w:t>
            </w:r>
            <w:r>
              <w:rPr>
                <w:spacing w:val="-4"/>
                <w:sz w:val="18"/>
              </w:rPr>
              <w:t>card</w:t>
            </w:r>
          </w:p>
          <w:p w14:paraId="7AD6D9FF" w14:textId="77777777" w:rsidR="003925C8" w:rsidRDefault="00000000">
            <w:pPr>
              <w:pStyle w:val="TableParagraph"/>
              <w:spacing w:line="187" w:lineRule="exact"/>
              <w:ind w:left="148"/>
              <w:rPr>
                <w:sz w:val="18"/>
              </w:rPr>
            </w:pPr>
            <w:r>
              <w:rPr>
                <w:sz w:val="18"/>
              </w:rPr>
              <w:t>to the</w:t>
            </w:r>
            <w:r>
              <w:rPr>
                <w:spacing w:val="-1"/>
                <w:sz w:val="18"/>
              </w:rPr>
              <w:t xml:space="preserve"> </w:t>
            </w:r>
            <w:r>
              <w:rPr>
                <w:spacing w:val="-5"/>
                <w:sz w:val="18"/>
              </w:rPr>
              <w:t>app</w:t>
            </w:r>
          </w:p>
        </w:tc>
        <w:tc>
          <w:tcPr>
            <w:tcW w:w="3278" w:type="dxa"/>
          </w:tcPr>
          <w:p w14:paraId="1F7608B2" w14:textId="77777777" w:rsidR="003925C8" w:rsidRDefault="00000000">
            <w:pPr>
              <w:pStyle w:val="TableParagraph"/>
              <w:spacing w:line="203" w:lineRule="exact"/>
              <w:ind w:left="141"/>
              <w:rPr>
                <w:sz w:val="18"/>
              </w:rPr>
            </w:pPr>
            <w:r>
              <w:rPr>
                <w:sz w:val="18"/>
              </w:rPr>
              <w:t>switch</w:t>
            </w:r>
            <w:r>
              <w:rPr>
                <w:spacing w:val="-1"/>
                <w:sz w:val="18"/>
              </w:rPr>
              <w:t xml:space="preserve"> </w:t>
            </w:r>
            <w:r>
              <w:rPr>
                <w:sz w:val="18"/>
              </w:rPr>
              <w:t>from the</w:t>
            </w:r>
            <w:r>
              <w:rPr>
                <w:spacing w:val="-1"/>
                <w:sz w:val="18"/>
              </w:rPr>
              <w:t xml:space="preserve"> </w:t>
            </w:r>
            <w:r>
              <w:rPr>
                <w:sz w:val="18"/>
              </w:rPr>
              <w:t xml:space="preserve">membership card to </w:t>
            </w:r>
            <w:r>
              <w:rPr>
                <w:spacing w:val="-5"/>
                <w:sz w:val="18"/>
              </w:rPr>
              <w:t>the</w:t>
            </w:r>
          </w:p>
          <w:p w14:paraId="0E384E4A" w14:textId="77777777" w:rsidR="003925C8" w:rsidRDefault="00000000">
            <w:pPr>
              <w:pStyle w:val="TableParagraph"/>
              <w:spacing w:line="187" w:lineRule="exact"/>
              <w:ind w:left="141"/>
              <w:rPr>
                <w:sz w:val="18"/>
              </w:rPr>
            </w:pPr>
            <w:r>
              <w:rPr>
                <w:sz w:val="18"/>
              </w:rPr>
              <w:t xml:space="preserve">Starbucks </w:t>
            </w:r>
            <w:r>
              <w:rPr>
                <w:spacing w:val="-4"/>
                <w:sz w:val="18"/>
              </w:rPr>
              <w:t>app.</w:t>
            </w:r>
          </w:p>
        </w:tc>
        <w:tc>
          <w:tcPr>
            <w:tcW w:w="886" w:type="dxa"/>
          </w:tcPr>
          <w:p w14:paraId="21201426" w14:textId="77777777" w:rsidR="003925C8" w:rsidRDefault="003925C8">
            <w:pPr>
              <w:pStyle w:val="TableParagraph"/>
              <w:rPr>
                <w:sz w:val="18"/>
              </w:rPr>
            </w:pPr>
          </w:p>
        </w:tc>
      </w:tr>
    </w:tbl>
    <w:p w14:paraId="49C074EE" w14:textId="77777777" w:rsidR="003925C8" w:rsidRDefault="003925C8">
      <w:pPr>
        <w:pStyle w:val="Textoindependiente"/>
        <w:rPr>
          <w:sz w:val="20"/>
        </w:rPr>
      </w:pPr>
    </w:p>
    <w:p w14:paraId="7752AC58" w14:textId="77777777" w:rsidR="003925C8" w:rsidRDefault="003925C8">
      <w:pPr>
        <w:pStyle w:val="Textoindependiente"/>
        <w:rPr>
          <w:sz w:val="20"/>
        </w:rPr>
      </w:pPr>
    </w:p>
    <w:p w14:paraId="39AA9CA9" w14:textId="77777777" w:rsidR="003925C8" w:rsidRDefault="00000000">
      <w:pPr>
        <w:pStyle w:val="Textoindependiente"/>
        <w:spacing w:before="71"/>
        <w:rPr>
          <w:sz w:val="20"/>
        </w:rPr>
      </w:pPr>
      <w:r>
        <w:rPr>
          <w:noProof/>
          <w:sz w:val="20"/>
        </w:rPr>
        <mc:AlternateContent>
          <mc:Choice Requires="wps">
            <w:drawing>
              <wp:anchor distT="0" distB="0" distL="0" distR="0" simplePos="0" relativeHeight="487593472" behindDoc="1" locked="0" layoutInCell="1" allowOverlap="1" wp14:anchorId="49B36156" wp14:editId="01AA0613">
                <wp:simplePos x="0" y="0"/>
                <wp:positionH relativeFrom="page">
                  <wp:posOffset>972185</wp:posOffset>
                </wp:positionH>
                <wp:positionV relativeFrom="paragraph">
                  <wp:posOffset>206925</wp:posOffset>
                </wp:positionV>
                <wp:extent cx="1822450" cy="1270"/>
                <wp:effectExtent l="0" t="0" r="0" b="0"/>
                <wp:wrapTopAndBottom/>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2450" cy="1270"/>
                        </a:xfrm>
                        <a:custGeom>
                          <a:avLst/>
                          <a:gdLst/>
                          <a:ahLst/>
                          <a:cxnLst/>
                          <a:rect l="l" t="t" r="r" b="b"/>
                          <a:pathLst>
                            <a:path w="1822450">
                              <a:moveTo>
                                <a:pt x="0" y="0"/>
                              </a:moveTo>
                              <a:lnTo>
                                <a:pt x="1822450"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8F1B837" id="Graphic 17" o:spid="_x0000_s1026" style="position:absolute;margin-left:76.55pt;margin-top:16.3pt;width:143.5pt;height:.1pt;z-index:-15723008;visibility:visible;mso-wrap-style:square;mso-wrap-distance-left:0;mso-wrap-distance-top:0;mso-wrap-distance-right:0;mso-wrap-distance-bottom:0;mso-position-horizontal:absolute;mso-position-horizontal-relative:page;mso-position-vertical:absolute;mso-position-vertical-relative:text;v-text-anchor:top" coordsize="182245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" path="m,l1822450,e" filled="f" strokeweight=".72pt">
                <v:path arrowok="t"/>
                <w10:wrap type="topAndBottom" anchorx="page"/>
              </v:shape>
            </w:pict>
          </mc:Fallback>
        </mc:AlternateContent>
      </w:r>
    </w:p>
    <w:p w14:paraId="6148E06D" w14:textId="77777777" w:rsidR="003925C8" w:rsidRDefault="00000000">
      <w:pPr>
        <w:spacing w:before="99"/>
        <w:ind w:left="427"/>
        <w:rPr>
          <w:sz w:val="20"/>
        </w:rPr>
      </w:pPr>
      <w:r>
        <w:rPr>
          <w:position w:val="6"/>
          <w:sz w:val="13"/>
        </w:rPr>
        <w:t>2</w:t>
      </w:r>
      <w:r>
        <w:rPr>
          <w:spacing w:val="16"/>
          <w:position w:val="6"/>
          <w:sz w:val="13"/>
        </w:rPr>
        <w:t xml:space="preserve"> </w:t>
      </w:r>
      <w:r>
        <w:rPr>
          <w:sz w:val="20"/>
        </w:rPr>
        <w:t>The research</w:t>
      </w:r>
      <w:r>
        <w:rPr>
          <w:spacing w:val="-1"/>
          <w:sz w:val="20"/>
        </w:rPr>
        <w:t xml:space="preserve"> </w:t>
      </w:r>
      <w:r>
        <w:rPr>
          <w:sz w:val="20"/>
        </w:rPr>
        <w:t>shows that gamification</w:t>
      </w:r>
      <w:r>
        <w:rPr>
          <w:spacing w:val="-1"/>
          <w:sz w:val="20"/>
        </w:rPr>
        <w:t xml:space="preserve"> </w:t>
      </w:r>
      <w:r>
        <w:rPr>
          <w:sz w:val="20"/>
        </w:rPr>
        <w:t>has a</w:t>
      </w:r>
      <w:r>
        <w:rPr>
          <w:spacing w:val="-1"/>
          <w:sz w:val="20"/>
        </w:rPr>
        <w:t xml:space="preserve"> </w:t>
      </w:r>
      <w:r>
        <w:rPr>
          <w:sz w:val="20"/>
        </w:rPr>
        <w:t>positive influence</w:t>
      </w:r>
      <w:r>
        <w:rPr>
          <w:spacing w:val="-1"/>
          <w:sz w:val="20"/>
        </w:rPr>
        <w:t xml:space="preserve"> </w:t>
      </w:r>
      <w:r>
        <w:rPr>
          <w:sz w:val="20"/>
        </w:rPr>
        <w:t>(matters)</w:t>
      </w:r>
      <w:r>
        <w:rPr>
          <w:spacing w:val="-1"/>
          <w:sz w:val="20"/>
        </w:rPr>
        <w:t xml:space="preserve"> </w:t>
      </w:r>
      <w:r>
        <w:rPr>
          <w:sz w:val="20"/>
        </w:rPr>
        <w:t>or a</w:t>
      </w:r>
      <w:r>
        <w:rPr>
          <w:spacing w:val="-1"/>
          <w:sz w:val="20"/>
        </w:rPr>
        <w:t xml:space="preserve"> </w:t>
      </w:r>
      <w:r>
        <w:rPr>
          <w:sz w:val="20"/>
        </w:rPr>
        <w:t>negative influence (does</w:t>
      </w:r>
      <w:r>
        <w:rPr>
          <w:spacing w:val="-1"/>
          <w:sz w:val="20"/>
        </w:rPr>
        <w:t xml:space="preserve"> </w:t>
      </w:r>
      <w:r>
        <w:rPr>
          <w:sz w:val="20"/>
        </w:rPr>
        <w:t>not matter)</w:t>
      </w:r>
      <w:r>
        <w:rPr>
          <w:spacing w:val="-1"/>
          <w:sz w:val="20"/>
        </w:rPr>
        <w:t xml:space="preserve"> </w:t>
      </w:r>
      <w:r>
        <w:rPr>
          <w:sz w:val="20"/>
        </w:rPr>
        <w:t xml:space="preserve">in the </w:t>
      </w:r>
      <w:r>
        <w:rPr>
          <w:spacing w:val="-2"/>
          <w:sz w:val="20"/>
        </w:rPr>
        <w:t>study.</w:t>
      </w:r>
    </w:p>
    <w:p w14:paraId="43D6980E" w14:textId="77777777" w:rsidR="003925C8" w:rsidRDefault="003925C8">
      <w:pPr>
        <w:rPr>
          <w:sz w:val="20"/>
        </w:rPr>
        <w:sectPr w:rsidR="003925C8">
          <w:footerReference w:type="default" r:id="rId12"/>
          <w:pgSz w:w="15840" w:h="12240" w:orient="landscape"/>
          <w:pgMar w:top="1100" w:right="850" w:bottom="280" w:left="1275" w:header="0" w:footer="0" w:gutter="0"/>
          <w:cols w:space="720"/>
        </w:sectPr>
      </w:pPr>
    </w:p>
    <w:p w14:paraId="1A941E7D" w14:textId="77777777" w:rsidR="003925C8" w:rsidRDefault="00000000">
      <w:pPr>
        <w:spacing w:before="68"/>
        <w:ind w:left="256"/>
      </w:pPr>
      <w:r>
        <w:rPr>
          <w:b/>
        </w:rPr>
        <w:t>Table 4</w:t>
      </w:r>
      <w:r>
        <w:t xml:space="preserve">. </w:t>
      </w:r>
      <w:r>
        <w:rPr>
          <w:spacing w:val="-2"/>
        </w:rPr>
        <w:t>(Continued).</w:t>
      </w:r>
    </w:p>
    <w:p w14:paraId="3F626D3D" w14:textId="77777777" w:rsidR="003925C8" w:rsidRDefault="003925C8">
      <w:pPr>
        <w:pStyle w:val="Textoindependiente"/>
        <w:spacing w:before="28"/>
        <w:rPr>
          <w:sz w:val="20"/>
        </w:rPr>
      </w:pPr>
    </w:p>
    <w:tbl>
      <w:tblPr>
        <w:tblStyle w:val="TableNormal"/>
        <w:tblW w:w="0" w:type="auto"/>
        <w:tblInd w:w="37" w:type="dxa"/>
        <w:tblLayout w:type="fixed"/>
        <w:tblLook w:val="01E0" w:firstRow="1" w:lastRow="1" w:firstColumn="1" w:lastColumn="1" w:noHBand="0" w:noVBand="0"/>
      </w:tblPr>
      <w:tblGrid>
        <w:gridCol w:w="1239"/>
        <w:gridCol w:w="1286"/>
        <w:gridCol w:w="2070"/>
        <w:gridCol w:w="1430"/>
        <w:gridCol w:w="1425"/>
        <w:gridCol w:w="1566"/>
        <w:gridCol w:w="3244"/>
        <w:gridCol w:w="892"/>
      </w:tblGrid>
      <w:tr w:rsidR="003925C8" w14:paraId="2EB51517" w14:textId="77777777">
        <w:trPr>
          <w:trHeight w:val="459"/>
        </w:trPr>
        <w:tc>
          <w:tcPr>
            <w:tcW w:w="1239" w:type="dxa"/>
            <w:tcBorders>
              <w:top w:val="single" w:sz="4" w:space="0" w:color="000000"/>
              <w:bottom w:val="single" w:sz="4" w:space="0" w:color="000000"/>
            </w:tcBorders>
          </w:tcPr>
          <w:p w14:paraId="3E05901B" w14:textId="77777777" w:rsidR="003925C8" w:rsidRDefault="00000000">
            <w:pPr>
              <w:pStyle w:val="TableParagraph"/>
              <w:ind w:left="108"/>
              <w:rPr>
                <w:b/>
                <w:sz w:val="20"/>
              </w:rPr>
            </w:pPr>
            <w:r>
              <w:rPr>
                <w:b/>
                <w:spacing w:val="-2"/>
                <w:sz w:val="20"/>
              </w:rPr>
              <w:t>Authors</w:t>
            </w:r>
          </w:p>
        </w:tc>
        <w:tc>
          <w:tcPr>
            <w:tcW w:w="1286" w:type="dxa"/>
            <w:tcBorders>
              <w:top w:val="single" w:sz="4" w:space="0" w:color="000000"/>
              <w:bottom w:val="single" w:sz="4" w:space="0" w:color="000000"/>
            </w:tcBorders>
          </w:tcPr>
          <w:p w14:paraId="76763891" w14:textId="77777777" w:rsidR="003925C8" w:rsidRDefault="00000000">
            <w:pPr>
              <w:pStyle w:val="TableParagraph"/>
              <w:ind w:left="110"/>
              <w:rPr>
                <w:b/>
                <w:sz w:val="20"/>
              </w:rPr>
            </w:pPr>
            <w:r>
              <w:rPr>
                <w:b/>
                <w:spacing w:val="-2"/>
                <w:sz w:val="20"/>
              </w:rPr>
              <w:t>Mechanisms</w:t>
            </w:r>
          </w:p>
        </w:tc>
        <w:tc>
          <w:tcPr>
            <w:tcW w:w="2070" w:type="dxa"/>
            <w:tcBorders>
              <w:top w:val="single" w:sz="4" w:space="0" w:color="000000"/>
              <w:bottom w:val="single" w:sz="4" w:space="0" w:color="000000"/>
            </w:tcBorders>
          </w:tcPr>
          <w:p w14:paraId="30650DEF" w14:textId="77777777" w:rsidR="003925C8" w:rsidRDefault="00000000">
            <w:pPr>
              <w:pStyle w:val="TableParagraph"/>
              <w:spacing w:line="230" w:lineRule="atLeast"/>
              <w:ind w:left="108" w:right="155"/>
              <w:rPr>
                <w:b/>
                <w:sz w:val="20"/>
              </w:rPr>
            </w:pPr>
            <w:r>
              <w:rPr>
                <w:b/>
                <w:spacing w:val="-2"/>
                <w:sz w:val="20"/>
              </w:rPr>
              <w:t>Gamification elements</w:t>
            </w:r>
          </w:p>
        </w:tc>
        <w:tc>
          <w:tcPr>
            <w:tcW w:w="1430" w:type="dxa"/>
            <w:tcBorders>
              <w:top w:val="single" w:sz="4" w:space="0" w:color="000000"/>
              <w:bottom w:val="single" w:sz="4" w:space="0" w:color="000000"/>
            </w:tcBorders>
          </w:tcPr>
          <w:p w14:paraId="2FD45C06" w14:textId="77777777" w:rsidR="003925C8" w:rsidRDefault="00000000">
            <w:pPr>
              <w:pStyle w:val="TableParagraph"/>
              <w:ind w:left="156"/>
              <w:rPr>
                <w:b/>
                <w:sz w:val="20"/>
              </w:rPr>
            </w:pPr>
            <w:r>
              <w:rPr>
                <w:b/>
                <w:spacing w:val="-2"/>
                <w:sz w:val="20"/>
              </w:rPr>
              <w:t>Methodology</w:t>
            </w:r>
          </w:p>
        </w:tc>
        <w:tc>
          <w:tcPr>
            <w:tcW w:w="1425" w:type="dxa"/>
            <w:tcBorders>
              <w:top w:val="single" w:sz="4" w:space="0" w:color="000000"/>
              <w:bottom w:val="single" w:sz="4" w:space="0" w:color="000000"/>
            </w:tcBorders>
          </w:tcPr>
          <w:p w14:paraId="00DB0FA0" w14:textId="77777777" w:rsidR="003925C8" w:rsidRDefault="00000000">
            <w:pPr>
              <w:pStyle w:val="TableParagraph"/>
              <w:ind w:left="150"/>
              <w:rPr>
                <w:b/>
                <w:sz w:val="20"/>
              </w:rPr>
            </w:pPr>
            <w:r>
              <w:rPr>
                <w:b/>
                <w:spacing w:val="-2"/>
                <w:sz w:val="20"/>
              </w:rPr>
              <w:t>Context</w:t>
            </w:r>
          </w:p>
        </w:tc>
        <w:tc>
          <w:tcPr>
            <w:tcW w:w="1566" w:type="dxa"/>
            <w:tcBorders>
              <w:top w:val="single" w:sz="4" w:space="0" w:color="000000"/>
              <w:bottom w:val="single" w:sz="4" w:space="0" w:color="000000"/>
            </w:tcBorders>
          </w:tcPr>
          <w:p w14:paraId="6EF31E80" w14:textId="77777777" w:rsidR="003925C8" w:rsidRDefault="00000000">
            <w:pPr>
              <w:pStyle w:val="TableParagraph"/>
              <w:ind w:left="108"/>
              <w:rPr>
                <w:b/>
                <w:sz w:val="20"/>
              </w:rPr>
            </w:pPr>
            <w:r>
              <w:rPr>
                <w:b/>
                <w:spacing w:val="-2"/>
                <w:sz w:val="20"/>
              </w:rPr>
              <w:t>Response</w:t>
            </w:r>
          </w:p>
        </w:tc>
        <w:tc>
          <w:tcPr>
            <w:tcW w:w="3244" w:type="dxa"/>
            <w:tcBorders>
              <w:top w:val="single" w:sz="4" w:space="0" w:color="000000"/>
              <w:bottom w:val="single" w:sz="4" w:space="0" w:color="000000"/>
            </w:tcBorders>
          </w:tcPr>
          <w:p w14:paraId="7FE6093C" w14:textId="77777777" w:rsidR="003925C8" w:rsidRDefault="00000000">
            <w:pPr>
              <w:pStyle w:val="TableParagraph"/>
              <w:ind w:left="109"/>
              <w:rPr>
                <w:b/>
                <w:sz w:val="20"/>
              </w:rPr>
            </w:pPr>
            <w:r>
              <w:rPr>
                <w:b/>
                <w:spacing w:val="-2"/>
                <w:sz w:val="20"/>
              </w:rPr>
              <w:t>Results</w:t>
            </w:r>
          </w:p>
        </w:tc>
        <w:tc>
          <w:tcPr>
            <w:tcW w:w="892" w:type="dxa"/>
            <w:tcBorders>
              <w:top w:val="single" w:sz="4" w:space="0" w:color="000000"/>
              <w:bottom w:val="single" w:sz="4" w:space="0" w:color="000000"/>
            </w:tcBorders>
          </w:tcPr>
          <w:p w14:paraId="36FD4E64" w14:textId="77777777" w:rsidR="003925C8" w:rsidRDefault="00000000">
            <w:pPr>
              <w:pStyle w:val="TableParagraph"/>
              <w:spacing w:line="230" w:lineRule="atLeast"/>
              <w:ind w:left="116" w:right="168"/>
              <w:rPr>
                <w:b/>
                <w:sz w:val="20"/>
              </w:rPr>
            </w:pPr>
            <w:r>
              <w:rPr>
                <w:b/>
                <w:spacing w:val="-2"/>
                <w:sz w:val="20"/>
              </w:rPr>
              <w:t>Gamif. Matter</w:t>
            </w:r>
          </w:p>
        </w:tc>
      </w:tr>
      <w:tr w:rsidR="003925C8" w14:paraId="5B16FF2E" w14:textId="77777777">
        <w:trPr>
          <w:trHeight w:val="210"/>
        </w:trPr>
        <w:tc>
          <w:tcPr>
            <w:tcW w:w="1239" w:type="dxa"/>
            <w:tcBorders>
              <w:top w:val="single" w:sz="4" w:space="0" w:color="000000"/>
            </w:tcBorders>
          </w:tcPr>
          <w:p w14:paraId="73F6E71F" w14:textId="77777777" w:rsidR="003925C8" w:rsidRDefault="00000000">
            <w:pPr>
              <w:pStyle w:val="TableParagraph"/>
              <w:spacing w:line="191" w:lineRule="exact"/>
              <w:ind w:left="108"/>
              <w:rPr>
                <w:sz w:val="18"/>
              </w:rPr>
            </w:pPr>
            <w:r>
              <w:rPr>
                <w:spacing w:val="-2"/>
                <w:sz w:val="18"/>
              </w:rPr>
              <w:t>Dietrich,</w:t>
            </w:r>
          </w:p>
        </w:tc>
        <w:tc>
          <w:tcPr>
            <w:tcW w:w="1286" w:type="dxa"/>
            <w:tcBorders>
              <w:top w:val="single" w:sz="4" w:space="0" w:color="000000"/>
            </w:tcBorders>
          </w:tcPr>
          <w:p w14:paraId="620D934F" w14:textId="77777777" w:rsidR="003925C8" w:rsidRDefault="00000000">
            <w:pPr>
              <w:pStyle w:val="TableParagraph"/>
              <w:spacing w:line="191" w:lineRule="exact"/>
              <w:ind w:left="110"/>
              <w:rPr>
                <w:sz w:val="18"/>
              </w:rPr>
            </w:pPr>
            <w:r>
              <w:rPr>
                <w:spacing w:val="-2"/>
                <w:sz w:val="18"/>
              </w:rPr>
              <w:t>Rewards,</w:t>
            </w:r>
          </w:p>
        </w:tc>
        <w:tc>
          <w:tcPr>
            <w:tcW w:w="2070" w:type="dxa"/>
            <w:tcBorders>
              <w:top w:val="single" w:sz="4" w:space="0" w:color="000000"/>
            </w:tcBorders>
          </w:tcPr>
          <w:p w14:paraId="3DD93210" w14:textId="77777777" w:rsidR="003925C8" w:rsidRDefault="00000000">
            <w:pPr>
              <w:pStyle w:val="TableParagraph"/>
              <w:spacing w:line="191" w:lineRule="exact"/>
              <w:ind w:left="108"/>
              <w:rPr>
                <w:sz w:val="18"/>
              </w:rPr>
            </w:pPr>
            <w:r>
              <w:rPr>
                <w:sz w:val="18"/>
              </w:rPr>
              <w:t>Achievements,</w:t>
            </w:r>
            <w:r>
              <w:rPr>
                <w:spacing w:val="-1"/>
                <w:sz w:val="18"/>
              </w:rPr>
              <w:t xml:space="preserve"> </w:t>
            </w:r>
            <w:r>
              <w:rPr>
                <w:spacing w:val="-2"/>
                <w:sz w:val="18"/>
              </w:rPr>
              <w:t>badges,</w:t>
            </w:r>
          </w:p>
        </w:tc>
        <w:tc>
          <w:tcPr>
            <w:tcW w:w="1430" w:type="dxa"/>
            <w:tcBorders>
              <w:top w:val="single" w:sz="4" w:space="0" w:color="000000"/>
            </w:tcBorders>
          </w:tcPr>
          <w:p w14:paraId="50626D06" w14:textId="77777777" w:rsidR="003925C8" w:rsidRDefault="00000000">
            <w:pPr>
              <w:pStyle w:val="TableParagraph"/>
              <w:spacing w:line="191" w:lineRule="exact"/>
              <w:ind w:left="156"/>
              <w:rPr>
                <w:sz w:val="18"/>
              </w:rPr>
            </w:pPr>
            <w:r>
              <w:rPr>
                <w:spacing w:val="-2"/>
                <w:sz w:val="18"/>
              </w:rPr>
              <w:t>Experiment,</w:t>
            </w:r>
          </w:p>
        </w:tc>
        <w:tc>
          <w:tcPr>
            <w:tcW w:w="1425" w:type="dxa"/>
            <w:tcBorders>
              <w:top w:val="single" w:sz="4" w:space="0" w:color="000000"/>
            </w:tcBorders>
          </w:tcPr>
          <w:p w14:paraId="6AFD5785" w14:textId="77777777" w:rsidR="003925C8" w:rsidRDefault="00000000">
            <w:pPr>
              <w:pStyle w:val="TableParagraph"/>
              <w:spacing w:line="191" w:lineRule="exact"/>
              <w:ind w:left="150"/>
              <w:rPr>
                <w:sz w:val="18"/>
              </w:rPr>
            </w:pPr>
            <w:r>
              <w:rPr>
                <w:sz w:val="18"/>
              </w:rPr>
              <w:t xml:space="preserve">Games: </w:t>
            </w:r>
            <w:r>
              <w:rPr>
                <w:spacing w:val="-4"/>
                <w:sz w:val="18"/>
              </w:rPr>
              <w:t>Dumb</w:t>
            </w:r>
          </w:p>
        </w:tc>
        <w:tc>
          <w:tcPr>
            <w:tcW w:w="1566" w:type="dxa"/>
            <w:tcBorders>
              <w:top w:val="single" w:sz="4" w:space="0" w:color="000000"/>
            </w:tcBorders>
          </w:tcPr>
          <w:p w14:paraId="14136914" w14:textId="77777777" w:rsidR="003925C8" w:rsidRDefault="00000000">
            <w:pPr>
              <w:pStyle w:val="TableParagraph"/>
              <w:spacing w:line="191" w:lineRule="exact"/>
              <w:ind w:left="108"/>
              <w:rPr>
                <w:sz w:val="18"/>
              </w:rPr>
            </w:pPr>
            <w:r>
              <w:rPr>
                <w:sz w:val="18"/>
              </w:rPr>
              <w:t>Level</w:t>
            </w:r>
            <w:r>
              <w:rPr>
                <w:spacing w:val="-1"/>
                <w:sz w:val="18"/>
              </w:rPr>
              <w:t xml:space="preserve"> </w:t>
            </w:r>
            <w:r>
              <w:rPr>
                <w:spacing w:val="-5"/>
                <w:sz w:val="18"/>
              </w:rPr>
              <w:t>of</w:t>
            </w:r>
          </w:p>
        </w:tc>
        <w:tc>
          <w:tcPr>
            <w:tcW w:w="3244" w:type="dxa"/>
            <w:tcBorders>
              <w:top w:val="single" w:sz="4" w:space="0" w:color="000000"/>
            </w:tcBorders>
          </w:tcPr>
          <w:p w14:paraId="47B2DD23" w14:textId="77777777" w:rsidR="003925C8" w:rsidRDefault="00000000">
            <w:pPr>
              <w:pStyle w:val="TableParagraph"/>
              <w:spacing w:line="191" w:lineRule="exact"/>
              <w:ind w:left="109"/>
              <w:rPr>
                <w:sz w:val="18"/>
              </w:rPr>
            </w:pPr>
            <w:r>
              <w:rPr>
                <w:sz w:val="18"/>
              </w:rPr>
              <w:t>Meaningful</w:t>
            </w:r>
            <w:r>
              <w:rPr>
                <w:spacing w:val="-1"/>
                <w:sz w:val="18"/>
              </w:rPr>
              <w:t xml:space="preserve"> </w:t>
            </w:r>
            <w:r>
              <w:rPr>
                <w:sz w:val="18"/>
              </w:rPr>
              <w:t>game</w:t>
            </w:r>
            <w:r>
              <w:rPr>
                <w:spacing w:val="-1"/>
                <w:sz w:val="18"/>
              </w:rPr>
              <w:t xml:space="preserve"> </w:t>
            </w:r>
            <w:r>
              <w:rPr>
                <w:sz w:val="18"/>
              </w:rPr>
              <w:t xml:space="preserve">characteristics </w:t>
            </w:r>
            <w:r>
              <w:rPr>
                <w:spacing w:val="-4"/>
                <w:sz w:val="18"/>
              </w:rPr>
              <w:t>were</w:t>
            </w:r>
          </w:p>
        </w:tc>
        <w:tc>
          <w:tcPr>
            <w:tcW w:w="892" w:type="dxa"/>
            <w:tcBorders>
              <w:top w:val="single" w:sz="4" w:space="0" w:color="000000"/>
            </w:tcBorders>
          </w:tcPr>
          <w:p w14:paraId="33DA5C63" w14:textId="77777777" w:rsidR="003925C8" w:rsidRDefault="00000000">
            <w:pPr>
              <w:pStyle w:val="TableParagraph"/>
              <w:spacing w:line="191" w:lineRule="exact"/>
              <w:ind w:left="116"/>
              <w:rPr>
                <w:sz w:val="18"/>
              </w:rPr>
            </w:pPr>
            <w:r>
              <w:rPr>
                <w:spacing w:val="-5"/>
                <w:sz w:val="18"/>
              </w:rPr>
              <w:t>Yes</w:t>
            </w:r>
          </w:p>
        </w:tc>
      </w:tr>
      <w:tr w:rsidR="003925C8" w14:paraId="49481AA8" w14:textId="77777777">
        <w:trPr>
          <w:trHeight w:val="1301"/>
        </w:trPr>
        <w:tc>
          <w:tcPr>
            <w:tcW w:w="1239" w:type="dxa"/>
          </w:tcPr>
          <w:p w14:paraId="1C4870EA" w14:textId="77777777" w:rsidR="003925C8" w:rsidRDefault="00000000">
            <w:pPr>
              <w:pStyle w:val="TableParagraph"/>
              <w:ind w:left="108" w:right="133"/>
              <w:rPr>
                <w:sz w:val="18"/>
              </w:rPr>
            </w:pPr>
            <w:r>
              <w:rPr>
                <w:sz w:val="18"/>
              </w:rPr>
              <w:t>Mulcahy,</w:t>
            </w:r>
            <w:r>
              <w:rPr>
                <w:spacing w:val="-12"/>
                <w:sz w:val="18"/>
              </w:rPr>
              <w:t xml:space="preserve"> </w:t>
            </w:r>
            <w:r>
              <w:rPr>
                <w:sz w:val="18"/>
              </w:rPr>
              <w:t xml:space="preserve">and Knox </w:t>
            </w:r>
            <w:r>
              <w:rPr>
                <w:color w:val="00B0EF"/>
                <w:sz w:val="18"/>
              </w:rPr>
              <w:t>[82]</w:t>
            </w:r>
          </w:p>
        </w:tc>
        <w:tc>
          <w:tcPr>
            <w:tcW w:w="1286" w:type="dxa"/>
          </w:tcPr>
          <w:p w14:paraId="22207563" w14:textId="77777777" w:rsidR="003925C8" w:rsidRDefault="00000000">
            <w:pPr>
              <w:pStyle w:val="TableParagraph"/>
              <w:ind w:left="110" w:right="193"/>
              <w:rPr>
                <w:sz w:val="18"/>
              </w:rPr>
            </w:pPr>
            <w:r>
              <w:rPr>
                <w:spacing w:val="-2"/>
                <w:sz w:val="18"/>
              </w:rPr>
              <w:t xml:space="preserve">Challenge, </w:t>
            </w:r>
            <w:r>
              <w:rPr>
                <w:spacing w:val="-4"/>
                <w:sz w:val="18"/>
              </w:rPr>
              <w:t xml:space="preserve">and </w:t>
            </w:r>
            <w:r>
              <w:rPr>
                <w:spacing w:val="-2"/>
                <w:sz w:val="18"/>
              </w:rPr>
              <w:t>Meaningful</w:t>
            </w:r>
          </w:p>
        </w:tc>
        <w:tc>
          <w:tcPr>
            <w:tcW w:w="2070" w:type="dxa"/>
          </w:tcPr>
          <w:p w14:paraId="5244092A" w14:textId="77777777" w:rsidR="003925C8" w:rsidRDefault="00000000">
            <w:pPr>
              <w:pStyle w:val="TableParagraph"/>
              <w:ind w:left="108"/>
              <w:rPr>
                <w:sz w:val="18"/>
              </w:rPr>
            </w:pPr>
            <w:r>
              <w:rPr>
                <w:sz w:val="18"/>
              </w:rPr>
              <w:t>feedback leaderboards, points,</w:t>
            </w:r>
            <w:r>
              <w:rPr>
                <w:spacing w:val="-12"/>
                <w:sz w:val="18"/>
              </w:rPr>
              <w:t xml:space="preserve"> </w:t>
            </w:r>
            <w:r>
              <w:rPr>
                <w:sz w:val="18"/>
              </w:rPr>
              <w:t>progress</w:t>
            </w:r>
            <w:r>
              <w:rPr>
                <w:spacing w:val="-11"/>
                <w:sz w:val="18"/>
              </w:rPr>
              <w:t xml:space="preserve"> </w:t>
            </w:r>
            <w:r>
              <w:rPr>
                <w:sz w:val="18"/>
              </w:rPr>
              <w:t>rewards; competition, goal, level, task; interactivity, aesthetics, functionality, control, equipment.</w:t>
            </w:r>
          </w:p>
        </w:tc>
        <w:tc>
          <w:tcPr>
            <w:tcW w:w="1430" w:type="dxa"/>
          </w:tcPr>
          <w:p w14:paraId="172084ED" w14:textId="77777777" w:rsidR="003925C8" w:rsidRDefault="00000000">
            <w:pPr>
              <w:pStyle w:val="TableParagraph"/>
              <w:spacing w:line="203" w:lineRule="exact"/>
              <w:ind w:left="156"/>
              <w:rPr>
                <w:sz w:val="18"/>
              </w:rPr>
            </w:pPr>
            <w:r>
              <w:rPr>
                <w:spacing w:val="-2"/>
                <w:sz w:val="18"/>
              </w:rPr>
              <w:t>Survey</w:t>
            </w:r>
          </w:p>
        </w:tc>
        <w:tc>
          <w:tcPr>
            <w:tcW w:w="1425" w:type="dxa"/>
          </w:tcPr>
          <w:p w14:paraId="55982474" w14:textId="77777777" w:rsidR="003925C8" w:rsidRDefault="00000000">
            <w:pPr>
              <w:pStyle w:val="TableParagraph"/>
              <w:ind w:left="150" w:right="192"/>
              <w:rPr>
                <w:sz w:val="18"/>
              </w:rPr>
            </w:pPr>
            <w:r>
              <w:rPr>
                <w:sz w:val="18"/>
              </w:rPr>
              <w:t>Driver;</w:t>
            </w:r>
            <w:r>
              <w:rPr>
                <w:spacing w:val="-12"/>
                <w:sz w:val="18"/>
              </w:rPr>
              <w:t xml:space="preserve"> </w:t>
            </w:r>
            <w:r>
              <w:rPr>
                <w:sz w:val="18"/>
              </w:rPr>
              <w:t xml:space="preserve">Perfect Pour; Alcohol </w:t>
            </w:r>
            <w:r>
              <w:rPr>
                <w:spacing w:val="-2"/>
                <w:sz w:val="18"/>
              </w:rPr>
              <w:t>Trivia</w:t>
            </w:r>
          </w:p>
        </w:tc>
        <w:tc>
          <w:tcPr>
            <w:tcW w:w="1566" w:type="dxa"/>
          </w:tcPr>
          <w:p w14:paraId="48BB645C" w14:textId="77777777" w:rsidR="003925C8" w:rsidRDefault="00000000">
            <w:pPr>
              <w:pStyle w:val="TableParagraph"/>
              <w:spacing w:line="203" w:lineRule="exact"/>
              <w:ind w:left="108"/>
              <w:rPr>
                <w:sz w:val="18"/>
              </w:rPr>
            </w:pPr>
            <w:r>
              <w:rPr>
                <w:spacing w:val="-2"/>
                <w:sz w:val="18"/>
              </w:rPr>
              <w:t>preference</w:t>
            </w:r>
          </w:p>
        </w:tc>
        <w:tc>
          <w:tcPr>
            <w:tcW w:w="3244" w:type="dxa"/>
          </w:tcPr>
          <w:p w14:paraId="5805FEAD" w14:textId="77777777" w:rsidR="003925C8" w:rsidRDefault="00000000">
            <w:pPr>
              <w:pStyle w:val="TableParagraph"/>
              <w:ind w:left="109" w:right="157"/>
              <w:rPr>
                <w:sz w:val="18"/>
              </w:rPr>
            </w:pPr>
            <w:r>
              <w:rPr>
                <w:sz w:val="18"/>
              </w:rPr>
              <w:t>preferred</w:t>
            </w:r>
            <w:r>
              <w:rPr>
                <w:spacing w:val="-12"/>
                <w:sz w:val="18"/>
              </w:rPr>
              <w:t xml:space="preserve"> </w:t>
            </w:r>
            <w:r>
              <w:rPr>
                <w:sz w:val="18"/>
              </w:rPr>
              <w:t>over</w:t>
            </w:r>
            <w:r>
              <w:rPr>
                <w:spacing w:val="-11"/>
                <w:sz w:val="18"/>
              </w:rPr>
              <w:t xml:space="preserve"> </w:t>
            </w:r>
            <w:r>
              <w:rPr>
                <w:sz w:val="18"/>
              </w:rPr>
              <w:t>reward</w:t>
            </w:r>
            <w:r>
              <w:rPr>
                <w:spacing w:val="-11"/>
                <w:sz w:val="18"/>
              </w:rPr>
              <w:t xml:space="preserve"> </w:t>
            </w:r>
            <w:r>
              <w:rPr>
                <w:sz w:val="18"/>
              </w:rPr>
              <w:t xml:space="preserve">game </w:t>
            </w:r>
            <w:r>
              <w:rPr>
                <w:spacing w:val="-2"/>
                <w:sz w:val="18"/>
              </w:rPr>
              <w:t>characteristics.</w:t>
            </w:r>
          </w:p>
        </w:tc>
        <w:tc>
          <w:tcPr>
            <w:tcW w:w="892" w:type="dxa"/>
          </w:tcPr>
          <w:p w14:paraId="79082A35" w14:textId="77777777" w:rsidR="003925C8" w:rsidRDefault="003925C8">
            <w:pPr>
              <w:pStyle w:val="TableParagraph"/>
              <w:rPr>
                <w:sz w:val="18"/>
              </w:rPr>
            </w:pPr>
          </w:p>
        </w:tc>
      </w:tr>
      <w:tr w:rsidR="003925C8" w14:paraId="4CA8B271" w14:textId="77777777">
        <w:trPr>
          <w:trHeight w:val="1508"/>
        </w:trPr>
        <w:tc>
          <w:tcPr>
            <w:tcW w:w="1239" w:type="dxa"/>
          </w:tcPr>
          <w:p w14:paraId="6E336BFB" w14:textId="77777777" w:rsidR="003925C8" w:rsidRDefault="00000000">
            <w:pPr>
              <w:pStyle w:val="TableParagraph"/>
              <w:spacing w:before="55"/>
              <w:ind w:left="108" w:right="174"/>
              <w:jc w:val="both"/>
              <w:rPr>
                <w:sz w:val="18"/>
              </w:rPr>
            </w:pPr>
            <w:r>
              <w:rPr>
                <w:sz w:val="18"/>
              </w:rPr>
              <w:t>Nour, Rouf, and Allman- Farinelli</w:t>
            </w:r>
            <w:r>
              <w:rPr>
                <w:spacing w:val="-3"/>
                <w:sz w:val="18"/>
              </w:rPr>
              <w:t xml:space="preserve"> </w:t>
            </w:r>
            <w:r>
              <w:rPr>
                <w:color w:val="00B0EF"/>
                <w:spacing w:val="-4"/>
                <w:sz w:val="18"/>
              </w:rPr>
              <w:t>[76]</w:t>
            </w:r>
          </w:p>
          <w:p w14:paraId="45C26AED" w14:textId="77777777" w:rsidR="003925C8" w:rsidRDefault="003925C8">
            <w:pPr>
              <w:pStyle w:val="TableParagraph"/>
              <w:rPr>
                <w:sz w:val="18"/>
              </w:rPr>
            </w:pPr>
          </w:p>
          <w:p w14:paraId="4E8CF1EB" w14:textId="77777777" w:rsidR="003925C8" w:rsidRDefault="003925C8">
            <w:pPr>
              <w:pStyle w:val="TableParagraph"/>
              <w:rPr>
                <w:sz w:val="18"/>
              </w:rPr>
            </w:pPr>
          </w:p>
          <w:p w14:paraId="1029ACD3" w14:textId="77777777" w:rsidR="003925C8" w:rsidRDefault="003925C8">
            <w:pPr>
              <w:pStyle w:val="TableParagraph"/>
              <w:rPr>
                <w:sz w:val="18"/>
              </w:rPr>
            </w:pPr>
          </w:p>
          <w:p w14:paraId="29D7D612" w14:textId="77777777" w:rsidR="003925C8" w:rsidRDefault="00000000">
            <w:pPr>
              <w:pStyle w:val="TableParagraph"/>
              <w:spacing w:line="191" w:lineRule="exact"/>
              <w:ind w:left="108"/>
              <w:jc w:val="both"/>
              <w:rPr>
                <w:sz w:val="18"/>
              </w:rPr>
            </w:pPr>
            <w:r>
              <w:rPr>
                <w:sz w:val="18"/>
              </w:rPr>
              <w:t xml:space="preserve">Hsu and </w:t>
            </w:r>
            <w:r>
              <w:rPr>
                <w:spacing w:val="-4"/>
                <w:sz w:val="18"/>
              </w:rPr>
              <w:t>Chen</w:t>
            </w:r>
          </w:p>
        </w:tc>
        <w:tc>
          <w:tcPr>
            <w:tcW w:w="1286" w:type="dxa"/>
          </w:tcPr>
          <w:p w14:paraId="583C4BF3" w14:textId="77777777" w:rsidR="003925C8" w:rsidRDefault="00000000">
            <w:pPr>
              <w:pStyle w:val="TableParagraph"/>
              <w:spacing w:before="55"/>
              <w:ind w:left="110"/>
              <w:rPr>
                <w:sz w:val="18"/>
              </w:rPr>
            </w:pPr>
            <w:r>
              <w:rPr>
                <w:spacing w:val="-2"/>
                <w:sz w:val="18"/>
              </w:rPr>
              <w:t>Rewards</w:t>
            </w:r>
          </w:p>
          <w:p w14:paraId="1C3A9A32" w14:textId="77777777" w:rsidR="003925C8" w:rsidRDefault="003925C8">
            <w:pPr>
              <w:pStyle w:val="TableParagraph"/>
              <w:rPr>
                <w:sz w:val="18"/>
              </w:rPr>
            </w:pPr>
          </w:p>
          <w:p w14:paraId="0F3A3FBE" w14:textId="77777777" w:rsidR="003925C8" w:rsidRDefault="003925C8">
            <w:pPr>
              <w:pStyle w:val="TableParagraph"/>
              <w:rPr>
                <w:sz w:val="18"/>
              </w:rPr>
            </w:pPr>
          </w:p>
          <w:p w14:paraId="48AC0BC1" w14:textId="77777777" w:rsidR="003925C8" w:rsidRDefault="003925C8">
            <w:pPr>
              <w:pStyle w:val="TableParagraph"/>
              <w:rPr>
                <w:sz w:val="18"/>
              </w:rPr>
            </w:pPr>
          </w:p>
          <w:p w14:paraId="0B4BB9A4" w14:textId="77777777" w:rsidR="003925C8" w:rsidRDefault="003925C8">
            <w:pPr>
              <w:pStyle w:val="TableParagraph"/>
              <w:rPr>
                <w:sz w:val="18"/>
              </w:rPr>
            </w:pPr>
          </w:p>
          <w:p w14:paraId="731D89D6" w14:textId="77777777" w:rsidR="003925C8" w:rsidRDefault="003925C8">
            <w:pPr>
              <w:pStyle w:val="TableParagraph"/>
              <w:rPr>
                <w:sz w:val="18"/>
              </w:rPr>
            </w:pPr>
          </w:p>
          <w:p w14:paraId="4F3DDEF6" w14:textId="77777777" w:rsidR="003925C8" w:rsidRDefault="00000000">
            <w:pPr>
              <w:pStyle w:val="TableParagraph"/>
              <w:spacing w:line="191" w:lineRule="exact"/>
              <w:ind w:left="110"/>
              <w:rPr>
                <w:sz w:val="18"/>
              </w:rPr>
            </w:pPr>
            <w:r>
              <w:rPr>
                <w:spacing w:val="-2"/>
                <w:sz w:val="18"/>
              </w:rPr>
              <w:t>Rewards</w:t>
            </w:r>
          </w:p>
        </w:tc>
        <w:tc>
          <w:tcPr>
            <w:tcW w:w="2070" w:type="dxa"/>
          </w:tcPr>
          <w:p w14:paraId="139F65E7" w14:textId="77777777" w:rsidR="003925C8" w:rsidRDefault="00000000">
            <w:pPr>
              <w:pStyle w:val="TableParagraph"/>
              <w:spacing w:before="55"/>
              <w:ind w:left="108" w:right="155"/>
              <w:rPr>
                <w:sz w:val="18"/>
              </w:rPr>
            </w:pPr>
            <w:r>
              <w:rPr>
                <w:sz w:val="18"/>
              </w:rPr>
              <w:t>Ranking,</w:t>
            </w:r>
            <w:r>
              <w:rPr>
                <w:spacing w:val="-12"/>
                <w:sz w:val="18"/>
              </w:rPr>
              <w:t xml:space="preserve"> </w:t>
            </w:r>
            <w:r>
              <w:rPr>
                <w:sz w:val="18"/>
              </w:rPr>
              <w:t>feedback,</w:t>
            </w:r>
            <w:r>
              <w:rPr>
                <w:spacing w:val="-11"/>
                <w:sz w:val="18"/>
              </w:rPr>
              <w:t xml:space="preserve"> </w:t>
            </w:r>
            <w:r>
              <w:rPr>
                <w:sz w:val="18"/>
              </w:rPr>
              <w:t xml:space="preserve">and </w:t>
            </w:r>
            <w:r>
              <w:rPr>
                <w:spacing w:val="-2"/>
                <w:sz w:val="18"/>
              </w:rPr>
              <w:t>badges.</w:t>
            </w:r>
          </w:p>
          <w:p w14:paraId="6514FCEC" w14:textId="77777777" w:rsidR="003925C8" w:rsidRDefault="003925C8">
            <w:pPr>
              <w:pStyle w:val="TableParagraph"/>
              <w:rPr>
                <w:sz w:val="18"/>
              </w:rPr>
            </w:pPr>
          </w:p>
          <w:p w14:paraId="7137D7CD" w14:textId="77777777" w:rsidR="003925C8" w:rsidRDefault="003925C8">
            <w:pPr>
              <w:pStyle w:val="TableParagraph"/>
              <w:rPr>
                <w:sz w:val="18"/>
              </w:rPr>
            </w:pPr>
          </w:p>
          <w:p w14:paraId="065ECD29" w14:textId="77777777" w:rsidR="003925C8" w:rsidRDefault="003925C8">
            <w:pPr>
              <w:pStyle w:val="TableParagraph"/>
              <w:rPr>
                <w:sz w:val="18"/>
              </w:rPr>
            </w:pPr>
          </w:p>
          <w:p w14:paraId="7DF150C4" w14:textId="77777777" w:rsidR="003925C8" w:rsidRDefault="003925C8">
            <w:pPr>
              <w:pStyle w:val="TableParagraph"/>
              <w:rPr>
                <w:sz w:val="18"/>
              </w:rPr>
            </w:pPr>
          </w:p>
          <w:p w14:paraId="2DB47C38" w14:textId="77777777" w:rsidR="003925C8" w:rsidRDefault="00000000">
            <w:pPr>
              <w:pStyle w:val="TableParagraph"/>
              <w:spacing w:line="191" w:lineRule="exact"/>
              <w:ind w:left="108"/>
              <w:rPr>
                <w:sz w:val="18"/>
              </w:rPr>
            </w:pPr>
            <w:r>
              <w:rPr>
                <w:spacing w:val="-2"/>
                <w:sz w:val="18"/>
              </w:rPr>
              <w:t>Badge</w:t>
            </w:r>
          </w:p>
        </w:tc>
        <w:tc>
          <w:tcPr>
            <w:tcW w:w="1430" w:type="dxa"/>
          </w:tcPr>
          <w:p w14:paraId="000E447E" w14:textId="77777777" w:rsidR="003925C8" w:rsidRDefault="00000000">
            <w:pPr>
              <w:pStyle w:val="TableParagraph"/>
              <w:spacing w:before="55"/>
              <w:ind w:left="156"/>
              <w:rPr>
                <w:sz w:val="18"/>
              </w:rPr>
            </w:pPr>
            <w:r>
              <w:rPr>
                <w:sz w:val="18"/>
              </w:rPr>
              <w:t>Mixed</w:t>
            </w:r>
            <w:r>
              <w:rPr>
                <w:spacing w:val="-2"/>
                <w:sz w:val="18"/>
              </w:rPr>
              <w:t xml:space="preserve"> method</w:t>
            </w:r>
          </w:p>
          <w:p w14:paraId="3E664893" w14:textId="77777777" w:rsidR="003925C8" w:rsidRDefault="003925C8">
            <w:pPr>
              <w:pStyle w:val="TableParagraph"/>
              <w:rPr>
                <w:sz w:val="18"/>
              </w:rPr>
            </w:pPr>
          </w:p>
          <w:p w14:paraId="74FB0F16" w14:textId="77777777" w:rsidR="003925C8" w:rsidRDefault="003925C8">
            <w:pPr>
              <w:pStyle w:val="TableParagraph"/>
              <w:rPr>
                <w:sz w:val="18"/>
              </w:rPr>
            </w:pPr>
          </w:p>
          <w:p w14:paraId="5E7EA4BE" w14:textId="77777777" w:rsidR="003925C8" w:rsidRDefault="003925C8">
            <w:pPr>
              <w:pStyle w:val="TableParagraph"/>
              <w:rPr>
                <w:sz w:val="18"/>
              </w:rPr>
            </w:pPr>
          </w:p>
          <w:p w14:paraId="3B8300A3" w14:textId="77777777" w:rsidR="003925C8" w:rsidRDefault="003925C8">
            <w:pPr>
              <w:pStyle w:val="TableParagraph"/>
              <w:rPr>
                <w:sz w:val="18"/>
              </w:rPr>
            </w:pPr>
          </w:p>
          <w:p w14:paraId="2BBC5178" w14:textId="77777777" w:rsidR="003925C8" w:rsidRDefault="003925C8">
            <w:pPr>
              <w:pStyle w:val="TableParagraph"/>
              <w:rPr>
                <w:sz w:val="18"/>
              </w:rPr>
            </w:pPr>
          </w:p>
          <w:p w14:paraId="728E43C7" w14:textId="77777777" w:rsidR="003925C8" w:rsidRDefault="00000000">
            <w:pPr>
              <w:pStyle w:val="TableParagraph"/>
              <w:spacing w:line="191" w:lineRule="exact"/>
              <w:ind w:left="156"/>
              <w:rPr>
                <w:sz w:val="18"/>
              </w:rPr>
            </w:pPr>
            <w:r>
              <w:rPr>
                <w:spacing w:val="-2"/>
                <w:sz w:val="18"/>
              </w:rPr>
              <w:t>Quantitative:</w:t>
            </w:r>
          </w:p>
        </w:tc>
        <w:tc>
          <w:tcPr>
            <w:tcW w:w="1425" w:type="dxa"/>
          </w:tcPr>
          <w:p w14:paraId="56CB2BAB" w14:textId="77777777" w:rsidR="003925C8" w:rsidRDefault="00000000">
            <w:pPr>
              <w:pStyle w:val="TableParagraph"/>
              <w:spacing w:before="55"/>
              <w:ind w:left="150" w:right="152"/>
              <w:rPr>
                <w:sz w:val="18"/>
              </w:rPr>
            </w:pPr>
            <w:r>
              <w:rPr>
                <w:spacing w:val="-2"/>
                <w:sz w:val="18"/>
              </w:rPr>
              <w:t xml:space="preserve">Vegetable </w:t>
            </w:r>
            <w:r>
              <w:rPr>
                <w:sz w:val="18"/>
              </w:rPr>
              <w:t>consumption</w:t>
            </w:r>
            <w:r>
              <w:rPr>
                <w:spacing w:val="-12"/>
                <w:sz w:val="18"/>
              </w:rPr>
              <w:t xml:space="preserve"> </w:t>
            </w:r>
            <w:r>
              <w:rPr>
                <w:sz w:val="18"/>
              </w:rPr>
              <w:t>in young adults</w:t>
            </w:r>
          </w:p>
          <w:p w14:paraId="4B571B0F" w14:textId="77777777" w:rsidR="003925C8" w:rsidRDefault="003925C8">
            <w:pPr>
              <w:pStyle w:val="TableParagraph"/>
              <w:rPr>
                <w:sz w:val="18"/>
              </w:rPr>
            </w:pPr>
          </w:p>
          <w:p w14:paraId="67B5E36A" w14:textId="77777777" w:rsidR="003925C8" w:rsidRDefault="003925C8">
            <w:pPr>
              <w:pStyle w:val="TableParagraph"/>
              <w:rPr>
                <w:sz w:val="18"/>
              </w:rPr>
            </w:pPr>
          </w:p>
          <w:p w14:paraId="47E258F6" w14:textId="77777777" w:rsidR="003925C8" w:rsidRDefault="003925C8">
            <w:pPr>
              <w:pStyle w:val="TableParagraph"/>
              <w:rPr>
                <w:sz w:val="18"/>
              </w:rPr>
            </w:pPr>
          </w:p>
          <w:p w14:paraId="517BAE15" w14:textId="77777777" w:rsidR="003925C8" w:rsidRDefault="00000000">
            <w:pPr>
              <w:pStyle w:val="TableParagraph"/>
              <w:spacing w:line="191" w:lineRule="exact"/>
              <w:ind w:left="150"/>
              <w:rPr>
                <w:sz w:val="18"/>
              </w:rPr>
            </w:pPr>
            <w:r>
              <w:rPr>
                <w:sz w:val="18"/>
              </w:rPr>
              <w:t>E-</w:t>
            </w:r>
            <w:r>
              <w:rPr>
                <w:spacing w:val="-4"/>
                <w:sz w:val="18"/>
              </w:rPr>
              <w:t>book</w:t>
            </w:r>
          </w:p>
        </w:tc>
        <w:tc>
          <w:tcPr>
            <w:tcW w:w="1566" w:type="dxa"/>
          </w:tcPr>
          <w:p w14:paraId="10D237DE" w14:textId="77777777" w:rsidR="003925C8" w:rsidRDefault="00000000">
            <w:pPr>
              <w:pStyle w:val="TableParagraph"/>
              <w:spacing w:before="39" w:line="200" w:lineRule="atLeast"/>
              <w:ind w:left="108" w:right="130"/>
              <w:rPr>
                <w:sz w:val="18"/>
              </w:rPr>
            </w:pPr>
            <w:r>
              <w:rPr>
                <w:spacing w:val="-2"/>
                <w:sz w:val="18"/>
              </w:rPr>
              <w:t xml:space="preserve">Increased </w:t>
            </w:r>
            <w:r>
              <w:rPr>
                <w:sz w:val="18"/>
              </w:rPr>
              <w:t xml:space="preserve">motivation to </w:t>
            </w:r>
            <w:r>
              <w:rPr>
                <w:spacing w:val="-2"/>
                <w:sz w:val="18"/>
              </w:rPr>
              <w:t xml:space="preserve">consume vegetables. </w:t>
            </w:r>
            <w:r>
              <w:rPr>
                <w:sz w:val="18"/>
              </w:rPr>
              <w:t>Increased</w:t>
            </w:r>
            <w:r>
              <w:rPr>
                <w:spacing w:val="-12"/>
                <w:sz w:val="18"/>
              </w:rPr>
              <w:t xml:space="preserve"> </w:t>
            </w:r>
            <w:r>
              <w:rPr>
                <w:sz w:val="18"/>
              </w:rPr>
              <w:t>use</w:t>
            </w:r>
            <w:r>
              <w:rPr>
                <w:spacing w:val="-11"/>
                <w:sz w:val="18"/>
              </w:rPr>
              <w:t xml:space="preserve"> </w:t>
            </w:r>
            <w:r>
              <w:rPr>
                <w:sz w:val="18"/>
              </w:rPr>
              <w:t>of the application Hedonic value,</w:t>
            </w:r>
          </w:p>
        </w:tc>
        <w:tc>
          <w:tcPr>
            <w:tcW w:w="3244" w:type="dxa"/>
          </w:tcPr>
          <w:p w14:paraId="6BB60A20" w14:textId="77777777" w:rsidR="003925C8" w:rsidRDefault="00000000">
            <w:pPr>
              <w:pStyle w:val="TableParagraph"/>
              <w:spacing w:before="55"/>
              <w:ind w:left="109"/>
              <w:rPr>
                <w:sz w:val="18"/>
              </w:rPr>
            </w:pPr>
            <w:r>
              <w:rPr>
                <w:sz w:val="18"/>
              </w:rPr>
              <w:t>An app that tracks users’ vegetable consumption and rewards them with personalized</w:t>
            </w:r>
            <w:r>
              <w:rPr>
                <w:spacing w:val="-8"/>
                <w:sz w:val="18"/>
              </w:rPr>
              <w:t xml:space="preserve"> </w:t>
            </w:r>
            <w:r>
              <w:rPr>
                <w:sz w:val="18"/>
              </w:rPr>
              <w:t>reports</w:t>
            </w:r>
            <w:r>
              <w:rPr>
                <w:spacing w:val="-8"/>
                <w:sz w:val="18"/>
              </w:rPr>
              <w:t xml:space="preserve"> </w:t>
            </w:r>
            <w:r>
              <w:rPr>
                <w:sz w:val="18"/>
              </w:rPr>
              <w:t>on</w:t>
            </w:r>
            <w:r>
              <w:rPr>
                <w:spacing w:val="-8"/>
                <w:sz w:val="18"/>
              </w:rPr>
              <w:t xml:space="preserve"> </w:t>
            </w:r>
            <w:r>
              <w:rPr>
                <w:sz w:val="18"/>
              </w:rPr>
              <w:t>the</w:t>
            </w:r>
            <w:r>
              <w:rPr>
                <w:spacing w:val="-8"/>
                <w:sz w:val="18"/>
              </w:rPr>
              <w:t xml:space="preserve"> </w:t>
            </w:r>
            <w:r>
              <w:rPr>
                <w:sz w:val="18"/>
              </w:rPr>
              <w:t>benefits</w:t>
            </w:r>
            <w:r>
              <w:rPr>
                <w:spacing w:val="-8"/>
                <w:sz w:val="18"/>
              </w:rPr>
              <w:t xml:space="preserve"> </w:t>
            </w:r>
            <w:r>
              <w:rPr>
                <w:sz w:val="18"/>
              </w:rPr>
              <w:t>they reap for having eaten well is useful for increasing vegetable intake.</w:t>
            </w:r>
          </w:p>
          <w:p w14:paraId="41AF5C98" w14:textId="77777777" w:rsidR="003925C8" w:rsidRDefault="003925C8">
            <w:pPr>
              <w:pStyle w:val="TableParagraph"/>
              <w:rPr>
                <w:sz w:val="18"/>
              </w:rPr>
            </w:pPr>
          </w:p>
          <w:p w14:paraId="7F800D81" w14:textId="77777777" w:rsidR="003925C8" w:rsidRDefault="00000000">
            <w:pPr>
              <w:pStyle w:val="TableParagraph"/>
              <w:spacing w:line="191" w:lineRule="exact"/>
              <w:ind w:left="109"/>
              <w:rPr>
                <w:sz w:val="18"/>
              </w:rPr>
            </w:pPr>
            <w:r>
              <w:rPr>
                <w:sz w:val="18"/>
              </w:rPr>
              <w:t>Desirable</w:t>
            </w:r>
            <w:r>
              <w:rPr>
                <w:spacing w:val="-1"/>
                <w:sz w:val="18"/>
              </w:rPr>
              <w:t xml:space="preserve"> </w:t>
            </w:r>
            <w:r>
              <w:rPr>
                <w:sz w:val="18"/>
              </w:rPr>
              <w:t>consumer behaviors</w:t>
            </w:r>
            <w:r>
              <w:rPr>
                <w:spacing w:val="-1"/>
                <w:sz w:val="18"/>
              </w:rPr>
              <w:t xml:space="preserve"> </w:t>
            </w:r>
            <w:r>
              <w:rPr>
                <w:sz w:val="18"/>
              </w:rPr>
              <w:t>like</w:t>
            </w:r>
            <w:r>
              <w:rPr>
                <w:spacing w:val="-1"/>
                <w:sz w:val="18"/>
              </w:rPr>
              <w:t xml:space="preserve"> </w:t>
            </w:r>
            <w:r>
              <w:rPr>
                <w:spacing w:val="-2"/>
                <w:sz w:val="18"/>
              </w:rPr>
              <w:t>brand</w:t>
            </w:r>
          </w:p>
        </w:tc>
        <w:tc>
          <w:tcPr>
            <w:tcW w:w="892" w:type="dxa"/>
          </w:tcPr>
          <w:p w14:paraId="6E930958" w14:textId="77777777" w:rsidR="003925C8" w:rsidRDefault="00000000">
            <w:pPr>
              <w:pStyle w:val="TableParagraph"/>
              <w:spacing w:before="55"/>
              <w:ind w:left="116"/>
              <w:rPr>
                <w:sz w:val="18"/>
              </w:rPr>
            </w:pPr>
            <w:r>
              <w:rPr>
                <w:spacing w:val="-5"/>
                <w:sz w:val="18"/>
              </w:rPr>
              <w:t>Yes</w:t>
            </w:r>
          </w:p>
          <w:p w14:paraId="19DA5BFF" w14:textId="77777777" w:rsidR="003925C8" w:rsidRDefault="003925C8">
            <w:pPr>
              <w:pStyle w:val="TableParagraph"/>
              <w:rPr>
                <w:sz w:val="18"/>
              </w:rPr>
            </w:pPr>
          </w:p>
          <w:p w14:paraId="6908162F" w14:textId="77777777" w:rsidR="003925C8" w:rsidRDefault="003925C8">
            <w:pPr>
              <w:pStyle w:val="TableParagraph"/>
              <w:rPr>
                <w:sz w:val="18"/>
              </w:rPr>
            </w:pPr>
          </w:p>
          <w:p w14:paraId="7647ED07" w14:textId="77777777" w:rsidR="003925C8" w:rsidRDefault="003925C8">
            <w:pPr>
              <w:pStyle w:val="TableParagraph"/>
              <w:rPr>
                <w:sz w:val="18"/>
              </w:rPr>
            </w:pPr>
          </w:p>
          <w:p w14:paraId="405D0B39" w14:textId="77777777" w:rsidR="003925C8" w:rsidRDefault="003925C8">
            <w:pPr>
              <w:pStyle w:val="TableParagraph"/>
              <w:rPr>
                <w:sz w:val="18"/>
              </w:rPr>
            </w:pPr>
          </w:p>
          <w:p w14:paraId="4C844FEA" w14:textId="77777777" w:rsidR="003925C8" w:rsidRDefault="003925C8">
            <w:pPr>
              <w:pStyle w:val="TableParagraph"/>
              <w:rPr>
                <w:sz w:val="18"/>
              </w:rPr>
            </w:pPr>
          </w:p>
          <w:p w14:paraId="0AFAA56B" w14:textId="77777777" w:rsidR="003925C8" w:rsidRDefault="00000000">
            <w:pPr>
              <w:pStyle w:val="TableParagraph"/>
              <w:spacing w:line="191" w:lineRule="exact"/>
              <w:ind w:left="116"/>
              <w:rPr>
                <w:sz w:val="18"/>
              </w:rPr>
            </w:pPr>
            <w:r>
              <w:rPr>
                <w:spacing w:val="-5"/>
                <w:sz w:val="18"/>
              </w:rPr>
              <w:t>Yes</w:t>
            </w:r>
          </w:p>
        </w:tc>
      </w:tr>
      <w:tr w:rsidR="003925C8" w14:paraId="53D82485" w14:textId="77777777">
        <w:trPr>
          <w:trHeight w:val="931"/>
        </w:trPr>
        <w:tc>
          <w:tcPr>
            <w:tcW w:w="1239" w:type="dxa"/>
          </w:tcPr>
          <w:p w14:paraId="7ED27835" w14:textId="77777777" w:rsidR="003925C8" w:rsidRDefault="00000000">
            <w:pPr>
              <w:pStyle w:val="TableParagraph"/>
              <w:spacing w:line="203" w:lineRule="exact"/>
              <w:ind w:left="108"/>
              <w:rPr>
                <w:sz w:val="18"/>
              </w:rPr>
            </w:pPr>
            <w:r>
              <w:rPr>
                <w:color w:val="00B0EF"/>
                <w:spacing w:val="-4"/>
                <w:sz w:val="18"/>
              </w:rPr>
              <w:t>[80]</w:t>
            </w:r>
          </w:p>
        </w:tc>
        <w:tc>
          <w:tcPr>
            <w:tcW w:w="1286" w:type="dxa"/>
          </w:tcPr>
          <w:p w14:paraId="6B5A7D51" w14:textId="77777777" w:rsidR="003925C8" w:rsidRDefault="003925C8">
            <w:pPr>
              <w:pStyle w:val="TableParagraph"/>
              <w:rPr>
                <w:sz w:val="18"/>
              </w:rPr>
            </w:pPr>
          </w:p>
        </w:tc>
        <w:tc>
          <w:tcPr>
            <w:tcW w:w="2070" w:type="dxa"/>
          </w:tcPr>
          <w:p w14:paraId="09867435" w14:textId="77777777" w:rsidR="003925C8" w:rsidRDefault="003925C8">
            <w:pPr>
              <w:pStyle w:val="TableParagraph"/>
              <w:rPr>
                <w:sz w:val="18"/>
              </w:rPr>
            </w:pPr>
          </w:p>
        </w:tc>
        <w:tc>
          <w:tcPr>
            <w:tcW w:w="1430" w:type="dxa"/>
          </w:tcPr>
          <w:p w14:paraId="0624B866" w14:textId="77777777" w:rsidR="003925C8" w:rsidRDefault="00000000">
            <w:pPr>
              <w:pStyle w:val="TableParagraph"/>
              <w:spacing w:line="203" w:lineRule="exact"/>
              <w:ind w:left="156"/>
              <w:rPr>
                <w:sz w:val="18"/>
              </w:rPr>
            </w:pPr>
            <w:r>
              <w:rPr>
                <w:spacing w:val="-2"/>
                <w:sz w:val="18"/>
              </w:rPr>
              <w:t>Survey</w:t>
            </w:r>
          </w:p>
        </w:tc>
        <w:tc>
          <w:tcPr>
            <w:tcW w:w="1425" w:type="dxa"/>
          </w:tcPr>
          <w:p w14:paraId="49C2DBCC" w14:textId="77777777" w:rsidR="003925C8" w:rsidRDefault="00000000">
            <w:pPr>
              <w:pStyle w:val="TableParagraph"/>
              <w:spacing w:line="203" w:lineRule="exact"/>
              <w:ind w:left="150"/>
              <w:rPr>
                <w:sz w:val="18"/>
              </w:rPr>
            </w:pPr>
            <w:r>
              <w:rPr>
                <w:spacing w:val="-2"/>
                <w:sz w:val="18"/>
              </w:rPr>
              <w:t>retailing</w:t>
            </w:r>
          </w:p>
        </w:tc>
        <w:tc>
          <w:tcPr>
            <w:tcW w:w="1566" w:type="dxa"/>
          </w:tcPr>
          <w:p w14:paraId="53770A88" w14:textId="77777777" w:rsidR="003925C8" w:rsidRDefault="00000000">
            <w:pPr>
              <w:pStyle w:val="TableParagraph"/>
              <w:ind w:left="108" w:right="130"/>
              <w:rPr>
                <w:sz w:val="18"/>
              </w:rPr>
            </w:pPr>
            <w:r>
              <w:rPr>
                <w:sz w:val="18"/>
              </w:rPr>
              <w:t>utilitarian value, satisfaction,</w:t>
            </w:r>
            <w:r>
              <w:rPr>
                <w:spacing w:val="-12"/>
                <w:sz w:val="18"/>
              </w:rPr>
              <w:t xml:space="preserve"> </w:t>
            </w:r>
            <w:r>
              <w:rPr>
                <w:sz w:val="18"/>
              </w:rPr>
              <w:t xml:space="preserve">brand </w:t>
            </w:r>
            <w:r>
              <w:rPr>
                <w:spacing w:val="-4"/>
                <w:sz w:val="18"/>
              </w:rPr>
              <w:t>love</w:t>
            </w:r>
          </w:p>
        </w:tc>
        <w:tc>
          <w:tcPr>
            <w:tcW w:w="3244" w:type="dxa"/>
          </w:tcPr>
          <w:p w14:paraId="18DBF30D" w14:textId="77777777" w:rsidR="003925C8" w:rsidRDefault="00000000">
            <w:pPr>
              <w:pStyle w:val="TableParagraph"/>
              <w:ind w:left="109" w:right="157"/>
              <w:rPr>
                <w:sz w:val="18"/>
              </w:rPr>
            </w:pPr>
            <w:r>
              <w:rPr>
                <w:sz w:val="18"/>
              </w:rPr>
              <w:t>love</w:t>
            </w:r>
            <w:r>
              <w:rPr>
                <w:spacing w:val="-8"/>
                <w:sz w:val="18"/>
              </w:rPr>
              <w:t xml:space="preserve"> </w:t>
            </w:r>
            <w:r>
              <w:rPr>
                <w:sz w:val="18"/>
              </w:rPr>
              <w:t>and</w:t>
            </w:r>
            <w:r>
              <w:rPr>
                <w:spacing w:val="-8"/>
                <w:sz w:val="18"/>
              </w:rPr>
              <w:t xml:space="preserve"> </w:t>
            </w:r>
            <w:r>
              <w:rPr>
                <w:sz w:val="18"/>
              </w:rPr>
              <w:t>satisfaction</w:t>
            </w:r>
            <w:r>
              <w:rPr>
                <w:spacing w:val="-8"/>
                <w:sz w:val="18"/>
              </w:rPr>
              <w:t xml:space="preserve"> </w:t>
            </w:r>
            <w:r>
              <w:rPr>
                <w:sz w:val="18"/>
              </w:rPr>
              <w:t>are</w:t>
            </w:r>
            <w:r>
              <w:rPr>
                <w:spacing w:val="-9"/>
                <w:sz w:val="18"/>
              </w:rPr>
              <w:t xml:space="preserve"> </w:t>
            </w:r>
            <w:r>
              <w:rPr>
                <w:sz w:val="18"/>
              </w:rPr>
              <w:t>explained</w:t>
            </w:r>
            <w:r>
              <w:rPr>
                <w:spacing w:val="-8"/>
                <w:sz w:val="18"/>
              </w:rPr>
              <w:t xml:space="preserve"> </w:t>
            </w:r>
            <w:r>
              <w:rPr>
                <w:sz w:val="18"/>
              </w:rPr>
              <w:t xml:space="preserve">by gamification activities in marketing, emphasizing hedonic and utilitarian </w:t>
            </w:r>
            <w:r>
              <w:rPr>
                <w:spacing w:val="-2"/>
                <w:sz w:val="18"/>
              </w:rPr>
              <w:t>value.</w:t>
            </w:r>
          </w:p>
        </w:tc>
        <w:tc>
          <w:tcPr>
            <w:tcW w:w="892" w:type="dxa"/>
          </w:tcPr>
          <w:p w14:paraId="490805ED" w14:textId="77777777" w:rsidR="003925C8" w:rsidRDefault="003925C8">
            <w:pPr>
              <w:pStyle w:val="TableParagraph"/>
              <w:rPr>
                <w:sz w:val="18"/>
              </w:rPr>
            </w:pPr>
          </w:p>
        </w:tc>
      </w:tr>
      <w:tr w:rsidR="003925C8" w14:paraId="1DC9C4ED" w14:textId="77777777">
        <w:trPr>
          <w:trHeight w:val="1138"/>
        </w:trPr>
        <w:tc>
          <w:tcPr>
            <w:tcW w:w="1239" w:type="dxa"/>
          </w:tcPr>
          <w:p w14:paraId="25FDF0D6" w14:textId="77777777" w:rsidR="003925C8" w:rsidRDefault="00000000">
            <w:pPr>
              <w:pStyle w:val="TableParagraph"/>
              <w:spacing w:before="99"/>
              <w:ind w:left="108"/>
              <w:rPr>
                <w:sz w:val="18"/>
              </w:rPr>
            </w:pPr>
            <w:r>
              <w:rPr>
                <w:sz w:val="18"/>
              </w:rPr>
              <w:t xml:space="preserve">Ayding </w:t>
            </w:r>
            <w:r>
              <w:rPr>
                <w:color w:val="00B0EF"/>
                <w:spacing w:val="-4"/>
                <w:sz w:val="18"/>
              </w:rPr>
              <w:t>[62]</w:t>
            </w:r>
          </w:p>
          <w:p w14:paraId="1A0D1883" w14:textId="77777777" w:rsidR="003925C8" w:rsidRDefault="003925C8">
            <w:pPr>
              <w:pStyle w:val="TableParagraph"/>
              <w:rPr>
                <w:sz w:val="18"/>
              </w:rPr>
            </w:pPr>
          </w:p>
          <w:p w14:paraId="03721A1B" w14:textId="77777777" w:rsidR="003925C8" w:rsidRDefault="003925C8">
            <w:pPr>
              <w:pStyle w:val="TableParagraph"/>
              <w:rPr>
                <w:sz w:val="18"/>
              </w:rPr>
            </w:pPr>
          </w:p>
          <w:p w14:paraId="4B604058" w14:textId="77777777" w:rsidR="003925C8" w:rsidRDefault="003925C8">
            <w:pPr>
              <w:pStyle w:val="TableParagraph"/>
              <w:rPr>
                <w:sz w:val="18"/>
              </w:rPr>
            </w:pPr>
          </w:p>
          <w:p w14:paraId="46915532" w14:textId="77777777" w:rsidR="003925C8" w:rsidRDefault="00000000">
            <w:pPr>
              <w:pStyle w:val="TableParagraph"/>
              <w:spacing w:line="191" w:lineRule="exact"/>
              <w:ind w:left="108"/>
              <w:rPr>
                <w:sz w:val="18"/>
              </w:rPr>
            </w:pPr>
            <w:r>
              <w:rPr>
                <w:sz w:val="18"/>
              </w:rPr>
              <w:t xml:space="preserve">Meder et </w:t>
            </w:r>
            <w:r>
              <w:rPr>
                <w:spacing w:val="-5"/>
                <w:sz w:val="18"/>
              </w:rPr>
              <w:t>al.</w:t>
            </w:r>
          </w:p>
        </w:tc>
        <w:tc>
          <w:tcPr>
            <w:tcW w:w="1286" w:type="dxa"/>
          </w:tcPr>
          <w:p w14:paraId="507E4836" w14:textId="77777777" w:rsidR="003925C8" w:rsidRDefault="00000000">
            <w:pPr>
              <w:pStyle w:val="TableParagraph"/>
              <w:spacing w:before="99"/>
              <w:ind w:left="110"/>
              <w:rPr>
                <w:sz w:val="18"/>
              </w:rPr>
            </w:pPr>
            <w:r>
              <w:rPr>
                <w:spacing w:val="-2"/>
                <w:sz w:val="18"/>
              </w:rPr>
              <w:t>Meaningful</w:t>
            </w:r>
          </w:p>
          <w:p w14:paraId="17A532C9" w14:textId="77777777" w:rsidR="003925C8" w:rsidRDefault="003925C8">
            <w:pPr>
              <w:pStyle w:val="TableParagraph"/>
              <w:rPr>
                <w:sz w:val="18"/>
              </w:rPr>
            </w:pPr>
          </w:p>
          <w:p w14:paraId="379A0377" w14:textId="77777777" w:rsidR="003925C8" w:rsidRDefault="003925C8">
            <w:pPr>
              <w:pStyle w:val="TableParagraph"/>
              <w:rPr>
                <w:sz w:val="18"/>
              </w:rPr>
            </w:pPr>
          </w:p>
          <w:p w14:paraId="2A83B9C8" w14:textId="77777777" w:rsidR="003925C8" w:rsidRDefault="003925C8">
            <w:pPr>
              <w:pStyle w:val="TableParagraph"/>
              <w:rPr>
                <w:sz w:val="18"/>
              </w:rPr>
            </w:pPr>
          </w:p>
          <w:p w14:paraId="1A7B076C" w14:textId="77777777" w:rsidR="003925C8" w:rsidRDefault="00000000">
            <w:pPr>
              <w:pStyle w:val="TableParagraph"/>
              <w:spacing w:line="191" w:lineRule="exact"/>
              <w:ind w:left="110"/>
              <w:rPr>
                <w:sz w:val="18"/>
              </w:rPr>
            </w:pPr>
            <w:r>
              <w:rPr>
                <w:spacing w:val="-2"/>
                <w:sz w:val="18"/>
              </w:rPr>
              <w:t>Rewards</w:t>
            </w:r>
          </w:p>
        </w:tc>
        <w:tc>
          <w:tcPr>
            <w:tcW w:w="2070" w:type="dxa"/>
          </w:tcPr>
          <w:p w14:paraId="7CD884EF" w14:textId="77777777" w:rsidR="003925C8" w:rsidRDefault="00000000">
            <w:pPr>
              <w:pStyle w:val="TableParagraph"/>
              <w:spacing w:before="99"/>
              <w:ind w:left="108"/>
              <w:rPr>
                <w:sz w:val="18"/>
              </w:rPr>
            </w:pPr>
            <w:r>
              <w:rPr>
                <w:spacing w:val="-5"/>
                <w:sz w:val="18"/>
              </w:rPr>
              <w:t>N/A</w:t>
            </w:r>
          </w:p>
          <w:p w14:paraId="1970C8B3" w14:textId="77777777" w:rsidR="003925C8" w:rsidRDefault="003925C8">
            <w:pPr>
              <w:pStyle w:val="TableParagraph"/>
              <w:rPr>
                <w:sz w:val="18"/>
              </w:rPr>
            </w:pPr>
          </w:p>
          <w:p w14:paraId="16D048E1" w14:textId="77777777" w:rsidR="003925C8" w:rsidRDefault="003925C8">
            <w:pPr>
              <w:pStyle w:val="TableParagraph"/>
              <w:rPr>
                <w:sz w:val="18"/>
              </w:rPr>
            </w:pPr>
          </w:p>
          <w:p w14:paraId="4F88AF03" w14:textId="77777777" w:rsidR="003925C8" w:rsidRDefault="003925C8">
            <w:pPr>
              <w:pStyle w:val="TableParagraph"/>
              <w:rPr>
                <w:sz w:val="18"/>
              </w:rPr>
            </w:pPr>
          </w:p>
          <w:p w14:paraId="49AEE6AC" w14:textId="77777777" w:rsidR="003925C8" w:rsidRDefault="00000000">
            <w:pPr>
              <w:pStyle w:val="TableParagraph"/>
              <w:spacing w:line="191" w:lineRule="exact"/>
              <w:ind w:left="108"/>
              <w:rPr>
                <w:sz w:val="18"/>
              </w:rPr>
            </w:pPr>
            <w:r>
              <w:rPr>
                <w:sz w:val="18"/>
              </w:rPr>
              <w:t>Tangible</w:t>
            </w:r>
            <w:r>
              <w:rPr>
                <w:spacing w:val="-1"/>
                <w:sz w:val="18"/>
              </w:rPr>
              <w:t xml:space="preserve"> </w:t>
            </w:r>
            <w:r>
              <w:rPr>
                <w:sz w:val="18"/>
              </w:rPr>
              <w:t xml:space="preserve">vs. </w:t>
            </w:r>
            <w:r>
              <w:rPr>
                <w:spacing w:val="-2"/>
                <w:sz w:val="18"/>
              </w:rPr>
              <w:t>intangible</w:t>
            </w:r>
          </w:p>
        </w:tc>
        <w:tc>
          <w:tcPr>
            <w:tcW w:w="1430" w:type="dxa"/>
          </w:tcPr>
          <w:p w14:paraId="55D4337E" w14:textId="77777777" w:rsidR="003925C8" w:rsidRDefault="00000000">
            <w:pPr>
              <w:pStyle w:val="TableParagraph"/>
              <w:spacing w:before="99"/>
              <w:ind w:left="156"/>
              <w:rPr>
                <w:sz w:val="18"/>
              </w:rPr>
            </w:pPr>
            <w:r>
              <w:rPr>
                <w:spacing w:val="-2"/>
                <w:sz w:val="18"/>
              </w:rPr>
              <w:t>Quantitative: Survey</w:t>
            </w:r>
          </w:p>
          <w:p w14:paraId="48C84EE7" w14:textId="77777777" w:rsidR="003925C8" w:rsidRDefault="003925C8">
            <w:pPr>
              <w:pStyle w:val="TableParagraph"/>
              <w:rPr>
                <w:sz w:val="18"/>
              </w:rPr>
            </w:pPr>
          </w:p>
          <w:p w14:paraId="4787BD7F" w14:textId="77777777" w:rsidR="003925C8" w:rsidRDefault="003925C8">
            <w:pPr>
              <w:pStyle w:val="TableParagraph"/>
              <w:rPr>
                <w:sz w:val="18"/>
              </w:rPr>
            </w:pPr>
          </w:p>
          <w:p w14:paraId="3D7D9936" w14:textId="77777777" w:rsidR="003925C8" w:rsidRDefault="00000000">
            <w:pPr>
              <w:pStyle w:val="TableParagraph"/>
              <w:spacing w:line="191" w:lineRule="exact"/>
              <w:ind w:left="156"/>
              <w:rPr>
                <w:sz w:val="18"/>
              </w:rPr>
            </w:pPr>
            <w:r>
              <w:rPr>
                <w:spacing w:val="-2"/>
                <w:sz w:val="18"/>
              </w:rPr>
              <w:t>Experiment</w:t>
            </w:r>
          </w:p>
        </w:tc>
        <w:tc>
          <w:tcPr>
            <w:tcW w:w="1425" w:type="dxa"/>
          </w:tcPr>
          <w:p w14:paraId="166B91EC" w14:textId="77777777" w:rsidR="003925C8" w:rsidRDefault="00000000">
            <w:pPr>
              <w:pStyle w:val="TableParagraph"/>
              <w:spacing w:before="99"/>
              <w:ind w:left="150"/>
              <w:rPr>
                <w:sz w:val="18"/>
              </w:rPr>
            </w:pPr>
            <w:r>
              <w:rPr>
                <w:spacing w:val="-2"/>
                <w:sz w:val="18"/>
              </w:rPr>
              <w:t xml:space="preserve">Empireavenue.c </w:t>
            </w:r>
            <w:r>
              <w:rPr>
                <w:spacing w:val="-6"/>
                <w:sz w:val="18"/>
              </w:rPr>
              <w:t>om</w:t>
            </w:r>
          </w:p>
          <w:p w14:paraId="37C9D464" w14:textId="77777777" w:rsidR="003925C8" w:rsidRDefault="003925C8">
            <w:pPr>
              <w:pStyle w:val="TableParagraph"/>
              <w:rPr>
                <w:sz w:val="18"/>
              </w:rPr>
            </w:pPr>
          </w:p>
          <w:p w14:paraId="54E5C902" w14:textId="77777777" w:rsidR="003925C8" w:rsidRDefault="003925C8">
            <w:pPr>
              <w:pStyle w:val="TableParagraph"/>
              <w:rPr>
                <w:sz w:val="18"/>
              </w:rPr>
            </w:pPr>
          </w:p>
          <w:p w14:paraId="0E5D32E9" w14:textId="77777777" w:rsidR="003925C8" w:rsidRDefault="00000000">
            <w:pPr>
              <w:pStyle w:val="TableParagraph"/>
              <w:spacing w:line="191" w:lineRule="exact"/>
              <w:ind w:left="150"/>
              <w:rPr>
                <w:sz w:val="18"/>
              </w:rPr>
            </w:pPr>
            <w:r>
              <w:rPr>
                <w:sz w:val="18"/>
              </w:rPr>
              <w:t xml:space="preserve">Mobile </w:t>
            </w:r>
            <w:r>
              <w:rPr>
                <w:spacing w:val="-5"/>
                <w:sz w:val="18"/>
              </w:rPr>
              <w:t>e-</w:t>
            </w:r>
          </w:p>
        </w:tc>
        <w:tc>
          <w:tcPr>
            <w:tcW w:w="1566" w:type="dxa"/>
          </w:tcPr>
          <w:p w14:paraId="2876DEAD" w14:textId="77777777" w:rsidR="003925C8" w:rsidRDefault="00000000">
            <w:pPr>
              <w:pStyle w:val="TableParagraph"/>
              <w:spacing w:before="99"/>
              <w:ind w:left="108" w:right="198"/>
              <w:rPr>
                <w:sz w:val="18"/>
              </w:rPr>
            </w:pPr>
            <w:r>
              <w:rPr>
                <w:sz w:val="18"/>
              </w:rPr>
              <w:t>Intention to use gamified</w:t>
            </w:r>
            <w:r>
              <w:rPr>
                <w:spacing w:val="-1"/>
                <w:sz w:val="18"/>
              </w:rPr>
              <w:t xml:space="preserve"> </w:t>
            </w:r>
            <w:r>
              <w:rPr>
                <w:spacing w:val="-2"/>
                <w:sz w:val="18"/>
              </w:rPr>
              <w:t>systems</w:t>
            </w:r>
          </w:p>
          <w:p w14:paraId="73495801" w14:textId="77777777" w:rsidR="003925C8" w:rsidRDefault="003925C8">
            <w:pPr>
              <w:pStyle w:val="TableParagraph"/>
              <w:rPr>
                <w:sz w:val="18"/>
              </w:rPr>
            </w:pPr>
          </w:p>
          <w:p w14:paraId="5FC2114D" w14:textId="77777777" w:rsidR="003925C8" w:rsidRDefault="003925C8">
            <w:pPr>
              <w:pStyle w:val="TableParagraph"/>
              <w:rPr>
                <w:sz w:val="18"/>
              </w:rPr>
            </w:pPr>
          </w:p>
          <w:p w14:paraId="331EA964" w14:textId="77777777" w:rsidR="003925C8" w:rsidRDefault="00000000">
            <w:pPr>
              <w:pStyle w:val="TableParagraph"/>
              <w:spacing w:line="191" w:lineRule="exact"/>
              <w:ind w:left="108"/>
              <w:rPr>
                <w:sz w:val="18"/>
              </w:rPr>
            </w:pPr>
            <w:r>
              <w:rPr>
                <w:sz w:val="18"/>
              </w:rPr>
              <w:t>Application</w:t>
            </w:r>
            <w:r>
              <w:rPr>
                <w:spacing w:val="-1"/>
                <w:sz w:val="18"/>
              </w:rPr>
              <w:t xml:space="preserve"> </w:t>
            </w:r>
            <w:r>
              <w:rPr>
                <w:spacing w:val="-4"/>
                <w:sz w:val="18"/>
              </w:rPr>
              <w:t>user</w:t>
            </w:r>
          </w:p>
        </w:tc>
        <w:tc>
          <w:tcPr>
            <w:tcW w:w="3244" w:type="dxa"/>
          </w:tcPr>
          <w:p w14:paraId="3A5522D1" w14:textId="77777777" w:rsidR="003925C8" w:rsidRDefault="00000000">
            <w:pPr>
              <w:pStyle w:val="TableParagraph"/>
              <w:spacing w:before="99"/>
              <w:ind w:left="109" w:right="118"/>
              <w:rPr>
                <w:sz w:val="18"/>
              </w:rPr>
            </w:pPr>
            <w:r>
              <w:rPr>
                <w:sz w:val="18"/>
              </w:rPr>
              <w:t>Age</w:t>
            </w:r>
            <w:r>
              <w:rPr>
                <w:spacing w:val="-8"/>
                <w:sz w:val="18"/>
              </w:rPr>
              <w:t xml:space="preserve"> </w:t>
            </w:r>
            <w:r>
              <w:rPr>
                <w:sz w:val="18"/>
              </w:rPr>
              <w:t>and</w:t>
            </w:r>
            <w:r>
              <w:rPr>
                <w:spacing w:val="-8"/>
                <w:sz w:val="18"/>
              </w:rPr>
              <w:t xml:space="preserve"> </w:t>
            </w:r>
            <w:r>
              <w:rPr>
                <w:sz w:val="18"/>
              </w:rPr>
              <w:t>gender</w:t>
            </w:r>
            <w:r>
              <w:rPr>
                <w:spacing w:val="-8"/>
                <w:sz w:val="18"/>
              </w:rPr>
              <w:t xml:space="preserve"> </w:t>
            </w:r>
            <w:r>
              <w:rPr>
                <w:sz w:val="18"/>
              </w:rPr>
              <w:t>moderate</w:t>
            </w:r>
            <w:r>
              <w:rPr>
                <w:spacing w:val="-8"/>
                <w:sz w:val="18"/>
              </w:rPr>
              <w:t xml:space="preserve"> </w:t>
            </w:r>
            <w:r>
              <w:rPr>
                <w:sz w:val="18"/>
              </w:rPr>
              <w:t>the</w:t>
            </w:r>
            <w:r>
              <w:rPr>
                <w:spacing w:val="-9"/>
                <w:sz w:val="18"/>
              </w:rPr>
              <w:t xml:space="preserve"> </w:t>
            </w:r>
            <w:r>
              <w:rPr>
                <w:sz w:val="18"/>
              </w:rPr>
              <w:t>relationship between usefulness, ease of use, perceived enjoyment and the intention to use the gamified system.</w:t>
            </w:r>
          </w:p>
          <w:p w14:paraId="6F257C52" w14:textId="77777777" w:rsidR="003925C8" w:rsidRDefault="00000000">
            <w:pPr>
              <w:pStyle w:val="TableParagraph"/>
              <w:spacing w:line="191" w:lineRule="exact"/>
              <w:ind w:left="109"/>
              <w:rPr>
                <w:sz w:val="18"/>
              </w:rPr>
            </w:pPr>
            <w:r>
              <w:rPr>
                <w:sz w:val="18"/>
              </w:rPr>
              <w:t>Rewards</w:t>
            </w:r>
            <w:r>
              <w:rPr>
                <w:spacing w:val="-1"/>
                <w:sz w:val="18"/>
              </w:rPr>
              <w:t xml:space="preserve"> </w:t>
            </w:r>
            <w:r>
              <w:rPr>
                <w:sz w:val="18"/>
              </w:rPr>
              <w:t>have a</w:t>
            </w:r>
            <w:r>
              <w:rPr>
                <w:spacing w:val="-1"/>
                <w:sz w:val="18"/>
              </w:rPr>
              <w:t xml:space="preserve"> </w:t>
            </w:r>
            <w:r>
              <w:rPr>
                <w:sz w:val="18"/>
              </w:rPr>
              <w:t xml:space="preserve">significant influence </w:t>
            </w:r>
            <w:r>
              <w:rPr>
                <w:spacing w:val="-5"/>
                <w:sz w:val="18"/>
              </w:rPr>
              <w:t>on</w:t>
            </w:r>
          </w:p>
        </w:tc>
        <w:tc>
          <w:tcPr>
            <w:tcW w:w="892" w:type="dxa"/>
          </w:tcPr>
          <w:p w14:paraId="0C1F522C" w14:textId="77777777" w:rsidR="003925C8" w:rsidRDefault="00000000">
            <w:pPr>
              <w:pStyle w:val="TableParagraph"/>
              <w:spacing w:before="99"/>
              <w:ind w:left="116"/>
              <w:rPr>
                <w:sz w:val="18"/>
              </w:rPr>
            </w:pPr>
            <w:r>
              <w:rPr>
                <w:spacing w:val="-5"/>
                <w:sz w:val="18"/>
              </w:rPr>
              <w:t>Yes</w:t>
            </w:r>
          </w:p>
          <w:p w14:paraId="28A0298B" w14:textId="77777777" w:rsidR="003925C8" w:rsidRDefault="003925C8">
            <w:pPr>
              <w:pStyle w:val="TableParagraph"/>
              <w:rPr>
                <w:sz w:val="18"/>
              </w:rPr>
            </w:pPr>
          </w:p>
          <w:p w14:paraId="23667EE2" w14:textId="77777777" w:rsidR="003925C8" w:rsidRDefault="003925C8">
            <w:pPr>
              <w:pStyle w:val="TableParagraph"/>
              <w:rPr>
                <w:sz w:val="18"/>
              </w:rPr>
            </w:pPr>
          </w:p>
          <w:p w14:paraId="2E1E5F39" w14:textId="77777777" w:rsidR="003925C8" w:rsidRDefault="003925C8">
            <w:pPr>
              <w:pStyle w:val="TableParagraph"/>
              <w:rPr>
                <w:sz w:val="18"/>
              </w:rPr>
            </w:pPr>
          </w:p>
          <w:p w14:paraId="5E37CD3F" w14:textId="77777777" w:rsidR="003925C8" w:rsidRDefault="00000000">
            <w:pPr>
              <w:pStyle w:val="TableParagraph"/>
              <w:spacing w:line="191" w:lineRule="exact"/>
              <w:ind w:left="116"/>
              <w:rPr>
                <w:sz w:val="18"/>
              </w:rPr>
            </w:pPr>
            <w:r>
              <w:rPr>
                <w:spacing w:val="-5"/>
                <w:sz w:val="18"/>
              </w:rPr>
              <w:t>Yes</w:t>
            </w:r>
          </w:p>
        </w:tc>
      </w:tr>
      <w:tr w:rsidR="003925C8" w14:paraId="0DDE3C04" w14:textId="77777777">
        <w:trPr>
          <w:trHeight w:val="620"/>
        </w:trPr>
        <w:tc>
          <w:tcPr>
            <w:tcW w:w="1239" w:type="dxa"/>
          </w:tcPr>
          <w:p w14:paraId="6094862C" w14:textId="77777777" w:rsidR="003925C8" w:rsidRDefault="00000000">
            <w:pPr>
              <w:pStyle w:val="TableParagraph"/>
              <w:spacing w:line="203" w:lineRule="exact"/>
              <w:ind w:left="108"/>
              <w:rPr>
                <w:sz w:val="18"/>
              </w:rPr>
            </w:pPr>
            <w:r>
              <w:rPr>
                <w:color w:val="00B0EF"/>
                <w:spacing w:val="-4"/>
                <w:sz w:val="18"/>
              </w:rPr>
              <w:t>[89]</w:t>
            </w:r>
          </w:p>
          <w:p w14:paraId="3CEC2A2A" w14:textId="77777777" w:rsidR="003925C8" w:rsidRDefault="00000000">
            <w:pPr>
              <w:pStyle w:val="TableParagraph"/>
              <w:spacing w:before="207" w:line="191" w:lineRule="exact"/>
              <w:ind w:left="108"/>
              <w:rPr>
                <w:sz w:val="18"/>
              </w:rPr>
            </w:pPr>
            <w:r>
              <w:rPr>
                <w:sz w:val="18"/>
              </w:rPr>
              <w:t>García-</w:t>
            </w:r>
            <w:r>
              <w:rPr>
                <w:spacing w:val="-2"/>
                <w:sz w:val="18"/>
              </w:rPr>
              <w:t>Jurado</w:t>
            </w:r>
          </w:p>
        </w:tc>
        <w:tc>
          <w:tcPr>
            <w:tcW w:w="1286" w:type="dxa"/>
          </w:tcPr>
          <w:p w14:paraId="4B1A617A" w14:textId="77777777" w:rsidR="003925C8" w:rsidRDefault="003925C8">
            <w:pPr>
              <w:pStyle w:val="TableParagraph"/>
              <w:spacing w:before="203"/>
              <w:rPr>
                <w:sz w:val="18"/>
              </w:rPr>
            </w:pPr>
          </w:p>
          <w:p w14:paraId="4E1A6574" w14:textId="77777777" w:rsidR="003925C8" w:rsidRDefault="00000000">
            <w:pPr>
              <w:pStyle w:val="TableParagraph"/>
              <w:spacing w:line="191" w:lineRule="exact"/>
              <w:ind w:left="110"/>
              <w:rPr>
                <w:sz w:val="18"/>
              </w:rPr>
            </w:pPr>
            <w:r>
              <w:rPr>
                <w:spacing w:val="-2"/>
                <w:sz w:val="18"/>
              </w:rPr>
              <w:t>Rewards</w:t>
            </w:r>
          </w:p>
        </w:tc>
        <w:tc>
          <w:tcPr>
            <w:tcW w:w="2070" w:type="dxa"/>
          </w:tcPr>
          <w:p w14:paraId="65B2EEB3" w14:textId="77777777" w:rsidR="003925C8" w:rsidRDefault="00000000">
            <w:pPr>
              <w:pStyle w:val="TableParagraph"/>
              <w:spacing w:line="203" w:lineRule="exact"/>
              <w:ind w:left="108"/>
              <w:rPr>
                <w:sz w:val="18"/>
              </w:rPr>
            </w:pPr>
            <w:r>
              <w:rPr>
                <w:spacing w:val="-2"/>
                <w:sz w:val="18"/>
              </w:rPr>
              <w:t>rewards</w:t>
            </w:r>
          </w:p>
          <w:p w14:paraId="1C7C47E2" w14:textId="77777777" w:rsidR="003925C8" w:rsidRDefault="00000000">
            <w:pPr>
              <w:pStyle w:val="TableParagraph"/>
              <w:spacing w:before="207" w:line="191" w:lineRule="exact"/>
              <w:ind w:left="108"/>
              <w:rPr>
                <w:sz w:val="18"/>
              </w:rPr>
            </w:pPr>
            <w:r>
              <w:rPr>
                <w:sz w:val="18"/>
              </w:rPr>
              <w:t xml:space="preserve">Points, badges, </w:t>
            </w:r>
            <w:r>
              <w:rPr>
                <w:spacing w:val="-5"/>
                <w:sz w:val="18"/>
              </w:rPr>
              <w:t>and</w:t>
            </w:r>
          </w:p>
        </w:tc>
        <w:tc>
          <w:tcPr>
            <w:tcW w:w="1430" w:type="dxa"/>
          </w:tcPr>
          <w:p w14:paraId="66DE706E" w14:textId="77777777" w:rsidR="003925C8" w:rsidRDefault="003925C8">
            <w:pPr>
              <w:pStyle w:val="TableParagraph"/>
              <w:spacing w:before="203"/>
              <w:rPr>
                <w:sz w:val="18"/>
              </w:rPr>
            </w:pPr>
          </w:p>
          <w:p w14:paraId="7E8C292A" w14:textId="77777777" w:rsidR="003925C8" w:rsidRDefault="00000000">
            <w:pPr>
              <w:pStyle w:val="TableParagraph"/>
              <w:spacing w:line="191" w:lineRule="exact"/>
              <w:ind w:left="156"/>
              <w:rPr>
                <w:sz w:val="18"/>
              </w:rPr>
            </w:pPr>
            <w:r>
              <w:rPr>
                <w:spacing w:val="-2"/>
                <w:sz w:val="18"/>
              </w:rPr>
              <w:t>Quantitative:</w:t>
            </w:r>
          </w:p>
        </w:tc>
        <w:tc>
          <w:tcPr>
            <w:tcW w:w="1425" w:type="dxa"/>
          </w:tcPr>
          <w:p w14:paraId="62141E1A" w14:textId="77777777" w:rsidR="003925C8" w:rsidRDefault="00000000">
            <w:pPr>
              <w:pStyle w:val="TableParagraph"/>
              <w:ind w:left="150"/>
              <w:rPr>
                <w:sz w:val="18"/>
              </w:rPr>
            </w:pPr>
            <w:r>
              <w:rPr>
                <w:spacing w:val="-2"/>
                <w:sz w:val="18"/>
              </w:rPr>
              <w:t>commerce application</w:t>
            </w:r>
          </w:p>
          <w:p w14:paraId="38D3B060" w14:textId="77777777" w:rsidR="003925C8" w:rsidRDefault="00000000">
            <w:pPr>
              <w:pStyle w:val="TableParagraph"/>
              <w:spacing w:line="191" w:lineRule="exact"/>
              <w:ind w:left="150"/>
              <w:rPr>
                <w:sz w:val="18"/>
              </w:rPr>
            </w:pPr>
            <w:r>
              <w:rPr>
                <w:spacing w:val="-2"/>
                <w:sz w:val="18"/>
              </w:rPr>
              <w:t>Amazon.es</w:t>
            </w:r>
          </w:p>
        </w:tc>
        <w:tc>
          <w:tcPr>
            <w:tcW w:w="1566" w:type="dxa"/>
          </w:tcPr>
          <w:p w14:paraId="2C22200D" w14:textId="77777777" w:rsidR="003925C8" w:rsidRDefault="00000000">
            <w:pPr>
              <w:pStyle w:val="TableParagraph"/>
              <w:spacing w:line="203" w:lineRule="exact"/>
              <w:ind w:left="108"/>
              <w:rPr>
                <w:sz w:val="18"/>
              </w:rPr>
            </w:pPr>
            <w:r>
              <w:rPr>
                <w:spacing w:val="-2"/>
                <w:sz w:val="18"/>
              </w:rPr>
              <w:t>activity.</w:t>
            </w:r>
          </w:p>
          <w:p w14:paraId="34347002" w14:textId="77777777" w:rsidR="003925C8" w:rsidRDefault="00000000">
            <w:pPr>
              <w:pStyle w:val="TableParagraph"/>
              <w:spacing w:before="207" w:line="191" w:lineRule="exact"/>
              <w:ind w:left="108"/>
              <w:rPr>
                <w:sz w:val="18"/>
              </w:rPr>
            </w:pPr>
            <w:r>
              <w:rPr>
                <w:sz w:val="18"/>
              </w:rPr>
              <w:t>Intention</w:t>
            </w:r>
            <w:r>
              <w:rPr>
                <w:spacing w:val="-1"/>
                <w:sz w:val="18"/>
              </w:rPr>
              <w:t xml:space="preserve"> </w:t>
            </w:r>
            <w:r>
              <w:rPr>
                <w:sz w:val="18"/>
              </w:rPr>
              <w:t xml:space="preserve">to use </w:t>
            </w:r>
            <w:r>
              <w:rPr>
                <w:spacing w:val="-5"/>
                <w:sz w:val="18"/>
              </w:rPr>
              <w:t>e-</w:t>
            </w:r>
          </w:p>
        </w:tc>
        <w:tc>
          <w:tcPr>
            <w:tcW w:w="3244" w:type="dxa"/>
          </w:tcPr>
          <w:p w14:paraId="5AB9DC09" w14:textId="77777777" w:rsidR="003925C8" w:rsidRDefault="00000000">
            <w:pPr>
              <w:pStyle w:val="TableParagraph"/>
              <w:ind w:left="109"/>
              <w:rPr>
                <w:sz w:val="18"/>
              </w:rPr>
            </w:pPr>
            <w:r>
              <w:rPr>
                <w:sz w:val="18"/>
              </w:rPr>
              <w:t>user</w:t>
            </w:r>
            <w:r>
              <w:rPr>
                <w:spacing w:val="-10"/>
                <w:sz w:val="18"/>
              </w:rPr>
              <w:t xml:space="preserve"> </w:t>
            </w:r>
            <w:r>
              <w:rPr>
                <w:sz w:val="18"/>
              </w:rPr>
              <w:t>activity.</w:t>
            </w:r>
            <w:r>
              <w:rPr>
                <w:spacing w:val="-10"/>
                <w:sz w:val="18"/>
              </w:rPr>
              <w:t xml:space="preserve"> </w:t>
            </w:r>
            <w:r>
              <w:rPr>
                <w:sz w:val="18"/>
              </w:rPr>
              <w:t>Tangible</w:t>
            </w:r>
            <w:r>
              <w:rPr>
                <w:spacing w:val="-10"/>
                <w:sz w:val="18"/>
              </w:rPr>
              <w:t xml:space="preserve"> </w:t>
            </w:r>
            <w:r>
              <w:rPr>
                <w:sz w:val="18"/>
              </w:rPr>
              <w:t>rewards</w:t>
            </w:r>
            <w:r>
              <w:rPr>
                <w:spacing w:val="-10"/>
                <w:sz w:val="18"/>
              </w:rPr>
              <w:t xml:space="preserve"> </w:t>
            </w:r>
            <w:r>
              <w:rPr>
                <w:sz w:val="18"/>
              </w:rPr>
              <w:t>increase activity more than intangible ones.</w:t>
            </w:r>
          </w:p>
          <w:p w14:paraId="273B20E9" w14:textId="77777777" w:rsidR="003925C8" w:rsidRDefault="00000000">
            <w:pPr>
              <w:pStyle w:val="TableParagraph"/>
              <w:spacing w:line="191" w:lineRule="exact"/>
              <w:ind w:left="109"/>
              <w:rPr>
                <w:sz w:val="18"/>
              </w:rPr>
            </w:pPr>
            <w:r>
              <w:rPr>
                <w:sz w:val="18"/>
              </w:rPr>
              <w:t>Gamification</w:t>
            </w:r>
            <w:r>
              <w:rPr>
                <w:spacing w:val="-1"/>
                <w:sz w:val="18"/>
              </w:rPr>
              <w:t xml:space="preserve"> </w:t>
            </w:r>
            <w:r>
              <w:rPr>
                <w:sz w:val="18"/>
              </w:rPr>
              <w:t>elements</w:t>
            </w:r>
            <w:r>
              <w:rPr>
                <w:spacing w:val="-1"/>
                <w:sz w:val="18"/>
              </w:rPr>
              <w:t xml:space="preserve"> </w:t>
            </w:r>
            <w:r>
              <w:rPr>
                <w:sz w:val="18"/>
              </w:rPr>
              <w:t xml:space="preserve">(points, </w:t>
            </w:r>
            <w:r>
              <w:rPr>
                <w:spacing w:val="-2"/>
                <w:sz w:val="18"/>
              </w:rPr>
              <w:t>badges,</w:t>
            </w:r>
          </w:p>
        </w:tc>
        <w:tc>
          <w:tcPr>
            <w:tcW w:w="892" w:type="dxa"/>
          </w:tcPr>
          <w:p w14:paraId="226A43BE" w14:textId="77777777" w:rsidR="003925C8" w:rsidRDefault="003925C8">
            <w:pPr>
              <w:pStyle w:val="TableParagraph"/>
              <w:spacing w:before="203"/>
              <w:rPr>
                <w:sz w:val="18"/>
              </w:rPr>
            </w:pPr>
          </w:p>
          <w:p w14:paraId="61B5933B" w14:textId="77777777" w:rsidR="003925C8" w:rsidRDefault="00000000">
            <w:pPr>
              <w:pStyle w:val="TableParagraph"/>
              <w:spacing w:line="191" w:lineRule="exact"/>
              <w:ind w:left="116"/>
              <w:rPr>
                <w:sz w:val="18"/>
              </w:rPr>
            </w:pPr>
            <w:r>
              <w:rPr>
                <w:spacing w:val="-2"/>
                <w:sz w:val="18"/>
              </w:rPr>
              <w:t>Relative</w:t>
            </w:r>
          </w:p>
        </w:tc>
      </w:tr>
      <w:tr w:rsidR="003925C8" w14:paraId="09E8B976" w14:textId="77777777">
        <w:trPr>
          <w:trHeight w:val="1241"/>
        </w:trPr>
        <w:tc>
          <w:tcPr>
            <w:tcW w:w="1239" w:type="dxa"/>
          </w:tcPr>
          <w:p w14:paraId="21B1296A" w14:textId="77777777" w:rsidR="003925C8" w:rsidRDefault="00000000">
            <w:pPr>
              <w:pStyle w:val="TableParagraph"/>
              <w:spacing w:line="203" w:lineRule="exact"/>
              <w:ind w:left="108"/>
              <w:rPr>
                <w:sz w:val="18"/>
              </w:rPr>
            </w:pPr>
            <w:r>
              <w:rPr>
                <w:sz w:val="18"/>
              </w:rPr>
              <w:t>et</w:t>
            </w:r>
            <w:r>
              <w:rPr>
                <w:spacing w:val="-1"/>
                <w:sz w:val="18"/>
              </w:rPr>
              <w:t xml:space="preserve"> </w:t>
            </w:r>
            <w:r>
              <w:rPr>
                <w:sz w:val="18"/>
              </w:rPr>
              <w:t xml:space="preserve">al. </w:t>
            </w:r>
            <w:r>
              <w:rPr>
                <w:color w:val="00B0EF"/>
                <w:spacing w:val="-4"/>
                <w:sz w:val="18"/>
              </w:rPr>
              <w:t>[64]</w:t>
            </w:r>
          </w:p>
          <w:p w14:paraId="248E97AF" w14:textId="77777777" w:rsidR="003925C8" w:rsidRDefault="003925C8">
            <w:pPr>
              <w:pStyle w:val="TableParagraph"/>
              <w:rPr>
                <w:sz w:val="18"/>
              </w:rPr>
            </w:pPr>
          </w:p>
          <w:p w14:paraId="0D5DD5B1" w14:textId="77777777" w:rsidR="003925C8" w:rsidRDefault="003925C8">
            <w:pPr>
              <w:pStyle w:val="TableParagraph"/>
              <w:rPr>
                <w:sz w:val="18"/>
              </w:rPr>
            </w:pPr>
          </w:p>
          <w:p w14:paraId="63DB94DB" w14:textId="77777777" w:rsidR="003925C8" w:rsidRDefault="003925C8">
            <w:pPr>
              <w:pStyle w:val="TableParagraph"/>
              <w:spacing w:before="206"/>
              <w:rPr>
                <w:sz w:val="18"/>
              </w:rPr>
            </w:pPr>
          </w:p>
          <w:p w14:paraId="79EA802E" w14:textId="77777777" w:rsidR="003925C8" w:rsidRDefault="00000000">
            <w:pPr>
              <w:pStyle w:val="TableParagraph"/>
              <w:spacing w:before="1" w:line="191" w:lineRule="exact"/>
              <w:ind w:left="108"/>
              <w:rPr>
                <w:sz w:val="18"/>
              </w:rPr>
            </w:pPr>
            <w:r>
              <w:rPr>
                <w:sz w:val="18"/>
              </w:rPr>
              <w:t>Poncin, et</w:t>
            </w:r>
            <w:r>
              <w:rPr>
                <w:spacing w:val="-1"/>
                <w:sz w:val="18"/>
              </w:rPr>
              <w:t xml:space="preserve"> </w:t>
            </w:r>
            <w:r>
              <w:rPr>
                <w:spacing w:val="-5"/>
                <w:sz w:val="18"/>
              </w:rPr>
              <w:t>al.</w:t>
            </w:r>
          </w:p>
        </w:tc>
        <w:tc>
          <w:tcPr>
            <w:tcW w:w="1286" w:type="dxa"/>
          </w:tcPr>
          <w:p w14:paraId="344450C2" w14:textId="77777777" w:rsidR="003925C8" w:rsidRDefault="003925C8">
            <w:pPr>
              <w:pStyle w:val="TableParagraph"/>
              <w:rPr>
                <w:sz w:val="18"/>
              </w:rPr>
            </w:pPr>
          </w:p>
          <w:p w14:paraId="3BDAF99E" w14:textId="77777777" w:rsidR="003925C8" w:rsidRDefault="003925C8">
            <w:pPr>
              <w:pStyle w:val="TableParagraph"/>
              <w:rPr>
                <w:sz w:val="18"/>
              </w:rPr>
            </w:pPr>
          </w:p>
          <w:p w14:paraId="5AA705C1" w14:textId="77777777" w:rsidR="003925C8" w:rsidRDefault="003925C8">
            <w:pPr>
              <w:pStyle w:val="TableParagraph"/>
              <w:rPr>
                <w:sz w:val="18"/>
              </w:rPr>
            </w:pPr>
          </w:p>
          <w:p w14:paraId="54949168" w14:textId="77777777" w:rsidR="003925C8" w:rsidRDefault="003925C8">
            <w:pPr>
              <w:pStyle w:val="TableParagraph"/>
              <w:spacing w:before="203"/>
              <w:rPr>
                <w:sz w:val="18"/>
              </w:rPr>
            </w:pPr>
          </w:p>
          <w:p w14:paraId="629B29E1" w14:textId="77777777" w:rsidR="003925C8" w:rsidRDefault="00000000">
            <w:pPr>
              <w:pStyle w:val="TableParagraph"/>
              <w:spacing w:line="191" w:lineRule="exact"/>
              <w:ind w:left="110"/>
              <w:rPr>
                <w:sz w:val="18"/>
              </w:rPr>
            </w:pPr>
            <w:r>
              <w:rPr>
                <w:spacing w:val="-2"/>
                <w:sz w:val="18"/>
              </w:rPr>
              <w:t>Challenge</w:t>
            </w:r>
          </w:p>
        </w:tc>
        <w:tc>
          <w:tcPr>
            <w:tcW w:w="2070" w:type="dxa"/>
          </w:tcPr>
          <w:p w14:paraId="75A29A8A" w14:textId="77777777" w:rsidR="003925C8" w:rsidRDefault="00000000">
            <w:pPr>
              <w:pStyle w:val="TableParagraph"/>
              <w:spacing w:line="203" w:lineRule="exact"/>
              <w:ind w:left="108"/>
              <w:rPr>
                <w:sz w:val="18"/>
              </w:rPr>
            </w:pPr>
            <w:r>
              <w:rPr>
                <w:spacing w:val="-2"/>
                <w:sz w:val="18"/>
              </w:rPr>
              <w:t>leaderboards</w:t>
            </w:r>
          </w:p>
          <w:p w14:paraId="7A0F9F5C" w14:textId="77777777" w:rsidR="003925C8" w:rsidRDefault="003925C8">
            <w:pPr>
              <w:pStyle w:val="TableParagraph"/>
              <w:rPr>
                <w:sz w:val="18"/>
              </w:rPr>
            </w:pPr>
          </w:p>
          <w:p w14:paraId="446176BF" w14:textId="77777777" w:rsidR="003925C8" w:rsidRDefault="003925C8">
            <w:pPr>
              <w:pStyle w:val="TableParagraph"/>
              <w:rPr>
                <w:sz w:val="18"/>
              </w:rPr>
            </w:pPr>
          </w:p>
          <w:p w14:paraId="6A154DA2" w14:textId="77777777" w:rsidR="003925C8" w:rsidRDefault="003925C8">
            <w:pPr>
              <w:pStyle w:val="TableParagraph"/>
              <w:spacing w:before="206"/>
              <w:rPr>
                <w:sz w:val="18"/>
              </w:rPr>
            </w:pPr>
          </w:p>
          <w:p w14:paraId="4E502E4C" w14:textId="77777777" w:rsidR="003925C8" w:rsidRDefault="00000000">
            <w:pPr>
              <w:pStyle w:val="TableParagraph"/>
              <w:spacing w:before="1" w:line="191" w:lineRule="exact"/>
              <w:ind w:left="108"/>
              <w:rPr>
                <w:sz w:val="18"/>
              </w:rPr>
            </w:pPr>
            <w:r>
              <w:rPr>
                <w:sz w:val="18"/>
              </w:rPr>
              <w:t>Challenge,</w:t>
            </w:r>
            <w:r>
              <w:rPr>
                <w:spacing w:val="-1"/>
                <w:sz w:val="18"/>
              </w:rPr>
              <w:t xml:space="preserve"> </w:t>
            </w:r>
            <w:r>
              <w:rPr>
                <w:spacing w:val="-2"/>
                <w:sz w:val="18"/>
              </w:rPr>
              <w:t>fantasy</w:t>
            </w:r>
          </w:p>
        </w:tc>
        <w:tc>
          <w:tcPr>
            <w:tcW w:w="1430" w:type="dxa"/>
          </w:tcPr>
          <w:p w14:paraId="750CE968" w14:textId="77777777" w:rsidR="003925C8" w:rsidRDefault="00000000">
            <w:pPr>
              <w:pStyle w:val="TableParagraph"/>
              <w:spacing w:line="203" w:lineRule="exact"/>
              <w:ind w:left="156"/>
              <w:rPr>
                <w:sz w:val="18"/>
              </w:rPr>
            </w:pPr>
            <w:r>
              <w:rPr>
                <w:spacing w:val="-2"/>
                <w:sz w:val="18"/>
              </w:rPr>
              <w:t>Survey</w:t>
            </w:r>
          </w:p>
          <w:p w14:paraId="0B6325C8" w14:textId="77777777" w:rsidR="003925C8" w:rsidRDefault="003925C8">
            <w:pPr>
              <w:pStyle w:val="TableParagraph"/>
              <w:rPr>
                <w:sz w:val="18"/>
              </w:rPr>
            </w:pPr>
          </w:p>
          <w:p w14:paraId="75AD2BD1" w14:textId="77777777" w:rsidR="003925C8" w:rsidRDefault="003925C8">
            <w:pPr>
              <w:pStyle w:val="TableParagraph"/>
              <w:rPr>
                <w:sz w:val="18"/>
              </w:rPr>
            </w:pPr>
          </w:p>
          <w:p w14:paraId="0F76D9AE" w14:textId="77777777" w:rsidR="003925C8" w:rsidRDefault="003925C8">
            <w:pPr>
              <w:pStyle w:val="TableParagraph"/>
              <w:spacing w:before="206"/>
              <w:rPr>
                <w:sz w:val="18"/>
              </w:rPr>
            </w:pPr>
          </w:p>
          <w:p w14:paraId="5D89994A" w14:textId="77777777" w:rsidR="003925C8" w:rsidRDefault="00000000">
            <w:pPr>
              <w:pStyle w:val="TableParagraph"/>
              <w:spacing w:before="1" w:line="191" w:lineRule="exact"/>
              <w:ind w:left="156"/>
              <w:rPr>
                <w:sz w:val="18"/>
              </w:rPr>
            </w:pPr>
            <w:r>
              <w:rPr>
                <w:spacing w:val="-2"/>
                <w:sz w:val="18"/>
              </w:rPr>
              <w:t>Experiment</w:t>
            </w:r>
          </w:p>
        </w:tc>
        <w:tc>
          <w:tcPr>
            <w:tcW w:w="1425" w:type="dxa"/>
          </w:tcPr>
          <w:p w14:paraId="02CA84C0" w14:textId="77777777" w:rsidR="003925C8" w:rsidRDefault="003925C8">
            <w:pPr>
              <w:pStyle w:val="TableParagraph"/>
              <w:rPr>
                <w:sz w:val="18"/>
              </w:rPr>
            </w:pPr>
          </w:p>
          <w:p w14:paraId="2E537D90" w14:textId="77777777" w:rsidR="003925C8" w:rsidRDefault="003925C8">
            <w:pPr>
              <w:pStyle w:val="TableParagraph"/>
              <w:rPr>
                <w:sz w:val="18"/>
              </w:rPr>
            </w:pPr>
          </w:p>
          <w:p w14:paraId="5404BF8D" w14:textId="77777777" w:rsidR="003925C8" w:rsidRDefault="003925C8">
            <w:pPr>
              <w:pStyle w:val="TableParagraph"/>
              <w:rPr>
                <w:sz w:val="18"/>
              </w:rPr>
            </w:pPr>
          </w:p>
          <w:p w14:paraId="55356494" w14:textId="77777777" w:rsidR="003925C8" w:rsidRDefault="003925C8">
            <w:pPr>
              <w:pStyle w:val="TableParagraph"/>
              <w:spacing w:before="203"/>
              <w:rPr>
                <w:sz w:val="18"/>
              </w:rPr>
            </w:pPr>
          </w:p>
          <w:p w14:paraId="7C60723B" w14:textId="77777777" w:rsidR="003925C8" w:rsidRDefault="00000000">
            <w:pPr>
              <w:pStyle w:val="TableParagraph"/>
              <w:spacing w:line="191" w:lineRule="exact"/>
              <w:ind w:left="150"/>
              <w:rPr>
                <w:sz w:val="18"/>
              </w:rPr>
            </w:pPr>
            <w:r>
              <w:rPr>
                <w:spacing w:val="-2"/>
                <w:sz w:val="18"/>
              </w:rPr>
              <w:t>Collaborative</w:t>
            </w:r>
          </w:p>
        </w:tc>
        <w:tc>
          <w:tcPr>
            <w:tcW w:w="1566" w:type="dxa"/>
          </w:tcPr>
          <w:p w14:paraId="1B0B33ED" w14:textId="77777777" w:rsidR="003925C8" w:rsidRDefault="00000000">
            <w:pPr>
              <w:pStyle w:val="TableParagraph"/>
              <w:ind w:left="108" w:right="250"/>
              <w:rPr>
                <w:sz w:val="18"/>
              </w:rPr>
            </w:pPr>
            <w:r>
              <w:rPr>
                <w:spacing w:val="-2"/>
                <w:sz w:val="18"/>
              </w:rPr>
              <w:t xml:space="preserve">commerce platform </w:t>
            </w:r>
            <w:r>
              <w:rPr>
                <w:sz w:val="18"/>
              </w:rPr>
              <w:t>(Amazon);</w:t>
            </w:r>
            <w:r>
              <w:rPr>
                <w:spacing w:val="-12"/>
                <w:sz w:val="18"/>
              </w:rPr>
              <w:t xml:space="preserve"> </w:t>
            </w:r>
            <w:r>
              <w:rPr>
                <w:sz w:val="18"/>
              </w:rPr>
              <w:t>flow.</w:t>
            </w:r>
          </w:p>
          <w:p w14:paraId="17D3D38E" w14:textId="77777777" w:rsidR="003925C8" w:rsidRDefault="003925C8">
            <w:pPr>
              <w:pStyle w:val="TableParagraph"/>
              <w:spacing w:before="203"/>
              <w:rPr>
                <w:sz w:val="18"/>
              </w:rPr>
            </w:pPr>
          </w:p>
          <w:p w14:paraId="3467BADD" w14:textId="77777777" w:rsidR="003925C8" w:rsidRDefault="00000000">
            <w:pPr>
              <w:pStyle w:val="TableParagraph"/>
              <w:spacing w:line="191" w:lineRule="exact"/>
              <w:ind w:left="108"/>
              <w:rPr>
                <w:sz w:val="18"/>
              </w:rPr>
            </w:pPr>
            <w:r>
              <w:rPr>
                <w:spacing w:val="-2"/>
                <w:sz w:val="18"/>
              </w:rPr>
              <w:t>Control,</w:t>
            </w:r>
          </w:p>
        </w:tc>
        <w:tc>
          <w:tcPr>
            <w:tcW w:w="3244" w:type="dxa"/>
          </w:tcPr>
          <w:p w14:paraId="0A7886AE" w14:textId="77777777" w:rsidR="003925C8" w:rsidRDefault="00000000">
            <w:pPr>
              <w:pStyle w:val="TableParagraph"/>
              <w:ind w:left="109" w:right="126"/>
              <w:rPr>
                <w:sz w:val="18"/>
              </w:rPr>
            </w:pPr>
            <w:r>
              <w:rPr>
                <w:sz w:val="18"/>
              </w:rPr>
              <w:t>and leaderboards) do not have a significant, direct influence on consumers’ intention to use the e- commerce</w:t>
            </w:r>
            <w:r>
              <w:rPr>
                <w:spacing w:val="-10"/>
                <w:sz w:val="18"/>
              </w:rPr>
              <w:t xml:space="preserve"> </w:t>
            </w:r>
            <w:r>
              <w:rPr>
                <w:sz w:val="18"/>
              </w:rPr>
              <w:t>platform;</w:t>
            </w:r>
            <w:r>
              <w:rPr>
                <w:spacing w:val="-10"/>
                <w:sz w:val="18"/>
              </w:rPr>
              <w:t xml:space="preserve"> </w:t>
            </w:r>
            <w:r>
              <w:rPr>
                <w:sz w:val="18"/>
              </w:rPr>
              <w:t>this</w:t>
            </w:r>
            <w:r>
              <w:rPr>
                <w:spacing w:val="-10"/>
                <w:sz w:val="18"/>
              </w:rPr>
              <w:t xml:space="preserve"> </w:t>
            </w:r>
            <w:r>
              <w:rPr>
                <w:sz w:val="18"/>
              </w:rPr>
              <w:t>relationship</w:t>
            </w:r>
            <w:r>
              <w:rPr>
                <w:spacing w:val="-10"/>
                <w:sz w:val="18"/>
              </w:rPr>
              <w:t xml:space="preserve"> </w:t>
            </w:r>
            <w:r>
              <w:rPr>
                <w:sz w:val="18"/>
              </w:rPr>
              <w:t>was mediated by flow in Millennials.</w:t>
            </w:r>
          </w:p>
          <w:p w14:paraId="4CD3853F" w14:textId="77777777" w:rsidR="003925C8" w:rsidRDefault="00000000">
            <w:pPr>
              <w:pStyle w:val="TableParagraph"/>
              <w:spacing w:line="191" w:lineRule="exact"/>
              <w:ind w:left="109"/>
              <w:rPr>
                <w:sz w:val="18"/>
              </w:rPr>
            </w:pPr>
            <w:r>
              <w:rPr>
                <w:sz w:val="18"/>
              </w:rPr>
              <w:t>Gamifying</w:t>
            </w:r>
            <w:r>
              <w:rPr>
                <w:spacing w:val="-1"/>
                <w:sz w:val="18"/>
              </w:rPr>
              <w:t xml:space="preserve"> </w:t>
            </w:r>
            <w:r>
              <w:rPr>
                <w:sz w:val="18"/>
              </w:rPr>
              <w:t>the consumer</w:t>
            </w:r>
            <w:r>
              <w:rPr>
                <w:spacing w:val="-1"/>
                <w:sz w:val="18"/>
              </w:rPr>
              <w:t xml:space="preserve"> </w:t>
            </w:r>
            <w:r>
              <w:rPr>
                <w:sz w:val="18"/>
              </w:rPr>
              <w:t xml:space="preserve">experience </w:t>
            </w:r>
            <w:r>
              <w:rPr>
                <w:spacing w:val="-4"/>
                <w:sz w:val="18"/>
              </w:rPr>
              <w:t>with</w:t>
            </w:r>
          </w:p>
        </w:tc>
        <w:tc>
          <w:tcPr>
            <w:tcW w:w="892" w:type="dxa"/>
          </w:tcPr>
          <w:p w14:paraId="69AB9907" w14:textId="77777777" w:rsidR="003925C8" w:rsidRDefault="00000000">
            <w:pPr>
              <w:pStyle w:val="TableParagraph"/>
              <w:spacing w:line="203" w:lineRule="exact"/>
              <w:ind w:left="116"/>
              <w:rPr>
                <w:sz w:val="18"/>
              </w:rPr>
            </w:pPr>
            <w:r>
              <w:rPr>
                <w:spacing w:val="-5"/>
                <w:sz w:val="18"/>
              </w:rPr>
              <w:t>No</w:t>
            </w:r>
          </w:p>
          <w:p w14:paraId="771A84E5" w14:textId="77777777" w:rsidR="003925C8" w:rsidRDefault="003925C8">
            <w:pPr>
              <w:pStyle w:val="TableParagraph"/>
              <w:rPr>
                <w:sz w:val="18"/>
              </w:rPr>
            </w:pPr>
          </w:p>
          <w:p w14:paraId="4F693FD9" w14:textId="77777777" w:rsidR="003925C8" w:rsidRDefault="003925C8">
            <w:pPr>
              <w:pStyle w:val="TableParagraph"/>
              <w:rPr>
                <w:sz w:val="18"/>
              </w:rPr>
            </w:pPr>
          </w:p>
          <w:p w14:paraId="13C34F03" w14:textId="77777777" w:rsidR="003925C8" w:rsidRDefault="003925C8">
            <w:pPr>
              <w:pStyle w:val="TableParagraph"/>
              <w:spacing w:before="206"/>
              <w:rPr>
                <w:sz w:val="18"/>
              </w:rPr>
            </w:pPr>
          </w:p>
          <w:p w14:paraId="46BADE23" w14:textId="77777777" w:rsidR="003925C8" w:rsidRDefault="00000000">
            <w:pPr>
              <w:pStyle w:val="TableParagraph"/>
              <w:spacing w:before="1" w:line="191" w:lineRule="exact"/>
              <w:ind w:left="116"/>
              <w:rPr>
                <w:sz w:val="18"/>
              </w:rPr>
            </w:pPr>
            <w:r>
              <w:rPr>
                <w:spacing w:val="-2"/>
                <w:sz w:val="18"/>
              </w:rPr>
              <w:t>Relative</w:t>
            </w:r>
          </w:p>
        </w:tc>
      </w:tr>
      <w:tr w:rsidR="003925C8" w14:paraId="0B2AC6EA" w14:textId="77777777">
        <w:trPr>
          <w:trHeight w:val="824"/>
        </w:trPr>
        <w:tc>
          <w:tcPr>
            <w:tcW w:w="1239" w:type="dxa"/>
          </w:tcPr>
          <w:p w14:paraId="401FA80D" w14:textId="77777777" w:rsidR="003925C8" w:rsidRDefault="00000000">
            <w:pPr>
              <w:pStyle w:val="TableParagraph"/>
              <w:spacing w:line="203" w:lineRule="exact"/>
              <w:ind w:left="108"/>
              <w:rPr>
                <w:sz w:val="18"/>
              </w:rPr>
            </w:pPr>
            <w:r>
              <w:rPr>
                <w:color w:val="00B0EF"/>
                <w:spacing w:val="-4"/>
                <w:sz w:val="18"/>
              </w:rPr>
              <w:t>[84]</w:t>
            </w:r>
          </w:p>
        </w:tc>
        <w:tc>
          <w:tcPr>
            <w:tcW w:w="1286" w:type="dxa"/>
          </w:tcPr>
          <w:p w14:paraId="197EDFCE" w14:textId="77777777" w:rsidR="003925C8" w:rsidRDefault="003925C8">
            <w:pPr>
              <w:pStyle w:val="TableParagraph"/>
              <w:rPr>
                <w:sz w:val="18"/>
              </w:rPr>
            </w:pPr>
          </w:p>
        </w:tc>
        <w:tc>
          <w:tcPr>
            <w:tcW w:w="2070" w:type="dxa"/>
          </w:tcPr>
          <w:p w14:paraId="335C9696" w14:textId="77777777" w:rsidR="003925C8" w:rsidRDefault="003925C8">
            <w:pPr>
              <w:pStyle w:val="TableParagraph"/>
              <w:rPr>
                <w:sz w:val="18"/>
              </w:rPr>
            </w:pPr>
          </w:p>
        </w:tc>
        <w:tc>
          <w:tcPr>
            <w:tcW w:w="1430" w:type="dxa"/>
          </w:tcPr>
          <w:p w14:paraId="0209CD8A" w14:textId="77777777" w:rsidR="003925C8" w:rsidRDefault="003925C8">
            <w:pPr>
              <w:pStyle w:val="TableParagraph"/>
              <w:rPr>
                <w:sz w:val="18"/>
              </w:rPr>
            </w:pPr>
          </w:p>
        </w:tc>
        <w:tc>
          <w:tcPr>
            <w:tcW w:w="1425" w:type="dxa"/>
          </w:tcPr>
          <w:p w14:paraId="4D1EE0D4" w14:textId="77777777" w:rsidR="003925C8" w:rsidRDefault="00000000">
            <w:pPr>
              <w:pStyle w:val="TableParagraph"/>
              <w:ind w:left="150"/>
              <w:rPr>
                <w:sz w:val="18"/>
              </w:rPr>
            </w:pPr>
            <w:r>
              <w:rPr>
                <w:sz w:val="18"/>
              </w:rPr>
              <w:t>design of new laptop</w:t>
            </w:r>
            <w:r>
              <w:rPr>
                <w:spacing w:val="-12"/>
                <w:sz w:val="18"/>
              </w:rPr>
              <w:t xml:space="preserve"> </w:t>
            </w:r>
            <w:r>
              <w:rPr>
                <w:sz w:val="18"/>
              </w:rPr>
              <w:t>bag</w:t>
            </w:r>
            <w:r>
              <w:rPr>
                <w:spacing w:val="-11"/>
                <w:sz w:val="18"/>
              </w:rPr>
              <w:t xml:space="preserve"> </w:t>
            </w:r>
            <w:r>
              <w:rPr>
                <w:sz w:val="18"/>
              </w:rPr>
              <w:t>in</w:t>
            </w:r>
            <w:r>
              <w:rPr>
                <w:spacing w:val="-11"/>
                <w:sz w:val="18"/>
              </w:rPr>
              <w:t xml:space="preserve"> </w:t>
            </w:r>
            <w:r>
              <w:rPr>
                <w:sz w:val="18"/>
              </w:rPr>
              <w:t>an online smart</w:t>
            </w:r>
          </w:p>
          <w:p w14:paraId="34A3F99D" w14:textId="77777777" w:rsidR="003925C8" w:rsidRDefault="00000000">
            <w:pPr>
              <w:pStyle w:val="TableParagraph"/>
              <w:spacing w:line="187" w:lineRule="exact"/>
              <w:ind w:left="150"/>
              <w:rPr>
                <w:sz w:val="18"/>
              </w:rPr>
            </w:pPr>
            <w:r>
              <w:rPr>
                <w:spacing w:val="-2"/>
                <w:sz w:val="18"/>
              </w:rPr>
              <w:t>store.</w:t>
            </w:r>
          </w:p>
        </w:tc>
        <w:tc>
          <w:tcPr>
            <w:tcW w:w="1566" w:type="dxa"/>
          </w:tcPr>
          <w:p w14:paraId="11ABC94A" w14:textId="77777777" w:rsidR="003925C8" w:rsidRDefault="00000000">
            <w:pPr>
              <w:pStyle w:val="TableParagraph"/>
              <w:ind w:left="108" w:right="105"/>
              <w:rPr>
                <w:sz w:val="18"/>
              </w:rPr>
            </w:pPr>
            <w:r>
              <w:rPr>
                <w:sz w:val="18"/>
              </w:rPr>
              <w:t>challenge,</w:t>
            </w:r>
            <w:r>
              <w:rPr>
                <w:spacing w:val="-12"/>
                <w:sz w:val="18"/>
              </w:rPr>
              <w:t xml:space="preserve"> </w:t>
            </w:r>
            <w:r>
              <w:rPr>
                <w:sz w:val="18"/>
              </w:rPr>
              <w:t xml:space="preserve">arousal, </w:t>
            </w:r>
            <w:r>
              <w:rPr>
                <w:spacing w:val="-2"/>
                <w:sz w:val="18"/>
              </w:rPr>
              <w:t>consumer experience</w:t>
            </w:r>
          </w:p>
        </w:tc>
        <w:tc>
          <w:tcPr>
            <w:tcW w:w="3244" w:type="dxa"/>
          </w:tcPr>
          <w:p w14:paraId="0655D9C7" w14:textId="77777777" w:rsidR="003925C8" w:rsidRDefault="00000000">
            <w:pPr>
              <w:pStyle w:val="TableParagraph"/>
              <w:ind w:left="109"/>
              <w:rPr>
                <w:sz w:val="18"/>
              </w:rPr>
            </w:pPr>
            <w:r>
              <w:rPr>
                <w:sz w:val="18"/>
              </w:rPr>
              <w:t>challenges and fantasy is a necessary condition,</w:t>
            </w:r>
            <w:r>
              <w:rPr>
                <w:spacing w:val="-6"/>
                <w:sz w:val="18"/>
              </w:rPr>
              <w:t xml:space="preserve"> </w:t>
            </w:r>
            <w:r>
              <w:rPr>
                <w:sz w:val="18"/>
              </w:rPr>
              <w:t>but</w:t>
            </w:r>
            <w:r>
              <w:rPr>
                <w:spacing w:val="-6"/>
                <w:sz w:val="18"/>
              </w:rPr>
              <w:t xml:space="preserve"> </w:t>
            </w:r>
            <w:r>
              <w:rPr>
                <w:sz w:val="18"/>
              </w:rPr>
              <w:t>it</w:t>
            </w:r>
            <w:r>
              <w:rPr>
                <w:spacing w:val="-6"/>
                <w:sz w:val="18"/>
              </w:rPr>
              <w:t xml:space="preserve"> </w:t>
            </w:r>
            <w:r>
              <w:rPr>
                <w:sz w:val="18"/>
              </w:rPr>
              <w:t>is</w:t>
            </w:r>
            <w:r>
              <w:rPr>
                <w:spacing w:val="-6"/>
                <w:sz w:val="18"/>
              </w:rPr>
              <w:t xml:space="preserve"> </w:t>
            </w:r>
            <w:r>
              <w:rPr>
                <w:sz w:val="18"/>
              </w:rPr>
              <w:t>not</w:t>
            </w:r>
            <w:r>
              <w:rPr>
                <w:spacing w:val="-6"/>
                <w:sz w:val="18"/>
              </w:rPr>
              <w:t xml:space="preserve"> </w:t>
            </w:r>
            <w:r>
              <w:rPr>
                <w:sz w:val="18"/>
              </w:rPr>
              <w:t>enough</w:t>
            </w:r>
            <w:r>
              <w:rPr>
                <w:spacing w:val="-6"/>
                <w:sz w:val="18"/>
              </w:rPr>
              <w:t xml:space="preserve"> </w:t>
            </w:r>
            <w:r>
              <w:rPr>
                <w:sz w:val="18"/>
              </w:rPr>
              <w:t>to</w:t>
            </w:r>
            <w:r>
              <w:rPr>
                <w:spacing w:val="-6"/>
                <w:sz w:val="18"/>
              </w:rPr>
              <w:t xml:space="preserve"> </w:t>
            </w:r>
            <w:r>
              <w:rPr>
                <w:sz w:val="18"/>
              </w:rPr>
              <w:t>enhance the quality of design of the laptop bag.</w:t>
            </w:r>
          </w:p>
        </w:tc>
        <w:tc>
          <w:tcPr>
            <w:tcW w:w="892" w:type="dxa"/>
          </w:tcPr>
          <w:p w14:paraId="26905C1F" w14:textId="77777777" w:rsidR="003925C8" w:rsidRDefault="00000000">
            <w:pPr>
              <w:pStyle w:val="TableParagraph"/>
              <w:spacing w:line="203" w:lineRule="exact"/>
              <w:ind w:left="116"/>
              <w:rPr>
                <w:sz w:val="18"/>
              </w:rPr>
            </w:pPr>
            <w:r>
              <w:rPr>
                <w:spacing w:val="-5"/>
                <w:sz w:val="18"/>
              </w:rPr>
              <w:t>Yes</w:t>
            </w:r>
          </w:p>
        </w:tc>
      </w:tr>
    </w:tbl>
    <w:p w14:paraId="031DB496" w14:textId="77777777" w:rsidR="003925C8" w:rsidRDefault="003925C8">
      <w:pPr>
        <w:pStyle w:val="TableParagraph"/>
        <w:spacing w:line="203" w:lineRule="exact"/>
        <w:rPr>
          <w:sz w:val="18"/>
        </w:rPr>
        <w:sectPr w:rsidR="003925C8">
          <w:footerReference w:type="default" r:id="rId13"/>
          <w:pgSz w:w="15840" w:h="12240" w:orient="landscape"/>
          <w:pgMar w:top="1100" w:right="850" w:bottom="1200" w:left="1275" w:header="0" w:footer="1006" w:gutter="0"/>
          <w:pgNumType w:start="20"/>
          <w:cols w:space="720"/>
        </w:sectPr>
      </w:pPr>
    </w:p>
    <w:p w14:paraId="25A58D19" w14:textId="77777777" w:rsidR="003925C8" w:rsidRDefault="003925C8">
      <w:pPr>
        <w:pStyle w:val="Textoindependiente"/>
        <w:spacing w:before="41"/>
      </w:pPr>
    </w:p>
    <w:p w14:paraId="5B22D12C" w14:textId="77777777" w:rsidR="003925C8" w:rsidRDefault="00000000">
      <w:pPr>
        <w:ind w:left="143"/>
      </w:pPr>
      <w:r>
        <w:rPr>
          <w:b/>
        </w:rPr>
        <w:t xml:space="preserve">Table 4. </w:t>
      </w:r>
      <w:r>
        <w:rPr>
          <w:spacing w:val="-2"/>
        </w:rPr>
        <w:t>(Continued).</w:t>
      </w:r>
    </w:p>
    <w:p w14:paraId="61BF74B3" w14:textId="77777777" w:rsidR="003925C8" w:rsidRDefault="003925C8">
      <w:pPr>
        <w:pStyle w:val="Textoindependiente"/>
        <w:spacing w:before="27" w:after="1"/>
        <w:rPr>
          <w:sz w:val="20"/>
        </w:rPr>
      </w:pPr>
    </w:p>
    <w:tbl>
      <w:tblPr>
        <w:tblStyle w:val="TableNormal"/>
        <w:tblW w:w="0" w:type="auto"/>
        <w:tblInd w:w="37" w:type="dxa"/>
        <w:tblLayout w:type="fixed"/>
        <w:tblLook w:val="01E0" w:firstRow="1" w:lastRow="1" w:firstColumn="1" w:lastColumn="1" w:noHBand="0" w:noVBand="0"/>
      </w:tblPr>
      <w:tblGrid>
        <w:gridCol w:w="1219"/>
        <w:gridCol w:w="1306"/>
        <w:gridCol w:w="1886"/>
        <w:gridCol w:w="1429"/>
        <w:gridCol w:w="1585"/>
        <w:gridCol w:w="1571"/>
        <w:gridCol w:w="3256"/>
        <w:gridCol w:w="899"/>
      </w:tblGrid>
      <w:tr w:rsidR="003925C8" w14:paraId="1E0B0BB2" w14:textId="77777777">
        <w:trPr>
          <w:trHeight w:val="459"/>
        </w:trPr>
        <w:tc>
          <w:tcPr>
            <w:tcW w:w="1219" w:type="dxa"/>
            <w:tcBorders>
              <w:top w:val="single" w:sz="4" w:space="0" w:color="000000"/>
              <w:bottom w:val="single" w:sz="4" w:space="0" w:color="000000"/>
            </w:tcBorders>
          </w:tcPr>
          <w:p w14:paraId="08ECF091" w14:textId="77777777" w:rsidR="003925C8" w:rsidRDefault="00000000">
            <w:pPr>
              <w:pStyle w:val="TableParagraph"/>
              <w:ind w:left="108"/>
              <w:rPr>
                <w:b/>
                <w:sz w:val="20"/>
              </w:rPr>
            </w:pPr>
            <w:r>
              <w:rPr>
                <w:b/>
                <w:spacing w:val="-2"/>
                <w:sz w:val="20"/>
              </w:rPr>
              <w:t>Authors</w:t>
            </w:r>
          </w:p>
        </w:tc>
        <w:tc>
          <w:tcPr>
            <w:tcW w:w="1306" w:type="dxa"/>
            <w:tcBorders>
              <w:top w:val="single" w:sz="4" w:space="0" w:color="000000"/>
              <w:bottom w:val="single" w:sz="4" w:space="0" w:color="000000"/>
            </w:tcBorders>
          </w:tcPr>
          <w:p w14:paraId="04D58F9F" w14:textId="77777777" w:rsidR="003925C8" w:rsidRDefault="00000000">
            <w:pPr>
              <w:pStyle w:val="TableParagraph"/>
              <w:ind w:left="130"/>
              <w:rPr>
                <w:b/>
                <w:sz w:val="20"/>
              </w:rPr>
            </w:pPr>
            <w:r>
              <w:rPr>
                <w:b/>
                <w:spacing w:val="-2"/>
                <w:sz w:val="20"/>
              </w:rPr>
              <w:t>Mechanisms</w:t>
            </w:r>
          </w:p>
        </w:tc>
        <w:tc>
          <w:tcPr>
            <w:tcW w:w="1886" w:type="dxa"/>
            <w:tcBorders>
              <w:top w:val="single" w:sz="4" w:space="0" w:color="000000"/>
              <w:bottom w:val="single" w:sz="4" w:space="0" w:color="000000"/>
            </w:tcBorders>
          </w:tcPr>
          <w:p w14:paraId="0FF368EF" w14:textId="77777777" w:rsidR="003925C8" w:rsidRDefault="00000000">
            <w:pPr>
              <w:pStyle w:val="TableParagraph"/>
              <w:spacing w:line="230" w:lineRule="atLeast"/>
              <w:ind w:left="108"/>
              <w:rPr>
                <w:b/>
                <w:sz w:val="20"/>
              </w:rPr>
            </w:pPr>
            <w:r>
              <w:rPr>
                <w:b/>
                <w:spacing w:val="-2"/>
                <w:sz w:val="20"/>
              </w:rPr>
              <w:t>Gamification elements</w:t>
            </w:r>
          </w:p>
        </w:tc>
        <w:tc>
          <w:tcPr>
            <w:tcW w:w="1429" w:type="dxa"/>
            <w:tcBorders>
              <w:top w:val="single" w:sz="4" w:space="0" w:color="000000"/>
              <w:bottom w:val="single" w:sz="4" w:space="0" w:color="000000"/>
            </w:tcBorders>
          </w:tcPr>
          <w:p w14:paraId="080D45B6" w14:textId="77777777" w:rsidR="003925C8" w:rsidRDefault="00000000">
            <w:pPr>
              <w:pStyle w:val="TableParagraph"/>
              <w:ind w:left="198"/>
              <w:rPr>
                <w:b/>
                <w:sz w:val="20"/>
              </w:rPr>
            </w:pPr>
            <w:r>
              <w:rPr>
                <w:b/>
                <w:spacing w:val="-2"/>
                <w:sz w:val="20"/>
              </w:rPr>
              <w:t>Methodology</w:t>
            </w:r>
          </w:p>
        </w:tc>
        <w:tc>
          <w:tcPr>
            <w:tcW w:w="1585" w:type="dxa"/>
            <w:tcBorders>
              <w:top w:val="single" w:sz="4" w:space="0" w:color="000000"/>
              <w:bottom w:val="single" w:sz="4" w:space="0" w:color="000000"/>
            </w:tcBorders>
          </w:tcPr>
          <w:p w14:paraId="00380308" w14:textId="77777777" w:rsidR="003925C8" w:rsidRDefault="00000000">
            <w:pPr>
              <w:pStyle w:val="TableParagraph"/>
              <w:ind w:left="108"/>
              <w:rPr>
                <w:b/>
                <w:sz w:val="20"/>
              </w:rPr>
            </w:pPr>
            <w:r>
              <w:rPr>
                <w:b/>
                <w:spacing w:val="-2"/>
                <w:sz w:val="20"/>
              </w:rPr>
              <w:t>Context</w:t>
            </w:r>
          </w:p>
        </w:tc>
        <w:tc>
          <w:tcPr>
            <w:tcW w:w="1571" w:type="dxa"/>
            <w:tcBorders>
              <w:top w:val="single" w:sz="4" w:space="0" w:color="000000"/>
              <w:bottom w:val="single" w:sz="4" w:space="0" w:color="000000"/>
            </w:tcBorders>
          </w:tcPr>
          <w:p w14:paraId="7FD8E7F3" w14:textId="77777777" w:rsidR="003925C8" w:rsidRDefault="00000000">
            <w:pPr>
              <w:pStyle w:val="TableParagraph"/>
              <w:ind w:left="133"/>
              <w:rPr>
                <w:b/>
                <w:sz w:val="20"/>
              </w:rPr>
            </w:pPr>
            <w:r>
              <w:rPr>
                <w:b/>
                <w:spacing w:val="-2"/>
                <w:sz w:val="20"/>
              </w:rPr>
              <w:t>Response</w:t>
            </w:r>
          </w:p>
        </w:tc>
        <w:tc>
          <w:tcPr>
            <w:tcW w:w="3256" w:type="dxa"/>
            <w:tcBorders>
              <w:top w:val="single" w:sz="4" w:space="0" w:color="000000"/>
              <w:bottom w:val="single" w:sz="4" w:space="0" w:color="000000"/>
            </w:tcBorders>
          </w:tcPr>
          <w:p w14:paraId="3F474F43" w14:textId="77777777" w:rsidR="003925C8" w:rsidRDefault="00000000">
            <w:pPr>
              <w:pStyle w:val="TableParagraph"/>
              <w:ind w:left="129"/>
              <w:rPr>
                <w:b/>
                <w:sz w:val="20"/>
              </w:rPr>
            </w:pPr>
            <w:r>
              <w:rPr>
                <w:b/>
                <w:spacing w:val="-2"/>
                <w:sz w:val="20"/>
              </w:rPr>
              <w:t>Results</w:t>
            </w:r>
          </w:p>
        </w:tc>
        <w:tc>
          <w:tcPr>
            <w:tcW w:w="899" w:type="dxa"/>
            <w:tcBorders>
              <w:top w:val="single" w:sz="4" w:space="0" w:color="000000"/>
              <w:bottom w:val="single" w:sz="4" w:space="0" w:color="000000"/>
            </w:tcBorders>
          </w:tcPr>
          <w:p w14:paraId="2DB89A7A" w14:textId="77777777" w:rsidR="003925C8" w:rsidRDefault="00000000">
            <w:pPr>
              <w:pStyle w:val="TableParagraph"/>
              <w:spacing w:line="230" w:lineRule="atLeast"/>
              <w:ind w:left="124" w:right="167"/>
              <w:rPr>
                <w:b/>
                <w:sz w:val="20"/>
              </w:rPr>
            </w:pPr>
            <w:r>
              <w:rPr>
                <w:b/>
                <w:spacing w:val="-2"/>
                <w:sz w:val="20"/>
              </w:rPr>
              <w:t>Gamif. Matter</w:t>
            </w:r>
          </w:p>
        </w:tc>
      </w:tr>
      <w:tr w:rsidR="003925C8" w14:paraId="370022D8" w14:textId="77777777">
        <w:trPr>
          <w:trHeight w:val="210"/>
        </w:trPr>
        <w:tc>
          <w:tcPr>
            <w:tcW w:w="1219" w:type="dxa"/>
            <w:tcBorders>
              <w:top w:val="single" w:sz="4" w:space="0" w:color="000000"/>
            </w:tcBorders>
          </w:tcPr>
          <w:p w14:paraId="28CC692F" w14:textId="77777777" w:rsidR="003925C8" w:rsidRDefault="00000000">
            <w:pPr>
              <w:pStyle w:val="TableParagraph"/>
              <w:spacing w:line="191" w:lineRule="exact"/>
              <w:ind w:left="108"/>
              <w:rPr>
                <w:sz w:val="18"/>
              </w:rPr>
            </w:pPr>
            <w:r>
              <w:rPr>
                <w:spacing w:val="-2"/>
                <w:sz w:val="18"/>
              </w:rPr>
              <w:t>Leclercq,</w:t>
            </w:r>
          </w:p>
        </w:tc>
        <w:tc>
          <w:tcPr>
            <w:tcW w:w="1306" w:type="dxa"/>
            <w:tcBorders>
              <w:top w:val="single" w:sz="4" w:space="0" w:color="000000"/>
            </w:tcBorders>
          </w:tcPr>
          <w:p w14:paraId="44EBE86C" w14:textId="77777777" w:rsidR="003925C8" w:rsidRDefault="00000000">
            <w:pPr>
              <w:pStyle w:val="TableParagraph"/>
              <w:spacing w:line="191" w:lineRule="exact"/>
              <w:ind w:left="130"/>
              <w:rPr>
                <w:sz w:val="18"/>
              </w:rPr>
            </w:pPr>
            <w:r>
              <w:rPr>
                <w:spacing w:val="-2"/>
                <w:sz w:val="18"/>
              </w:rPr>
              <w:t>Meaningful,</w:t>
            </w:r>
          </w:p>
        </w:tc>
        <w:tc>
          <w:tcPr>
            <w:tcW w:w="1886" w:type="dxa"/>
            <w:tcBorders>
              <w:top w:val="single" w:sz="4" w:space="0" w:color="000000"/>
            </w:tcBorders>
          </w:tcPr>
          <w:p w14:paraId="2940417D" w14:textId="77777777" w:rsidR="003925C8" w:rsidRDefault="00000000">
            <w:pPr>
              <w:pStyle w:val="TableParagraph"/>
              <w:spacing w:line="191" w:lineRule="exact"/>
              <w:ind w:left="108"/>
              <w:rPr>
                <w:sz w:val="18"/>
              </w:rPr>
            </w:pPr>
            <w:r>
              <w:rPr>
                <w:sz w:val="18"/>
              </w:rPr>
              <w:t>Cooperation</w:t>
            </w:r>
            <w:r>
              <w:rPr>
                <w:spacing w:val="-1"/>
                <w:sz w:val="18"/>
              </w:rPr>
              <w:t xml:space="preserve"> </w:t>
            </w:r>
            <w:r>
              <w:rPr>
                <w:spacing w:val="-5"/>
                <w:sz w:val="18"/>
              </w:rPr>
              <w:t>and</w:t>
            </w:r>
          </w:p>
        </w:tc>
        <w:tc>
          <w:tcPr>
            <w:tcW w:w="1429" w:type="dxa"/>
            <w:tcBorders>
              <w:top w:val="single" w:sz="4" w:space="0" w:color="000000"/>
            </w:tcBorders>
          </w:tcPr>
          <w:p w14:paraId="211D327A" w14:textId="77777777" w:rsidR="003925C8" w:rsidRDefault="00000000">
            <w:pPr>
              <w:pStyle w:val="TableParagraph"/>
              <w:spacing w:line="191" w:lineRule="exact"/>
              <w:ind w:left="198"/>
              <w:rPr>
                <w:sz w:val="18"/>
              </w:rPr>
            </w:pPr>
            <w:r>
              <w:rPr>
                <w:spacing w:val="-2"/>
                <w:sz w:val="18"/>
              </w:rPr>
              <w:t>Mixed</w:t>
            </w:r>
          </w:p>
        </w:tc>
        <w:tc>
          <w:tcPr>
            <w:tcW w:w="1585" w:type="dxa"/>
            <w:tcBorders>
              <w:top w:val="single" w:sz="4" w:space="0" w:color="000000"/>
            </w:tcBorders>
          </w:tcPr>
          <w:p w14:paraId="78263288" w14:textId="77777777" w:rsidR="003925C8" w:rsidRDefault="00000000">
            <w:pPr>
              <w:pStyle w:val="TableParagraph"/>
              <w:spacing w:line="191" w:lineRule="exact"/>
              <w:ind w:left="108"/>
              <w:rPr>
                <w:sz w:val="18"/>
              </w:rPr>
            </w:pPr>
            <w:r>
              <w:rPr>
                <w:sz w:val="18"/>
              </w:rPr>
              <w:t>Real</w:t>
            </w:r>
            <w:r>
              <w:rPr>
                <w:spacing w:val="-2"/>
                <w:sz w:val="18"/>
              </w:rPr>
              <w:t xml:space="preserve"> online</w:t>
            </w:r>
          </w:p>
        </w:tc>
        <w:tc>
          <w:tcPr>
            <w:tcW w:w="1571" w:type="dxa"/>
            <w:tcBorders>
              <w:top w:val="single" w:sz="4" w:space="0" w:color="000000"/>
            </w:tcBorders>
          </w:tcPr>
          <w:p w14:paraId="6C6D7ECB" w14:textId="77777777" w:rsidR="003925C8" w:rsidRDefault="00000000">
            <w:pPr>
              <w:pStyle w:val="TableParagraph"/>
              <w:spacing w:line="191" w:lineRule="exact"/>
              <w:ind w:left="133"/>
              <w:rPr>
                <w:sz w:val="18"/>
              </w:rPr>
            </w:pPr>
            <w:r>
              <w:rPr>
                <w:spacing w:val="-2"/>
                <w:sz w:val="18"/>
              </w:rPr>
              <w:t>Ideas/design</w:t>
            </w:r>
          </w:p>
        </w:tc>
        <w:tc>
          <w:tcPr>
            <w:tcW w:w="3256" w:type="dxa"/>
            <w:tcBorders>
              <w:top w:val="single" w:sz="4" w:space="0" w:color="000000"/>
            </w:tcBorders>
          </w:tcPr>
          <w:p w14:paraId="3FA62775" w14:textId="77777777" w:rsidR="003925C8" w:rsidRDefault="00000000">
            <w:pPr>
              <w:pStyle w:val="TableParagraph"/>
              <w:spacing w:line="191" w:lineRule="exact"/>
              <w:ind w:left="129"/>
              <w:rPr>
                <w:sz w:val="18"/>
              </w:rPr>
            </w:pPr>
            <w:r>
              <w:rPr>
                <w:sz w:val="18"/>
              </w:rPr>
              <w:t>Four</w:t>
            </w:r>
            <w:r>
              <w:rPr>
                <w:spacing w:val="-1"/>
                <w:sz w:val="18"/>
              </w:rPr>
              <w:t xml:space="preserve"> </w:t>
            </w:r>
            <w:r>
              <w:rPr>
                <w:sz w:val="18"/>
              </w:rPr>
              <w:t xml:space="preserve">profiles of participants </w:t>
            </w:r>
            <w:r>
              <w:rPr>
                <w:spacing w:val="-4"/>
                <w:sz w:val="18"/>
              </w:rPr>
              <w:t>were</w:t>
            </w:r>
          </w:p>
        </w:tc>
        <w:tc>
          <w:tcPr>
            <w:tcW w:w="899" w:type="dxa"/>
            <w:tcBorders>
              <w:top w:val="single" w:sz="4" w:space="0" w:color="000000"/>
            </w:tcBorders>
          </w:tcPr>
          <w:p w14:paraId="64449B21" w14:textId="77777777" w:rsidR="003925C8" w:rsidRDefault="00000000">
            <w:pPr>
              <w:pStyle w:val="TableParagraph"/>
              <w:spacing w:line="191" w:lineRule="exact"/>
              <w:ind w:left="124"/>
              <w:rPr>
                <w:sz w:val="18"/>
              </w:rPr>
            </w:pPr>
            <w:r>
              <w:rPr>
                <w:spacing w:val="-2"/>
                <w:sz w:val="18"/>
              </w:rPr>
              <w:t>Relative</w:t>
            </w:r>
          </w:p>
        </w:tc>
      </w:tr>
      <w:tr w:rsidR="003925C8" w14:paraId="04F92273" w14:textId="77777777">
        <w:trPr>
          <w:trHeight w:val="1241"/>
        </w:trPr>
        <w:tc>
          <w:tcPr>
            <w:tcW w:w="1219" w:type="dxa"/>
          </w:tcPr>
          <w:p w14:paraId="1B459ADA" w14:textId="77777777" w:rsidR="003925C8" w:rsidRDefault="00000000">
            <w:pPr>
              <w:pStyle w:val="TableParagraph"/>
              <w:ind w:left="108" w:right="253"/>
              <w:rPr>
                <w:sz w:val="18"/>
              </w:rPr>
            </w:pPr>
            <w:r>
              <w:rPr>
                <w:sz w:val="18"/>
              </w:rPr>
              <w:t>Poncin,</w:t>
            </w:r>
            <w:r>
              <w:rPr>
                <w:spacing w:val="-12"/>
                <w:sz w:val="18"/>
              </w:rPr>
              <w:t xml:space="preserve"> </w:t>
            </w:r>
            <w:r>
              <w:rPr>
                <w:sz w:val="18"/>
              </w:rPr>
              <w:t xml:space="preserve">and </w:t>
            </w:r>
            <w:r>
              <w:rPr>
                <w:spacing w:val="-2"/>
                <w:sz w:val="18"/>
              </w:rPr>
              <w:t xml:space="preserve">Hammedi </w:t>
            </w:r>
            <w:r>
              <w:rPr>
                <w:color w:val="00B0EF"/>
                <w:spacing w:val="-4"/>
                <w:sz w:val="18"/>
              </w:rPr>
              <w:t>[90]</w:t>
            </w:r>
          </w:p>
          <w:p w14:paraId="585263A0" w14:textId="77777777" w:rsidR="003925C8" w:rsidRDefault="003925C8">
            <w:pPr>
              <w:pStyle w:val="TableParagraph"/>
              <w:spacing w:before="203"/>
              <w:rPr>
                <w:sz w:val="18"/>
              </w:rPr>
            </w:pPr>
          </w:p>
          <w:p w14:paraId="6BC4E76F" w14:textId="77777777" w:rsidR="003925C8" w:rsidRDefault="00000000">
            <w:pPr>
              <w:pStyle w:val="TableParagraph"/>
              <w:spacing w:line="191" w:lineRule="exact"/>
              <w:ind w:left="108"/>
              <w:rPr>
                <w:sz w:val="18"/>
              </w:rPr>
            </w:pPr>
            <w:r>
              <w:rPr>
                <w:sz w:val="18"/>
              </w:rPr>
              <w:t>Liang</w:t>
            </w:r>
            <w:r>
              <w:rPr>
                <w:spacing w:val="-1"/>
                <w:sz w:val="18"/>
              </w:rPr>
              <w:t xml:space="preserve"> </w:t>
            </w:r>
            <w:r>
              <w:rPr>
                <w:sz w:val="18"/>
              </w:rPr>
              <w:t xml:space="preserve">et </w:t>
            </w:r>
            <w:r>
              <w:rPr>
                <w:spacing w:val="-5"/>
                <w:sz w:val="18"/>
              </w:rPr>
              <w:t>al.</w:t>
            </w:r>
          </w:p>
        </w:tc>
        <w:tc>
          <w:tcPr>
            <w:tcW w:w="1306" w:type="dxa"/>
          </w:tcPr>
          <w:p w14:paraId="7BEF8641" w14:textId="77777777" w:rsidR="003925C8" w:rsidRDefault="00000000">
            <w:pPr>
              <w:pStyle w:val="TableParagraph"/>
              <w:spacing w:line="203" w:lineRule="exact"/>
              <w:ind w:left="130"/>
              <w:rPr>
                <w:sz w:val="18"/>
              </w:rPr>
            </w:pPr>
            <w:r>
              <w:rPr>
                <w:spacing w:val="-2"/>
                <w:sz w:val="18"/>
              </w:rPr>
              <w:t>Challenge</w:t>
            </w:r>
          </w:p>
          <w:p w14:paraId="2EFE7269" w14:textId="77777777" w:rsidR="003925C8" w:rsidRDefault="003925C8">
            <w:pPr>
              <w:pStyle w:val="TableParagraph"/>
              <w:rPr>
                <w:sz w:val="18"/>
              </w:rPr>
            </w:pPr>
          </w:p>
          <w:p w14:paraId="7277F74A" w14:textId="77777777" w:rsidR="003925C8" w:rsidRDefault="003925C8">
            <w:pPr>
              <w:pStyle w:val="TableParagraph"/>
              <w:rPr>
                <w:sz w:val="18"/>
              </w:rPr>
            </w:pPr>
          </w:p>
          <w:p w14:paraId="7F56C738" w14:textId="77777777" w:rsidR="003925C8" w:rsidRDefault="003925C8">
            <w:pPr>
              <w:pStyle w:val="TableParagraph"/>
              <w:spacing w:before="206"/>
              <w:rPr>
                <w:sz w:val="18"/>
              </w:rPr>
            </w:pPr>
          </w:p>
          <w:p w14:paraId="3F259A91" w14:textId="77777777" w:rsidR="003925C8" w:rsidRDefault="00000000">
            <w:pPr>
              <w:pStyle w:val="TableParagraph"/>
              <w:spacing w:before="1" w:line="191" w:lineRule="exact"/>
              <w:ind w:left="130"/>
              <w:rPr>
                <w:sz w:val="18"/>
              </w:rPr>
            </w:pPr>
            <w:r>
              <w:rPr>
                <w:spacing w:val="-2"/>
                <w:sz w:val="18"/>
              </w:rPr>
              <w:t>Rewards</w:t>
            </w:r>
          </w:p>
        </w:tc>
        <w:tc>
          <w:tcPr>
            <w:tcW w:w="1886" w:type="dxa"/>
          </w:tcPr>
          <w:p w14:paraId="20A783D2" w14:textId="77777777" w:rsidR="003925C8" w:rsidRDefault="00000000">
            <w:pPr>
              <w:pStyle w:val="TableParagraph"/>
              <w:spacing w:line="203" w:lineRule="exact"/>
              <w:ind w:left="108"/>
              <w:rPr>
                <w:sz w:val="18"/>
              </w:rPr>
            </w:pPr>
            <w:r>
              <w:rPr>
                <w:spacing w:val="-2"/>
                <w:sz w:val="18"/>
              </w:rPr>
              <w:t>competition</w:t>
            </w:r>
          </w:p>
          <w:p w14:paraId="5578CC48" w14:textId="77777777" w:rsidR="003925C8" w:rsidRDefault="003925C8">
            <w:pPr>
              <w:pStyle w:val="TableParagraph"/>
              <w:rPr>
                <w:sz w:val="18"/>
              </w:rPr>
            </w:pPr>
          </w:p>
          <w:p w14:paraId="1641BA74" w14:textId="77777777" w:rsidR="003925C8" w:rsidRDefault="003925C8">
            <w:pPr>
              <w:pStyle w:val="TableParagraph"/>
              <w:rPr>
                <w:sz w:val="18"/>
              </w:rPr>
            </w:pPr>
          </w:p>
          <w:p w14:paraId="729AB4E0" w14:textId="77777777" w:rsidR="003925C8" w:rsidRDefault="003925C8">
            <w:pPr>
              <w:pStyle w:val="TableParagraph"/>
              <w:spacing w:before="206"/>
              <w:rPr>
                <w:sz w:val="18"/>
              </w:rPr>
            </w:pPr>
          </w:p>
          <w:p w14:paraId="3419F32E" w14:textId="77777777" w:rsidR="003925C8" w:rsidRDefault="00000000">
            <w:pPr>
              <w:pStyle w:val="TableParagraph"/>
              <w:spacing w:before="1" w:line="191" w:lineRule="exact"/>
              <w:ind w:left="108"/>
              <w:rPr>
                <w:sz w:val="18"/>
              </w:rPr>
            </w:pPr>
            <w:r>
              <w:rPr>
                <w:sz w:val="18"/>
              </w:rPr>
              <w:t xml:space="preserve">Badges and </w:t>
            </w:r>
            <w:r>
              <w:rPr>
                <w:spacing w:val="-2"/>
                <w:sz w:val="18"/>
              </w:rPr>
              <w:t>price</w:t>
            </w:r>
          </w:p>
        </w:tc>
        <w:tc>
          <w:tcPr>
            <w:tcW w:w="1429" w:type="dxa"/>
          </w:tcPr>
          <w:p w14:paraId="629304A6" w14:textId="77777777" w:rsidR="003925C8" w:rsidRDefault="00000000">
            <w:pPr>
              <w:pStyle w:val="TableParagraph"/>
              <w:spacing w:line="203" w:lineRule="exact"/>
              <w:ind w:left="198"/>
              <w:rPr>
                <w:sz w:val="18"/>
              </w:rPr>
            </w:pPr>
            <w:r>
              <w:rPr>
                <w:spacing w:val="-2"/>
                <w:sz w:val="18"/>
              </w:rPr>
              <w:t>methodologies</w:t>
            </w:r>
          </w:p>
          <w:p w14:paraId="3D264572" w14:textId="77777777" w:rsidR="003925C8" w:rsidRDefault="003925C8">
            <w:pPr>
              <w:pStyle w:val="TableParagraph"/>
              <w:rPr>
                <w:sz w:val="18"/>
              </w:rPr>
            </w:pPr>
          </w:p>
          <w:p w14:paraId="00430AE6" w14:textId="77777777" w:rsidR="003925C8" w:rsidRDefault="003925C8">
            <w:pPr>
              <w:pStyle w:val="TableParagraph"/>
              <w:rPr>
                <w:sz w:val="18"/>
              </w:rPr>
            </w:pPr>
          </w:p>
          <w:p w14:paraId="2705BCEC" w14:textId="77777777" w:rsidR="003925C8" w:rsidRDefault="003925C8">
            <w:pPr>
              <w:pStyle w:val="TableParagraph"/>
              <w:spacing w:before="206"/>
              <w:rPr>
                <w:sz w:val="18"/>
              </w:rPr>
            </w:pPr>
          </w:p>
          <w:p w14:paraId="222D7963" w14:textId="77777777" w:rsidR="003925C8" w:rsidRDefault="00000000">
            <w:pPr>
              <w:pStyle w:val="TableParagraph"/>
              <w:spacing w:before="1" w:line="191" w:lineRule="exact"/>
              <w:ind w:left="198"/>
              <w:rPr>
                <w:sz w:val="18"/>
              </w:rPr>
            </w:pPr>
            <w:r>
              <w:rPr>
                <w:spacing w:val="-2"/>
                <w:sz w:val="18"/>
              </w:rPr>
              <w:t>Quantitative:</w:t>
            </w:r>
          </w:p>
        </w:tc>
        <w:tc>
          <w:tcPr>
            <w:tcW w:w="1585" w:type="dxa"/>
          </w:tcPr>
          <w:p w14:paraId="4596900C" w14:textId="77777777" w:rsidR="003925C8" w:rsidRDefault="00000000">
            <w:pPr>
              <w:pStyle w:val="TableParagraph"/>
              <w:ind w:left="108" w:right="75"/>
              <w:rPr>
                <w:sz w:val="18"/>
              </w:rPr>
            </w:pPr>
            <w:r>
              <w:rPr>
                <w:sz w:val="18"/>
              </w:rPr>
              <w:t>platform</w:t>
            </w:r>
            <w:r>
              <w:rPr>
                <w:spacing w:val="-12"/>
                <w:sz w:val="18"/>
              </w:rPr>
              <w:t xml:space="preserve"> </w:t>
            </w:r>
            <w:r>
              <w:rPr>
                <w:sz w:val="18"/>
              </w:rPr>
              <w:t>for</w:t>
            </w:r>
            <w:r>
              <w:rPr>
                <w:spacing w:val="-11"/>
                <w:sz w:val="18"/>
              </w:rPr>
              <w:t xml:space="preserve"> </w:t>
            </w:r>
            <w:r>
              <w:rPr>
                <w:sz w:val="18"/>
              </w:rPr>
              <w:t xml:space="preserve">the design of new products or </w:t>
            </w:r>
            <w:r>
              <w:rPr>
                <w:spacing w:val="-2"/>
                <w:sz w:val="18"/>
              </w:rPr>
              <w:t>services.</w:t>
            </w:r>
          </w:p>
          <w:p w14:paraId="3C210855" w14:textId="77777777" w:rsidR="003925C8" w:rsidRDefault="00000000">
            <w:pPr>
              <w:pStyle w:val="TableParagraph"/>
              <w:spacing w:before="203" w:line="191" w:lineRule="exact"/>
              <w:ind w:left="108"/>
              <w:rPr>
                <w:sz w:val="18"/>
              </w:rPr>
            </w:pPr>
            <w:r>
              <w:rPr>
                <w:spacing w:val="-2"/>
                <w:sz w:val="18"/>
              </w:rPr>
              <w:t>Airbnb</w:t>
            </w:r>
          </w:p>
        </w:tc>
        <w:tc>
          <w:tcPr>
            <w:tcW w:w="1571" w:type="dxa"/>
          </w:tcPr>
          <w:p w14:paraId="5A4974E7" w14:textId="77777777" w:rsidR="003925C8" w:rsidRDefault="00000000">
            <w:pPr>
              <w:pStyle w:val="TableParagraph"/>
              <w:ind w:left="133" w:right="260"/>
              <w:rPr>
                <w:sz w:val="18"/>
              </w:rPr>
            </w:pPr>
            <w:r>
              <w:rPr>
                <w:spacing w:val="-2"/>
                <w:sz w:val="18"/>
              </w:rPr>
              <w:t xml:space="preserve">submission; </w:t>
            </w:r>
            <w:r>
              <w:rPr>
                <w:sz w:val="18"/>
              </w:rPr>
              <w:t>writing</w:t>
            </w:r>
            <w:r>
              <w:rPr>
                <w:spacing w:val="-12"/>
                <w:sz w:val="18"/>
              </w:rPr>
              <w:t xml:space="preserve"> </w:t>
            </w:r>
            <w:r>
              <w:rPr>
                <w:sz w:val="18"/>
              </w:rPr>
              <w:t xml:space="preserve">reviews, </w:t>
            </w:r>
            <w:r>
              <w:rPr>
                <w:spacing w:val="-4"/>
                <w:sz w:val="18"/>
              </w:rPr>
              <w:t xml:space="preserve">name </w:t>
            </w:r>
            <w:r>
              <w:rPr>
                <w:spacing w:val="-2"/>
                <w:sz w:val="18"/>
              </w:rPr>
              <w:t>submissions, voting.</w:t>
            </w:r>
          </w:p>
          <w:p w14:paraId="4F169B75" w14:textId="77777777" w:rsidR="003925C8" w:rsidRDefault="00000000">
            <w:pPr>
              <w:pStyle w:val="TableParagraph"/>
              <w:spacing w:line="191" w:lineRule="exact"/>
              <w:ind w:left="133"/>
              <w:rPr>
                <w:sz w:val="18"/>
              </w:rPr>
            </w:pPr>
            <w:r>
              <w:rPr>
                <w:spacing w:val="-2"/>
                <w:sz w:val="18"/>
              </w:rPr>
              <w:t>Accommodation's</w:t>
            </w:r>
          </w:p>
        </w:tc>
        <w:tc>
          <w:tcPr>
            <w:tcW w:w="3256" w:type="dxa"/>
          </w:tcPr>
          <w:p w14:paraId="3156B3AB" w14:textId="77777777" w:rsidR="003925C8" w:rsidRDefault="00000000">
            <w:pPr>
              <w:pStyle w:val="TableParagraph"/>
              <w:ind w:left="129" w:right="170"/>
              <w:rPr>
                <w:sz w:val="18"/>
              </w:rPr>
            </w:pPr>
            <w:r>
              <w:rPr>
                <w:sz w:val="18"/>
              </w:rPr>
              <w:t>identified according to the level of engagement</w:t>
            </w:r>
            <w:r>
              <w:rPr>
                <w:spacing w:val="-8"/>
                <w:sz w:val="18"/>
              </w:rPr>
              <w:t xml:space="preserve"> </w:t>
            </w:r>
            <w:r>
              <w:rPr>
                <w:sz w:val="18"/>
              </w:rPr>
              <w:t>and</w:t>
            </w:r>
            <w:r>
              <w:rPr>
                <w:spacing w:val="-8"/>
                <w:sz w:val="18"/>
              </w:rPr>
              <w:t xml:space="preserve"> </w:t>
            </w:r>
            <w:r>
              <w:rPr>
                <w:sz w:val="18"/>
              </w:rPr>
              <w:t>their</w:t>
            </w:r>
            <w:r>
              <w:rPr>
                <w:spacing w:val="-8"/>
                <w:sz w:val="18"/>
              </w:rPr>
              <w:t xml:space="preserve"> </w:t>
            </w:r>
            <w:r>
              <w:rPr>
                <w:sz w:val="18"/>
              </w:rPr>
              <w:t>participation</w:t>
            </w:r>
            <w:r>
              <w:rPr>
                <w:spacing w:val="-8"/>
                <w:sz w:val="18"/>
              </w:rPr>
              <w:t xml:space="preserve"> </w:t>
            </w:r>
            <w:r>
              <w:rPr>
                <w:sz w:val="18"/>
              </w:rPr>
              <w:t>in</w:t>
            </w:r>
            <w:r>
              <w:rPr>
                <w:spacing w:val="-8"/>
                <w:sz w:val="18"/>
              </w:rPr>
              <w:t xml:space="preserve"> </w:t>
            </w:r>
            <w:r>
              <w:rPr>
                <w:sz w:val="18"/>
              </w:rPr>
              <w:t xml:space="preserve">the co-creation activities: competitors, cooperators, coopetitors, and invisible </w:t>
            </w:r>
            <w:r>
              <w:rPr>
                <w:spacing w:val="-2"/>
                <w:sz w:val="18"/>
              </w:rPr>
              <w:t>users.</w:t>
            </w:r>
          </w:p>
          <w:p w14:paraId="66376AA1" w14:textId="77777777" w:rsidR="003925C8" w:rsidRDefault="00000000">
            <w:pPr>
              <w:pStyle w:val="TableParagraph"/>
              <w:spacing w:line="191" w:lineRule="exact"/>
              <w:ind w:left="129"/>
              <w:rPr>
                <w:sz w:val="18"/>
              </w:rPr>
            </w:pPr>
            <w:r>
              <w:rPr>
                <w:sz w:val="18"/>
              </w:rPr>
              <w:t>Hosts</w:t>
            </w:r>
            <w:r>
              <w:rPr>
                <w:spacing w:val="-1"/>
                <w:sz w:val="18"/>
              </w:rPr>
              <w:t xml:space="preserve"> </w:t>
            </w:r>
            <w:r>
              <w:rPr>
                <w:sz w:val="18"/>
              </w:rPr>
              <w:t xml:space="preserve">with a "Superhost" badge are </w:t>
            </w:r>
            <w:r>
              <w:rPr>
                <w:spacing w:val="-4"/>
                <w:sz w:val="18"/>
              </w:rPr>
              <w:t>more</w:t>
            </w:r>
          </w:p>
        </w:tc>
        <w:tc>
          <w:tcPr>
            <w:tcW w:w="899" w:type="dxa"/>
          </w:tcPr>
          <w:p w14:paraId="77029593" w14:textId="77777777" w:rsidR="003925C8" w:rsidRDefault="00000000">
            <w:pPr>
              <w:pStyle w:val="TableParagraph"/>
              <w:spacing w:line="203" w:lineRule="exact"/>
              <w:ind w:left="124"/>
              <w:rPr>
                <w:sz w:val="18"/>
              </w:rPr>
            </w:pPr>
            <w:r>
              <w:rPr>
                <w:spacing w:val="-5"/>
                <w:sz w:val="18"/>
              </w:rPr>
              <w:t>Yes</w:t>
            </w:r>
          </w:p>
          <w:p w14:paraId="3931289B" w14:textId="77777777" w:rsidR="003925C8" w:rsidRDefault="003925C8">
            <w:pPr>
              <w:pStyle w:val="TableParagraph"/>
              <w:rPr>
                <w:sz w:val="18"/>
              </w:rPr>
            </w:pPr>
          </w:p>
          <w:p w14:paraId="2DEF940F" w14:textId="77777777" w:rsidR="003925C8" w:rsidRDefault="003925C8">
            <w:pPr>
              <w:pStyle w:val="TableParagraph"/>
              <w:rPr>
                <w:sz w:val="18"/>
              </w:rPr>
            </w:pPr>
          </w:p>
          <w:p w14:paraId="5B0FBD71" w14:textId="77777777" w:rsidR="003925C8" w:rsidRDefault="003925C8">
            <w:pPr>
              <w:pStyle w:val="TableParagraph"/>
              <w:spacing w:before="206"/>
              <w:rPr>
                <w:sz w:val="18"/>
              </w:rPr>
            </w:pPr>
          </w:p>
          <w:p w14:paraId="05E38886" w14:textId="77777777" w:rsidR="003925C8" w:rsidRDefault="00000000">
            <w:pPr>
              <w:pStyle w:val="TableParagraph"/>
              <w:spacing w:before="1" w:line="191" w:lineRule="exact"/>
              <w:ind w:left="124"/>
              <w:rPr>
                <w:sz w:val="18"/>
              </w:rPr>
            </w:pPr>
            <w:r>
              <w:rPr>
                <w:spacing w:val="-5"/>
                <w:sz w:val="18"/>
              </w:rPr>
              <w:t>Yes</w:t>
            </w:r>
          </w:p>
        </w:tc>
      </w:tr>
      <w:tr w:rsidR="003925C8" w14:paraId="5E3E8B86" w14:textId="77777777">
        <w:trPr>
          <w:trHeight w:val="1241"/>
        </w:trPr>
        <w:tc>
          <w:tcPr>
            <w:tcW w:w="1219" w:type="dxa"/>
          </w:tcPr>
          <w:p w14:paraId="64AB37DE" w14:textId="77777777" w:rsidR="003925C8" w:rsidRDefault="00000000">
            <w:pPr>
              <w:pStyle w:val="TableParagraph"/>
              <w:spacing w:line="203" w:lineRule="exact"/>
              <w:ind w:left="108"/>
              <w:rPr>
                <w:sz w:val="18"/>
              </w:rPr>
            </w:pPr>
            <w:r>
              <w:rPr>
                <w:color w:val="00B0EF"/>
                <w:spacing w:val="-4"/>
                <w:sz w:val="18"/>
              </w:rPr>
              <w:t>[77]</w:t>
            </w:r>
          </w:p>
          <w:p w14:paraId="178B324B" w14:textId="77777777" w:rsidR="003925C8" w:rsidRDefault="003925C8">
            <w:pPr>
              <w:pStyle w:val="TableParagraph"/>
              <w:rPr>
                <w:sz w:val="18"/>
              </w:rPr>
            </w:pPr>
          </w:p>
          <w:p w14:paraId="52151746" w14:textId="77777777" w:rsidR="003925C8" w:rsidRDefault="003925C8">
            <w:pPr>
              <w:pStyle w:val="TableParagraph"/>
              <w:rPr>
                <w:sz w:val="18"/>
              </w:rPr>
            </w:pPr>
          </w:p>
          <w:p w14:paraId="0E2AC2D5" w14:textId="77777777" w:rsidR="003925C8" w:rsidRDefault="003925C8">
            <w:pPr>
              <w:pStyle w:val="TableParagraph"/>
              <w:spacing w:before="206"/>
              <w:rPr>
                <w:sz w:val="18"/>
              </w:rPr>
            </w:pPr>
          </w:p>
          <w:p w14:paraId="19811629" w14:textId="77777777" w:rsidR="003925C8" w:rsidRDefault="00000000">
            <w:pPr>
              <w:pStyle w:val="TableParagraph"/>
              <w:spacing w:before="1" w:line="191" w:lineRule="exact"/>
              <w:ind w:left="108"/>
              <w:rPr>
                <w:sz w:val="18"/>
              </w:rPr>
            </w:pPr>
            <w:r>
              <w:rPr>
                <w:sz w:val="18"/>
              </w:rPr>
              <w:t xml:space="preserve">Kim and </w:t>
            </w:r>
            <w:r>
              <w:rPr>
                <w:spacing w:val="-5"/>
                <w:sz w:val="18"/>
              </w:rPr>
              <w:t>Ahn</w:t>
            </w:r>
          </w:p>
        </w:tc>
        <w:tc>
          <w:tcPr>
            <w:tcW w:w="1306" w:type="dxa"/>
          </w:tcPr>
          <w:p w14:paraId="083BDFE4" w14:textId="77777777" w:rsidR="003925C8" w:rsidRDefault="003925C8">
            <w:pPr>
              <w:pStyle w:val="TableParagraph"/>
              <w:rPr>
                <w:sz w:val="18"/>
              </w:rPr>
            </w:pPr>
          </w:p>
          <w:p w14:paraId="7C08DBC1" w14:textId="77777777" w:rsidR="003925C8" w:rsidRDefault="003925C8">
            <w:pPr>
              <w:pStyle w:val="TableParagraph"/>
              <w:rPr>
                <w:sz w:val="18"/>
              </w:rPr>
            </w:pPr>
          </w:p>
          <w:p w14:paraId="7AE38893" w14:textId="77777777" w:rsidR="003925C8" w:rsidRDefault="003925C8">
            <w:pPr>
              <w:pStyle w:val="TableParagraph"/>
              <w:rPr>
                <w:sz w:val="18"/>
              </w:rPr>
            </w:pPr>
          </w:p>
          <w:p w14:paraId="05FB6D36" w14:textId="77777777" w:rsidR="003925C8" w:rsidRDefault="003925C8">
            <w:pPr>
              <w:pStyle w:val="TableParagraph"/>
              <w:spacing w:before="203"/>
              <w:rPr>
                <w:sz w:val="18"/>
              </w:rPr>
            </w:pPr>
          </w:p>
          <w:p w14:paraId="19996332" w14:textId="77777777" w:rsidR="003925C8" w:rsidRDefault="00000000">
            <w:pPr>
              <w:pStyle w:val="TableParagraph"/>
              <w:spacing w:line="191" w:lineRule="exact"/>
              <w:ind w:left="130"/>
              <w:rPr>
                <w:sz w:val="18"/>
              </w:rPr>
            </w:pPr>
            <w:r>
              <w:rPr>
                <w:spacing w:val="-2"/>
                <w:sz w:val="18"/>
              </w:rPr>
              <w:t>Rewards</w:t>
            </w:r>
          </w:p>
        </w:tc>
        <w:tc>
          <w:tcPr>
            <w:tcW w:w="1886" w:type="dxa"/>
          </w:tcPr>
          <w:p w14:paraId="2C7F3FF2" w14:textId="77777777" w:rsidR="003925C8" w:rsidRDefault="003925C8">
            <w:pPr>
              <w:pStyle w:val="TableParagraph"/>
              <w:rPr>
                <w:sz w:val="18"/>
              </w:rPr>
            </w:pPr>
          </w:p>
          <w:p w14:paraId="28C4E508" w14:textId="77777777" w:rsidR="003925C8" w:rsidRDefault="003925C8">
            <w:pPr>
              <w:pStyle w:val="TableParagraph"/>
              <w:rPr>
                <w:sz w:val="18"/>
              </w:rPr>
            </w:pPr>
          </w:p>
          <w:p w14:paraId="24932DA3" w14:textId="77777777" w:rsidR="003925C8" w:rsidRDefault="003925C8">
            <w:pPr>
              <w:pStyle w:val="TableParagraph"/>
              <w:rPr>
                <w:sz w:val="18"/>
              </w:rPr>
            </w:pPr>
          </w:p>
          <w:p w14:paraId="3D4A95DD" w14:textId="77777777" w:rsidR="003925C8" w:rsidRDefault="003925C8">
            <w:pPr>
              <w:pStyle w:val="TableParagraph"/>
              <w:spacing w:before="203"/>
              <w:rPr>
                <w:sz w:val="18"/>
              </w:rPr>
            </w:pPr>
          </w:p>
          <w:p w14:paraId="71641C58" w14:textId="77777777" w:rsidR="003925C8" w:rsidRDefault="00000000">
            <w:pPr>
              <w:pStyle w:val="TableParagraph"/>
              <w:spacing w:line="191" w:lineRule="exact"/>
              <w:ind w:left="108"/>
              <w:rPr>
                <w:sz w:val="18"/>
              </w:rPr>
            </w:pPr>
            <w:r>
              <w:rPr>
                <w:sz w:val="18"/>
              </w:rPr>
              <w:t>Explicit</w:t>
            </w:r>
            <w:r>
              <w:rPr>
                <w:spacing w:val="-1"/>
                <w:sz w:val="18"/>
              </w:rPr>
              <w:t xml:space="preserve"> </w:t>
            </w:r>
            <w:r>
              <w:rPr>
                <w:sz w:val="18"/>
              </w:rPr>
              <w:t xml:space="preserve">or </w:t>
            </w:r>
            <w:r>
              <w:rPr>
                <w:spacing w:val="-2"/>
                <w:sz w:val="18"/>
              </w:rPr>
              <w:t>implicit</w:t>
            </w:r>
          </w:p>
        </w:tc>
        <w:tc>
          <w:tcPr>
            <w:tcW w:w="1429" w:type="dxa"/>
          </w:tcPr>
          <w:p w14:paraId="28A04CBD" w14:textId="77777777" w:rsidR="003925C8" w:rsidRDefault="00000000">
            <w:pPr>
              <w:pStyle w:val="TableParagraph"/>
              <w:ind w:left="198"/>
              <w:rPr>
                <w:sz w:val="18"/>
              </w:rPr>
            </w:pPr>
            <w:r>
              <w:rPr>
                <w:spacing w:val="-2"/>
                <w:sz w:val="18"/>
              </w:rPr>
              <w:t>Econometrics Model</w:t>
            </w:r>
          </w:p>
          <w:p w14:paraId="28ACB060" w14:textId="77777777" w:rsidR="003925C8" w:rsidRDefault="003925C8">
            <w:pPr>
              <w:pStyle w:val="TableParagraph"/>
              <w:rPr>
                <w:sz w:val="18"/>
              </w:rPr>
            </w:pPr>
          </w:p>
          <w:p w14:paraId="03F711D2" w14:textId="77777777" w:rsidR="003925C8" w:rsidRDefault="003925C8">
            <w:pPr>
              <w:pStyle w:val="TableParagraph"/>
              <w:spacing w:before="203"/>
              <w:rPr>
                <w:sz w:val="18"/>
              </w:rPr>
            </w:pPr>
          </w:p>
          <w:p w14:paraId="38734895" w14:textId="77777777" w:rsidR="003925C8" w:rsidRDefault="00000000">
            <w:pPr>
              <w:pStyle w:val="TableParagraph"/>
              <w:spacing w:line="191" w:lineRule="exact"/>
              <w:ind w:left="198"/>
              <w:rPr>
                <w:sz w:val="18"/>
              </w:rPr>
            </w:pPr>
            <w:r>
              <w:rPr>
                <w:spacing w:val="-2"/>
                <w:sz w:val="18"/>
              </w:rPr>
              <w:t>Quantitative:</w:t>
            </w:r>
          </w:p>
        </w:tc>
        <w:tc>
          <w:tcPr>
            <w:tcW w:w="1585" w:type="dxa"/>
          </w:tcPr>
          <w:p w14:paraId="39B444CF" w14:textId="77777777" w:rsidR="003925C8" w:rsidRDefault="00000000">
            <w:pPr>
              <w:pStyle w:val="TableParagraph"/>
              <w:spacing w:line="203" w:lineRule="exact"/>
              <w:ind w:left="108"/>
              <w:rPr>
                <w:sz w:val="18"/>
              </w:rPr>
            </w:pPr>
            <w:r>
              <w:rPr>
                <w:sz w:val="18"/>
              </w:rPr>
              <w:t xml:space="preserve">"Superhost" </w:t>
            </w:r>
            <w:r>
              <w:rPr>
                <w:spacing w:val="-2"/>
                <w:sz w:val="18"/>
              </w:rPr>
              <w:t>badge</w:t>
            </w:r>
          </w:p>
          <w:p w14:paraId="53C09A61" w14:textId="77777777" w:rsidR="003925C8" w:rsidRDefault="003925C8">
            <w:pPr>
              <w:pStyle w:val="TableParagraph"/>
              <w:rPr>
                <w:sz w:val="18"/>
              </w:rPr>
            </w:pPr>
          </w:p>
          <w:p w14:paraId="1EEF6BA2" w14:textId="77777777" w:rsidR="003925C8" w:rsidRDefault="003925C8">
            <w:pPr>
              <w:pStyle w:val="TableParagraph"/>
              <w:rPr>
                <w:sz w:val="18"/>
              </w:rPr>
            </w:pPr>
          </w:p>
          <w:p w14:paraId="6200EB02" w14:textId="77777777" w:rsidR="003925C8" w:rsidRDefault="003925C8">
            <w:pPr>
              <w:pStyle w:val="TableParagraph"/>
              <w:spacing w:before="206"/>
              <w:rPr>
                <w:sz w:val="18"/>
              </w:rPr>
            </w:pPr>
          </w:p>
          <w:p w14:paraId="58449EAA" w14:textId="77777777" w:rsidR="003925C8" w:rsidRDefault="00000000">
            <w:pPr>
              <w:pStyle w:val="TableParagraph"/>
              <w:spacing w:before="1" w:line="191" w:lineRule="exact"/>
              <w:ind w:left="108"/>
              <w:rPr>
                <w:sz w:val="18"/>
              </w:rPr>
            </w:pPr>
            <w:r>
              <w:rPr>
                <w:sz w:val="18"/>
              </w:rPr>
              <w:t xml:space="preserve">A loyalty </w:t>
            </w:r>
            <w:r>
              <w:rPr>
                <w:spacing w:val="-2"/>
                <w:sz w:val="18"/>
              </w:rPr>
              <w:t>program</w:t>
            </w:r>
          </w:p>
        </w:tc>
        <w:tc>
          <w:tcPr>
            <w:tcW w:w="1571" w:type="dxa"/>
          </w:tcPr>
          <w:p w14:paraId="5B87D206" w14:textId="77777777" w:rsidR="003925C8" w:rsidRDefault="00000000">
            <w:pPr>
              <w:pStyle w:val="TableParagraph"/>
              <w:ind w:left="133" w:right="355"/>
              <w:rPr>
                <w:sz w:val="18"/>
              </w:rPr>
            </w:pPr>
            <w:r>
              <w:rPr>
                <w:sz w:val="18"/>
              </w:rPr>
              <w:t>review</w:t>
            </w:r>
            <w:r>
              <w:rPr>
                <w:spacing w:val="-12"/>
                <w:sz w:val="18"/>
              </w:rPr>
              <w:t xml:space="preserve"> </w:t>
            </w:r>
            <w:r>
              <w:rPr>
                <w:sz w:val="18"/>
              </w:rPr>
              <w:t>volume and ratings</w:t>
            </w:r>
          </w:p>
          <w:p w14:paraId="04910A19" w14:textId="77777777" w:rsidR="003925C8" w:rsidRDefault="003925C8">
            <w:pPr>
              <w:pStyle w:val="TableParagraph"/>
              <w:rPr>
                <w:sz w:val="18"/>
              </w:rPr>
            </w:pPr>
          </w:p>
          <w:p w14:paraId="4B3D135C" w14:textId="77777777" w:rsidR="003925C8" w:rsidRDefault="003925C8">
            <w:pPr>
              <w:pStyle w:val="TableParagraph"/>
              <w:spacing w:before="203"/>
              <w:rPr>
                <w:sz w:val="18"/>
              </w:rPr>
            </w:pPr>
          </w:p>
          <w:p w14:paraId="011C85B2" w14:textId="77777777" w:rsidR="003925C8" w:rsidRDefault="00000000">
            <w:pPr>
              <w:pStyle w:val="TableParagraph"/>
              <w:spacing w:line="191" w:lineRule="exact"/>
              <w:ind w:left="133"/>
              <w:rPr>
                <w:sz w:val="18"/>
              </w:rPr>
            </w:pPr>
            <w:r>
              <w:rPr>
                <w:sz w:val="18"/>
              </w:rPr>
              <w:t xml:space="preserve">Intrinsic </w:t>
            </w:r>
            <w:r>
              <w:rPr>
                <w:spacing w:val="-5"/>
                <w:sz w:val="18"/>
              </w:rPr>
              <w:t>or</w:t>
            </w:r>
          </w:p>
        </w:tc>
        <w:tc>
          <w:tcPr>
            <w:tcW w:w="3256" w:type="dxa"/>
          </w:tcPr>
          <w:p w14:paraId="3E41A5E7" w14:textId="77777777" w:rsidR="003925C8" w:rsidRDefault="00000000">
            <w:pPr>
              <w:pStyle w:val="TableParagraph"/>
              <w:ind w:left="129" w:right="170"/>
              <w:rPr>
                <w:sz w:val="18"/>
              </w:rPr>
            </w:pPr>
            <w:r>
              <w:rPr>
                <w:sz w:val="18"/>
              </w:rPr>
              <w:t>likely to receive reviews, while more expensive</w:t>
            </w:r>
            <w:r>
              <w:rPr>
                <w:spacing w:val="-4"/>
                <w:sz w:val="18"/>
              </w:rPr>
              <w:t xml:space="preserve"> </w:t>
            </w:r>
            <w:r>
              <w:rPr>
                <w:sz w:val="18"/>
              </w:rPr>
              <w:t>accommodations</w:t>
            </w:r>
            <w:r>
              <w:rPr>
                <w:spacing w:val="-4"/>
                <w:sz w:val="18"/>
              </w:rPr>
              <w:t xml:space="preserve"> </w:t>
            </w:r>
            <w:r>
              <w:rPr>
                <w:sz w:val="18"/>
              </w:rPr>
              <w:t>had</w:t>
            </w:r>
            <w:r>
              <w:rPr>
                <w:spacing w:val="-4"/>
                <w:sz w:val="18"/>
              </w:rPr>
              <w:t xml:space="preserve"> </w:t>
            </w:r>
            <w:r>
              <w:rPr>
                <w:sz w:val="18"/>
              </w:rPr>
              <w:t>a</w:t>
            </w:r>
            <w:r>
              <w:rPr>
                <w:spacing w:val="-4"/>
                <w:sz w:val="18"/>
              </w:rPr>
              <w:t xml:space="preserve"> </w:t>
            </w:r>
            <w:r>
              <w:rPr>
                <w:sz w:val="18"/>
              </w:rPr>
              <w:t>lower volume of reviews. Additionally, the badge</w:t>
            </w:r>
            <w:r>
              <w:rPr>
                <w:spacing w:val="-6"/>
                <w:sz w:val="18"/>
              </w:rPr>
              <w:t xml:space="preserve"> </w:t>
            </w:r>
            <w:r>
              <w:rPr>
                <w:sz w:val="18"/>
              </w:rPr>
              <w:t>has</w:t>
            </w:r>
            <w:r>
              <w:rPr>
                <w:spacing w:val="-6"/>
                <w:sz w:val="18"/>
              </w:rPr>
              <w:t xml:space="preserve"> </w:t>
            </w:r>
            <w:r>
              <w:rPr>
                <w:sz w:val="18"/>
              </w:rPr>
              <w:t>a</w:t>
            </w:r>
            <w:r>
              <w:rPr>
                <w:spacing w:val="-6"/>
                <w:sz w:val="18"/>
              </w:rPr>
              <w:t xml:space="preserve"> </w:t>
            </w:r>
            <w:r>
              <w:rPr>
                <w:sz w:val="18"/>
              </w:rPr>
              <w:t>positive</w:t>
            </w:r>
            <w:r>
              <w:rPr>
                <w:spacing w:val="-6"/>
                <w:sz w:val="18"/>
              </w:rPr>
              <w:t xml:space="preserve"> </w:t>
            </w:r>
            <w:r>
              <w:rPr>
                <w:sz w:val="18"/>
              </w:rPr>
              <w:t>effect</w:t>
            </w:r>
            <w:r>
              <w:rPr>
                <w:spacing w:val="-6"/>
                <w:sz w:val="18"/>
              </w:rPr>
              <w:t xml:space="preserve"> </w:t>
            </w:r>
            <w:r>
              <w:rPr>
                <w:sz w:val="18"/>
              </w:rPr>
              <w:t>on</w:t>
            </w:r>
            <w:r>
              <w:rPr>
                <w:spacing w:val="-6"/>
                <w:sz w:val="18"/>
              </w:rPr>
              <w:t xml:space="preserve"> </w:t>
            </w:r>
            <w:r>
              <w:rPr>
                <w:sz w:val="18"/>
              </w:rPr>
              <w:t>the</w:t>
            </w:r>
            <w:r>
              <w:rPr>
                <w:spacing w:val="-6"/>
                <w:sz w:val="18"/>
              </w:rPr>
              <w:t xml:space="preserve"> </w:t>
            </w:r>
            <w:r>
              <w:rPr>
                <w:sz w:val="18"/>
              </w:rPr>
              <w:t>guests spending more on accommodation.</w:t>
            </w:r>
          </w:p>
          <w:p w14:paraId="77865726" w14:textId="77777777" w:rsidR="003925C8" w:rsidRDefault="00000000">
            <w:pPr>
              <w:pStyle w:val="TableParagraph"/>
              <w:spacing w:line="191" w:lineRule="exact"/>
              <w:ind w:left="129"/>
              <w:rPr>
                <w:sz w:val="18"/>
              </w:rPr>
            </w:pPr>
            <w:r>
              <w:rPr>
                <w:sz w:val="18"/>
              </w:rPr>
              <w:t>Groups</w:t>
            </w:r>
            <w:r>
              <w:rPr>
                <w:spacing w:val="-1"/>
                <w:sz w:val="18"/>
              </w:rPr>
              <w:t xml:space="preserve"> </w:t>
            </w:r>
            <w:r>
              <w:rPr>
                <w:sz w:val="18"/>
              </w:rPr>
              <w:t>with salient</w:t>
            </w:r>
            <w:r>
              <w:rPr>
                <w:spacing w:val="-2"/>
                <w:sz w:val="18"/>
              </w:rPr>
              <w:t xml:space="preserve"> </w:t>
            </w:r>
            <w:r>
              <w:rPr>
                <w:sz w:val="18"/>
              </w:rPr>
              <w:t xml:space="preserve">rewards were </w:t>
            </w:r>
            <w:r>
              <w:rPr>
                <w:spacing w:val="-4"/>
                <w:sz w:val="18"/>
              </w:rPr>
              <w:t>less</w:t>
            </w:r>
          </w:p>
        </w:tc>
        <w:tc>
          <w:tcPr>
            <w:tcW w:w="899" w:type="dxa"/>
          </w:tcPr>
          <w:p w14:paraId="77CA3600" w14:textId="77777777" w:rsidR="003925C8" w:rsidRDefault="003925C8">
            <w:pPr>
              <w:pStyle w:val="TableParagraph"/>
              <w:rPr>
                <w:sz w:val="18"/>
              </w:rPr>
            </w:pPr>
          </w:p>
          <w:p w14:paraId="23869F1A" w14:textId="77777777" w:rsidR="003925C8" w:rsidRDefault="003925C8">
            <w:pPr>
              <w:pStyle w:val="TableParagraph"/>
              <w:rPr>
                <w:sz w:val="18"/>
              </w:rPr>
            </w:pPr>
          </w:p>
          <w:p w14:paraId="7E928115" w14:textId="77777777" w:rsidR="003925C8" w:rsidRDefault="003925C8">
            <w:pPr>
              <w:pStyle w:val="TableParagraph"/>
              <w:rPr>
                <w:sz w:val="18"/>
              </w:rPr>
            </w:pPr>
          </w:p>
          <w:p w14:paraId="556EFE42" w14:textId="77777777" w:rsidR="003925C8" w:rsidRDefault="003925C8">
            <w:pPr>
              <w:pStyle w:val="TableParagraph"/>
              <w:spacing w:before="203"/>
              <w:rPr>
                <w:sz w:val="18"/>
              </w:rPr>
            </w:pPr>
          </w:p>
          <w:p w14:paraId="1E1D1F18" w14:textId="77777777" w:rsidR="003925C8" w:rsidRDefault="00000000">
            <w:pPr>
              <w:pStyle w:val="TableParagraph"/>
              <w:spacing w:line="191" w:lineRule="exact"/>
              <w:ind w:left="124"/>
              <w:rPr>
                <w:sz w:val="18"/>
              </w:rPr>
            </w:pPr>
            <w:r>
              <w:rPr>
                <w:spacing w:val="-5"/>
                <w:sz w:val="18"/>
              </w:rPr>
              <w:t>Yes</w:t>
            </w:r>
          </w:p>
        </w:tc>
      </w:tr>
      <w:tr w:rsidR="003925C8" w14:paraId="76F065AE" w14:textId="77777777">
        <w:trPr>
          <w:trHeight w:val="1241"/>
        </w:trPr>
        <w:tc>
          <w:tcPr>
            <w:tcW w:w="1219" w:type="dxa"/>
          </w:tcPr>
          <w:p w14:paraId="207B692D" w14:textId="77777777" w:rsidR="003925C8" w:rsidRDefault="00000000">
            <w:pPr>
              <w:pStyle w:val="TableParagraph"/>
              <w:spacing w:line="203" w:lineRule="exact"/>
              <w:ind w:left="108"/>
              <w:rPr>
                <w:sz w:val="18"/>
              </w:rPr>
            </w:pPr>
            <w:r>
              <w:rPr>
                <w:color w:val="00B0EF"/>
                <w:spacing w:val="-4"/>
                <w:sz w:val="18"/>
              </w:rPr>
              <w:t>[58]</w:t>
            </w:r>
          </w:p>
          <w:p w14:paraId="397EA07D" w14:textId="77777777" w:rsidR="003925C8" w:rsidRDefault="003925C8">
            <w:pPr>
              <w:pStyle w:val="TableParagraph"/>
              <w:rPr>
                <w:sz w:val="18"/>
              </w:rPr>
            </w:pPr>
          </w:p>
          <w:p w14:paraId="49DFBDA4" w14:textId="77777777" w:rsidR="003925C8" w:rsidRDefault="003925C8">
            <w:pPr>
              <w:pStyle w:val="TableParagraph"/>
              <w:rPr>
                <w:sz w:val="18"/>
              </w:rPr>
            </w:pPr>
          </w:p>
          <w:p w14:paraId="277B1B70" w14:textId="77777777" w:rsidR="003925C8" w:rsidRDefault="003925C8">
            <w:pPr>
              <w:pStyle w:val="TableParagraph"/>
              <w:spacing w:before="206"/>
              <w:rPr>
                <w:sz w:val="18"/>
              </w:rPr>
            </w:pPr>
          </w:p>
          <w:p w14:paraId="38D86FE1" w14:textId="77777777" w:rsidR="003925C8" w:rsidRDefault="00000000">
            <w:pPr>
              <w:pStyle w:val="TableParagraph"/>
              <w:spacing w:before="1" w:line="191" w:lineRule="exact"/>
              <w:ind w:left="108"/>
              <w:rPr>
                <w:sz w:val="18"/>
              </w:rPr>
            </w:pPr>
            <w:r>
              <w:rPr>
                <w:spacing w:val="-2"/>
                <w:sz w:val="18"/>
              </w:rPr>
              <w:t>Rodrigues,</w:t>
            </w:r>
          </w:p>
        </w:tc>
        <w:tc>
          <w:tcPr>
            <w:tcW w:w="1306" w:type="dxa"/>
          </w:tcPr>
          <w:p w14:paraId="6248DC8F" w14:textId="77777777" w:rsidR="003925C8" w:rsidRDefault="003925C8">
            <w:pPr>
              <w:pStyle w:val="TableParagraph"/>
              <w:rPr>
                <w:sz w:val="18"/>
              </w:rPr>
            </w:pPr>
          </w:p>
          <w:p w14:paraId="20424147" w14:textId="77777777" w:rsidR="003925C8" w:rsidRDefault="003925C8">
            <w:pPr>
              <w:pStyle w:val="TableParagraph"/>
              <w:rPr>
                <w:sz w:val="18"/>
              </w:rPr>
            </w:pPr>
          </w:p>
          <w:p w14:paraId="28CF06C7" w14:textId="77777777" w:rsidR="003925C8" w:rsidRDefault="003925C8">
            <w:pPr>
              <w:pStyle w:val="TableParagraph"/>
              <w:rPr>
                <w:sz w:val="18"/>
              </w:rPr>
            </w:pPr>
          </w:p>
          <w:p w14:paraId="2943CCCC" w14:textId="77777777" w:rsidR="003925C8" w:rsidRDefault="003925C8">
            <w:pPr>
              <w:pStyle w:val="TableParagraph"/>
              <w:spacing w:before="203"/>
              <w:rPr>
                <w:sz w:val="18"/>
              </w:rPr>
            </w:pPr>
          </w:p>
          <w:p w14:paraId="2914730C" w14:textId="77777777" w:rsidR="003925C8" w:rsidRDefault="00000000">
            <w:pPr>
              <w:pStyle w:val="TableParagraph"/>
              <w:spacing w:line="191" w:lineRule="exact"/>
              <w:ind w:left="130"/>
              <w:rPr>
                <w:sz w:val="18"/>
              </w:rPr>
            </w:pPr>
            <w:r>
              <w:rPr>
                <w:spacing w:val="-2"/>
                <w:sz w:val="18"/>
              </w:rPr>
              <w:t>Meaningful,</w:t>
            </w:r>
          </w:p>
        </w:tc>
        <w:tc>
          <w:tcPr>
            <w:tcW w:w="1886" w:type="dxa"/>
          </w:tcPr>
          <w:p w14:paraId="108E4B09" w14:textId="77777777" w:rsidR="003925C8" w:rsidRDefault="00000000">
            <w:pPr>
              <w:pStyle w:val="TableParagraph"/>
              <w:ind w:left="108" w:right="680"/>
              <w:rPr>
                <w:sz w:val="18"/>
              </w:rPr>
            </w:pPr>
            <w:r>
              <w:rPr>
                <w:sz w:val="18"/>
              </w:rPr>
              <w:t>rewards,</w:t>
            </w:r>
            <w:r>
              <w:rPr>
                <w:spacing w:val="-12"/>
                <w:sz w:val="18"/>
              </w:rPr>
              <w:t xml:space="preserve"> </w:t>
            </w:r>
            <w:r>
              <w:rPr>
                <w:sz w:val="18"/>
              </w:rPr>
              <w:t xml:space="preserve">visual </w:t>
            </w:r>
            <w:r>
              <w:rPr>
                <w:spacing w:val="-2"/>
                <w:sz w:val="18"/>
              </w:rPr>
              <w:t>feedback.</w:t>
            </w:r>
          </w:p>
          <w:p w14:paraId="3DE14A2C" w14:textId="77777777" w:rsidR="003925C8" w:rsidRDefault="003925C8">
            <w:pPr>
              <w:pStyle w:val="TableParagraph"/>
              <w:rPr>
                <w:sz w:val="18"/>
              </w:rPr>
            </w:pPr>
          </w:p>
          <w:p w14:paraId="06E752C7" w14:textId="77777777" w:rsidR="003925C8" w:rsidRDefault="003925C8">
            <w:pPr>
              <w:pStyle w:val="TableParagraph"/>
              <w:spacing w:before="203"/>
              <w:rPr>
                <w:sz w:val="18"/>
              </w:rPr>
            </w:pPr>
          </w:p>
          <w:p w14:paraId="735F5922" w14:textId="77777777" w:rsidR="003925C8" w:rsidRDefault="00000000">
            <w:pPr>
              <w:pStyle w:val="TableParagraph"/>
              <w:spacing w:line="191" w:lineRule="exact"/>
              <w:ind w:left="108"/>
              <w:rPr>
                <w:sz w:val="18"/>
              </w:rPr>
            </w:pPr>
            <w:r>
              <w:rPr>
                <w:sz w:val="18"/>
              </w:rPr>
              <w:t>Design, easy-to-</w:t>
            </w:r>
            <w:r>
              <w:rPr>
                <w:spacing w:val="-4"/>
                <w:sz w:val="18"/>
              </w:rPr>
              <w:t>use,</w:t>
            </w:r>
          </w:p>
        </w:tc>
        <w:tc>
          <w:tcPr>
            <w:tcW w:w="1429" w:type="dxa"/>
          </w:tcPr>
          <w:p w14:paraId="2BEB5A13" w14:textId="77777777" w:rsidR="003925C8" w:rsidRDefault="00000000">
            <w:pPr>
              <w:pStyle w:val="TableParagraph"/>
              <w:spacing w:line="203" w:lineRule="exact"/>
              <w:ind w:left="198"/>
              <w:rPr>
                <w:sz w:val="18"/>
              </w:rPr>
            </w:pPr>
            <w:r>
              <w:rPr>
                <w:spacing w:val="-2"/>
                <w:sz w:val="18"/>
              </w:rPr>
              <w:t>Survey</w:t>
            </w:r>
          </w:p>
          <w:p w14:paraId="7EEB53F4" w14:textId="77777777" w:rsidR="003925C8" w:rsidRDefault="003925C8">
            <w:pPr>
              <w:pStyle w:val="TableParagraph"/>
              <w:rPr>
                <w:sz w:val="18"/>
              </w:rPr>
            </w:pPr>
          </w:p>
          <w:p w14:paraId="2500BBAB" w14:textId="77777777" w:rsidR="003925C8" w:rsidRDefault="003925C8">
            <w:pPr>
              <w:pStyle w:val="TableParagraph"/>
              <w:rPr>
                <w:sz w:val="18"/>
              </w:rPr>
            </w:pPr>
          </w:p>
          <w:p w14:paraId="282C44B2" w14:textId="77777777" w:rsidR="003925C8" w:rsidRDefault="003925C8">
            <w:pPr>
              <w:pStyle w:val="TableParagraph"/>
              <w:spacing w:before="206"/>
              <w:rPr>
                <w:sz w:val="18"/>
              </w:rPr>
            </w:pPr>
          </w:p>
          <w:p w14:paraId="455435A2" w14:textId="77777777" w:rsidR="003925C8" w:rsidRDefault="00000000">
            <w:pPr>
              <w:pStyle w:val="TableParagraph"/>
              <w:spacing w:before="1" w:line="191" w:lineRule="exact"/>
              <w:ind w:left="198"/>
              <w:rPr>
                <w:sz w:val="18"/>
              </w:rPr>
            </w:pPr>
            <w:r>
              <w:rPr>
                <w:spacing w:val="-2"/>
                <w:sz w:val="18"/>
              </w:rPr>
              <w:t>Quantitative:</w:t>
            </w:r>
          </w:p>
        </w:tc>
        <w:tc>
          <w:tcPr>
            <w:tcW w:w="1585" w:type="dxa"/>
          </w:tcPr>
          <w:p w14:paraId="4A9A60F1" w14:textId="77777777" w:rsidR="003925C8" w:rsidRDefault="00000000">
            <w:pPr>
              <w:pStyle w:val="TableParagraph"/>
              <w:spacing w:line="203" w:lineRule="exact"/>
              <w:ind w:left="108"/>
              <w:rPr>
                <w:sz w:val="18"/>
              </w:rPr>
            </w:pPr>
            <w:r>
              <w:rPr>
                <w:sz w:val="18"/>
              </w:rPr>
              <w:t xml:space="preserve">for </w:t>
            </w:r>
            <w:r>
              <w:rPr>
                <w:spacing w:val="-2"/>
                <w:sz w:val="18"/>
              </w:rPr>
              <w:t>Starbucks</w:t>
            </w:r>
          </w:p>
        </w:tc>
        <w:tc>
          <w:tcPr>
            <w:tcW w:w="1571" w:type="dxa"/>
          </w:tcPr>
          <w:p w14:paraId="1F85D645" w14:textId="77777777" w:rsidR="003925C8" w:rsidRDefault="00000000">
            <w:pPr>
              <w:pStyle w:val="TableParagraph"/>
              <w:ind w:left="133" w:right="275"/>
              <w:rPr>
                <w:sz w:val="18"/>
              </w:rPr>
            </w:pPr>
            <w:r>
              <w:rPr>
                <w:spacing w:val="-2"/>
                <w:sz w:val="18"/>
              </w:rPr>
              <w:t xml:space="preserve">extrinsic </w:t>
            </w:r>
            <w:r>
              <w:rPr>
                <w:sz w:val="18"/>
              </w:rPr>
              <w:t>motivation to engage with a loyalty</w:t>
            </w:r>
            <w:r>
              <w:rPr>
                <w:spacing w:val="-12"/>
                <w:sz w:val="18"/>
              </w:rPr>
              <w:t xml:space="preserve"> </w:t>
            </w:r>
            <w:r>
              <w:rPr>
                <w:sz w:val="18"/>
              </w:rPr>
              <w:t>program</w:t>
            </w:r>
          </w:p>
          <w:p w14:paraId="6C79CAF0" w14:textId="77777777" w:rsidR="003925C8" w:rsidRDefault="00000000">
            <w:pPr>
              <w:pStyle w:val="TableParagraph"/>
              <w:spacing w:before="203" w:line="191" w:lineRule="exact"/>
              <w:ind w:left="133"/>
              <w:rPr>
                <w:sz w:val="18"/>
              </w:rPr>
            </w:pPr>
            <w:r>
              <w:rPr>
                <w:sz w:val="18"/>
              </w:rPr>
              <w:t>Intention</w:t>
            </w:r>
            <w:r>
              <w:rPr>
                <w:spacing w:val="-1"/>
                <w:sz w:val="18"/>
              </w:rPr>
              <w:t xml:space="preserve"> </w:t>
            </w:r>
            <w:r>
              <w:rPr>
                <w:sz w:val="18"/>
              </w:rPr>
              <w:t xml:space="preserve">to use </w:t>
            </w:r>
            <w:r>
              <w:rPr>
                <w:spacing w:val="-5"/>
                <w:sz w:val="18"/>
              </w:rPr>
              <w:t>e-</w:t>
            </w:r>
          </w:p>
        </w:tc>
        <w:tc>
          <w:tcPr>
            <w:tcW w:w="3256" w:type="dxa"/>
          </w:tcPr>
          <w:p w14:paraId="176B4A08" w14:textId="77777777" w:rsidR="003925C8" w:rsidRDefault="00000000">
            <w:pPr>
              <w:pStyle w:val="TableParagraph"/>
              <w:ind w:left="129" w:right="117"/>
              <w:rPr>
                <w:sz w:val="18"/>
              </w:rPr>
            </w:pPr>
            <w:r>
              <w:rPr>
                <w:sz w:val="18"/>
              </w:rPr>
              <w:t>motivated</w:t>
            </w:r>
            <w:r>
              <w:rPr>
                <w:spacing w:val="-8"/>
                <w:sz w:val="18"/>
              </w:rPr>
              <w:t xml:space="preserve"> </w:t>
            </w:r>
            <w:r>
              <w:rPr>
                <w:sz w:val="18"/>
              </w:rPr>
              <w:t>to</w:t>
            </w:r>
            <w:r>
              <w:rPr>
                <w:spacing w:val="-8"/>
                <w:sz w:val="18"/>
              </w:rPr>
              <w:t xml:space="preserve"> </w:t>
            </w:r>
            <w:r>
              <w:rPr>
                <w:sz w:val="18"/>
              </w:rPr>
              <w:t>engage</w:t>
            </w:r>
            <w:r>
              <w:rPr>
                <w:spacing w:val="-8"/>
                <w:sz w:val="18"/>
              </w:rPr>
              <w:t xml:space="preserve"> </w:t>
            </w:r>
            <w:r>
              <w:rPr>
                <w:sz w:val="18"/>
              </w:rPr>
              <w:t>in</w:t>
            </w:r>
            <w:r>
              <w:rPr>
                <w:spacing w:val="-8"/>
                <w:sz w:val="18"/>
              </w:rPr>
              <w:t xml:space="preserve"> </w:t>
            </w:r>
            <w:r>
              <w:rPr>
                <w:sz w:val="18"/>
              </w:rPr>
              <w:t>loyalty</w:t>
            </w:r>
            <w:r>
              <w:rPr>
                <w:spacing w:val="-8"/>
                <w:sz w:val="18"/>
              </w:rPr>
              <w:t xml:space="preserve"> </w:t>
            </w:r>
            <w:r>
              <w:rPr>
                <w:sz w:val="18"/>
              </w:rPr>
              <w:t>promotion than groups without salient rewards. In the context of gamification where feedback was given via a progress bar, intrinsic motivation was high.</w:t>
            </w:r>
          </w:p>
          <w:p w14:paraId="0A03DDAA" w14:textId="77777777" w:rsidR="003925C8" w:rsidRDefault="00000000">
            <w:pPr>
              <w:pStyle w:val="TableParagraph"/>
              <w:spacing w:line="191" w:lineRule="exact"/>
              <w:ind w:left="129"/>
              <w:rPr>
                <w:sz w:val="18"/>
              </w:rPr>
            </w:pPr>
            <w:r>
              <w:rPr>
                <w:sz w:val="18"/>
              </w:rPr>
              <w:t>Gamification</w:t>
            </w:r>
            <w:r>
              <w:rPr>
                <w:spacing w:val="-1"/>
                <w:sz w:val="18"/>
              </w:rPr>
              <w:t xml:space="preserve"> </w:t>
            </w:r>
            <w:r>
              <w:rPr>
                <w:sz w:val="18"/>
              </w:rPr>
              <w:t>and ease</w:t>
            </w:r>
            <w:r>
              <w:rPr>
                <w:spacing w:val="-1"/>
                <w:sz w:val="18"/>
              </w:rPr>
              <w:t xml:space="preserve"> </w:t>
            </w:r>
            <w:r>
              <w:rPr>
                <w:sz w:val="18"/>
              </w:rPr>
              <w:t>of</w:t>
            </w:r>
            <w:r>
              <w:rPr>
                <w:spacing w:val="-1"/>
                <w:sz w:val="18"/>
              </w:rPr>
              <w:t xml:space="preserve"> </w:t>
            </w:r>
            <w:r>
              <w:rPr>
                <w:sz w:val="18"/>
              </w:rPr>
              <w:t>use</w:t>
            </w:r>
            <w:r>
              <w:rPr>
                <w:spacing w:val="-1"/>
                <w:sz w:val="18"/>
              </w:rPr>
              <w:t xml:space="preserve"> </w:t>
            </w:r>
            <w:r>
              <w:rPr>
                <w:sz w:val="18"/>
              </w:rPr>
              <w:t xml:space="preserve">have </w:t>
            </w:r>
            <w:r>
              <w:rPr>
                <w:spacing w:val="-10"/>
                <w:sz w:val="18"/>
              </w:rPr>
              <w:t>a</w:t>
            </w:r>
          </w:p>
        </w:tc>
        <w:tc>
          <w:tcPr>
            <w:tcW w:w="899" w:type="dxa"/>
          </w:tcPr>
          <w:p w14:paraId="515B848B" w14:textId="77777777" w:rsidR="003925C8" w:rsidRDefault="003925C8">
            <w:pPr>
              <w:pStyle w:val="TableParagraph"/>
              <w:rPr>
                <w:sz w:val="18"/>
              </w:rPr>
            </w:pPr>
          </w:p>
          <w:p w14:paraId="3EF8B4C5" w14:textId="77777777" w:rsidR="003925C8" w:rsidRDefault="003925C8">
            <w:pPr>
              <w:pStyle w:val="TableParagraph"/>
              <w:rPr>
                <w:sz w:val="18"/>
              </w:rPr>
            </w:pPr>
          </w:p>
          <w:p w14:paraId="663BAF19" w14:textId="77777777" w:rsidR="003925C8" w:rsidRDefault="003925C8">
            <w:pPr>
              <w:pStyle w:val="TableParagraph"/>
              <w:rPr>
                <w:sz w:val="18"/>
              </w:rPr>
            </w:pPr>
          </w:p>
          <w:p w14:paraId="1AB94181" w14:textId="77777777" w:rsidR="003925C8" w:rsidRDefault="003925C8">
            <w:pPr>
              <w:pStyle w:val="TableParagraph"/>
              <w:spacing w:before="203"/>
              <w:rPr>
                <w:sz w:val="18"/>
              </w:rPr>
            </w:pPr>
          </w:p>
          <w:p w14:paraId="5012A929" w14:textId="77777777" w:rsidR="003925C8" w:rsidRDefault="00000000">
            <w:pPr>
              <w:pStyle w:val="TableParagraph"/>
              <w:spacing w:line="191" w:lineRule="exact"/>
              <w:ind w:left="124"/>
              <w:rPr>
                <w:sz w:val="18"/>
              </w:rPr>
            </w:pPr>
            <w:r>
              <w:rPr>
                <w:spacing w:val="-5"/>
                <w:sz w:val="18"/>
              </w:rPr>
              <w:t>Yes</w:t>
            </w:r>
          </w:p>
        </w:tc>
      </w:tr>
      <w:tr w:rsidR="003925C8" w14:paraId="56986EF8" w14:textId="77777777">
        <w:trPr>
          <w:trHeight w:val="450"/>
        </w:trPr>
        <w:tc>
          <w:tcPr>
            <w:tcW w:w="1219" w:type="dxa"/>
          </w:tcPr>
          <w:p w14:paraId="7F79B19A" w14:textId="77777777" w:rsidR="003925C8" w:rsidRDefault="00000000">
            <w:pPr>
              <w:pStyle w:val="TableParagraph"/>
              <w:ind w:left="108" w:right="168"/>
              <w:rPr>
                <w:sz w:val="18"/>
              </w:rPr>
            </w:pPr>
            <w:r>
              <w:rPr>
                <w:sz w:val="18"/>
              </w:rPr>
              <w:t>Costa, and Oliveira</w:t>
            </w:r>
            <w:r>
              <w:rPr>
                <w:spacing w:val="-12"/>
                <w:sz w:val="18"/>
              </w:rPr>
              <w:t xml:space="preserve"> </w:t>
            </w:r>
            <w:r>
              <w:rPr>
                <w:color w:val="00B0EF"/>
                <w:sz w:val="18"/>
              </w:rPr>
              <w:t>[91]</w:t>
            </w:r>
          </w:p>
        </w:tc>
        <w:tc>
          <w:tcPr>
            <w:tcW w:w="1306" w:type="dxa"/>
          </w:tcPr>
          <w:p w14:paraId="7A9F68A3" w14:textId="77777777" w:rsidR="003925C8" w:rsidRDefault="00000000">
            <w:pPr>
              <w:pStyle w:val="TableParagraph"/>
              <w:spacing w:line="203" w:lineRule="exact"/>
              <w:ind w:left="130"/>
              <w:rPr>
                <w:sz w:val="18"/>
              </w:rPr>
            </w:pPr>
            <w:r>
              <w:rPr>
                <w:spacing w:val="-2"/>
                <w:sz w:val="18"/>
              </w:rPr>
              <w:t>Interactivity</w:t>
            </w:r>
          </w:p>
        </w:tc>
        <w:tc>
          <w:tcPr>
            <w:tcW w:w="1886" w:type="dxa"/>
          </w:tcPr>
          <w:p w14:paraId="507E339E" w14:textId="77777777" w:rsidR="003925C8" w:rsidRDefault="00000000">
            <w:pPr>
              <w:pStyle w:val="TableParagraph"/>
              <w:ind w:left="108" w:right="190"/>
              <w:rPr>
                <w:sz w:val="18"/>
              </w:rPr>
            </w:pPr>
            <w:r>
              <w:rPr>
                <w:sz w:val="18"/>
              </w:rPr>
              <w:t>information,</w:t>
            </w:r>
            <w:r>
              <w:rPr>
                <w:spacing w:val="-12"/>
                <w:sz w:val="18"/>
              </w:rPr>
              <w:t xml:space="preserve"> </w:t>
            </w:r>
            <w:r>
              <w:rPr>
                <w:sz w:val="18"/>
              </w:rPr>
              <w:t xml:space="preserve">webpage </w:t>
            </w:r>
            <w:r>
              <w:rPr>
                <w:spacing w:val="-2"/>
                <w:sz w:val="18"/>
              </w:rPr>
              <w:t>characteristics</w:t>
            </w:r>
          </w:p>
        </w:tc>
        <w:tc>
          <w:tcPr>
            <w:tcW w:w="1429" w:type="dxa"/>
          </w:tcPr>
          <w:p w14:paraId="148F1EBA" w14:textId="77777777" w:rsidR="003925C8" w:rsidRDefault="00000000">
            <w:pPr>
              <w:pStyle w:val="TableParagraph"/>
              <w:spacing w:line="203" w:lineRule="exact"/>
              <w:ind w:left="198"/>
              <w:rPr>
                <w:sz w:val="18"/>
              </w:rPr>
            </w:pPr>
            <w:r>
              <w:rPr>
                <w:spacing w:val="-2"/>
                <w:sz w:val="18"/>
              </w:rPr>
              <w:t>Survey</w:t>
            </w:r>
          </w:p>
        </w:tc>
        <w:tc>
          <w:tcPr>
            <w:tcW w:w="1585" w:type="dxa"/>
          </w:tcPr>
          <w:p w14:paraId="519A6F61" w14:textId="77777777" w:rsidR="003925C8" w:rsidRDefault="003925C8">
            <w:pPr>
              <w:pStyle w:val="TableParagraph"/>
              <w:rPr>
                <w:sz w:val="18"/>
              </w:rPr>
            </w:pPr>
          </w:p>
        </w:tc>
        <w:tc>
          <w:tcPr>
            <w:tcW w:w="1571" w:type="dxa"/>
          </w:tcPr>
          <w:p w14:paraId="2CAFC3B7" w14:textId="77777777" w:rsidR="003925C8" w:rsidRDefault="00000000">
            <w:pPr>
              <w:pStyle w:val="TableParagraph"/>
              <w:spacing w:line="203" w:lineRule="exact"/>
              <w:ind w:left="133"/>
              <w:rPr>
                <w:sz w:val="18"/>
              </w:rPr>
            </w:pPr>
            <w:r>
              <w:rPr>
                <w:spacing w:val="-2"/>
                <w:sz w:val="18"/>
              </w:rPr>
              <w:t>banking</w:t>
            </w:r>
          </w:p>
        </w:tc>
        <w:tc>
          <w:tcPr>
            <w:tcW w:w="3256" w:type="dxa"/>
          </w:tcPr>
          <w:p w14:paraId="6DF41766" w14:textId="77777777" w:rsidR="003925C8" w:rsidRDefault="00000000">
            <w:pPr>
              <w:pStyle w:val="TableParagraph"/>
              <w:ind w:left="129"/>
              <w:rPr>
                <w:sz w:val="18"/>
              </w:rPr>
            </w:pPr>
            <w:r>
              <w:rPr>
                <w:sz w:val="18"/>
              </w:rPr>
              <w:t>significant,</w:t>
            </w:r>
            <w:r>
              <w:rPr>
                <w:spacing w:val="-10"/>
                <w:sz w:val="18"/>
              </w:rPr>
              <w:t xml:space="preserve"> </w:t>
            </w:r>
            <w:r>
              <w:rPr>
                <w:sz w:val="18"/>
              </w:rPr>
              <w:t>positive</w:t>
            </w:r>
            <w:r>
              <w:rPr>
                <w:spacing w:val="-10"/>
                <w:sz w:val="18"/>
              </w:rPr>
              <w:t xml:space="preserve"> </w:t>
            </w:r>
            <w:r>
              <w:rPr>
                <w:sz w:val="18"/>
              </w:rPr>
              <w:t>influence</w:t>
            </w:r>
            <w:r>
              <w:rPr>
                <w:spacing w:val="-10"/>
                <w:sz w:val="18"/>
              </w:rPr>
              <w:t xml:space="preserve"> </w:t>
            </w:r>
            <w:r>
              <w:rPr>
                <w:sz w:val="18"/>
              </w:rPr>
              <w:t>on</w:t>
            </w:r>
            <w:r>
              <w:rPr>
                <w:spacing w:val="-10"/>
                <w:sz w:val="18"/>
              </w:rPr>
              <w:t xml:space="preserve"> </w:t>
            </w:r>
            <w:r>
              <w:rPr>
                <w:sz w:val="18"/>
              </w:rPr>
              <w:t>the intention</w:t>
            </w:r>
            <w:r>
              <w:rPr>
                <w:spacing w:val="-1"/>
                <w:sz w:val="18"/>
              </w:rPr>
              <w:t xml:space="preserve"> </w:t>
            </w:r>
            <w:r>
              <w:rPr>
                <w:sz w:val="18"/>
              </w:rPr>
              <w:t xml:space="preserve">to use e-banking </w:t>
            </w:r>
            <w:r>
              <w:rPr>
                <w:spacing w:val="-2"/>
                <w:sz w:val="18"/>
              </w:rPr>
              <w:t>websites.</w:t>
            </w:r>
          </w:p>
        </w:tc>
        <w:tc>
          <w:tcPr>
            <w:tcW w:w="899" w:type="dxa"/>
          </w:tcPr>
          <w:p w14:paraId="48328EAD" w14:textId="77777777" w:rsidR="003925C8" w:rsidRDefault="003925C8">
            <w:pPr>
              <w:pStyle w:val="TableParagraph"/>
              <w:rPr>
                <w:sz w:val="18"/>
              </w:rPr>
            </w:pPr>
          </w:p>
        </w:tc>
      </w:tr>
      <w:tr w:rsidR="003925C8" w14:paraId="0C1D601C" w14:textId="77777777">
        <w:trPr>
          <w:trHeight w:val="1692"/>
        </w:trPr>
        <w:tc>
          <w:tcPr>
            <w:tcW w:w="1219" w:type="dxa"/>
          </w:tcPr>
          <w:p w14:paraId="30E5FE0E" w14:textId="77777777" w:rsidR="003925C8" w:rsidRDefault="00000000">
            <w:pPr>
              <w:pStyle w:val="TableParagraph"/>
              <w:spacing w:before="32"/>
              <w:ind w:left="108"/>
              <w:rPr>
                <w:sz w:val="18"/>
              </w:rPr>
            </w:pPr>
            <w:r>
              <w:rPr>
                <w:sz w:val="18"/>
              </w:rPr>
              <w:t>Nobre and Ferreira</w:t>
            </w:r>
            <w:r>
              <w:rPr>
                <w:spacing w:val="-2"/>
                <w:sz w:val="18"/>
              </w:rPr>
              <w:t xml:space="preserve"> </w:t>
            </w:r>
            <w:r>
              <w:rPr>
                <w:color w:val="00B0EF"/>
                <w:spacing w:val="-4"/>
                <w:sz w:val="18"/>
              </w:rPr>
              <w:t>[92]</w:t>
            </w:r>
          </w:p>
          <w:p w14:paraId="02503063" w14:textId="77777777" w:rsidR="003925C8" w:rsidRDefault="003925C8">
            <w:pPr>
              <w:pStyle w:val="TableParagraph"/>
              <w:rPr>
                <w:sz w:val="18"/>
              </w:rPr>
            </w:pPr>
          </w:p>
          <w:p w14:paraId="595CFC83" w14:textId="77777777" w:rsidR="003925C8" w:rsidRDefault="003925C8">
            <w:pPr>
              <w:pStyle w:val="TableParagraph"/>
              <w:rPr>
                <w:sz w:val="18"/>
              </w:rPr>
            </w:pPr>
          </w:p>
          <w:p w14:paraId="5F50106C" w14:textId="77777777" w:rsidR="003925C8" w:rsidRDefault="003925C8">
            <w:pPr>
              <w:pStyle w:val="TableParagraph"/>
              <w:rPr>
                <w:sz w:val="18"/>
              </w:rPr>
            </w:pPr>
          </w:p>
          <w:p w14:paraId="1D92E01E" w14:textId="77777777" w:rsidR="003925C8" w:rsidRDefault="003925C8">
            <w:pPr>
              <w:pStyle w:val="TableParagraph"/>
              <w:rPr>
                <w:sz w:val="18"/>
              </w:rPr>
            </w:pPr>
          </w:p>
          <w:p w14:paraId="26ACB36B" w14:textId="77777777" w:rsidR="003925C8" w:rsidRDefault="003925C8">
            <w:pPr>
              <w:pStyle w:val="TableParagraph"/>
              <w:rPr>
                <w:sz w:val="18"/>
              </w:rPr>
            </w:pPr>
          </w:p>
          <w:p w14:paraId="4A6BE584" w14:textId="77777777" w:rsidR="003925C8" w:rsidRDefault="00000000">
            <w:pPr>
              <w:pStyle w:val="TableParagraph"/>
              <w:spacing w:line="191" w:lineRule="exact"/>
              <w:ind w:left="108"/>
              <w:rPr>
                <w:sz w:val="18"/>
              </w:rPr>
            </w:pPr>
            <w:r>
              <w:rPr>
                <w:sz w:val="18"/>
              </w:rPr>
              <w:t xml:space="preserve">Yang, </w:t>
            </w:r>
            <w:r>
              <w:rPr>
                <w:spacing w:val="-2"/>
                <w:sz w:val="18"/>
              </w:rPr>
              <w:t>Asaad,</w:t>
            </w:r>
          </w:p>
        </w:tc>
        <w:tc>
          <w:tcPr>
            <w:tcW w:w="1306" w:type="dxa"/>
          </w:tcPr>
          <w:p w14:paraId="2850C408" w14:textId="77777777" w:rsidR="003925C8" w:rsidRDefault="00000000">
            <w:pPr>
              <w:pStyle w:val="TableParagraph"/>
              <w:spacing w:before="32"/>
              <w:ind w:left="130"/>
              <w:rPr>
                <w:sz w:val="18"/>
              </w:rPr>
            </w:pPr>
            <w:r>
              <w:rPr>
                <w:spacing w:val="-2"/>
                <w:sz w:val="18"/>
              </w:rPr>
              <w:t>Meaningful</w:t>
            </w:r>
          </w:p>
          <w:p w14:paraId="3D7D40E5" w14:textId="77777777" w:rsidR="003925C8" w:rsidRDefault="003925C8">
            <w:pPr>
              <w:pStyle w:val="TableParagraph"/>
              <w:rPr>
                <w:sz w:val="18"/>
              </w:rPr>
            </w:pPr>
          </w:p>
          <w:p w14:paraId="092F70CE" w14:textId="77777777" w:rsidR="003925C8" w:rsidRDefault="003925C8">
            <w:pPr>
              <w:pStyle w:val="TableParagraph"/>
              <w:rPr>
                <w:sz w:val="18"/>
              </w:rPr>
            </w:pPr>
          </w:p>
          <w:p w14:paraId="7C07399E" w14:textId="77777777" w:rsidR="003925C8" w:rsidRDefault="003925C8">
            <w:pPr>
              <w:pStyle w:val="TableParagraph"/>
              <w:rPr>
                <w:sz w:val="18"/>
              </w:rPr>
            </w:pPr>
          </w:p>
          <w:p w14:paraId="3C3A57BD" w14:textId="77777777" w:rsidR="003925C8" w:rsidRDefault="003925C8">
            <w:pPr>
              <w:pStyle w:val="TableParagraph"/>
              <w:rPr>
                <w:sz w:val="18"/>
              </w:rPr>
            </w:pPr>
          </w:p>
          <w:p w14:paraId="2544B285" w14:textId="77777777" w:rsidR="003925C8" w:rsidRDefault="003925C8">
            <w:pPr>
              <w:pStyle w:val="TableParagraph"/>
              <w:rPr>
                <w:sz w:val="18"/>
              </w:rPr>
            </w:pPr>
          </w:p>
          <w:p w14:paraId="57816F62" w14:textId="77777777" w:rsidR="003925C8" w:rsidRDefault="003925C8">
            <w:pPr>
              <w:pStyle w:val="TableParagraph"/>
              <w:rPr>
                <w:sz w:val="18"/>
              </w:rPr>
            </w:pPr>
          </w:p>
          <w:p w14:paraId="1B9ADEFE" w14:textId="77777777" w:rsidR="003925C8" w:rsidRDefault="00000000">
            <w:pPr>
              <w:pStyle w:val="TableParagraph"/>
              <w:spacing w:line="191" w:lineRule="exact"/>
              <w:ind w:left="130"/>
              <w:rPr>
                <w:sz w:val="18"/>
              </w:rPr>
            </w:pPr>
            <w:r>
              <w:rPr>
                <w:spacing w:val="-2"/>
                <w:sz w:val="18"/>
              </w:rPr>
              <w:t>Meaningful,</w:t>
            </w:r>
          </w:p>
        </w:tc>
        <w:tc>
          <w:tcPr>
            <w:tcW w:w="1886" w:type="dxa"/>
          </w:tcPr>
          <w:p w14:paraId="1F696854" w14:textId="77777777" w:rsidR="003925C8" w:rsidRDefault="00000000">
            <w:pPr>
              <w:pStyle w:val="TableParagraph"/>
              <w:spacing w:before="32"/>
              <w:ind w:left="108"/>
              <w:rPr>
                <w:sz w:val="18"/>
              </w:rPr>
            </w:pPr>
            <w:r>
              <w:rPr>
                <w:spacing w:val="-5"/>
                <w:sz w:val="18"/>
              </w:rPr>
              <w:t>N/A</w:t>
            </w:r>
          </w:p>
          <w:p w14:paraId="29D41EE1" w14:textId="77777777" w:rsidR="003925C8" w:rsidRDefault="003925C8">
            <w:pPr>
              <w:pStyle w:val="TableParagraph"/>
              <w:rPr>
                <w:sz w:val="18"/>
              </w:rPr>
            </w:pPr>
          </w:p>
          <w:p w14:paraId="49B178B3" w14:textId="77777777" w:rsidR="003925C8" w:rsidRDefault="003925C8">
            <w:pPr>
              <w:pStyle w:val="TableParagraph"/>
              <w:rPr>
                <w:sz w:val="18"/>
              </w:rPr>
            </w:pPr>
          </w:p>
          <w:p w14:paraId="38705880" w14:textId="77777777" w:rsidR="003925C8" w:rsidRDefault="003925C8">
            <w:pPr>
              <w:pStyle w:val="TableParagraph"/>
              <w:rPr>
                <w:sz w:val="18"/>
              </w:rPr>
            </w:pPr>
          </w:p>
          <w:p w14:paraId="48FFE870" w14:textId="77777777" w:rsidR="003925C8" w:rsidRDefault="003925C8">
            <w:pPr>
              <w:pStyle w:val="TableParagraph"/>
              <w:rPr>
                <w:sz w:val="18"/>
              </w:rPr>
            </w:pPr>
          </w:p>
          <w:p w14:paraId="1C84E489" w14:textId="77777777" w:rsidR="003925C8" w:rsidRDefault="003925C8">
            <w:pPr>
              <w:pStyle w:val="TableParagraph"/>
              <w:rPr>
                <w:sz w:val="18"/>
              </w:rPr>
            </w:pPr>
          </w:p>
          <w:p w14:paraId="31401910" w14:textId="77777777" w:rsidR="003925C8" w:rsidRDefault="003925C8">
            <w:pPr>
              <w:pStyle w:val="TableParagraph"/>
              <w:rPr>
                <w:sz w:val="18"/>
              </w:rPr>
            </w:pPr>
          </w:p>
          <w:p w14:paraId="030E449F" w14:textId="77777777" w:rsidR="003925C8" w:rsidRDefault="00000000">
            <w:pPr>
              <w:pStyle w:val="TableParagraph"/>
              <w:spacing w:line="191" w:lineRule="exact"/>
              <w:ind w:left="108"/>
              <w:rPr>
                <w:sz w:val="18"/>
              </w:rPr>
            </w:pPr>
            <w:r>
              <w:rPr>
                <w:sz w:val="18"/>
              </w:rPr>
              <w:t>Perceived</w:t>
            </w:r>
            <w:r>
              <w:rPr>
                <w:spacing w:val="-1"/>
                <w:sz w:val="18"/>
              </w:rPr>
              <w:t xml:space="preserve"> </w:t>
            </w:r>
            <w:r>
              <w:rPr>
                <w:spacing w:val="-2"/>
                <w:sz w:val="18"/>
              </w:rPr>
              <w:t>usefulness,</w:t>
            </w:r>
          </w:p>
        </w:tc>
        <w:tc>
          <w:tcPr>
            <w:tcW w:w="1429" w:type="dxa"/>
          </w:tcPr>
          <w:p w14:paraId="556B3804" w14:textId="77777777" w:rsidR="003925C8" w:rsidRDefault="00000000">
            <w:pPr>
              <w:pStyle w:val="TableParagraph"/>
              <w:spacing w:before="32"/>
              <w:ind w:left="198" w:right="174"/>
              <w:rPr>
                <w:sz w:val="18"/>
              </w:rPr>
            </w:pPr>
            <w:r>
              <w:rPr>
                <w:spacing w:val="-2"/>
                <w:sz w:val="18"/>
              </w:rPr>
              <w:t xml:space="preserve">Qualitative: Semi- structured </w:t>
            </w:r>
            <w:r>
              <w:rPr>
                <w:sz w:val="18"/>
              </w:rPr>
              <w:t>interviews</w:t>
            </w:r>
            <w:r>
              <w:rPr>
                <w:spacing w:val="-12"/>
                <w:sz w:val="18"/>
              </w:rPr>
              <w:t xml:space="preserve"> </w:t>
            </w:r>
            <w:r>
              <w:rPr>
                <w:sz w:val="18"/>
              </w:rPr>
              <w:t>and a focus group</w:t>
            </w:r>
          </w:p>
          <w:p w14:paraId="0D50CA66" w14:textId="77777777" w:rsidR="003925C8" w:rsidRDefault="003925C8">
            <w:pPr>
              <w:pStyle w:val="TableParagraph"/>
              <w:rPr>
                <w:sz w:val="18"/>
              </w:rPr>
            </w:pPr>
          </w:p>
          <w:p w14:paraId="6F716678" w14:textId="77777777" w:rsidR="003925C8" w:rsidRDefault="003925C8">
            <w:pPr>
              <w:pStyle w:val="TableParagraph"/>
              <w:rPr>
                <w:sz w:val="18"/>
              </w:rPr>
            </w:pPr>
          </w:p>
          <w:p w14:paraId="6C750B5E" w14:textId="77777777" w:rsidR="003925C8" w:rsidRDefault="00000000">
            <w:pPr>
              <w:pStyle w:val="TableParagraph"/>
              <w:spacing w:line="191" w:lineRule="exact"/>
              <w:ind w:left="198"/>
              <w:rPr>
                <w:sz w:val="18"/>
              </w:rPr>
            </w:pPr>
            <w:r>
              <w:rPr>
                <w:spacing w:val="-2"/>
                <w:sz w:val="18"/>
              </w:rPr>
              <w:t>Mixed</w:t>
            </w:r>
          </w:p>
        </w:tc>
        <w:tc>
          <w:tcPr>
            <w:tcW w:w="1585" w:type="dxa"/>
          </w:tcPr>
          <w:p w14:paraId="61420610" w14:textId="77777777" w:rsidR="003925C8" w:rsidRDefault="00000000">
            <w:pPr>
              <w:pStyle w:val="TableParagraph"/>
              <w:spacing w:before="32"/>
              <w:ind w:left="108"/>
              <w:rPr>
                <w:sz w:val="18"/>
              </w:rPr>
            </w:pPr>
            <w:r>
              <w:rPr>
                <w:spacing w:val="-2"/>
                <w:sz w:val="18"/>
              </w:rPr>
              <w:t>Gaming</w:t>
            </w:r>
          </w:p>
          <w:p w14:paraId="3CEF89D3" w14:textId="77777777" w:rsidR="003925C8" w:rsidRDefault="003925C8">
            <w:pPr>
              <w:pStyle w:val="TableParagraph"/>
              <w:rPr>
                <w:sz w:val="18"/>
              </w:rPr>
            </w:pPr>
          </w:p>
          <w:p w14:paraId="4C8740B6" w14:textId="77777777" w:rsidR="003925C8" w:rsidRDefault="003925C8">
            <w:pPr>
              <w:pStyle w:val="TableParagraph"/>
              <w:rPr>
                <w:sz w:val="18"/>
              </w:rPr>
            </w:pPr>
          </w:p>
          <w:p w14:paraId="7BCA76E2" w14:textId="77777777" w:rsidR="003925C8" w:rsidRDefault="003925C8">
            <w:pPr>
              <w:pStyle w:val="TableParagraph"/>
              <w:rPr>
                <w:sz w:val="18"/>
              </w:rPr>
            </w:pPr>
          </w:p>
          <w:p w14:paraId="213FA41B" w14:textId="77777777" w:rsidR="003925C8" w:rsidRDefault="003925C8">
            <w:pPr>
              <w:pStyle w:val="TableParagraph"/>
              <w:rPr>
                <w:sz w:val="18"/>
              </w:rPr>
            </w:pPr>
          </w:p>
          <w:p w14:paraId="218757C8" w14:textId="77777777" w:rsidR="003925C8" w:rsidRDefault="003925C8">
            <w:pPr>
              <w:pStyle w:val="TableParagraph"/>
              <w:rPr>
                <w:sz w:val="18"/>
              </w:rPr>
            </w:pPr>
          </w:p>
          <w:p w14:paraId="603F616E" w14:textId="77777777" w:rsidR="003925C8" w:rsidRDefault="003925C8">
            <w:pPr>
              <w:pStyle w:val="TableParagraph"/>
              <w:rPr>
                <w:sz w:val="18"/>
              </w:rPr>
            </w:pPr>
          </w:p>
          <w:p w14:paraId="7A89A7A0" w14:textId="77777777" w:rsidR="003925C8" w:rsidRDefault="00000000">
            <w:pPr>
              <w:pStyle w:val="TableParagraph"/>
              <w:spacing w:line="191" w:lineRule="exact"/>
              <w:ind w:left="108"/>
              <w:rPr>
                <w:sz w:val="18"/>
              </w:rPr>
            </w:pPr>
            <w:r>
              <w:rPr>
                <w:sz w:val="18"/>
              </w:rPr>
              <w:t xml:space="preserve">"Oreo: </w:t>
            </w:r>
            <w:r>
              <w:rPr>
                <w:spacing w:val="-2"/>
                <w:sz w:val="18"/>
              </w:rPr>
              <w:t>Twist,</w:t>
            </w:r>
          </w:p>
        </w:tc>
        <w:tc>
          <w:tcPr>
            <w:tcW w:w="1571" w:type="dxa"/>
          </w:tcPr>
          <w:p w14:paraId="0DF0B032" w14:textId="77777777" w:rsidR="003925C8" w:rsidRDefault="00000000">
            <w:pPr>
              <w:pStyle w:val="TableParagraph"/>
              <w:spacing w:before="32"/>
              <w:ind w:left="133" w:right="465"/>
              <w:rPr>
                <w:sz w:val="18"/>
              </w:rPr>
            </w:pPr>
            <w:r>
              <w:rPr>
                <w:spacing w:val="-2"/>
                <w:sz w:val="18"/>
              </w:rPr>
              <w:t xml:space="preserve">Consumers' </w:t>
            </w:r>
            <w:r>
              <w:rPr>
                <w:sz w:val="18"/>
              </w:rPr>
              <w:t>motivation</w:t>
            </w:r>
            <w:r>
              <w:rPr>
                <w:spacing w:val="-12"/>
                <w:sz w:val="18"/>
              </w:rPr>
              <w:t xml:space="preserve"> </w:t>
            </w:r>
            <w:r>
              <w:rPr>
                <w:sz w:val="18"/>
              </w:rPr>
              <w:t xml:space="preserve">to engage in </w:t>
            </w:r>
            <w:r>
              <w:rPr>
                <w:spacing w:val="-2"/>
                <w:sz w:val="18"/>
              </w:rPr>
              <w:t>gamified experiences</w:t>
            </w:r>
          </w:p>
          <w:p w14:paraId="65A4266F" w14:textId="77777777" w:rsidR="003925C8" w:rsidRDefault="003925C8">
            <w:pPr>
              <w:pStyle w:val="TableParagraph"/>
              <w:rPr>
                <w:sz w:val="18"/>
              </w:rPr>
            </w:pPr>
          </w:p>
          <w:p w14:paraId="656359F9" w14:textId="77777777" w:rsidR="003925C8" w:rsidRDefault="003925C8">
            <w:pPr>
              <w:pStyle w:val="TableParagraph"/>
              <w:rPr>
                <w:sz w:val="18"/>
              </w:rPr>
            </w:pPr>
          </w:p>
          <w:p w14:paraId="2F7F83A5" w14:textId="77777777" w:rsidR="003925C8" w:rsidRDefault="00000000">
            <w:pPr>
              <w:pStyle w:val="TableParagraph"/>
              <w:spacing w:line="191" w:lineRule="exact"/>
              <w:ind w:left="133"/>
              <w:rPr>
                <w:sz w:val="18"/>
              </w:rPr>
            </w:pPr>
            <w:r>
              <w:rPr>
                <w:spacing w:val="-2"/>
                <w:sz w:val="18"/>
              </w:rPr>
              <w:t>Consumers'</w:t>
            </w:r>
          </w:p>
        </w:tc>
        <w:tc>
          <w:tcPr>
            <w:tcW w:w="3256" w:type="dxa"/>
          </w:tcPr>
          <w:p w14:paraId="49EA10C8" w14:textId="77777777" w:rsidR="003925C8" w:rsidRDefault="00000000">
            <w:pPr>
              <w:pStyle w:val="TableParagraph"/>
              <w:spacing w:before="32"/>
              <w:ind w:left="129"/>
              <w:rPr>
                <w:sz w:val="18"/>
              </w:rPr>
            </w:pPr>
            <w:r>
              <w:rPr>
                <w:sz w:val="18"/>
              </w:rPr>
              <w:t>Gamification</w:t>
            </w:r>
            <w:r>
              <w:rPr>
                <w:spacing w:val="-7"/>
                <w:sz w:val="18"/>
              </w:rPr>
              <w:t xml:space="preserve"> </w:t>
            </w:r>
            <w:r>
              <w:rPr>
                <w:sz w:val="18"/>
              </w:rPr>
              <w:t>can</w:t>
            </w:r>
            <w:r>
              <w:rPr>
                <w:spacing w:val="-7"/>
                <w:sz w:val="18"/>
              </w:rPr>
              <w:t xml:space="preserve"> </w:t>
            </w:r>
            <w:r>
              <w:rPr>
                <w:sz w:val="18"/>
              </w:rPr>
              <w:t>be</w:t>
            </w:r>
            <w:r>
              <w:rPr>
                <w:spacing w:val="-7"/>
                <w:sz w:val="18"/>
              </w:rPr>
              <w:t xml:space="preserve"> </w:t>
            </w:r>
            <w:r>
              <w:rPr>
                <w:sz w:val="18"/>
              </w:rPr>
              <w:t>a</w:t>
            </w:r>
            <w:r>
              <w:rPr>
                <w:spacing w:val="-7"/>
                <w:sz w:val="18"/>
              </w:rPr>
              <w:t xml:space="preserve"> </w:t>
            </w:r>
            <w:r>
              <w:rPr>
                <w:sz w:val="18"/>
              </w:rPr>
              <w:t>marketing</w:t>
            </w:r>
            <w:r>
              <w:rPr>
                <w:spacing w:val="-7"/>
                <w:sz w:val="18"/>
              </w:rPr>
              <w:t xml:space="preserve"> </w:t>
            </w:r>
            <w:r>
              <w:rPr>
                <w:sz w:val="18"/>
              </w:rPr>
              <w:t>tool</w:t>
            </w:r>
            <w:r>
              <w:rPr>
                <w:spacing w:val="-7"/>
                <w:sz w:val="18"/>
              </w:rPr>
              <w:t xml:space="preserve"> </w:t>
            </w:r>
            <w:r>
              <w:rPr>
                <w:sz w:val="18"/>
              </w:rPr>
              <w:t>for brand value co-creation where the consumer may engage with a brand.</w:t>
            </w:r>
          </w:p>
          <w:p w14:paraId="33929935" w14:textId="77777777" w:rsidR="003925C8" w:rsidRDefault="00000000">
            <w:pPr>
              <w:pStyle w:val="TableParagraph"/>
              <w:ind w:left="129" w:right="170"/>
              <w:rPr>
                <w:sz w:val="18"/>
              </w:rPr>
            </w:pPr>
            <w:r>
              <w:rPr>
                <w:sz w:val="18"/>
              </w:rPr>
              <w:t>Moreover, practitioners can access reliable</w:t>
            </w:r>
            <w:r>
              <w:rPr>
                <w:spacing w:val="-8"/>
                <w:sz w:val="18"/>
              </w:rPr>
              <w:t xml:space="preserve"> </w:t>
            </w:r>
            <w:r>
              <w:rPr>
                <w:sz w:val="18"/>
              </w:rPr>
              <w:t>consumer</w:t>
            </w:r>
            <w:r>
              <w:rPr>
                <w:spacing w:val="-8"/>
                <w:sz w:val="18"/>
              </w:rPr>
              <w:t xml:space="preserve"> </w:t>
            </w:r>
            <w:r>
              <w:rPr>
                <w:sz w:val="18"/>
              </w:rPr>
              <w:t>data</w:t>
            </w:r>
            <w:r>
              <w:rPr>
                <w:spacing w:val="-8"/>
                <w:sz w:val="18"/>
              </w:rPr>
              <w:t xml:space="preserve"> </w:t>
            </w:r>
            <w:r>
              <w:rPr>
                <w:sz w:val="18"/>
              </w:rPr>
              <w:t>on</w:t>
            </w:r>
            <w:r>
              <w:rPr>
                <w:spacing w:val="-8"/>
                <w:sz w:val="18"/>
              </w:rPr>
              <w:t xml:space="preserve"> </w:t>
            </w:r>
            <w:r>
              <w:rPr>
                <w:sz w:val="18"/>
              </w:rPr>
              <w:t>the</w:t>
            </w:r>
            <w:r>
              <w:rPr>
                <w:spacing w:val="-8"/>
                <w:sz w:val="18"/>
              </w:rPr>
              <w:t xml:space="preserve"> </w:t>
            </w:r>
            <w:r>
              <w:rPr>
                <w:sz w:val="18"/>
              </w:rPr>
              <w:t>consumer profile, preferences, trends, and new product opportunities.</w:t>
            </w:r>
          </w:p>
          <w:p w14:paraId="1A0C43D9" w14:textId="77777777" w:rsidR="003925C8" w:rsidRDefault="00000000">
            <w:pPr>
              <w:pStyle w:val="TableParagraph"/>
              <w:spacing w:line="191" w:lineRule="exact"/>
              <w:ind w:left="129"/>
              <w:rPr>
                <w:sz w:val="18"/>
              </w:rPr>
            </w:pPr>
            <w:r>
              <w:rPr>
                <w:sz w:val="18"/>
              </w:rPr>
              <w:t>Perceived</w:t>
            </w:r>
            <w:r>
              <w:rPr>
                <w:spacing w:val="-1"/>
                <w:sz w:val="18"/>
              </w:rPr>
              <w:t xml:space="preserve"> </w:t>
            </w:r>
            <w:r>
              <w:rPr>
                <w:sz w:val="18"/>
              </w:rPr>
              <w:t>usefulness and enjoyment</w:t>
            </w:r>
            <w:r>
              <w:rPr>
                <w:spacing w:val="-1"/>
                <w:sz w:val="18"/>
              </w:rPr>
              <w:t xml:space="preserve"> </w:t>
            </w:r>
            <w:r>
              <w:rPr>
                <w:spacing w:val="-4"/>
                <w:sz w:val="18"/>
              </w:rPr>
              <w:t>have</w:t>
            </w:r>
          </w:p>
        </w:tc>
        <w:tc>
          <w:tcPr>
            <w:tcW w:w="899" w:type="dxa"/>
          </w:tcPr>
          <w:p w14:paraId="63939B25" w14:textId="77777777" w:rsidR="003925C8" w:rsidRDefault="00000000">
            <w:pPr>
              <w:pStyle w:val="TableParagraph"/>
              <w:spacing w:before="32"/>
              <w:ind w:left="124"/>
              <w:rPr>
                <w:sz w:val="18"/>
              </w:rPr>
            </w:pPr>
            <w:r>
              <w:rPr>
                <w:spacing w:val="-5"/>
                <w:sz w:val="18"/>
              </w:rPr>
              <w:t>Yes</w:t>
            </w:r>
          </w:p>
          <w:p w14:paraId="30B3C6F0" w14:textId="77777777" w:rsidR="003925C8" w:rsidRDefault="003925C8">
            <w:pPr>
              <w:pStyle w:val="TableParagraph"/>
              <w:rPr>
                <w:sz w:val="18"/>
              </w:rPr>
            </w:pPr>
          </w:p>
          <w:p w14:paraId="7BE3BF9F" w14:textId="77777777" w:rsidR="003925C8" w:rsidRDefault="003925C8">
            <w:pPr>
              <w:pStyle w:val="TableParagraph"/>
              <w:rPr>
                <w:sz w:val="18"/>
              </w:rPr>
            </w:pPr>
          </w:p>
          <w:p w14:paraId="6B3B402E" w14:textId="77777777" w:rsidR="003925C8" w:rsidRDefault="003925C8">
            <w:pPr>
              <w:pStyle w:val="TableParagraph"/>
              <w:rPr>
                <w:sz w:val="18"/>
              </w:rPr>
            </w:pPr>
          </w:p>
          <w:p w14:paraId="5B1A03A5" w14:textId="77777777" w:rsidR="003925C8" w:rsidRDefault="003925C8">
            <w:pPr>
              <w:pStyle w:val="TableParagraph"/>
              <w:rPr>
                <w:sz w:val="18"/>
              </w:rPr>
            </w:pPr>
          </w:p>
          <w:p w14:paraId="100AB02E" w14:textId="77777777" w:rsidR="003925C8" w:rsidRDefault="003925C8">
            <w:pPr>
              <w:pStyle w:val="TableParagraph"/>
              <w:rPr>
                <w:sz w:val="18"/>
              </w:rPr>
            </w:pPr>
          </w:p>
          <w:p w14:paraId="05158305" w14:textId="77777777" w:rsidR="003925C8" w:rsidRDefault="003925C8">
            <w:pPr>
              <w:pStyle w:val="TableParagraph"/>
              <w:rPr>
                <w:sz w:val="18"/>
              </w:rPr>
            </w:pPr>
          </w:p>
          <w:p w14:paraId="25501409" w14:textId="77777777" w:rsidR="003925C8" w:rsidRDefault="00000000">
            <w:pPr>
              <w:pStyle w:val="TableParagraph"/>
              <w:spacing w:line="191" w:lineRule="exact"/>
              <w:ind w:left="124"/>
              <w:rPr>
                <w:sz w:val="18"/>
              </w:rPr>
            </w:pPr>
            <w:r>
              <w:rPr>
                <w:spacing w:val="-5"/>
                <w:sz w:val="18"/>
              </w:rPr>
              <w:t>Yes</w:t>
            </w:r>
          </w:p>
        </w:tc>
      </w:tr>
      <w:tr w:rsidR="003925C8" w14:paraId="10C7E3D4" w14:textId="77777777">
        <w:trPr>
          <w:trHeight w:val="1031"/>
        </w:trPr>
        <w:tc>
          <w:tcPr>
            <w:tcW w:w="1219" w:type="dxa"/>
          </w:tcPr>
          <w:p w14:paraId="5DFCC68C" w14:textId="77777777" w:rsidR="003925C8" w:rsidRDefault="00000000">
            <w:pPr>
              <w:pStyle w:val="TableParagraph"/>
              <w:ind w:left="108" w:right="178"/>
              <w:rPr>
                <w:sz w:val="18"/>
              </w:rPr>
            </w:pPr>
            <w:r>
              <w:rPr>
                <w:sz w:val="18"/>
              </w:rPr>
              <w:t>and</w:t>
            </w:r>
            <w:r>
              <w:rPr>
                <w:spacing w:val="-12"/>
                <w:sz w:val="18"/>
              </w:rPr>
              <w:t xml:space="preserve"> </w:t>
            </w:r>
            <w:r>
              <w:rPr>
                <w:sz w:val="18"/>
              </w:rPr>
              <w:t xml:space="preserve">Dwivedi </w:t>
            </w:r>
            <w:r>
              <w:rPr>
                <w:color w:val="00B0EF"/>
                <w:spacing w:val="-4"/>
                <w:sz w:val="18"/>
              </w:rPr>
              <w:t>[55]</w:t>
            </w:r>
          </w:p>
        </w:tc>
        <w:tc>
          <w:tcPr>
            <w:tcW w:w="1306" w:type="dxa"/>
          </w:tcPr>
          <w:p w14:paraId="4559C16D" w14:textId="77777777" w:rsidR="003925C8" w:rsidRDefault="00000000">
            <w:pPr>
              <w:pStyle w:val="TableParagraph"/>
              <w:spacing w:line="203" w:lineRule="exact"/>
              <w:ind w:left="130"/>
              <w:rPr>
                <w:sz w:val="18"/>
              </w:rPr>
            </w:pPr>
            <w:r>
              <w:rPr>
                <w:spacing w:val="-2"/>
                <w:sz w:val="18"/>
              </w:rPr>
              <w:t>Rewards</w:t>
            </w:r>
          </w:p>
        </w:tc>
        <w:tc>
          <w:tcPr>
            <w:tcW w:w="1886" w:type="dxa"/>
          </w:tcPr>
          <w:p w14:paraId="1F5E40E6" w14:textId="77777777" w:rsidR="003925C8" w:rsidRDefault="00000000">
            <w:pPr>
              <w:pStyle w:val="TableParagraph"/>
              <w:ind w:left="108" w:right="250"/>
              <w:rPr>
                <w:sz w:val="18"/>
              </w:rPr>
            </w:pPr>
            <w:r>
              <w:rPr>
                <w:sz w:val="18"/>
              </w:rPr>
              <w:t>ease of use, social influence,</w:t>
            </w:r>
            <w:r>
              <w:rPr>
                <w:spacing w:val="-12"/>
                <w:sz w:val="18"/>
              </w:rPr>
              <w:t xml:space="preserve"> </w:t>
            </w:r>
            <w:r>
              <w:rPr>
                <w:sz w:val="18"/>
              </w:rPr>
              <w:t>enjoyment</w:t>
            </w:r>
          </w:p>
        </w:tc>
        <w:tc>
          <w:tcPr>
            <w:tcW w:w="1429" w:type="dxa"/>
          </w:tcPr>
          <w:p w14:paraId="7DEC8A46" w14:textId="77777777" w:rsidR="003925C8" w:rsidRDefault="00000000">
            <w:pPr>
              <w:pStyle w:val="TableParagraph"/>
              <w:ind w:left="198"/>
              <w:rPr>
                <w:sz w:val="18"/>
              </w:rPr>
            </w:pPr>
            <w:r>
              <w:rPr>
                <w:spacing w:val="-2"/>
                <w:sz w:val="18"/>
              </w:rPr>
              <w:t>methodologies, Questionnaire</w:t>
            </w:r>
          </w:p>
        </w:tc>
        <w:tc>
          <w:tcPr>
            <w:tcW w:w="1585" w:type="dxa"/>
          </w:tcPr>
          <w:p w14:paraId="76818DA5" w14:textId="77777777" w:rsidR="003925C8" w:rsidRDefault="00000000">
            <w:pPr>
              <w:pStyle w:val="TableParagraph"/>
              <w:spacing w:line="203" w:lineRule="exact"/>
              <w:ind w:left="108"/>
              <w:rPr>
                <w:sz w:val="18"/>
              </w:rPr>
            </w:pPr>
            <w:r>
              <w:rPr>
                <w:sz w:val="18"/>
              </w:rPr>
              <w:t xml:space="preserve">Lick, Dunk" </w:t>
            </w:r>
            <w:r>
              <w:rPr>
                <w:spacing w:val="-4"/>
                <w:sz w:val="18"/>
              </w:rPr>
              <w:t>game</w:t>
            </w:r>
          </w:p>
        </w:tc>
        <w:tc>
          <w:tcPr>
            <w:tcW w:w="1571" w:type="dxa"/>
          </w:tcPr>
          <w:p w14:paraId="6323FAA2" w14:textId="77777777" w:rsidR="003925C8" w:rsidRDefault="00000000">
            <w:pPr>
              <w:pStyle w:val="TableParagraph"/>
              <w:ind w:left="133" w:right="385"/>
              <w:rPr>
                <w:sz w:val="18"/>
              </w:rPr>
            </w:pPr>
            <w:r>
              <w:rPr>
                <w:sz w:val="18"/>
              </w:rPr>
              <w:t xml:space="preserve">intention to engage in the </w:t>
            </w:r>
            <w:r>
              <w:rPr>
                <w:spacing w:val="-2"/>
                <w:sz w:val="18"/>
              </w:rPr>
              <w:t xml:space="preserve">gamification </w:t>
            </w:r>
            <w:r>
              <w:rPr>
                <w:sz w:val="18"/>
              </w:rPr>
              <w:t>process;</w:t>
            </w:r>
            <w:r>
              <w:rPr>
                <w:spacing w:val="-12"/>
                <w:sz w:val="18"/>
              </w:rPr>
              <w:t xml:space="preserve"> </w:t>
            </w:r>
            <w:r>
              <w:rPr>
                <w:sz w:val="18"/>
              </w:rPr>
              <w:t>brand</w:t>
            </w:r>
          </w:p>
          <w:p w14:paraId="76531741" w14:textId="77777777" w:rsidR="003925C8" w:rsidRDefault="00000000">
            <w:pPr>
              <w:pStyle w:val="TableParagraph"/>
              <w:spacing w:line="187" w:lineRule="exact"/>
              <w:ind w:left="133"/>
              <w:rPr>
                <w:sz w:val="18"/>
              </w:rPr>
            </w:pPr>
            <w:r>
              <w:rPr>
                <w:spacing w:val="-2"/>
                <w:sz w:val="18"/>
              </w:rPr>
              <w:t>attitude</w:t>
            </w:r>
          </w:p>
        </w:tc>
        <w:tc>
          <w:tcPr>
            <w:tcW w:w="3256" w:type="dxa"/>
          </w:tcPr>
          <w:p w14:paraId="6CB002DC" w14:textId="77777777" w:rsidR="003925C8" w:rsidRDefault="00000000">
            <w:pPr>
              <w:pStyle w:val="TableParagraph"/>
              <w:ind w:left="129"/>
              <w:rPr>
                <w:sz w:val="18"/>
              </w:rPr>
            </w:pPr>
            <w:r>
              <w:rPr>
                <w:sz w:val="18"/>
              </w:rPr>
              <w:t>a</w:t>
            </w:r>
            <w:r>
              <w:rPr>
                <w:spacing w:val="-7"/>
                <w:sz w:val="18"/>
              </w:rPr>
              <w:t xml:space="preserve"> </w:t>
            </w:r>
            <w:r>
              <w:rPr>
                <w:sz w:val="18"/>
              </w:rPr>
              <w:t>significant</w:t>
            </w:r>
            <w:r>
              <w:rPr>
                <w:spacing w:val="-7"/>
                <w:sz w:val="18"/>
              </w:rPr>
              <w:t xml:space="preserve"> </w:t>
            </w:r>
            <w:r>
              <w:rPr>
                <w:sz w:val="18"/>
              </w:rPr>
              <w:t>influence</w:t>
            </w:r>
            <w:r>
              <w:rPr>
                <w:spacing w:val="-7"/>
                <w:sz w:val="18"/>
              </w:rPr>
              <w:t xml:space="preserve"> </w:t>
            </w:r>
            <w:r>
              <w:rPr>
                <w:sz w:val="18"/>
              </w:rPr>
              <w:t>on</w:t>
            </w:r>
            <w:r>
              <w:rPr>
                <w:spacing w:val="-7"/>
                <w:sz w:val="18"/>
              </w:rPr>
              <w:t xml:space="preserve"> </w:t>
            </w:r>
            <w:r>
              <w:rPr>
                <w:sz w:val="18"/>
              </w:rPr>
              <w:t>the</w:t>
            </w:r>
            <w:r>
              <w:rPr>
                <w:spacing w:val="-7"/>
                <w:sz w:val="18"/>
              </w:rPr>
              <w:t xml:space="preserve"> </w:t>
            </w:r>
            <w:r>
              <w:rPr>
                <w:sz w:val="18"/>
              </w:rPr>
              <w:t>intention</w:t>
            </w:r>
            <w:r>
              <w:rPr>
                <w:spacing w:val="-7"/>
                <w:sz w:val="18"/>
              </w:rPr>
              <w:t xml:space="preserve"> </w:t>
            </w:r>
            <w:r>
              <w:rPr>
                <w:sz w:val="18"/>
              </w:rPr>
              <w:t>to engage and brand attitude.</w:t>
            </w:r>
          </w:p>
        </w:tc>
        <w:tc>
          <w:tcPr>
            <w:tcW w:w="899" w:type="dxa"/>
          </w:tcPr>
          <w:p w14:paraId="376AA1A4" w14:textId="77777777" w:rsidR="003925C8" w:rsidRDefault="003925C8">
            <w:pPr>
              <w:pStyle w:val="TableParagraph"/>
              <w:rPr>
                <w:sz w:val="18"/>
              </w:rPr>
            </w:pPr>
          </w:p>
        </w:tc>
      </w:tr>
    </w:tbl>
    <w:p w14:paraId="5F7BE7EC" w14:textId="77777777" w:rsidR="003925C8" w:rsidRDefault="003925C8">
      <w:pPr>
        <w:pStyle w:val="TableParagraph"/>
        <w:rPr>
          <w:sz w:val="18"/>
        </w:rPr>
        <w:sectPr w:rsidR="003925C8">
          <w:pgSz w:w="15840" w:h="12240" w:orient="landscape"/>
          <w:pgMar w:top="1380" w:right="850" w:bottom="1200" w:left="1275" w:header="0" w:footer="1006" w:gutter="0"/>
          <w:cols w:space="720"/>
        </w:sectPr>
      </w:pPr>
    </w:p>
    <w:p w14:paraId="2F7D3382" w14:textId="77777777" w:rsidR="003925C8" w:rsidRDefault="00000000">
      <w:pPr>
        <w:spacing w:before="68"/>
        <w:ind w:left="143"/>
      </w:pPr>
      <w:r>
        <w:rPr>
          <w:b/>
        </w:rPr>
        <w:t xml:space="preserve">Table 4. </w:t>
      </w:r>
      <w:r>
        <w:rPr>
          <w:spacing w:val="-2"/>
        </w:rPr>
        <w:t>(Continued).</w:t>
      </w:r>
    </w:p>
    <w:p w14:paraId="712DD5D8" w14:textId="77777777" w:rsidR="003925C8" w:rsidRDefault="003925C8">
      <w:pPr>
        <w:pStyle w:val="Textoindependiente"/>
        <w:spacing w:before="28"/>
        <w:rPr>
          <w:sz w:val="20"/>
        </w:rPr>
      </w:pPr>
    </w:p>
    <w:tbl>
      <w:tblPr>
        <w:tblStyle w:val="TableNormal"/>
        <w:tblW w:w="0" w:type="auto"/>
        <w:tblInd w:w="37" w:type="dxa"/>
        <w:tblLayout w:type="fixed"/>
        <w:tblLook w:val="01E0" w:firstRow="1" w:lastRow="1" w:firstColumn="1" w:lastColumn="1" w:noHBand="0" w:noVBand="0"/>
      </w:tblPr>
      <w:tblGrid>
        <w:gridCol w:w="1226"/>
        <w:gridCol w:w="1298"/>
        <w:gridCol w:w="2336"/>
        <w:gridCol w:w="1482"/>
        <w:gridCol w:w="1106"/>
        <w:gridCol w:w="1707"/>
        <w:gridCol w:w="3420"/>
        <w:gridCol w:w="997"/>
      </w:tblGrid>
      <w:tr w:rsidR="003925C8" w14:paraId="2817F9C2" w14:textId="77777777">
        <w:trPr>
          <w:trHeight w:val="537"/>
        </w:trPr>
        <w:tc>
          <w:tcPr>
            <w:tcW w:w="1226" w:type="dxa"/>
            <w:tcBorders>
              <w:top w:val="single" w:sz="4" w:space="0" w:color="000000"/>
              <w:bottom w:val="single" w:sz="4" w:space="0" w:color="000000"/>
            </w:tcBorders>
          </w:tcPr>
          <w:p w14:paraId="0671B496" w14:textId="77777777" w:rsidR="003925C8" w:rsidRDefault="00000000">
            <w:pPr>
              <w:pStyle w:val="TableParagraph"/>
              <w:ind w:left="270"/>
              <w:rPr>
                <w:b/>
                <w:sz w:val="20"/>
              </w:rPr>
            </w:pPr>
            <w:r>
              <w:rPr>
                <w:b/>
                <w:spacing w:val="-2"/>
                <w:sz w:val="20"/>
              </w:rPr>
              <w:t>Authors</w:t>
            </w:r>
          </w:p>
        </w:tc>
        <w:tc>
          <w:tcPr>
            <w:tcW w:w="1298" w:type="dxa"/>
            <w:tcBorders>
              <w:top w:val="single" w:sz="4" w:space="0" w:color="000000"/>
              <w:bottom w:val="single" w:sz="4" w:space="0" w:color="000000"/>
            </w:tcBorders>
          </w:tcPr>
          <w:p w14:paraId="53298E5F" w14:textId="77777777" w:rsidR="003925C8" w:rsidRDefault="00000000">
            <w:pPr>
              <w:pStyle w:val="TableParagraph"/>
              <w:ind w:left="124"/>
              <w:rPr>
                <w:b/>
                <w:sz w:val="20"/>
              </w:rPr>
            </w:pPr>
            <w:r>
              <w:rPr>
                <w:b/>
                <w:spacing w:val="-2"/>
                <w:sz w:val="20"/>
              </w:rPr>
              <w:t>Mechanisms</w:t>
            </w:r>
          </w:p>
        </w:tc>
        <w:tc>
          <w:tcPr>
            <w:tcW w:w="2336" w:type="dxa"/>
            <w:tcBorders>
              <w:top w:val="single" w:sz="4" w:space="0" w:color="000000"/>
              <w:bottom w:val="single" w:sz="4" w:space="0" w:color="000000"/>
            </w:tcBorders>
          </w:tcPr>
          <w:p w14:paraId="7C47AEF8" w14:textId="77777777" w:rsidR="003925C8" w:rsidRDefault="00000000">
            <w:pPr>
              <w:pStyle w:val="TableParagraph"/>
              <w:ind w:left="244"/>
              <w:rPr>
                <w:b/>
                <w:sz w:val="20"/>
              </w:rPr>
            </w:pPr>
            <w:r>
              <w:rPr>
                <w:b/>
                <w:sz w:val="20"/>
              </w:rPr>
              <w:t>Gamification</w:t>
            </w:r>
            <w:r>
              <w:rPr>
                <w:b/>
                <w:spacing w:val="-3"/>
                <w:sz w:val="20"/>
              </w:rPr>
              <w:t xml:space="preserve"> </w:t>
            </w:r>
            <w:r>
              <w:rPr>
                <w:b/>
                <w:spacing w:val="-2"/>
                <w:sz w:val="20"/>
              </w:rPr>
              <w:t>elements</w:t>
            </w:r>
          </w:p>
        </w:tc>
        <w:tc>
          <w:tcPr>
            <w:tcW w:w="1482" w:type="dxa"/>
            <w:tcBorders>
              <w:top w:val="single" w:sz="4" w:space="0" w:color="000000"/>
              <w:bottom w:val="single" w:sz="4" w:space="0" w:color="000000"/>
            </w:tcBorders>
          </w:tcPr>
          <w:p w14:paraId="651065D7" w14:textId="77777777" w:rsidR="003925C8" w:rsidRDefault="00000000">
            <w:pPr>
              <w:pStyle w:val="TableParagraph"/>
              <w:ind w:left="215"/>
              <w:rPr>
                <w:b/>
                <w:sz w:val="20"/>
              </w:rPr>
            </w:pPr>
            <w:r>
              <w:rPr>
                <w:b/>
                <w:spacing w:val="-2"/>
                <w:sz w:val="20"/>
              </w:rPr>
              <w:t>Methodology</w:t>
            </w:r>
          </w:p>
        </w:tc>
        <w:tc>
          <w:tcPr>
            <w:tcW w:w="1106" w:type="dxa"/>
            <w:tcBorders>
              <w:top w:val="single" w:sz="4" w:space="0" w:color="000000"/>
              <w:bottom w:val="single" w:sz="4" w:space="0" w:color="000000"/>
            </w:tcBorders>
          </w:tcPr>
          <w:p w14:paraId="411FCBC9" w14:textId="77777777" w:rsidR="003925C8" w:rsidRDefault="00000000">
            <w:pPr>
              <w:pStyle w:val="TableParagraph"/>
              <w:ind w:left="217"/>
              <w:rPr>
                <w:b/>
                <w:sz w:val="20"/>
              </w:rPr>
            </w:pPr>
            <w:r>
              <w:rPr>
                <w:b/>
                <w:spacing w:val="-2"/>
                <w:sz w:val="20"/>
              </w:rPr>
              <w:t>Context</w:t>
            </w:r>
          </w:p>
        </w:tc>
        <w:tc>
          <w:tcPr>
            <w:tcW w:w="1707" w:type="dxa"/>
            <w:tcBorders>
              <w:top w:val="single" w:sz="4" w:space="0" w:color="000000"/>
              <w:bottom w:val="single" w:sz="4" w:space="0" w:color="000000"/>
            </w:tcBorders>
          </w:tcPr>
          <w:p w14:paraId="7BD9C052" w14:textId="77777777" w:rsidR="003925C8" w:rsidRDefault="00000000">
            <w:pPr>
              <w:pStyle w:val="TableParagraph"/>
              <w:ind w:left="467"/>
              <w:rPr>
                <w:b/>
                <w:sz w:val="20"/>
              </w:rPr>
            </w:pPr>
            <w:r>
              <w:rPr>
                <w:b/>
                <w:spacing w:val="-2"/>
                <w:sz w:val="20"/>
              </w:rPr>
              <w:t>Response</w:t>
            </w:r>
          </w:p>
        </w:tc>
        <w:tc>
          <w:tcPr>
            <w:tcW w:w="3420" w:type="dxa"/>
            <w:tcBorders>
              <w:top w:val="single" w:sz="4" w:space="0" w:color="000000"/>
              <w:bottom w:val="single" w:sz="4" w:space="0" w:color="000000"/>
            </w:tcBorders>
          </w:tcPr>
          <w:p w14:paraId="6BB415FA" w14:textId="77777777" w:rsidR="003925C8" w:rsidRDefault="00000000">
            <w:pPr>
              <w:pStyle w:val="TableParagraph"/>
              <w:ind w:left="31"/>
              <w:jc w:val="center"/>
              <w:rPr>
                <w:b/>
                <w:sz w:val="20"/>
              </w:rPr>
            </w:pPr>
            <w:r>
              <w:rPr>
                <w:b/>
                <w:spacing w:val="-2"/>
                <w:sz w:val="20"/>
              </w:rPr>
              <w:t>Results</w:t>
            </w:r>
          </w:p>
        </w:tc>
        <w:tc>
          <w:tcPr>
            <w:tcW w:w="997" w:type="dxa"/>
            <w:tcBorders>
              <w:top w:val="single" w:sz="4" w:space="0" w:color="000000"/>
              <w:bottom w:val="single" w:sz="4" w:space="0" w:color="000000"/>
            </w:tcBorders>
          </w:tcPr>
          <w:p w14:paraId="76BC1253" w14:textId="77777777" w:rsidR="003925C8" w:rsidRDefault="00000000">
            <w:pPr>
              <w:pStyle w:val="TableParagraph"/>
              <w:ind w:left="203" w:right="191" w:firstLine="2"/>
              <w:rPr>
                <w:b/>
                <w:sz w:val="20"/>
              </w:rPr>
            </w:pPr>
            <w:r>
              <w:rPr>
                <w:b/>
                <w:spacing w:val="-2"/>
                <w:sz w:val="20"/>
              </w:rPr>
              <w:t>Gamif. Matter</w:t>
            </w:r>
          </w:p>
        </w:tc>
      </w:tr>
      <w:tr w:rsidR="003925C8" w14:paraId="41211D1B" w14:textId="77777777">
        <w:trPr>
          <w:trHeight w:val="210"/>
        </w:trPr>
        <w:tc>
          <w:tcPr>
            <w:tcW w:w="1226" w:type="dxa"/>
            <w:tcBorders>
              <w:top w:val="single" w:sz="4" w:space="0" w:color="000000"/>
            </w:tcBorders>
          </w:tcPr>
          <w:p w14:paraId="3AD547D7" w14:textId="77777777" w:rsidR="003925C8" w:rsidRDefault="00000000">
            <w:pPr>
              <w:pStyle w:val="TableParagraph"/>
              <w:spacing w:line="191" w:lineRule="exact"/>
              <w:ind w:left="108"/>
              <w:rPr>
                <w:sz w:val="18"/>
              </w:rPr>
            </w:pPr>
            <w:r>
              <w:rPr>
                <w:sz w:val="18"/>
              </w:rPr>
              <w:t xml:space="preserve">Hsu, </w:t>
            </w:r>
            <w:r>
              <w:rPr>
                <w:spacing w:val="-2"/>
                <w:sz w:val="18"/>
              </w:rPr>
              <w:t>Chen,</w:t>
            </w:r>
          </w:p>
        </w:tc>
        <w:tc>
          <w:tcPr>
            <w:tcW w:w="1298" w:type="dxa"/>
            <w:tcBorders>
              <w:top w:val="single" w:sz="4" w:space="0" w:color="000000"/>
            </w:tcBorders>
          </w:tcPr>
          <w:p w14:paraId="2331DE12" w14:textId="77777777" w:rsidR="003925C8" w:rsidRDefault="00000000">
            <w:pPr>
              <w:pStyle w:val="TableParagraph"/>
              <w:spacing w:line="191" w:lineRule="exact"/>
              <w:ind w:left="123"/>
              <w:rPr>
                <w:sz w:val="18"/>
              </w:rPr>
            </w:pPr>
            <w:r>
              <w:rPr>
                <w:spacing w:val="-2"/>
                <w:sz w:val="18"/>
              </w:rPr>
              <w:t>Interactivity,</w:t>
            </w:r>
          </w:p>
        </w:tc>
        <w:tc>
          <w:tcPr>
            <w:tcW w:w="2336" w:type="dxa"/>
            <w:tcBorders>
              <w:top w:val="single" w:sz="4" w:space="0" w:color="000000"/>
            </w:tcBorders>
          </w:tcPr>
          <w:p w14:paraId="4B211FA5" w14:textId="77777777" w:rsidR="003925C8" w:rsidRDefault="00000000">
            <w:pPr>
              <w:pStyle w:val="TableParagraph"/>
              <w:spacing w:line="191" w:lineRule="exact"/>
              <w:ind w:left="109"/>
              <w:rPr>
                <w:sz w:val="18"/>
              </w:rPr>
            </w:pPr>
            <w:r>
              <w:rPr>
                <w:sz w:val="18"/>
              </w:rPr>
              <w:t>Website</w:t>
            </w:r>
            <w:r>
              <w:rPr>
                <w:spacing w:val="-3"/>
                <w:sz w:val="18"/>
              </w:rPr>
              <w:t xml:space="preserve"> </w:t>
            </w:r>
            <w:r>
              <w:rPr>
                <w:sz w:val="18"/>
              </w:rPr>
              <w:t xml:space="preserve">features </w:t>
            </w:r>
            <w:r>
              <w:rPr>
                <w:spacing w:val="-2"/>
                <w:sz w:val="18"/>
              </w:rPr>
              <w:t>(utilitarian,</w:t>
            </w:r>
          </w:p>
        </w:tc>
        <w:tc>
          <w:tcPr>
            <w:tcW w:w="1482" w:type="dxa"/>
            <w:tcBorders>
              <w:top w:val="single" w:sz="4" w:space="0" w:color="000000"/>
            </w:tcBorders>
          </w:tcPr>
          <w:p w14:paraId="50C7E53E" w14:textId="77777777" w:rsidR="003925C8" w:rsidRDefault="00000000">
            <w:pPr>
              <w:pStyle w:val="TableParagraph"/>
              <w:spacing w:line="191" w:lineRule="exact"/>
              <w:ind w:left="175"/>
              <w:rPr>
                <w:sz w:val="18"/>
              </w:rPr>
            </w:pPr>
            <w:r>
              <w:rPr>
                <w:spacing w:val="-2"/>
                <w:sz w:val="18"/>
              </w:rPr>
              <w:t>Quantitative:</w:t>
            </w:r>
          </w:p>
        </w:tc>
        <w:tc>
          <w:tcPr>
            <w:tcW w:w="1106" w:type="dxa"/>
            <w:tcBorders>
              <w:top w:val="single" w:sz="4" w:space="0" w:color="000000"/>
            </w:tcBorders>
          </w:tcPr>
          <w:p w14:paraId="1FB24F5F" w14:textId="77777777" w:rsidR="003925C8" w:rsidRDefault="00000000">
            <w:pPr>
              <w:pStyle w:val="TableParagraph"/>
              <w:spacing w:line="191" w:lineRule="exact"/>
              <w:ind w:left="111"/>
              <w:rPr>
                <w:sz w:val="18"/>
              </w:rPr>
            </w:pPr>
            <w:r>
              <w:rPr>
                <w:spacing w:val="-2"/>
                <w:sz w:val="18"/>
              </w:rPr>
              <w:t>Recycling</w:t>
            </w:r>
          </w:p>
        </w:tc>
        <w:tc>
          <w:tcPr>
            <w:tcW w:w="1707" w:type="dxa"/>
            <w:tcBorders>
              <w:top w:val="single" w:sz="4" w:space="0" w:color="000000"/>
            </w:tcBorders>
          </w:tcPr>
          <w:p w14:paraId="169BACCE" w14:textId="77777777" w:rsidR="003925C8" w:rsidRDefault="00000000">
            <w:pPr>
              <w:pStyle w:val="TableParagraph"/>
              <w:spacing w:line="191" w:lineRule="exact"/>
              <w:ind w:left="110"/>
              <w:rPr>
                <w:sz w:val="18"/>
              </w:rPr>
            </w:pPr>
            <w:r>
              <w:rPr>
                <w:sz w:val="18"/>
              </w:rPr>
              <w:t>User</w:t>
            </w:r>
            <w:r>
              <w:rPr>
                <w:spacing w:val="-1"/>
                <w:sz w:val="18"/>
              </w:rPr>
              <w:t xml:space="preserve"> </w:t>
            </w:r>
            <w:r>
              <w:rPr>
                <w:sz w:val="18"/>
              </w:rPr>
              <w:t xml:space="preserve">attitude </w:t>
            </w:r>
            <w:r>
              <w:rPr>
                <w:spacing w:val="-5"/>
                <w:sz w:val="18"/>
              </w:rPr>
              <w:t>and</w:t>
            </w:r>
          </w:p>
        </w:tc>
        <w:tc>
          <w:tcPr>
            <w:tcW w:w="3420" w:type="dxa"/>
            <w:tcBorders>
              <w:top w:val="single" w:sz="4" w:space="0" w:color="000000"/>
            </w:tcBorders>
          </w:tcPr>
          <w:p w14:paraId="6D4124A3" w14:textId="77777777" w:rsidR="003925C8" w:rsidRDefault="00000000">
            <w:pPr>
              <w:pStyle w:val="TableParagraph"/>
              <w:spacing w:line="191" w:lineRule="exact"/>
              <w:ind w:left="133"/>
              <w:rPr>
                <w:sz w:val="18"/>
              </w:rPr>
            </w:pPr>
            <w:r>
              <w:rPr>
                <w:sz w:val="18"/>
              </w:rPr>
              <w:t>Web</w:t>
            </w:r>
            <w:r>
              <w:rPr>
                <w:spacing w:val="-1"/>
                <w:sz w:val="18"/>
              </w:rPr>
              <w:t xml:space="preserve"> </w:t>
            </w:r>
            <w:r>
              <w:rPr>
                <w:sz w:val="18"/>
              </w:rPr>
              <w:t>features have</w:t>
            </w:r>
            <w:r>
              <w:rPr>
                <w:spacing w:val="-1"/>
                <w:sz w:val="18"/>
              </w:rPr>
              <w:t xml:space="preserve"> </w:t>
            </w:r>
            <w:r>
              <w:rPr>
                <w:sz w:val="18"/>
              </w:rPr>
              <w:t xml:space="preserve">a significant </w:t>
            </w:r>
            <w:r>
              <w:rPr>
                <w:spacing w:val="-2"/>
                <w:sz w:val="18"/>
              </w:rPr>
              <w:t>influence</w:t>
            </w:r>
          </w:p>
        </w:tc>
        <w:tc>
          <w:tcPr>
            <w:tcW w:w="997" w:type="dxa"/>
            <w:tcBorders>
              <w:top w:val="single" w:sz="4" w:space="0" w:color="000000"/>
            </w:tcBorders>
          </w:tcPr>
          <w:p w14:paraId="77277E31" w14:textId="77777777" w:rsidR="003925C8" w:rsidRDefault="00000000">
            <w:pPr>
              <w:pStyle w:val="TableParagraph"/>
              <w:spacing w:line="191" w:lineRule="exact"/>
              <w:ind w:left="114"/>
              <w:rPr>
                <w:sz w:val="18"/>
              </w:rPr>
            </w:pPr>
            <w:r>
              <w:rPr>
                <w:spacing w:val="-5"/>
                <w:sz w:val="18"/>
              </w:rPr>
              <w:t>Yes</w:t>
            </w:r>
          </w:p>
        </w:tc>
      </w:tr>
      <w:tr w:rsidR="003925C8" w14:paraId="12F4E343" w14:textId="77777777">
        <w:trPr>
          <w:trHeight w:val="692"/>
        </w:trPr>
        <w:tc>
          <w:tcPr>
            <w:tcW w:w="1226" w:type="dxa"/>
          </w:tcPr>
          <w:p w14:paraId="2E665FAA" w14:textId="77777777" w:rsidR="003925C8" w:rsidRDefault="00000000">
            <w:pPr>
              <w:pStyle w:val="TableParagraph"/>
              <w:ind w:left="108" w:right="370"/>
              <w:rPr>
                <w:sz w:val="18"/>
              </w:rPr>
            </w:pPr>
            <w:r>
              <w:rPr>
                <w:sz w:val="18"/>
              </w:rPr>
              <w:t>Yang,</w:t>
            </w:r>
            <w:r>
              <w:rPr>
                <w:spacing w:val="-12"/>
                <w:sz w:val="18"/>
              </w:rPr>
              <w:t xml:space="preserve"> </w:t>
            </w:r>
            <w:r>
              <w:rPr>
                <w:sz w:val="18"/>
              </w:rPr>
              <w:t xml:space="preserve">and Lin </w:t>
            </w:r>
            <w:r>
              <w:rPr>
                <w:color w:val="00B0EF"/>
                <w:sz w:val="18"/>
              </w:rPr>
              <w:t>[87]</w:t>
            </w:r>
          </w:p>
        </w:tc>
        <w:tc>
          <w:tcPr>
            <w:tcW w:w="1298" w:type="dxa"/>
          </w:tcPr>
          <w:p w14:paraId="2870C1D8" w14:textId="77777777" w:rsidR="003925C8" w:rsidRDefault="00000000">
            <w:pPr>
              <w:pStyle w:val="TableParagraph"/>
              <w:spacing w:line="203" w:lineRule="exact"/>
              <w:ind w:left="123"/>
              <w:rPr>
                <w:sz w:val="18"/>
              </w:rPr>
            </w:pPr>
            <w:r>
              <w:rPr>
                <w:spacing w:val="-2"/>
                <w:sz w:val="18"/>
              </w:rPr>
              <w:t>Meaningful</w:t>
            </w:r>
          </w:p>
        </w:tc>
        <w:tc>
          <w:tcPr>
            <w:tcW w:w="2336" w:type="dxa"/>
          </w:tcPr>
          <w:p w14:paraId="08C94115" w14:textId="77777777" w:rsidR="003925C8" w:rsidRDefault="00000000">
            <w:pPr>
              <w:pStyle w:val="TableParagraph"/>
              <w:spacing w:line="203" w:lineRule="exact"/>
              <w:ind w:left="109"/>
              <w:rPr>
                <w:sz w:val="18"/>
              </w:rPr>
            </w:pPr>
            <w:r>
              <w:rPr>
                <w:spacing w:val="-2"/>
                <w:sz w:val="18"/>
              </w:rPr>
              <w:t>hedonic)</w:t>
            </w:r>
          </w:p>
        </w:tc>
        <w:tc>
          <w:tcPr>
            <w:tcW w:w="1482" w:type="dxa"/>
          </w:tcPr>
          <w:p w14:paraId="2BD26C4A" w14:textId="77777777" w:rsidR="003925C8" w:rsidRDefault="00000000">
            <w:pPr>
              <w:pStyle w:val="TableParagraph"/>
              <w:ind w:left="175" w:right="37"/>
              <w:rPr>
                <w:sz w:val="18"/>
              </w:rPr>
            </w:pPr>
            <w:r>
              <w:rPr>
                <w:spacing w:val="-2"/>
                <w:sz w:val="18"/>
              </w:rPr>
              <w:t>Web-based Survey</w:t>
            </w:r>
          </w:p>
        </w:tc>
        <w:tc>
          <w:tcPr>
            <w:tcW w:w="1106" w:type="dxa"/>
          </w:tcPr>
          <w:p w14:paraId="42912C6C" w14:textId="77777777" w:rsidR="003925C8" w:rsidRDefault="003925C8">
            <w:pPr>
              <w:pStyle w:val="TableParagraph"/>
              <w:rPr>
                <w:sz w:val="18"/>
              </w:rPr>
            </w:pPr>
          </w:p>
        </w:tc>
        <w:tc>
          <w:tcPr>
            <w:tcW w:w="1707" w:type="dxa"/>
          </w:tcPr>
          <w:p w14:paraId="56620765" w14:textId="77777777" w:rsidR="003925C8" w:rsidRDefault="00000000">
            <w:pPr>
              <w:pStyle w:val="TableParagraph"/>
              <w:ind w:left="110" w:right="614"/>
              <w:rPr>
                <w:sz w:val="18"/>
              </w:rPr>
            </w:pPr>
            <w:r>
              <w:rPr>
                <w:spacing w:val="-2"/>
                <w:sz w:val="18"/>
              </w:rPr>
              <w:t>behavioral intentions</w:t>
            </w:r>
          </w:p>
        </w:tc>
        <w:tc>
          <w:tcPr>
            <w:tcW w:w="3420" w:type="dxa"/>
          </w:tcPr>
          <w:p w14:paraId="09C29792" w14:textId="77777777" w:rsidR="003925C8" w:rsidRDefault="00000000">
            <w:pPr>
              <w:pStyle w:val="TableParagraph"/>
              <w:ind w:left="133"/>
              <w:rPr>
                <w:sz w:val="18"/>
              </w:rPr>
            </w:pPr>
            <w:r>
              <w:rPr>
                <w:sz w:val="18"/>
              </w:rPr>
              <w:t>on consumer attitude and the behavioral intention of recycling. This influence is mediating</w:t>
            </w:r>
            <w:r>
              <w:rPr>
                <w:spacing w:val="-8"/>
                <w:sz w:val="18"/>
              </w:rPr>
              <w:t xml:space="preserve"> </w:t>
            </w:r>
            <w:r>
              <w:rPr>
                <w:sz w:val="18"/>
              </w:rPr>
              <w:t>by</w:t>
            </w:r>
            <w:r>
              <w:rPr>
                <w:spacing w:val="-8"/>
                <w:sz w:val="18"/>
              </w:rPr>
              <w:t xml:space="preserve"> </w:t>
            </w:r>
            <w:r>
              <w:rPr>
                <w:sz w:val="18"/>
              </w:rPr>
              <w:t>user</w:t>
            </w:r>
            <w:r>
              <w:rPr>
                <w:spacing w:val="-8"/>
                <w:sz w:val="18"/>
              </w:rPr>
              <w:t xml:space="preserve"> </w:t>
            </w:r>
            <w:r>
              <w:rPr>
                <w:sz w:val="18"/>
              </w:rPr>
              <w:t>experience</w:t>
            </w:r>
            <w:r>
              <w:rPr>
                <w:spacing w:val="-8"/>
                <w:sz w:val="18"/>
              </w:rPr>
              <w:t xml:space="preserve"> </w:t>
            </w:r>
            <w:r>
              <w:rPr>
                <w:sz w:val="18"/>
              </w:rPr>
              <w:t>and</w:t>
            </w:r>
            <w:r>
              <w:rPr>
                <w:spacing w:val="-8"/>
                <w:sz w:val="18"/>
              </w:rPr>
              <w:t xml:space="preserve"> </w:t>
            </w:r>
            <w:r>
              <w:rPr>
                <w:sz w:val="18"/>
              </w:rPr>
              <w:t>attitude.</w:t>
            </w:r>
          </w:p>
        </w:tc>
        <w:tc>
          <w:tcPr>
            <w:tcW w:w="997" w:type="dxa"/>
          </w:tcPr>
          <w:p w14:paraId="093D6268" w14:textId="77777777" w:rsidR="003925C8" w:rsidRDefault="003925C8">
            <w:pPr>
              <w:pStyle w:val="TableParagraph"/>
              <w:rPr>
                <w:sz w:val="18"/>
              </w:rPr>
            </w:pPr>
          </w:p>
        </w:tc>
      </w:tr>
      <w:tr w:rsidR="003925C8" w14:paraId="2124270E" w14:textId="77777777">
        <w:trPr>
          <w:trHeight w:val="279"/>
        </w:trPr>
        <w:tc>
          <w:tcPr>
            <w:tcW w:w="1226" w:type="dxa"/>
          </w:tcPr>
          <w:p w14:paraId="57BF2CA6" w14:textId="77777777" w:rsidR="003925C8" w:rsidRDefault="00000000">
            <w:pPr>
              <w:pStyle w:val="TableParagraph"/>
              <w:spacing w:before="68" w:line="191" w:lineRule="exact"/>
              <w:ind w:left="108"/>
              <w:rPr>
                <w:sz w:val="18"/>
              </w:rPr>
            </w:pPr>
            <w:r>
              <w:rPr>
                <w:spacing w:val="-2"/>
                <w:sz w:val="18"/>
              </w:rPr>
              <w:t>Mitchell,</w:t>
            </w:r>
          </w:p>
        </w:tc>
        <w:tc>
          <w:tcPr>
            <w:tcW w:w="1298" w:type="dxa"/>
          </w:tcPr>
          <w:p w14:paraId="5C20B5B1" w14:textId="77777777" w:rsidR="003925C8" w:rsidRDefault="00000000">
            <w:pPr>
              <w:pStyle w:val="TableParagraph"/>
              <w:spacing w:before="68" w:line="191" w:lineRule="exact"/>
              <w:ind w:left="123"/>
              <w:rPr>
                <w:sz w:val="18"/>
              </w:rPr>
            </w:pPr>
            <w:r>
              <w:rPr>
                <w:spacing w:val="-2"/>
                <w:sz w:val="18"/>
              </w:rPr>
              <w:t>Challenge,</w:t>
            </w:r>
          </w:p>
        </w:tc>
        <w:tc>
          <w:tcPr>
            <w:tcW w:w="2336" w:type="dxa"/>
          </w:tcPr>
          <w:p w14:paraId="6DE73BE3" w14:textId="77777777" w:rsidR="003925C8" w:rsidRDefault="00000000">
            <w:pPr>
              <w:pStyle w:val="TableParagraph"/>
              <w:spacing w:before="68" w:line="191" w:lineRule="exact"/>
              <w:ind w:left="109"/>
              <w:rPr>
                <w:sz w:val="18"/>
              </w:rPr>
            </w:pPr>
            <w:r>
              <w:rPr>
                <w:sz w:val="18"/>
              </w:rPr>
              <w:t>Variable</w:t>
            </w:r>
            <w:r>
              <w:rPr>
                <w:spacing w:val="-1"/>
                <w:sz w:val="18"/>
              </w:rPr>
              <w:t xml:space="preserve"> </w:t>
            </w:r>
            <w:r>
              <w:rPr>
                <w:sz w:val="18"/>
              </w:rPr>
              <w:t xml:space="preserve">difficulty </w:t>
            </w:r>
            <w:r>
              <w:rPr>
                <w:spacing w:val="-2"/>
                <w:sz w:val="18"/>
              </w:rPr>
              <w:t>levels,</w:t>
            </w:r>
          </w:p>
        </w:tc>
        <w:tc>
          <w:tcPr>
            <w:tcW w:w="1482" w:type="dxa"/>
          </w:tcPr>
          <w:p w14:paraId="5AF16594" w14:textId="77777777" w:rsidR="003925C8" w:rsidRDefault="00000000">
            <w:pPr>
              <w:pStyle w:val="TableParagraph"/>
              <w:spacing w:before="68" w:line="191" w:lineRule="exact"/>
              <w:ind w:left="175"/>
              <w:rPr>
                <w:sz w:val="18"/>
              </w:rPr>
            </w:pPr>
            <w:r>
              <w:rPr>
                <w:sz w:val="18"/>
              </w:rPr>
              <w:t>Between-</w:t>
            </w:r>
            <w:r>
              <w:rPr>
                <w:spacing w:val="-2"/>
                <w:sz w:val="18"/>
              </w:rPr>
              <w:t>subject</w:t>
            </w:r>
          </w:p>
        </w:tc>
        <w:tc>
          <w:tcPr>
            <w:tcW w:w="1106" w:type="dxa"/>
          </w:tcPr>
          <w:p w14:paraId="79D2D12E" w14:textId="77777777" w:rsidR="003925C8" w:rsidRDefault="00000000">
            <w:pPr>
              <w:pStyle w:val="TableParagraph"/>
              <w:spacing w:before="68" w:line="191" w:lineRule="exact"/>
              <w:ind w:left="111"/>
              <w:rPr>
                <w:sz w:val="18"/>
              </w:rPr>
            </w:pPr>
            <w:r>
              <w:rPr>
                <w:spacing w:val="-5"/>
                <w:sz w:val="18"/>
              </w:rPr>
              <w:t>App</w:t>
            </w:r>
          </w:p>
        </w:tc>
        <w:tc>
          <w:tcPr>
            <w:tcW w:w="1707" w:type="dxa"/>
          </w:tcPr>
          <w:p w14:paraId="27AFB990" w14:textId="77777777" w:rsidR="003925C8" w:rsidRDefault="00000000">
            <w:pPr>
              <w:pStyle w:val="TableParagraph"/>
              <w:spacing w:before="68" w:line="191" w:lineRule="exact"/>
              <w:ind w:left="110"/>
              <w:rPr>
                <w:sz w:val="18"/>
              </w:rPr>
            </w:pPr>
            <w:r>
              <w:rPr>
                <w:sz w:val="18"/>
              </w:rPr>
              <w:t>Walking</w:t>
            </w:r>
            <w:r>
              <w:rPr>
                <w:spacing w:val="-1"/>
                <w:sz w:val="18"/>
              </w:rPr>
              <w:t xml:space="preserve"> </w:t>
            </w:r>
            <w:r>
              <w:rPr>
                <w:spacing w:val="-2"/>
                <w:sz w:val="18"/>
              </w:rPr>
              <w:t>behavior</w:t>
            </w:r>
          </w:p>
        </w:tc>
        <w:tc>
          <w:tcPr>
            <w:tcW w:w="3420" w:type="dxa"/>
          </w:tcPr>
          <w:p w14:paraId="1B6E99DD" w14:textId="77777777" w:rsidR="003925C8" w:rsidRDefault="00000000">
            <w:pPr>
              <w:pStyle w:val="TableParagraph"/>
              <w:spacing w:before="68" w:line="191" w:lineRule="exact"/>
              <w:ind w:left="133"/>
              <w:rPr>
                <w:sz w:val="18"/>
              </w:rPr>
            </w:pPr>
            <w:r>
              <w:rPr>
                <w:sz w:val="18"/>
              </w:rPr>
              <w:t>Gamification</w:t>
            </w:r>
            <w:r>
              <w:rPr>
                <w:spacing w:val="-1"/>
                <w:sz w:val="18"/>
              </w:rPr>
              <w:t xml:space="preserve"> </w:t>
            </w:r>
            <w:r>
              <w:rPr>
                <w:sz w:val="18"/>
              </w:rPr>
              <w:t>can</w:t>
            </w:r>
            <w:r>
              <w:rPr>
                <w:spacing w:val="-1"/>
                <w:sz w:val="18"/>
              </w:rPr>
              <w:t xml:space="preserve"> </w:t>
            </w:r>
            <w:r>
              <w:rPr>
                <w:sz w:val="18"/>
              </w:rPr>
              <w:t>facilitate</w:t>
            </w:r>
            <w:r>
              <w:rPr>
                <w:spacing w:val="-1"/>
                <w:sz w:val="18"/>
              </w:rPr>
              <w:t xml:space="preserve"> </w:t>
            </w:r>
            <w:r>
              <w:rPr>
                <w:sz w:val="18"/>
              </w:rPr>
              <w:t xml:space="preserve">the </w:t>
            </w:r>
            <w:r>
              <w:rPr>
                <w:spacing w:val="-2"/>
                <w:sz w:val="18"/>
              </w:rPr>
              <w:t>initial</w:t>
            </w:r>
          </w:p>
        </w:tc>
        <w:tc>
          <w:tcPr>
            <w:tcW w:w="997" w:type="dxa"/>
          </w:tcPr>
          <w:p w14:paraId="7D1170DF" w14:textId="77777777" w:rsidR="003925C8" w:rsidRDefault="00000000">
            <w:pPr>
              <w:pStyle w:val="TableParagraph"/>
              <w:spacing w:before="68" w:line="191" w:lineRule="exact"/>
              <w:ind w:left="114"/>
              <w:rPr>
                <w:sz w:val="18"/>
              </w:rPr>
            </w:pPr>
            <w:r>
              <w:rPr>
                <w:spacing w:val="-5"/>
                <w:sz w:val="18"/>
              </w:rPr>
              <w:t>Yes</w:t>
            </w:r>
          </w:p>
        </w:tc>
      </w:tr>
      <w:tr w:rsidR="003925C8" w14:paraId="0616A3E0" w14:textId="77777777">
        <w:trPr>
          <w:trHeight w:val="1034"/>
        </w:trPr>
        <w:tc>
          <w:tcPr>
            <w:tcW w:w="1226" w:type="dxa"/>
          </w:tcPr>
          <w:p w14:paraId="02FB0A4C" w14:textId="77777777" w:rsidR="003925C8" w:rsidRDefault="00000000">
            <w:pPr>
              <w:pStyle w:val="TableParagraph"/>
              <w:ind w:left="108" w:right="140"/>
              <w:rPr>
                <w:sz w:val="18"/>
              </w:rPr>
            </w:pPr>
            <w:r>
              <w:rPr>
                <w:sz w:val="18"/>
              </w:rPr>
              <w:t>Schuster,</w:t>
            </w:r>
            <w:r>
              <w:rPr>
                <w:spacing w:val="-12"/>
                <w:sz w:val="18"/>
              </w:rPr>
              <w:t xml:space="preserve"> </w:t>
            </w:r>
            <w:r>
              <w:rPr>
                <w:sz w:val="18"/>
              </w:rPr>
              <w:t>and Drennan</w:t>
            </w:r>
            <w:r>
              <w:rPr>
                <w:spacing w:val="-2"/>
                <w:sz w:val="18"/>
              </w:rPr>
              <w:t xml:space="preserve"> </w:t>
            </w:r>
            <w:r>
              <w:rPr>
                <w:color w:val="00B0EF"/>
                <w:spacing w:val="-4"/>
                <w:sz w:val="18"/>
              </w:rPr>
              <w:t>[93]</w:t>
            </w:r>
          </w:p>
          <w:p w14:paraId="73C6C0A6" w14:textId="77777777" w:rsidR="003925C8" w:rsidRDefault="003925C8">
            <w:pPr>
              <w:pStyle w:val="TableParagraph"/>
              <w:spacing w:before="203"/>
              <w:rPr>
                <w:sz w:val="18"/>
              </w:rPr>
            </w:pPr>
          </w:p>
          <w:p w14:paraId="2AD9A59B" w14:textId="77777777" w:rsidR="003925C8" w:rsidRDefault="00000000">
            <w:pPr>
              <w:pStyle w:val="TableParagraph"/>
              <w:spacing w:line="191" w:lineRule="exact"/>
              <w:ind w:left="108"/>
              <w:rPr>
                <w:sz w:val="18"/>
              </w:rPr>
            </w:pPr>
            <w:r>
              <w:rPr>
                <w:sz w:val="18"/>
              </w:rPr>
              <w:t>Baptista</w:t>
            </w:r>
            <w:r>
              <w:rPr>
                <w:spacing w:val="-1"/>
                <w:sz w:val="18"/>
              </w:rPr>
              <w:t xml:space="preserve"> </w:t>
            </w:r>
            <w:r>
              <w:rPr>
                <w:spacing w:val="-5"/>
                <w:sz w:val="18"/>
              </w:rPr>
              <w:t>and</w:t>
            </w:r>
          </w:p>
        </w:tc>
        <w:tc>
          <w:tcPr>
            <w:tcW w:w="1298" w:type="dxa"/>
          </w:tcPr>
          <w:p w14:paraId="7AB2FB1B" w14:textId="77777777" w:rsidR="003925C8" w:rsidRDefault="00000000">
            <w:pPr>
              <w:pStyle w:val="TableParagraph"/>
              <w:spacing w:line="203" w:lineRule="exact"/>
              <w:ind w:left="123"/>
              <w:rPr>
                <w:sz w:val="18"/>
              </w:rPr>
            </w:pPr>
            <w:r>
              <w:rPr>
                <w:spacing w:val="-2"/>
                <w:sz w:val="18"/>
              </w:rPr>
              <w:t>Interactivity</w:t>
            </w:r>
          </w:p>
          <w:p w14:paraId="3F5825CE" w14:textId="77777777" w:rsidR="003925C8" w:rsidRDefault="003925C8">
            <w:pPr>
              <w:pStyle w:val="TableParagraph"/>
              <w:rPr>
                <w:sz w:val="18"/>
              </w:rPr>
            </w:pPr>
          </w:p>
          <w:p w14:paraId="33AF385D" w14:textId="77777777" w:rsidR="003925C8" w:rsidRDefault="003925C8">
            <w:pPr>
              <w:pStyle w:val="TableParagraph"/>
              <w:spacing w:before="206"/>
              <w:rPr>
                <w:sz w:val="18"/>
              </w:rPr>
            </w:pPr>
          </w:p>
          <w:p w14:paraId="64120A2B" w14:textId="77777777" w:rsidR="003925C8" w:rsidRDefault="00000000">
            <w:pPr>
              <w:pStyle w:val="TableParagraph"/>
              <w:spacing w:before="1" w:line="191" w:lineRule="exact"/>
              <w:ind w:left="123"/>
              <w:rPr>
                <w:sz w:val="18"/>
              </w:rPr>
            </w:pPr>
            <w:r>
              <w:rPr>
                <w:spacing w:val="-2"/>
                <w:sz w:val="18"/>
              </w:rPr>
              <w:t>Rewards</w:t>
            </w:r>
          </w:p>
        </w:tc>
        <w:tc>
          <w:tcPr>
            <w:tcW w:w="2336" w:type="dxa"/>
          </w:tcPr>
          <w:p w14:paraId="231D1147" w14:textId="77777777" w:rsidR="003925C8" w:rsidRDefault="00000000">
            <w:pPr>
              <w:pStyle w:val="TableParagraph"/>
              <w:ind w:left="109"/>
              <w:rPr>
                <w:sz w:val="18"/>
              </w:rPr>
            </w:pPr>
            <w:r>
              <w:rPr>
                <w:sz w:val="18"/>
              </w:rPr>
              <w:t>player</w:t>
            </w:r>
            <w:r>
              <w:rPr>
                <w:spacing w:val="-12"/>
                <w:sz w:val="18"/>
              </w:rPr>
              <w:t xml:space="preserve"> </w:t>
            </w:r>
            <w:r>
              <w:rPr>
                <w:sz w:val="18"/>
              </w:rPr>
              <w:t>choice</w:t>
            </w:r>
            <w:r>
              <w:rPr>
                <w:spacing w:val="-11"/>
                <w:sz w:val="18"/>
              </w:rPr>
              <w:t xml:space="preserve"> </w:t>
            </w:r>
            <w:r>
              <w:rPr>
                <w:sz w:val="18"/>
              </w:rPr>
              <w:t>and,</w:t>
            </w:r>
            <w:r>
              <w:rPr>
                <w:spacing w:val="-11"/>
                <w:sz w:val="18"/>
              </w:rPr>
              <w:t xml:space="preserve"> </w:t>
            </w:r>
            <w:r>
              <w:rPr>
                <w:sz w:val="18"/>
              </w:rPr>
              <w:t xml:space="preserve">dynamic </w:t>
            </w:r>
            <w:r>
              <w:rPr>
                <w:spacing w:val="-2"/>
                <w:sz w:val="18"/>
              </w:rPr>
              <w:t>feedback.</w:t>
            </w:r>
          </w:p>
          <w:p w14:paraId="2D2C9BB9" w14:textId="77777777" w:rsidR="003925C8" w:rsidRDefault="003925C8">
            <w:pPr>
              <w:pStyle w:val="TableParagraph"/>
              <w:spacing w:before="203"/>
              <w:rPr>
                <w:sz w:val="18"/>
              </w:rPr>
            </w:pPr>
          </w:p>
          <w:p w14:paraId="235ED443" w14:textId="77777777" w:rsidR="003925C8" w:rsidRDefault="00000000">
            <w:pPr>
              <w:pStyle w:val="TableParagraph"/>
              <w:spacing w:line="191" w:lineRule="exact"/>
              <w:ind w:left="109"/>
              <w:rPr>
                <w:sz w:val="18"/>
              </w:rPr>
            </w:pPr>
            <w:r>
              <w:rPr>
                <w:sz w:val="18"/>
              </w:rPr>
              <w:t xml:space="preserve">Points, reward, </w:t>
            </w:r>
            <w:r>
              <w:rPr>
                <w:spacing w:val="-2"/>
                <w:sz w:val="18"/>
              </w:rPr>
              <w:t>prices</w:t>
            </w:r>
          </w:p>
        </w:tc>
        <w:tc>
          <w:tcPr>
            <w:tcW w:w="1482" w:type="dxa"/>
          </w:tcPr>
          <w:p w14:paraId="0801CFD5" w14:textId="77777777" w:rsidR="003925C8" w:rsidRDefault="00000000">
            <w:pPr>
              <w:pStyle w:val="TableParagraph"/>
              <w:spacing w:line="203" w:lineRule="exact"/>
              <w:ind w:left="175"/>
              <w:rPr>
                <w:sz w:val="18"/>
              </w:rPr>
            </w:pPr>
            <w:r>
              <w:rPr>
                <w:spacing w:val="-2"/>
                <w:sz w:val="18"/>
              </w:rPr>
              <w:t>experiment</w:t>
            </w:r>
          </w:p>
          <w:p w14:paraId="488EC86A" w14:textId="77777777" w:rsidR="003925C8" w:rsidRDefault="003925C8">
            <w:pPr>
              <w:pStyle w:val="TableParagraph"/>
              <w:rPr>
                <w:sz w:val="18"/>
              </w:rPr>
            </w:pPr>
          </w:p>
          <w:p w14:paraId="28AB6087" w14:textId="77777777" w:rsidR="003925C8" w:rsidRDefault="003925C8">
            <w:pPr>
              <w:pStyle w:val="TableParagraph"/>
              <w:spacing w:before="206"/>
              <w:rPr>
                <w:sz w:val="18"/>
              </w:rPr>
            </w:pPr>
          </w:p>
          <w:p w14:paraId="51A2E299" w14:textId="77777777" w:rsidR="003925C8" w:rsidRDefault="00000000">
            <w:pPr>
              <w:pStyle w:val="TableParagraph"/>
              <w:spacing w:before="1" w:line="191" w:lineRule="exact"/>
              <w:ind w:left="175"/>
              <w:rPr>
                <w:sz w:val="18"/>
              </w:rPr>
            </w:pPr>
            <w:r>
              <w:rPr>
                <w:spacing w:val="-2"/>
                <w:sz w:val="18"/>
              </w:rPr>
              <w:t>Quantitative:</w:t>
            </w:r>
          </w:p>
        </w:tc>
        <w:tc>
          <w:tcPr>
            <w:tcW w:w="1106" w:type="dxa"/>
          </w:tcPr>
          <w:p w14:paraId="70DBF354" w14:textId="77777777" w:rsidR="003925C8" w:rsidRDefault="00000000">
            <w:pPr>
              <w:pStyle w:val="TableParagraph"/>
              <w:ind w:left="111" w:right="162"/>
              <w:rPr>
                <w:sz w:val="18"/>
              </w:rPr>
            </w:pPr>
            <w:r>
              <w:rPr>
                <w:sz w:val="18"/>
              </w:rPr>
              <w:t>designed</w:t>
            </w:r>
            <w:r>
              <w:rPr>
                <w:spacing w:val="-12"/>
                <w:sz w:val="18"/>
              </w:rPr>
              <w:t xml:space="preserve"> </w:t>
            </w:r>
            <w:r>
              <w:rPr>
                <w:sz w:val="18"/>
              </w:rPr>
              <w:t xml:space="preserve">to </w:t>
            </w:r>
            <w:r>
              <w:rPr>
                <w:spacing w:val="-2"/>
                <w:sz w:val="18"/>
              </w:rPr>
              <w:t>encourage walking</w:t>
            </w:r>
          </w:p>
          <w:p w14:paraId="4112BEFF" w14:textId="77777777" w:rsidR="003925C8" w:rsidRDefault="00000000">
            <w:pPr>
              <w:pStyle w:val="TableParagraph"/>
              <w:spacing w:before="203" w:line="191" w:lineRule="exact"/>
              <w:ind w:left="111"/>
              <w:rPr>
                <w:sz w:val="18"/>
              </w:rPr>
            </w:pPr>
            <w:r>
              <w:rPr>
                <w:spacing w:val="-2"/>
                <w:sz w:val="18"/>
              </w:rPr>
              <w:t>Mobile</w:t>
            </w:r>
          </w:p>
        </w:tc>
        <w:tc>
          <w:tcPr>
            <w:tcW w:w="1707" w:type="dxa"/>
          </w:tcPr>
          <w:p w14:paraId="0736229E" w14:textId="77777777" w:rsidR="003925C8" w:rsidRDefault="00000000">
            <w:pPr>
              <w:pStyle w:val="TableParagraph"/>
              <w:spacing w:line="203" w:lineRule="exact"/>
              <w:ind w:left="110"/>
              <w:rPr>
                <w:sz w:val="18"/>
              </w:rPr>
            </w:pPr>
            <w:r>
              <w:rPr>
                <w:sz w:val="18"/>
              </w:rPr>
              <w:t xml:space="preserve">over </w:t>
            </w:r>
            <w:r>
              <w:rPr>
                <w:spacing w:val="-4"/>
                <w:sz w:val="18"/>
              </w:rPr>
              <w:t>time</w:t>
            </w:r>
          </w:p>
          <w:p w14:paraId="42DAC30B" w14:textId="77777777" w:rsidR="003925C8" w:rsidRDefault="003925C8">
            <w:pPr>
              <w:pStyle w:val="TableParagraph"/>
              <w:rPr>
                <w:sz w:val="18"/>
              </w:rPr>
            </w:pPr>
          </w:p>
          <w:p w14:paraId="5D7946F3" w14:textId="77777777" w:rsidR="003925C8" w:rsidRDefault="003925C8">
            <w:pPr>
              <w:pStyle w:val="TableParagraph"/>
              <w:spacing w:before="206"/>
              <w:rPr>
                <w:sz w:val="18"/>
              </w:rPr>
            </w:pPr>
          </w:p>
          <w:p w14:paraId="10A3BCD6" w14:textId="77777777" w:rsidR="003925C8" w:rsidRDefault="00000000">
            <w:pPr>
              <w:pStyle w:val="TableParagraph"/>
              <w:spacing w:before="1" w:line="191" w:lineRule="exact"/>
              <w:ind w:left="110"/>
              <w:rPr>
                <w:sz w:val="18"/>
              </w:rPr>
            </w:pPr>
            <w:r>
              <w:rPr>
                <w:spacing w:val="-2"/>
                <w:sz w:val="18"/>
              </w:rPr>
              <w:t>Behavioral</w:t>
            </w:r>
          </w:p>
        </w:tc>
        <w:tc>
          <w:tcPr>
            <w:tcW w:w="3420" w:type="dxa"/>
          </w:tcPr>
          <w:p w14:paraId="74900813" w14:textId="77777777" w:rsidR="003925C8" w:rsidRDefault="00000000">
            <w:pPr>
              <w:pStyle w:val="TableParagraph"/>
              <w:ind w:left="133" w:right="110"/>
              <w:rPr>
                <w:sz w:val="18"/>
              </w:rPr>
            </w:pPr>
            <w:r>
              <w:rPr>
                <w:sz w:val="18"/>
              </w:rPr>
              <w:t>behavior change and the maintenance of</w:t>
            </w:r>
            <w:r>
              <w:rPr>
                <w:spacing w:val="40"/>
                <w:sz w:val="18"/>
              </w:rPr>
              <w:t xml:space="preserve"> </w:t>
            </w:r>
            <w:r>
              <w:rPr>
                <w:sz w:val="18"/>
              </w:rPr>
              <w:t>this behavior change. However, it does not have</w:t>
            </w:r>
            <w:r>
              <w:rPr>
                <w:spacing w:val="-7"/>
                <w:sz w:val="18"/>
              </w:rPr>
              <w:t xml:space="preserve"> </w:t>
            </w:r>
            <w:r>
              <w:rPr>
                <w:sz w:val="18"/>
              </w:rPr>
              <w:t>a</w:t>
            </w:r>
            <w:r>
              <w:rPr>
                <w:spacing w:val="-7"/>
                <w:sz w:val="18"/>
              </w:rPr>
              <w:t xml:space="preserve"> </w:t>
            </w:r>
            <w:r>
              <w:rPr>
                <w:sz w:val="18"/>
              </w:rPr>
              <w:t>real</w:t>
            </w:r>
            <w:r>
              <w:rPr>
                <w:spacing w:val="-7"/>
                <w:sz w:val="18"/>
              </w:rPr>
              <w:t xml:space="preserve"> </w:t>
            </w:r>
            <w:r>
              <w:rPr>
                <w:sz w:val="18"/>
              </w:rPr>
              <w:t>influence</w:t>
            </w:r>
            <w:r>
              <w:rPr>
                <w:spacing w:val="-7"/>
                <w:sz w:val="18"/>
              </w:rPr>
              <w:t xml:space="preserve"> </w:t>
            </w:r>
            <w:r>
              <w:rPr>
                <w:sz w:val="18"/>
              </w:rPr>
              <w:t>on</w:t>
            </w:r>
            <w:r>
              <w:rPr>
                <w:spacing w:val="-7"/>
                <w:sz w:val="18"/>
              </w:rPr>
              <w:t xml:space="preserve"> </w:t>
            </w:r>
            <w:r>
              <w:rPr>
                <w:sz w:val="18"/>
              </w:rPr>
              <w:t>intrinsic</w:t>
            </w:r>
            <w:r>
              <w:rPr>
                <w:spacing w:val="-7"/>
                <w:sz w:val="18"/>
              </w:rPr>
              <w:t xml:space="preserve"> </w:t>
            </w:r>
            <w:r>
              <w:rPr>
                <w:sz w:val="18"/>
              </w:rPr>
              <w:t>motivation to perform the walking behavior.</w:t>
            </w:r>
          </w:p>
          <w:p w14:paraId="5492B2CB" w14:textId="77777777" w:rsidR="003925C8" w:rsidRDefault="00000000">
            <w:pPr>
              <w:pStyle w:val="TableParagraph"/>
              <w:spacing w:line="191" w:lineRule="exact"/>
              <w:ind w:left="133"/>
              <w:rPr>
                <w:sz w:val="18"/>
              </w:rPr>
            </w:pPr>
            <w:r>
              <w:rPr>
                <w:sz w:val="18"/>
              </w:rPr>
              <w:t>Gamification</w:t>
            </w:r>
            <w:r>
              <w:rPr>
                <w:spacing w:val="-3"/>
                <w:sz w:val="18"/>
              </w:rPr>
              <w:t xml:space="preserve"> </w:t>
            </w:r>
            <w:r>
              <w:rPr>
                <w:sz w:val="18"/>
              </w:rPr>
              <w:t>has</w:t>
            </w:r>
            <w:r>
              <w:rPr>
                <w:spacing w:val="-1"/>
                <w:sz w:val="18"/>
              </w:rPr>
              <w:t xml:space="preserve"> </w:t>
            </w:r>
            <w:r>
              <w:rPr>
                <w:sz w:val="18"/>
              </w:rPr>
              <w:t>a significant</w:t>
            </w:r>
            <w:r>
              <w:rPr>
                <w:spacing w:val="-1"/>
                <w:sz w:val="18"/>
              </w:rPr>
              <w:t xml:space="preserve"> </w:t>
            </w:r>
            <w:r>
              <w:rPr>
                <w:sz w:val="18"/>
              </w:rPr>
              <w:t xml:space="preserve">influence </w:t>
            </w:r>
            <w:r>
              <w:rPr>
                <w:spacing w:val="-5"/>
                <w:sz w:val="18"/>
              </w:rPr>
              <w:t>on</w:t>
            </w:r>
          </w:p>
        </w:tc>
        <w:tc>
          <w:tcPr>
            <w:tcW w:w="997" w:type="dxa"/>
          </w:tcPr>
          <w:p w14:paraId="1AE1F32F" w14:textId="77777777" w:rsidR="003925C8" w:rsidRDefault="003925C8">
            <w:pPr>
              <w:pStyle w:val="TableParagraph"/>
              <w:rPr>
                <w:sz w:val="18"/>
              </w:rPr>
            </w:pPr>
          </w:p>
          <w:p w14:paraId="693B18F4" w14:textId="77777777" w:rsidR="003925C8" w:rsidRDefault="003925C8">
            <w:pPr>
              <w:pStyle w:val="TableParagraph"/>
              <w:rPr>
                <w:sz w:val="18"/>
              </w:rPr>
            </w:pPr>
          </w:p>
          <w:p w14:paraId="1B394267" w14:textId="77777777" w:rsidR="003925C8" w:rsidRDefault="003925C8">
            <w:pPr>
              <w:pStyle w:val="TableParagraph"/>
              <w:spacing w:before="203"/>
              <w:rPr>
                <w:sz w:val="18"/>
              </w:rPr>
            </w:pPr>
          </w:p>
          <w:p w14:paraId="7EB52342" w14:textId="77777777" w:rsidR="003925C8" w:rsidRDefault="00000000">
            <w:pPr>
              <w:pStyle w:val="TableParagraph"/>
              <w:spacing w:line="191" w:lineRule="exact"/>
              <w:ind w:left="114"/>
              <w:rPr>
                <w:sz w:val="18"/>
              </w:rPr>
            </w:pPr>
            <w:r>
              <w:rPr>
                <w:spacing w:val="-5"/>
                <w:sz w:val="18"/>
              </w:rPr>
              <w:t>Yes</w:t>
            </w:r>
          </w:p>
        </w:tc>
      </w:tr>
      <w:tr w:rsidR="003925C8" w14:paraId="15C4CAA9" w14:textId="77777777">
        <w:trPr>
          <w:trHeight w:val="620"/>
        </w:trPr>
        <w:tc>
          <w:tcPr>
            <w:tcW w:w="1226" w:type="dxa"/>
          </w:tcPr>
          <w:p w14:paraId="2D997675" w14:textId="77777777" w:rsidR="003925C8" w:rsidRDefault="00000000">
            <w:pPr>
              <w:pStyle w:val="TableParagraph"/>
              <w:spacing w:line="203" w:lineRule="exact"/>
              <w:ind w:left="108"/>
              <w:rPr>
                <w:sz w:val="18"/>
              </w:rPr>
            </w:pPr>
            <w:r>
              <w:rPr>
                <w:sz w:val="18"/>
              </w:rPr>
              <w:t>Oliveira</w:t>
            </w:r>
            <w:r>
              <w:rPr>
                <w:spacing w:val="-1"/>
                <w:sz w:val="18"/>
              </w:rPr>
              <w:t xml:space="preserve"> </w:t>
            </w:r>
            <w:r>
              <w:rPr>
                <w:color w:val="00B0EF"/>
                <w:spacing w:val="-4"/>
                <w:sz w:val="18"/>
              </w:rPr>
              <w:t>[79]</w:t>
            </w:r>
          </w:p>
          <w:p w14:paraId="7362352D" w14:textId="77777777" w:rsidR="003925C8" w:rsidRDefault="00000000">
            <w:pPr>
              <w:pStyle w:val="TableParagraph"/>
              <w:spacing w:before="207" w:line="191" w:lineRule="exact"/>
              <w:ind w:left="108"/>
              <w:rPr>
                <w:sz w:val="18"/>
              </w:rPr>
            </w:pPr>
            <w:r>
              <w:rPr>
                <w:sz w:val="18"/>
              </w:rPr>
              <w:t xml:space="preserve">Olsson et </w:t>
            </w:r>
            <w:r>
              <w:rPr>
                <w:spacing w:val="-5"/>
                <w:sz w:val="18"/>
              </w:rPr>
              <w:t>al.</w:t>
            </w:r>
          </w:p>
        </w:tc>
        <w:tc>
          <w:tcPr>
            <w:tcW w:w="1298" w:type="dxa"/>
          </w:tcPr>
          <w:p w14:paraId="199EF4EA" w14:textId="77777777" w:rsidR="003925C8" w:rsidRDefault="003925C8">
            <w:pPr>
              <w:pStyle w:val="TableParagraph"/>
              <w:spacing w:before="203"/>
              <w:rPr>
                <w:sz w:val="18"/>
              </w:rPr>
            </w:pPr>
          </w:p>
          <w:p w14:paraId="02266856" w14:textId="77777777" w:rsidR="003925C8" w:rsidRDefault="00000000">
            <w:pPr>
              <w:pStyle w:val="TableParagraph"/>
              <w:spacing w:line="191" w:lineRule="exact"/>
              <w:ind w:left="123"/>
              <w:rPr>
                <w:sz w:val="18"/>
              </w:rPr>
            </w:pPr>
            <w:r>
              <w:rPr>
                <w:spacing w:val="-2"/>
                <w:sz w:val="18"/>
              </w:rPr>
              <w:t>Challenge</w:t>
            </w:r>
          </w:p>
        </w:tc>
        <w:tc>
          <w:tcPr>
            <w:tcW w:w="2336" w:type="dxa"/>
          </w:tcPr>
          <w:p w14:paraId="167D6EFB" w14:textId="77777777" w:rsidR="003925C8" w:rsidRDefault="003925C8">
            <w:pPr>
              <w:pStyle w:val="TableParagraph"/>
              <w:spacing w:before="203"/>
              <w:rPr>
                <w:sz w:val="18"/>
              </w:rPr>
            </w:pPr>
          </w:p>
          <w:p w14:paraId="65174E74" w14:textId="77777777" w:rsidR="003925C8" w:rsidRDefault="00000000">
            <w:pPr>
              <w:pStyle w:val="TableParagraph"/>
              <w:spacing w:line="191" w:lineRule="exact"/>
              <w:ind w:left="109"/>
              <w:rPr>
                <w:sz w:val="18"/>
              </w:rPr>
            </w:pPr>
            <w:r>
              <w:rPr>
                <w:sz w:val="18"/>
              </w:rPr>
              <w:t>Challenge,</w:t>
            </w:r>
            <w:r>
              <w:rPr>
                <w:spacing w:val="-1"/>
                <w:sz w:val="18"/>
              </w:rPr>
              <w:t xml:space="preserve"> </w:t>
            </w:r>
            <w:r>
              <w:rPr>
                <w:sz w:val="18"/>
              </w:rPr>
              <w:t xml:space="preserve">progress, </w:t>
            </w:r>
            <w:r>
              <w:rPr>
                <w:spacing w:val="-2"/>
                <w:sz w:val="18"/>
              </w:rPr>
              <w:t>radar</w:t>
            </w:r>
          </w:p>
        </w:tc>
        <w:tc>
          <w:tcPr>
            <w:tcW w:w="1482" w:type="dxa"/>
          </w:tcPr>
          <w:p w14:paraId="4A299C9F" w14:textId="77777777" w:rsidR="003925C8" w:rsidRDefault="00000000">
            <w:pPr>
              <w:pStyle w:val="TableParagraph"/>
              <w:spacing w:line="203" w:lineRule="exact"/>
              <w:ind w:left="175"/>
              <w:rPr>
                <w:sz w:val="18"/>
              </w:rPr>
            </w:pPr>
            <w:r>
              <w:rPr>
                <w:spacing w:val="-2"/>
                <w:sz w:val="18"/>
              </w:rPr>
              <w:t>Survey</w:t>
            </w:r>
          </w:p>
          <w:p w14:paraId="396A497E" w14:textId="77777777" w:rsidR="003925C8" w:rsidRDefault="00000000">
            <w:pPr>
              <w:pStyle w:val="TableParagraph"/>
              <w:spacing w:before="207" w:line="191" w:lineRule="exact"/>
              <w:ind w:left="175"/>
              <w:rPr>
                <w:sz w:val="18"/>
              </w:rPr>
            </w:pPr>
            <w:r>
              <w:rPr>
                <w:spacing w:val="-2"/>
                <w:sz w:val="18"/>
              </w:rPr>
              <w:t>Quantitative:</w:t>
            </w:r>
          </w:p>
        </w:tc>
        <w:tc>
          <w:tcPr>
            <w:tcW w:w="1106" w:type="dxa"/>
          </w:tcPr>
          <w:p w14:paraId="3D92366C" w14:textId="77777777" w:rsidR="003925C8" w:rsidRDefault="00000000">
            <w:pPr>
              <w:pStyle w:val="TableParagraph"/>
              <w:ind w:left="111" w:right="409"/>
              <w:rPr>
                <w:sz w:val="18"/>
              </w:rPr>
            </w:pPr>
            <w:r>
              <w:rPr>
                <w:spacing w:val="-2"/>
                <w:sz w:val="18"/>
              </w:rPr>
              <w:t>banking services</w:t>
            </w:r>
          </w:p>
          <w:p w14:paraId="2D3EAA4C" w14:textId="77777777" w:rsidR="003925C8" w:rsidRDefault="00000000">
            <w:pPr>
              <w:pStyle w:val="TableParagraph"/>
              <w:spacing w:line="191" w:lineRule="exact"/>
              <w:ind w:left="111"/>
              <w:rPr>
                <w:sz w:val="18"/>
              </w:rPr>
            </w:pPr>
            <w:r>
              <w:rPr>
                <w:spacing w:val="-5"/>
                <w:sz w:val="18"/>
              </w:rPr>
              <w:t>App</w:t>
            </w:r>
          </w:p>
        </w:tc>
        <w:tc>
          <w:tcPr>
            <w:tcW w:w="1707" w:type="dxa"/>
          </w:tcPr>
          <w:p w14:paraId="5817F003" w14:textId="77777777" w:rsidR="003925C8" w:rsidRDefault="00000000">
            <w:pPr>
              <w:pStyle w:val="TableParagraph"/>
              <w:ind w:left="110" w:right="614"/>
              <w:rPr>
                <w:sz w:val="18"/>
              </w:rPr>
            </w:pPr>
            <w:r>
              <w:rPr>
                <w:sz w:val="18"/>
              </w:rPr>
              <w:t>intention;</w:t>
            </w:r>
            <w:r>
              <w:rPr>
                <w:spacing w:val="-12"/>
                <w:sz w:val="18"/>
              </w:rPr>
              <w:t xml:space="preserve"> </w:t>
            </w:r>
            <w:r>
              <w:rPr>
                <w:sz w:val="18"/>
              </w:rPr>
              <w:t xml:space="preserve">use </w:t>
            </w:r>
            <w:r>
              <w:rPr>
                <w:spacing w:val="-2"/>
                <w:sz w:val="18"/>
              </w:rPr>
              <w:t>behavior.</w:t>
            </w:r>
          </w:p>
          <w:p w14:paraId="295F8B18" w14:textId="77777777" w:rsidR="003925C8" w:rsidRDefault="00000000">
            <w:pPr>
              <w:pStyle w:val="TableParagraph"/>
              <w:spacing w:line="191" w:lineRule="exact"/>
              <w:ind w:left="110"/>
              <w:rPr>
                <w:sz w:val="18"/>
              </w:rPr>
            </w:pPr>
            <w:r>
              <w:rPr>
                <w:sz w:val="18"/>
              </w:rPr>
              <w:t xml:space="preserve">Intrinsic </w:t>
            </w:r>
            <w:r>
              <w:rPr>
                <w:spacing w:val="-2"/>
                <w:sz w:val="18"/>
              </w:rPr>
              <w:t>motivation,</w:t>
            </w:r>
          </w:p>
        </w:tc>
        <w:tc>
          <w:tcPr>
            <w:tcW w:w="3420" w:type="dxa"/>
          </w:tcPr>
          <w:p w14:paraId="5167CFB0" w14:textId="77777777" w:rsidR="003925C8" w:rsidRDefault="00000000">
            <w:pPr>
              <w:pStyle w:val="TableParagraph"/>
              <w:ind w:left="133"/>
              <w:rPr>
                <w:sz w:val="18"/>
              </w:rPr>
            </w:pPr>
            <w:r>
              <w:rPr>
                <w:sz w:val="18"/>
              </w:rPr>
              <w:t>behavioral</w:t>
            </w:r>
            <w:r>
              <w:rPr>
                <w:spacing w:val="-8"/>
                <w:sz w:val="18"/>
              </w:rPr>
              <w:t xml:space="preserve"> </w:t>
            </w:r>
            <w:r>
              <w:rPr>
                <w:sz w:val="18"/>
              </w:rPr>
              <w:t>intentions</w:t>
            </w:r>
            <w:r>
              <w:rPr>
                <w:spacing w:val="-8"/>
                <w:sz w:val="18"/>
              </w:rPr>
              <w:t xml:space="preserve"> </w:t>
            </w:r>
            <w:r>
              <w:rPr>
                <w:sz w:val="18"/>
              </w:rPr>
              <w:t>to</w:t>
            </w:r>
            <w:r>
              <w:rPr>
                <w:spacing w:val="-8"/>
                <w:sz w:val="18"/>
              </w:rPr>
              <w:t xml:space="preserve"> </w:t>
            </w:r>
            <w:r>
              <w:rPr>
                <w:sz w:val="18"/>
              </w:rPr>
              <w:t>use</w:t>
            </w:r>
            <w:r>
              <w:rPr>
                <w:spacing w:val="-8"/>
                <w:sz w:val="18"/>
              </w:rPr>
              <w:t xml:space="preserve"> </w:t>
            </w:r>
            <w:r>
              <w:rPr>
                <w:sz w:val="18"/>
              </w:rPr>
              <w:t>mobile</w:t>
            </w:r>
            <w:r>
              <w:rPr>
                <w:spacing w:val="-8"/>
                <w:sz w:val="18"/>
              </w:rPr>
              <w:t xml:space="preserve"> </w:t>
            </w:r>
            <w:r>
              <w:rPr>
                <w:sz w:val="18"/>
              </w:rPr>
              <w:t xml:space="preserve">banking </w:t>
            </w:r>
            <w:r>
              <w:rPr>
                <w:spacing w:val="-2"/>
                <w:sz w:val="18"/>
              </w:rPr>
              <w:t>services.</w:t>
            </w:r>
          </w:p>
          <w:p w14:paraId="16978714" w14:textId="77777777" w:rsidR="003925C8" w:rsidRDefault="00000000">
            <w:pPr>
              <w:pStyle w:val="TableParagraph"/>
              <w:spacing w:line="191" w:lineRule="exact"/>
              <w:ind w:left="133"/>
              <w:rPr>
                <w:sz w:val="18"/>
              </w:rPr>
            </w:pPr>
            <w:r>
              <w:rPr>
                <w:sz w:val="18"/>
              </w:rPr>
              <w:t>Gamification</w:t>
            </w:r>
            <w:r>
              <w:rPr>
                <w:spacing w:val="-1"/>
                <w:sz w:val="18"/>
              </w:rPr>
              <w:t xml:space="preserve"> </w:t>
            </w:r>
            <w:r>
              <w:rPr>
                <w:sz w:val="18"/>
              </w:rPr>
              <w:t>and</w:t>
            </w:r>
            <w:r>
              <w:rPr>
                <w:spacing w:val="-1"/>
                <w:sz w:val="18"/>
              </w:rPr>
              <w:t xml:space="preserve"> </w:t>
            </w:r>
            <w:r>
              <w:rPr>
                <w:sz w:val="18"/>
              </w:rPr>
              <w:t xml:space="preserve">consumer </w:t>
            </w:r>
            <w:r>
              <w:rPr>
                <w:spacing w:val="-2"/>
                <w:sz w:val="18"/>
              </w:rPr>
              <w:t>experience</w:t>
            </w:r>
          </w:p>
        </w:tc>
        <w:tc>
          <w:tcPr>
            <w:tcW w:w="997" w:type="dxa"/>
          </w:tcPr>
          <w:p w14:paraId="4E25D292" w14:textId="77777777" w:rsidR="003925C8" w:rsidRDefault="003925C8">
            <w:pPr>
              <w:pStyle w:val="TableParagraph"/>
              <w:spacing w:before="203"/>
              <w:rPr>
                <w:sz w:val="18"/>
              </w:rPr>
            </w:pPr>
          </w:p>
          <w:p w14:paraId="1C0C0FBF" w14:textId="77777777" w:rsidR="003925C8" w:rsidRDefault="00000000">
            <w:pPr>
              <w:pStyle w:val="TableParagraph"/>
              <w:spacing w:line="191" w:lineRule="exact"/>
              <w:ind w:left="114"/>
              <w:rPr>
                <w:sz w:val="18"/>
              </w:rPr>
            </w:pPr>
            <w:r>
              <w:rPr>
                <w:spacing w:val="-5"/>
                <w:sz w:val="18"/>
              </w:rPr>
              <w:t>Yes</w:t>
            </w:r>
          </w:p>
        </w:tc>
      </w:tr>
      <w:tr w:rsidR="003925C8" w14:paraId="4D9BF661" w14:textId="77777777">
        <w:trPr>
          <w:trHeight w:val="1241"/>
        </w:trPr>
        <w:tc>
          <w:tcPr>
            <w:tcW w:w="1226" w:type="dxa"/>
          </w:tcPr>
          <w:p w14:paraId="399F78AE" w14:textId="77777777" w:rsidR="003925C8" w:rsidRDefault="00000000">
            <w:pPr>
              <w:pStyle w:val="TableParagraph"/>
              <w:spacing w:line="203" w:lineRule="exact"/>
              <w:ind w:left="108"/>
              <w:rPr>
                <w:sz w:val="18"/>
              </w:rPr>
            </w:pPr>
            <w:r>
              <w:rPr>
                <w:color w:val="00B0EF"/>
                <w:spacing w:val="-4"/>
                <w:sz w:val="18"/>
              </w:rPr>
              <w:t>[59]</w:t>
            </w:r>
          </w:p>
          <w:p w14:paraId="35E58966" w14:textId="77777777" w:rsidR="003925C8" w:rsidRDefault="003925C8">
            <w:pPr>
              <w:pStyle w:val="TableParagraph"/>
              <w:rPr>
                <w:sz w:val="18"/>
              </w:rPr>
            </w:pPr>
          </w:p>
          <w:p w14:paraId="41D4CDE5" w14:textId="77777777" w:rsidR="003925C8" w:rsidRDefault="003925C8">
            <w:pPr>
              <w:pStyle w:val="TableParagraph"/>
              <w:rPr>
                <w:sz w:val="18"/>
              </w:rPr>
            </w:pPr>
          </w:p>
          <w:p w14:paraId="1BEB9ABE" w14:textId="77777777" w:rsidR="003925C8" w:rsidRDefault="003925C8">
            <w:pPr>
              <w:pStyle w:val="TableParagraph"/>
              <w:spacing w:before="206"/>
              <w:rPr>
                <w:sz w:val="18"/>
              </w:rPr>
            </w:pPr>
          </w:p>
          <w:p w14:paraId="389C289E" w14:textId="77777777" w:rsidR="003925C8" w:rsidRDefault="00000000">
            <w:pPr>
              <w:pStyle w:val="TableParagraph"/>
              <w:spacing w:before="1" w:line="191" w:lineRule="exact"/>
              <w:ind w:left="108"/>
              <w:rPr>
                <w:sz w:val="18"/>
              </w:rPr>
            </w:pPr>
            <w:r>
              <w:rPr>
                <w:sz w:val="18"/>
              </w:rPr>
              <w:t>Gatautis</w:t>
            </w:r>
            <w:r>
              <w:rPr>
                <w:spacing w:val="-1"/>
                <w:sz w:val="18"/>
              </w:rPr>
              <w:t xml:space="preserve"> </w:t>
            </w:r>
            <w:r>
              <w:rPr>
                <w:sz w:val="18"/>
              </w:rPr>
              <w:t>et</w:t>
            </w:r>
            <w:r>
              <w:rPr>
                <w:spacing w:val="-1"/>
                <w:sz w:val="18"/>
              </w:rPr>
              <w:t xml:space="preserve"> </w:t>
            </w:r>
            <w:r>
              <w:rPr>
                <w:spacing w:val="-5"/>
                <w:sz w:val="18"/>
              </w:rPr>
              <w:t>al.</w:t>
            </w:r>
          </w:p>
        </w:tc>
        <w:tc>
          <w:tcPr>
            <w:tcW w:w="1298" w:type="dxa"/>
          </w:tcPr>
          <w:p w14:paraId="59CEF4B6" w14:textId="77777777" w:rsidR="003925C8" w:rsidRDefault="003925C8">
            <w:pPr>
              <w:pStyle w:val="TableParagraph"/>
              <w:rPr>
                <w:sz w:val="18"/>
              </w:rPr>
            </w:pPr>
          </w:p>
          <w:p w14:paraId="738ED69C" w14:textId="77777777" w:rsidR="003925C8" w:rsidRDefault="003925C8">
            <w:pPr>
              <w:pStyle w:val="TableParagraph"/>
              <w:rPr>
                <w:sz w:val="18"/>
              </w:rPr>
            </w:pPr>
          </w:p>
          <w:p w14:paraId="49CC1F79" w14:textId="77777777" w:rsidR="003925C8" w:rsidRDefault="003925C8">
            <w:pPr>
              <w:pStyle w:val="TableParagraph"/>
              <w:rPr>
                <w:sz w:val="18"/>
              </w:rPr>
            </w:pPr>
          </w:p>
          <w:p w14:paraId="36E04817" w14:textId="77777777" w:rsidR="003925C8" w:rsidRDefault="003925C8">
            <w:pPr>
              <w:pStyle w:val="TableParagraph"/>
              <w:spacing w:before="203"/>
              <w:rPr>
                <w:sz w:val="18"/>
              </w:rPr>
            </w:pPr>
          </w:p>
          <w:p w14:paraId="553A59BE" w14:textId="77777777" w:rsidR="003925C8" w:rsidRDefault="00000000">
            <w:pPr>
              <w:pStyle w:val="TableParagraph"/>
              <w:spacing w:line="191" w:lineRule="exact"/>
              <w:ind w:left="123"/>
              <w:rPr>
                <w:sz w:val="18"/>
              </w:rPr>
            </w:pPr>
            <w:r>
              <w:rPr>
                <w:spacing w:val="-2"/>
                <w:sz w:val="18"/>
              </w:rPr>
              <w:t>Rewards,</w:t>
            </w:r>
          </w:p>
        </w:tc>
        <w:tc>
          <w:tcPr>
            <w:tcW w:w="2336" w:type="dxa"/>
          </w:tcPr>
          <w:p w14:paraId="3A91C17D" w14:textId="77777777" w:rsidR="003925C8" w:rsidRDefault="003925C8">
            <w:pPr>
              <w:pStyle w:val="TableParagraph"/>
              <w:rPr>
                <w:sz w:val="18"/>
              </w:rPr>
            </w:pPr>
          </w:p>
          <w:p w14:paraId="04B8AEBB" w14:textId="77777777" w:rsidR="003925C8" w:rsidRDefault="003925C8">
            <w:pPr>
              <w:pStyle w:val="TableParagraph"/>
              <w:rPr>
                <w:sz w:val="18"/>
              </w:rPr>
            </w:pPr>
          </w:p>
          <w:p w14:paraId="3C13F900" w14:textId="77777777" w:rsidR="003925C8" w:rsidRDefault="003925C8">
            <w:pPr>
              <w:pStyle w:val="TableParagraph"/>
              <w:rPr>
                <w:sz w:val="18"/>
              </w:rPr>
            </w:pPr>
          </w:p>
          <w:p w14:paraId="65445043" w14:textId="77777777" w:rsidR="003925C8" w:rsidRDefault="003925C8">
            <w:pPr>
              <w:pStyle w:val="TableParagraph"/>
              <w:spacing w:before="203"/>
              <w:rPr>
                <w:sz w:val="18"/>
              </w:rPr>
            </w:pPr>
          </w:p>
          <w:p w14:paraId="08C7FD53" w14:textId="77777777" w:rsidR="003925C8" w:rsidRDefault="00000000">
            <w:pPr>
              <w:pStyle w:val="TableParagraph"/>
              <w:spacing w:line="191" w:lineRule="exact"/>
              <w:ind w:left="109"/>
              <w:rPr>
                <w:sz w:val="18"/>
              </w:rPr>
            </w:pPr>
            <w:r>
              <w:rPr>
                <w:sz w:val="18"/>
              </w:rPr>
              <w:t>levels,</w:t>
            </w:r>
            <w:r>
              <w:rPr>
                <w:spacing w:val="-1"/>
                <w:sz w:val="18"/>
              </w:rPr>
              <w:t xml:space="preserve"> </w:t>
            </w:r>
            <w:r>
              <w:rPr>
                <w:spacing w:val="-2"/>
                <w:sz w:val="18"/>
              </w:rPr>
              <w:t>points,</w:t>
            </w:r>
          </w:p>
        </w:tc>
        <w:tc>
          <w:tcPr>
            <w:tcW w:w="1482" w:type="dxa"/>
          </w:tcPr>
          <w:p w14:paraId="7B4E0A9A" w14:textId="77777777" w:rsidR="003925C8" w:rsidRDefault="00000000">
            <w:pPr>
              <w:pStyle w:val="TableParagraph"/>
              <w:spacing w:line="203" w:lineRule="exact"/>
              <w:ind w:left="175"/>
              <w:rPr>
                <w:sz w:val="18"/>
              </w:rPr>
            </w:pPr>
            <w:r>
              <w:rPr>
                <w:spacing w:val="-2"/>
                <w:sz w:val="18"/>
              </w:rPr>
              <w:t>Experiment</w:t>
            </w:r>
          </w:p>
          <w:p w14:paraId="7BF9B1A6" w14:textId="77777777" w:rsidR="003925C8" w:rsidRDefault="003925C8">
            <w:pPr>
              <w:pStyle w:val="TableParagraph"/>
              <w:rPr>
                <w:sz w:val="18"/>
              </w:rPr>
            </w:pPr>
          </w:p>
          <w:p w14:paraId="35212950" w14:textId="77777777" w:rsidR="003925C8" w:rsidRDefault="003925C8">
            <w:pPr>
              <w:pStyle w:val="TableParagraph"/>
              <w:rPr>
                <w:sz w:val="18"/>
              </w:rPr>
            </w:pPr>
          </w:p>
          <w:p w14:paraId="543AAD37" w14:textId="77777777" w:rsidR="003925C8" w:rsidRDefault="003925C8">
            <w:pPr>
              <w:pStyle w:val="TableParagraph"/>
              <w:spacing w:before="206"/>
              <w:rPr>
                <w:sz w:val="18"/>
              </w:rPr>
            </w:pPr>
          </w:p>
          <w:p w14:paraId="6A13F7EF" w14:textId="77777777" w:rsidR="003925C8" w:rsidRDefault="00000000">
            <w:pPr>
              <w:pStyle w:val="TableParagraph"/>
              <w:spacing w:before="1" w:line="191" w:lineRule="exact"/>
              <w:ind w:left="175"/>
              <w:rPr>
                <w:sz w:val="18"/>
              </w:rPr>
            </w:pPr>
            <w:r>
              <w:rPr>
                <w:spacing w:val="-2"/>
                <w:sz w:val="18"/>
              </w:rPr>
              <w:t>Quantitative:</w:t>
            </w:r>
          </w:p>
        </w:tc>
        <w:tc>
          <w:tcPr>
            <w:tcW w:w="1106" w:type="dxa"/>
          </w:tcPr>
          <w:p w14:paraId="1B1B8DAD" w14:textId="77777777" w:rsidR="003925C8" w:rsidRDefault="00000000">
            <w:pPr>
              <w:pStyle w:val="TableParagraph"/>
              <w:ind w:left="111" w:right="142"/>
              <w:rPr>
                <w:sz w:val="18"/>
              </w:rPr>
            </w:pPr>
            <w:r>
              <w:rPr>
                <w:spacing w:val="-2"/>
                <w:sz w:val="18"/>
              </w:rPr>
              <w:t xml:space="preserve">designed </w:t>
            </w:r>
            <w:r>
              <w:rPr>
                <w:sz w:val="18"/>
              </w:rPr>
              <w:t>and</w:t>
            </w:r>
            <w:r>
              <w:rPr>
                <w:spacing w:val="-7"/>
                <w:sz w:val="18"/>
              </w:rPr>
              <w:t xml:space="preserve"> </w:t>
            </w:r>
            <w:r>
              <w:rPr>
                <w:sz w:val="18"/>
              </w:rPr>
              <w:t>used</w:t>
            </w:r>
            <w:r>
              <w:rPr>
                <w:spacing w:val="-7"/>
                <w:sz w:val="18"/>
              </w:rPr>
              <w:t xml:space="preserve"> </w:t>
            </w:r>
            <w:r>
              <w:rPr>
                <w:sz w:val="18"/>
              </w:rPr>
              <w:t>to find</w:t>
            </w:r>
            <w:r>
              <w:rPr>
                <w:spacing w:val="-12"/>
                <w:sz w:val="18"/>
              </w:rPr>
              <w:t xml:space="preserve"> </w:t>
            </w:r>
            <w:r>
              <w:rPr>
                <w:sz w:val="18"/>
              </w:rPr>
              <w:t>images in a retail</w:t>
            </w:r>
          </w:p>
          <w:p w14:paraId="0B16F760" w14:textId="77777777" w:rsidR="003925C8" w:rsidRDefault="00000000">
            <w:pPr>
              <w:pStyle w:val="TableParagraph"/>
              <w:spacing w:line="200" w:lineRule="atLeast"/>
              <w:ind w:left="111"/>
              <w:rPr>
                <w:sz w:val="18"/>
              </w:rPr>
            </w:pPr>
            <w:r>
              <w:rPr>
                <w:spacing w:val="-2"/>
                <w:sz w:val="18"/>
              </w:rPr>
              <w:t>store Lithuanian</w:t>
            </w:r>
          </w:p>
        </w:tc>
        <w:tc>
          <w:tcPr>
            <w:tcW w:w="1707" w:type="dxa"/>
          </w:tcPr>
          <w:p w14:paraId="0B1CC2F8" w14:textId="77777777" w:rsidR="003925C8" w:rsidRDefault="00000000">
            <w:pPr>
              <w:pStyle w:val="TableParagraph"/>
              <w:ind w:left="110" w:right="419"/>
              <w:rPr>
                <w:sz w:val="18"/>
              </w:rPr>
            </w:pPr>
            <w:r>
              <w:rPr>
                <w:sz w:val="18"/>
              </w:rPr>
              <w:t>satisfaction</w:t>
            </w:r>
            <w:r>
              <w:rPr>
                <w:spacing w:val="-12"/>
                <w:sz w:val="18"/>
              </w:rPr>
              <w:t xml:space="preserve"> </w:t>
            </w:r>
            <w:r>
              <w:rPr>
                <w:sz w:val="18"/>
              </w:rPr>
              <w:t>and, intention to use</w:t>
            </w:r>
          </w:p>
          <w:p w14:paraId="69705432" w14:textId="77777777" w:rsidR="003925C8" w:rsidRDefault="003925C8">
            <w:pPr>
              <w:pStyle w:val="TableParagraph"/>
              <w:rPr>
                <w:sz w:val="18"/>
              </w:rPr>
            </w:pPr>
          </w:p>
          <w:p w14:paraId="155AF389" w14:textId="77777777" w:rsidR="003925C8" w:rsidRDefault="003925C8">
            <w:pPr>
              <w:pStyle w:val="TableParagraph"/>
              <w:spacing w:before="203"/>
              <w:rPr>
                <w:sz w:val="18"/>
              </w:rPr>
            </w:pPr>
          </w:p>
          <w:p w14:paraId="5D3D7B6D" w14:textId="77777777" w:rsidR="003925C8" w:rsidRDefault="00000000">
            <w:pPr>
              <w:pStyle w:val="TableParagraph"/>
              <w:spacing w:line="191" w:lineRule="exact"/>
              <w:ind w:left="110"/>
              <w:rPr>
                <w:sz w:val="18"/>
              </w:rPr>
            </w:pPr>
            <w:r>
              <w:rPr>
                <w:sz w:val="18"/>
              </w:rPr>
              <w:t xml:space="preserve">Consumer </w:t>
            </w:r>
            <w:r>
              <w:rPr>
                <w:spacing w:val="-2"/>
                <w:sz w:val="18"/>
              </w:rPr>
              <w:t>brand</w:t>
            </w:r>
          </w:p>
        </w:tc>
        <w:tc>
          <w:tcPr>
            <w:tcW w:w="3420" w:type="dxa"/>
          </w:tcPr>
          <w:p w14:paraId="1AB4E854" w14:textId="77777777" w:rsidR="003925C8" w:rsidRDefault="00000000">
            <w:pPr>
              <w:pStyle w:val="TableParagraph"/>
              <w:ind w:left="133" w:right="168"/>
              <w:rPr>
                <w:sz w:val="18"/>
              </w:rPr>
            </w:pPr>
            <w:r>
              <w:rPr>
                <w:sz w:val="18"/>
              </w:rPr>
              <w:t>have a positive influence on intrinsic motivation,</w:t>
            </w:r>
            <w:r>
              <w:rPr>
                <w:spacing w:val="-10"/>
                <w:sz w:val="18"/>
              </w:rPr>
              <w:t xml:space="preserve"> </w:t>
            </w:r>
            <w:r>
              <w:rPr>
                <w:sz w:val="18"/>
              </w:rPr>
              <w:t>satisfaction,</w:t>
            </w:r>
            <w:r>
              <w:rPr>
                <w:spacing w:val="-10"/>
                <w:sz w:val="18"/>
              </w:rPr>
              <w:t xml:space="preserve"> </w:t>
            </w:r>
            <w:r>
              <w:rPr>
                <w:sz w:val="18"/>
              </w:rPr>
              <w:t>and</w:t>
            </w:r>
            <w:r>
              <w:rPr>
                <w:spacing w:val="-10"/>
                <w:sz w:val="18"/>
              </w:rPr>
              <w:t xml:space="preserve"> </w:t>
            </w:r>
            <w:r>
              <w:rPr>
                <w:sz w:val="18"/>
              </w:rPr>
              <w:t>intention</w:t>
            </w:r>
            <w:r>
              <w:rPr>
                <w:spacing w:val="-10"/>
                <w:sz w:val="18"/>
              </w:rPr>
              <w:t xml:space="preserve"> </w:t>
            </w:r>
            <w:r>
              <w:rPr>
                <w:sz w:val="18"/>
              </w:rPr>
              <w:t xml:space="preserve">to </w:t>
            </w:r>
            <w:r>
              <w:rPr>
                <w:spacing w:val="-4"/>
                <w:sz w:val="18"/>
              </w:rPr>
              <w:t>use.</w:t>
            </w:r>
          </w:p>
          <w:p w14:paraId="2941AF4A" w14:textId="77777777" w:rsidR="003925C8" w:rsidRDefault="003925C8">
            <w:pPr>
              <w:pStyle w:val="TableParagraph"/>
              <w:spacing w:before="203"/>
              <w:rPr>
                <w:sz w:val="18"/>
              </w:rPr>
            </w:pPr>
          </w:p>
          <w:p w14:paraId="57EE7C61" w14:textId="77777777" w:rsidR="003925C8" w:rsidRDefault="00000000">
            <w:pPr>
              <w:pStyle w:val="TableParagraph"/>
              <w:spacing w:line="191" w:lineRule="exact"/>
              <w:ind w:left="133"/>
              <w:rPr>
                <w:sz w:val="18"/>
              </w:rPr>
            </w:pPr>
            <w:r>
              <w:rPr>
                <w:sz w:val="18"/>
              </w:rPr>
              <w:t>A</w:t>
            </w:r>
            <w:r>
              <w:rPr>
                <w:spacing w:val="-3"/>
                <w:sz w:val="18"/>
              </w:rPr>
              <w:t xml:space="preserve"> </w:t>
            </w:r>
            <w:r>
              <w:rPr>
                <w:sz w:val="18"/>
              </w:rPr>
              <w:t>weak correlation</w:t>
            </w:r>
            <w:r>
              <w:rPr>
                <w:spacing w:val="-1"/>
                <w:sz w:val="18"/>
              </w:rPr>
              <w:t xml:space="preserve"> </w:t>
            </w:r>
            <w:r>
              <w:rPr>
                <w:sz w:val="18"/>
              </w:rPr>
              <w:t xml:space="preserve">between game </w:t>
            </w:r>
            <w:r>
              <w:rPr>
                <w:spacing w:val="-2"/>
                <w:sz w:val="18"/>
              </w:rPr>
              <w:t>elements</w:t>
            </w:r>
          </w:p>
        </w:tc>
        <w:tc>
          <w:tcPr>
            <w:tcW w:w="997" w:type="dxa"/>
          </w:tcPr>
          <w:p w14:paraId="73266E8D" w14:textId="77777777" w:rsidR="003925C8" w:rsidRDefault="003925C8">
            <w:pPr>
              <w:pStyle w:val="TableParagraph"/>
              <w:rPr>
                <w:sz w:val="18"/>
              </w:rPr>
            </w:pPr>
          </w:p>
          <w:p w14:paraId="246C04D8" w14:textId="77777777" w:rsidR="003925C8" w:rsidRDefault="003925C8">
            <w:pPr>
              <w:pStyle w:val="TableParagraph"/>
              <w:rPr>
                <w:sz w:val="18"/>
              </w:rPr>
            </w:pPr>
          </w:p>
          <w:p w14:paraId="5F02A26A" w14:textId="77777777" w:rsidR="003925C8" w:rsidRDefault="003925C8">
            <w:pPr>
              <w:pStyle w:val="TableParagraph"/>
              <w:rPr>
                <w:sz w:val="18"/>
              </w:rPr>
            </w:pPr>
          </w:p>
          <w:p w14:paraId="031DB572" w14:textId="77777777" w:rsidR="003925C8" w:rsidRDefault="003925C8">
            <w:pPr>
              <w:pStyle w:val="TableParagraph"/>
              <w:spacing w:before="203"/>
              <w:rPr>
                <w:sz w:val="18"/>
              </w:rPr>
            </w:pPr>
          </w:p>
          <w:p w14:paraId="25C69056" w14:textId="77777777" w:rsidR="003925C8" w:rsidRDefault="00000000">
            <w:pPr>
              <w:pStyle w:val="TableParagraph"/>
              <w:spacing w:line="191" w:lineRule="exact"/>
              <w:ind w:left="114"/>
              <w:rPr>
                <w:sz w:val="18"/>
              </w:rPr>
            </w:pPr>
            <w:r>
              <w:rPr>
                <w:spacing w:val="-2"/>
                <w:sz w:val="18"/>
              </w:rPr>
              <w:t>Relative</w:t>
            </w:r>
          </w:p>
        </w:tc>
      </w:tr>
      <w:tr w:rsidR="003925C8" w14:paraId="2E542C69" w14:textId="77777777">
        <w:trPr>
          <w:trHeight w:val="1034"/>
        </w:trPr>
        <w:tc>
          <w:tcPr>
            <w:tcW w:w="1226" w:type="dxa"/>
          </w:tcPr>
          <w:p w14:paraId="7347CE7D" w14:textId="77777777" w:rsidR="003925C8" w:rsidRDefault="00000000">
            <w:pPr>
              <w:pStyle w:val="TableParagraph"/>
              <w:spacing w:line="203" w:lineRule="exact"/>
              <w:ind w:left="108"/>
              <w:rPr>
                <w:sz w:val="18"/>
              </w:rPr>
            </w:pPr>
            <w:r>
              <w:rPr>
                <w:color w:val="00B0EF"/>
                <w:spacing w:val="-4"/>
                <w:sz w:val="18"/>
              </w:rPr>
              <w:t>[56]</w:t>
            </w:r>
          </w:p>
          <w:p w14:paraId="24C976CA" w14:textId="77777777" w:rsidR="003925C8" w:rsidRDefault="003925C8">
            <w:pPr>
              <w:pStyle w:val="TableParagraph"/>
              <w:rPr>
                <w:sz w:val="18"/>
              </w:rPr>
            </w:pPr>
          </w:p>
          <w:p w14:paraId="5FDEF414" w14:textId="77777777" w:rsidR="003925C8" w:rsidRDefault="003925C8">
            <w:pPr>
              <w:pStyle w:val="TableParagraph"/>
              <w:spacing w:before="206"/>
              <w:rPr>
                <w:sz w:val="18"/>
              </w:rPr>
            </w:pPr>
          </w:p>
          <w:p w14:paraId="07469529" w14:textId="77777777" w:rsidR="003925C8" w:rsidRDefault="00000000">
            <w:pPr>
              <w:pStyle w:val="TableParagraph"/>
              <w:spacing w:before="1" w:line="191" w:lineRule="exact"/>
              <w:ind w:left="108"/>
              <w:rPr>
                <w:sz w:val="18"/>
              </w:rPr>
            </w:pPr>
            <w:r>
              <w:rPr>
                <w:sz w:val="18"/>
              </w:rPr>
              <w:t xml:space="preserve">Xu et al. </w:t>
            </w:r>
            <w:r>
              <w:rPr>
                <w:color w:val="00B0EF"/>
                <w:spacing w:val="-4"/>
                <w:sz w:val="18"/>
              </w:rPr>
              <w:t>[94]</w:t>
            </w:r>
          </w:p>
        </w:tc>
        <w:tc>
          <w:tcPr>
            <w:tcW w:w="1298" w:type="dxa"/>
          </w:tcPr>
          <w:p w14:paraId="39D4FCF8" w14:textId="77777777" w:rsidR="003925C8" w:rsidRDefault="00000000">
            <w:pPr>
              <w:pStyle w:val="TableParagraph"/>
              <w:spacing w:line="203" w:lineRule="exact"/>
              <w:ind w:left="123"/>
              <w:rPr>
                <w:sz w:val="18"/>
              </w:rPr>
            </w:pPr>
            <w:r>
              <w:rPr>
                <w:spacing w:val="-2"/>
                <w:sz w:val="18"/>
              </w:rPr>
              <w:t>Assessment</w:t>
            </w:r>
          </w:p>
          <w:p w14:paraId="3AF97CFA" w14:textId="77777777" w:rsidR="003925C8" w:rsidRDefault="003925C8">
            <w:pPr>
              <w:pStyle w:val="TableParagraph"/>
              <w:rPr>
                <w:sz w:val="18"/>
              </w:rPr>
            </w:pPr>
          </w:p>
          <w:p w14:paraId="103C5638" w14:textId="77777777" w:rsidR="003925C8" w:rsidRDefault="003925C8">
            <w:pPr>
              <w:pStyle w:val="TableParagraph"/>
              <w:spacing w:before="206"/>
              <w:rPr>
                <w:sz w:val="18"/>
              </w:rPr>
            </w:pPr>
          </w:p>
          <w:p w14:paraId="75C45C2F" w14:textId="77777777" w:rsidR="003925C8" w:rsidRDefault="00000000">
            <w:pPr>
              <w:pStyle w:val="TableParagraph"/>
              <w:spacing w:before="1" w:line="191" w:lineRule="exact"/>
              <w:ind w:left="123"/>
              <w:rPr>
                <w:sz w:val="18"/>
              </w:rPr>
            </w:pPr>
            <w:r>
              <w:rPr>
                <w:spacing w:val="-2"/>
                <w:sz w:val="18"/>
              </w:rPr>
              <w:t>Challenge,</w:t>
            </w:r>
          </w:p>
        </w:tc>
        <w:tc>
          <w:tcPr>
            <w:tcW w:w="2336" w:type="dxa"/>
          </w:tcPr>
          <w:p w14:paraId="09117FF9" w14:textId="77777777" w:rsidR="003925C8" w:rsidRDefault="00000000">
            <w:pPr>
              <w:pStyle w:val="TableParagraph"/>
              <w:ind w:left="109"/>
              <w:rPr>
                <w:sz w:val="18"/>
              </w:rPr>
            </w:pPr>
            <w:r>
              <w:rPr>
                <w:spacing w:val="-2"/>
                <w:sz w:val="18"/>
              </w:rPr>
              <w:t>feedback/rewards, achievement/badges, leaderboards</w:t>
            </w:r>
          </w:p>
          <w:p w14:paraId="7F672189" w14:textId="77777777" w:rsidR="003925C8" w:rsidRDefault="00000000">
            <w:pPr>
              <w:pStyle w:val="TableParagraph"/>
              <w:spacing w:before="203" w:line="191" w:lineRule="exact"/>
              <w:ind w:left="109"/>
              <w:rPr>
                <w:sz w:val="18"/>
              </w:rPr>
            </w:pPr>
            <w:r>
              <w:rPr>
                <w:spacing w:val="-5"/>
                <w:sz w:val="18"/>
              </w:rPr>
              <w:t>N/A</w:t>
            </w:r>
          </w:p>
        </w:tc>
        <w:tc>
          <w:tcPr>
            <w:tcW w:w="1482" w:type="dxa"/>
          </w:tcPr>
          <w:p w14:paraId="327E79CF" w14:textId="77777777" w:rsidR="003925C8" w:rsidRDefault="00000000">
            <w:pPr>
              <w:pStyle w:val="TableParagraph"/>
              <w:spacing w:line="203" w:lineRule="exact"/>
              <w:ind w:left="175"/>
              <w:rPr>
                <w:sz w:val="18"/>
              </w:rPr>
            </w:pPr>
            <w:r>
              <w:rPr>
                <w:spacing w:val="-2"/>
                <w:sz w:val="18"/>
              </w:rPr>
              <w:t>Survey</w:t>
            </w:r>
          </w:p>
          <w:p w14:paraId="3913C98D" w14:textId="77777777" w:rsidR="003925C8" w:rsidRDefault="003925C8">
            <w:pPr>
              <w:pStyle w:val="TableParagraph"/>
              <w:rPr>
                <w:sz w:val="18"/>
              </w:rPr>
            </w:pPr>
          </w:p>
          <w:p w14:paraId="4727E769" w14:textId="77777777" w:rsidR="003925C8" w:rsidRDefault="003925C8">
            <w:pPr>
              <w:pStyle w:val="TableParagraph"/>
              <w:spacing w:before="206"/>
              <w:rPr>
                <w:sz w:val="18"/>
              </w:rPr>
            </w:pPr>
          </w:p>
          <w:p w14:paraId="60E58208" w14:textId="77777777" w:rsidR="003925C8" w:rsidRDefault="00000000">
            <w:pPr>
              <w:pStyle w:val="TableParagraph"/>
              <w:spacing w:before="1" w:line="191" w:lineRule="exact"/>
              <w:ind w:left="175"/>
              <w:rPr>
                <w:sz w:val="18"/>
              </w:rPr>
            </w:pPr>
            <w:r>
              <w:rPr>
                <w:spacing w:val="-2"/>
                <w:sz w:val="18"/>
              </w:rPr>
              <w:t>Qualitative:</w:t>
            </w:r>
          </w:p>
        </w:tc>
        <w:tc>
          <w:tcPr>
            <w:tcW w:w="1106" w:type="dxa"/>
          </w:tcPr>
          <w:p w14:paraId="5FBA5368" w14:textId="77777777" w:rsidR="003925C8" w:rsidRDefault="00000000">
            <w:pPr>
              <w:pStyle w:val="TableParagraph"/>
              <w:spacing w:line="203" w:lineRule="exact"/>
              <w:ind w:left="111"/>
              <w:rPr>
                <w:sz w:val="18"/>
              </w:rPr>
            </w:pPr>
            <w:r>
              <w:rPr>
                <w:spacing w:val="-2"/>
                <w:sz w:val="18"/>
              </w:rPr>
              <w:t>consumers</w:t>
            </w:r>
          </w:p>
          <w:p w14:paraId="0A1EA935" w14:textId="77777777" w:rsidR="003925C8" w:rsidRDefault="003925C8">
            <w:pPr>
              <w:pStyle w:val="TableParagraph"/>
              <w:rPr>
                <w:sz w:val="18"/>
              </w:rPr>
            </w:pPr>
          </w:p>
          <w:p w14:paraId="554E035C" w14:textId="77777777" w:rsidR="003925C8" w:rsidRDefault="003925C8">
            <w:pPr>
              <w:pStyle w:val="TableParagraph"/>
              <w:spacing w:before="206"/>
              <w:rPr>
                <w:sz w:val="18"/>
              </w:rPr>
            </w:pPr>
          </w:p>
          <w:p w14:paraId="2CE3C79A" w14:textId="77777777" w:rsidR="003925C8" w:rsidRDefault="00000000">
            <w:pPr>
              <w:pStyle w:val="TableParagraph"/>
              <w:spacing w:before="1" w:line="191" w:lineRule="exact"/>
              <w:ind w:left="111"/>
              <w:rPr>
                <w:sz w:val="18"/>
              </w:rPr>
            </w:pPr>
            <w:r>
              <w:rPr>
                <w:spacing w:val="-2"/>
                <w:sz w:val="18"/>
              </w:rPr>
              <w:t>Gamificatio</w:t>
            </w:r>
          </w:p>
        </w:tc>
        <w:tc>
          <w:tcPr>
            <w:tcW w:w="1707" w:type="dxa"/>
          </w:tcPr>
          <w:p w14:paraId="396D16FE" w14:textId="77777777" w:rsidR="003925C8" w:rsidRDefault="00000000">
            <w:pPr>
              <w:pStyle w:val="TableParagraph"/>
              <w:ind w:left="110" w:right="519"/>
              <w:rPr>
                <w:sz w:val="18"/>
              </w:rPr>
            </w:pPr>
            <w:r>
              <w:rPr>
                <w:spacing w:val="-2"/>
                <w:sz w:val="18"/>
              </w:rPr>
              <w:t xml:space="preserve">engagement: cognitive, </w:t>
            </w:r>
            <w:r>
              <w:rPr>
                <w:sz w:val="18"/>
              </w:rPr>
              <w:t>emotional,</w:t>
            </w:r>
            <w:r>
              <w:rPr>
                <w:spacing w:val="-12"/>
                <w:sz w:val="18"/>
              </w:rPr>
              <w:t xml:space="preserve"> </w:t>
            </w:r>
            <w:r>
              <w:rPr>
                <w:sz w:val="18"/>
              </w:rPr>
              <w:t xml:space="preserve">and </w:t>
            </w:r>
            <w:r>
              <w:rPr>
                <w:spacing w:val="-2"/>
                <w:sz w:val="18"/>
              </w:rPr>
              <w:t>behavioral.</w:t>
            </w:r>
          </w:p>
          <w:p w14:paraId="2917E305" w14:textId="77777777" w:rsidR="003925C8" w:rsidRDefault="00000000">
            <w:pPr>
              <w:pStyle w:val="TableParagraph"/>
              <w:spacing w:line="191" w:lineRule="exact"/>
              <w:ind w:left="110"/>
              <w:rPr>
                <w:sz w:val="18"/>
              </w:rPr>
            </w:pPr>
            <w:r>
              <w:rPr>
                <w:sz w:val="18"/>
              </w:rPr>
              <w:t>People</w:t>
            </w:r>
            <w:r>
              <w:rPr>
                <w:spacing w:val="-1"/>
                <w:sz w:val="18"/>
              </w:rPr>
              <w:t xml:space="preserve"> </w:t>
            </w:r>
            <w:r>
              <w:rPr>
                <w:sz w:val="18"/>
              </w:rPr>
              <w:t xml:space="preserve">give </w:t>
            </w:r>
            <w:r>
              <w:rPr>
                <w:spacing w:val="-2"/>
                <w:sz w:val="18"/>
              </w:rPr>
              <w:t>reasons</w:t>
            </w:r>
          </w:p>
        </w:tc>
        <w:tc>
          <w:tcPr>
            <w:tcW w:w="3420" w:type="dxa"/>
          </w:tcPr>
          <w:p w14:paraId="146CFB01" w14:textId="77777777" w:rsidR="003925C8" w:rsidRDefault="00000000">
            <w:pPr>
              <w:pStyle w:val="TableParagraph"/>
              <w:ind w:left="133" w:right="168"/>
              <w:rPr>
                <w:sz w:val="18"/>
              </w:rPr>
            </w:pPr>
            <w:r>
              <w:rPr>
                <w:sz w:val="18"/>
              </w:rPr>
              <w:t>and</w:t>
            </w:r>
            <w:r>
              <w:rPr>
                <w:spacing w:val="-10"/>
                <w:sz w:val="18"/>
              </w:rPr>
              <w:t xml:space="preserve"> </w:t>
            </w:r>
            <w:r>
              <w:rPr>
                <w:sz w:val="18"/>
              </w:rPr>
              <w:t>consumer</w:t>
            </w:r>
            <w:r>
              <w:rPr>
                <w:spacing w:val="-10"/>
                <w:sz w:val="18"/>
              </w:rPr>
              <w:t xml:space="preserve"> </w:t>
            </w:r>
            <w:r>
              <w:rPr>
                <w:sz w:val="18"/>
              </w:rPr>
              <w:t>brand</w:t>
            </w:r>
            <w:r>
              <w:rPr>
                <w:spacing w:val="-10"/>
                <w:sz w:val="18"/>
              </w:rPr>
              <w:t xml:space="preserve"> </w:t>
            </w:r>
            <w:r>
              <w:rPr>
                <w:sz w:val="18"/>
              </w:rPr>
              <w:t>engagement.</w:t>
            </w:r>
            <w:r>
              <w:rPr>
                <w:spacing w:val="-10"/>
                <w:sz w:val="18"/>
              </w:rPr>
              <w:t xml:space="preserve"> </w:t>
            </w:r>
            <w:r>
              <w:rPr>
                <w:sz w:val="18"/>
              </w:rPr>
              <w:t>They found cognitive engagement.</w:t>
            </w:r>
          </w:p>
          <w:p w14:paraId="33E61414" w14:textId="77777777" w:rsidR="003925C8" w:rsidRDefault="003925C8">
            <w:pPr>
              <w:pStyle w:val="TableParagraph"/>
              <w:spacing w:before="203"/>
              <w:rPr>
                <w:sz w:val="18"/>
              </w:rPr>
            </w:pPr>
          </w:p>
          <w:p w14:paraId="1C9D1E62" w14:textId="77777777" w:rsidR="003925C8" w:rsidRDefault="00000000">
            <w:pPr>
              <w:pStyle w:val="TableParagraph"/>
              <w:spacing w:line="191" w:lineRule="exact"/>
              <w:ind w:left="133"/>
              <w:rPr>
                <w:sz w:val="18"/>
              </w:rPr>
            </w:pPr>
            <w:r>
              <w:rPr>
                <w:sz w:val="18"/>
              </w:rPr>
              <w:t>Curiosity,</w:t>
            </w:r>
            <w:r>
              <w:rPr>
                <w:spacing w:val="-1"/>
                <w:sz w:val="18"/>
              </w:rPr>
              <w:t xml:space="preserve"> </w:t>
            </w:r>
            <w:r>
              <w:rPr>
                <w:sz w:val="18"/>
              </w:rPr>
              <w:t>explore the</w:t>
            </w:r>
            <w:r>
              <w:rPr>
                <w:spacing w:val="-1"/>
                <w:sz w:val="18"/>
              </w:rPr>
              <w:t xml:space="preserve"> </w:t>
            </w:r>
            <w:r>
              <w:rPr>
                <w:sz w:val="18"/>
              </w:rPr>
              <w:t xml:space="preserve">destination, </w:t>
            </w:r>
            <w:r>
              <w:rPr>
                <w:spacing w:val="-2"/>
                <w:sz w:val="18"/>
              </w:rPr>
              <w:t>socialize,</w:t>
            </w:r>
          </w:p>
        </w:tc>
        <w:tc>
          <w:tcPr>
            <w:tcW w:w="997" w:type="dxa"/>
          </w:tcPr>
          <w:p w14:paraId="52A34448" w14:textId="77777777" w:rsidR="003925C8" w:rsidRDefault="00000000">
            <w:pPr>
              <w:pStyle w:val="TableParagraph"/>
              <w:spacing w:line="203" w:lineRule="exact"/>
              <w:ind w:left="114"/>
              <w:rPr>
                <w:sz w:val="18"/>
              </w:rPr>
            </w:pPr>
            <w:r>
              <w:rPr>
                <w:spacing w:val="-5"/>
                <w:sz w:val="18"/>
              </w:rPr>
              <w:t>Yes</w:t>
            </w:r>
          </w:p>
          <w:p w14:paraId="5C7F5E37" w14:textId="77777777" w:rsidR="003925C8" w:rsidRDefault="003925C8">
            <w:pPr>
              <w:pStyle w:val="TableParagraph"/>
              <w:rPr>
                <w:sz w:val="18"/>
              </w:rPr>
            </w:pPr>
          </w:p>
          <w:p w14:paraId="1D4E3894" w14:textId="77777777" w:rsidR="003925C8" w:rsidRDefault="003925C8">
            <w:pPr>
              <w:pStyle w:val="TableParagraph"/>
              <w:spacing w:before="206"/>
              <w:rPr>
                <w:sz w:val="18"/>
              </w:rPr>
            </w:pPr>
          </w:p>
          <w:p w14:paraId="5CDD3C03" w14:textId="77777777" w:rsidR="003925C8" w:rsidRDefault="00000000">
            <w:pPr>
              <w:pStyle w:val="TableParagraph"/>
              <w:spacing w:before="1" w:line="191" w:lineRule="exact"/>
              <w:ind w:left="114"/>
              <w:rPr>
                <w:sz w:val="18"/>
              </w:rPr>
            </w:pPr>
            <w:r>
              <w:rPr>
                <w:spacing w:val="-5"/>
                <w:sz w:val="18"/>
              </w:rPr>
              <w:t>Yes</w:t>
            </w:r>
          </w:p>
        </w:tc>
      </w:tr>
      <w:tr w:rsidR="003925C8" w14:paraId="3B5180F9" w14:textId="77777777">
        <w:trPr>
          <w:trHeight w:val="631"/>
        </w:trPr>
        <w:tc>
          <w:tcPr>
            <w:tcW w:w="1226" w:type="dxa"/>
          </w:tcPr>
          <w:p w14:paraId="6E389281" w14:textId="77777777" w:rsidR="003925C8" w:rsidRDefault="003925C8">
            <w:pPr>
              <w:pStyle w:val="TableParagraph"/>
              <w:rPr>
                <w:sz w:val="18"/>
              </w:rPr>
            </w:pPr>
          </w:p>
        </w:tc>
        <w:tc>
          <w:tcPr>
            <w:tcW w:w="1298" w:type="dxa"/>
          </w:tcPr>
          <w:p w14:paraId="0B596151" w14:textId="77777777" w:rsidR="003925C8" w:rsidRDefault="00000000">
            <w:pPr>
              <w:pStyle w:val="TableParagraph"/>
              <w:spacing w:line="203" w:lineRule="exact"/>
              <w:ind w:left="123"/>
              <w:rPr>
                <w:sz w:val="18"/>
              </w:rPr>
            </w:pPr>
            <w:r>
              <w:rPr>
                <w:spacing w:val="-2"/>
                <w:sz w:val="18"/>
              </w:rPr>
              <w:t>Assessment</w:t>
            </w:r>
          </w:p>
        </w:tc>
        <w:tc>
          <w:tcPr>
            <w:tcW w:w="2336" w:type="dxa"/>
          </w:tcPr>
          <w:p w14:paraId="7EF71D0A" w14:textId="77777777" w:rsidR="003925C8" w:rsidRDefault="003925C8">
            <w:pPr>
              <w:pStyle w:val="TableParagraph"/>
              <w:rPr>
                <w:sz w:val="18"/>
              </w:rPr>
            </w:pPr>
          </w:p>
        </w:tc>
        <w:tc>
          <w:tcPr>
            <w:tcW w:w="1482" w:type="dxa"/>
          </w:tcPr>
          <w:p w14:paraId="692206CF" w14:textId="77777777" w:rsidR="003925C8" w:rsidRDefault="00000000">
            <w:pPr>
              <w:pStyle w:val="TableParagraph"/>
              <w:spacing w:line="203" w:lineRule="exact"/>
              <w:ind w:left="175"/>
              <w:rPr>
                <w:sz w:val="18"/>
              </w:rPr>
            </w:pPr>
            <w:r>
              <w:rPr>
                <w:sz w:val="18"/>
              </w:rPr>
              <w:t xml:space="preserve">Focus </w:t>
            </w:r>
            <w:r>
              <w:rPr>
                <w:spacing w:val="-2"/>
                <w:sz w:val="18"/>
              </w:rPr>
              <w:t>Group.</w:t>
            </w:r>
          </w:p>
        </w:tc>
        <w:tc>
          <w:tcPr>
            <w:tcW w:w="1106" w:type="dxa"/>
          </w:tcPr>
          <w:p w14:paraId="596C2EE8" w14:textId="77777777" w:rsidR="003925C8" w:rsidRDefault="00000000">
            <w:pPr>
              <w:pStyle w:val="TableParagraph"/>
              <w:ind w:left="111"/>
              <w:rPr>
                <w:sz w:val="18"/>
              </w:rPr>
            </w:pPr>
            <w:r>
              <w:rPr>
                <w:sz w:val="18"/>
              </w:rPr>
              <w:t xml:space="preserve">n in tourist </w:t>
            </w:r>
            <w:r>
              <w:rPr>
                <w:spacing w:val="-2"/>
                <w:sz w:val="18"/>
              </w:rPr>
              <w:t>destinations</w:t>
            </w:r>
          </w:p>
        </w:tc>
        <w:tc>
          <w:tcPr>
            <w:tcW w:w="1707" w:type="dxa"/>
          </w:tcPr>
          <w:p w14:paraId="26504FDA" w14:textId="77777777" w:rsidR="003925C8" w:rsidRDefault="00000000">
            <w:pPr>
              <w:pStyle w:val="TableParagraph"/>
              <w:ind w:left="110" w:right="419"/>
              <w:rPr>
                <w:sz w:val="18"/>
              </w:rPr>
            </w:pPr>
            <w:r>
              <w:rPr>
                <w:sz w:val="18"/>
              </w:rPr>
              <w:t>for</w:t>
            </w:r>
            <w:r>
              <w:rPr>
                <w:spacing w:val="-12"/>
                <w:sz w:val="18"/>
              </w:rPr>
              <w:t xml:space="preserve"> </w:t>
            </w:r>
            <w:r>
              <w:rPr>
                <w:sz w:val="18"/>
              </w:rPr>
              <w:t>people</w:t>
            </w:r>
            <w:r>
              <w:rPr>
                <w:spacing w:val="-11"/>
                <w:sz w:val="18"/>
              </w:rPr>
              <w:t xml:space="preserve"> </w:t>
            </w:r>
            <w:r>
              <w:rPr>
                <w:sz w:val="18"/>
              </w:rPr>
              <w:t>using games at</w:t>
            </w:r>
            <w:r>
              <w:rPr>
                <w:spacing w:val="-1"/>
                <w:sz w:val="18"/>
              </w:rPr>
              <w:t xml:space="preserve"> </w:t>
            </w:r>
            <w:r>
              <w:rPr>
                <w:spacing w:val="-2"/>
                <w:sz w:val="18"/>
              </w:rPr>
              <w:t>tourist</w:t>
            </w:r>
          </w:p>
          <w:p w14:paraId="7214224D" w14:textId="77777777" w:rsidR="003925C8" w:rsidRDefault="00000000">
            <w:pPr>
              <w:pStyle w:val="TableParagraph"/>
              <w:spacing w:line="201" w:lineRule="exact"/>
              <w:ind w:left="110"/>
              <w:rPr>
                <w:sz w:val="18"/>
              </w:rPr>
            </w:pPr>
            <w:r>
              <w:rPr>
                <w:spacing w:val="-2"/>
                <w:sz w:val="18"/>
              </w:rPr>
              <w:t>destinations.</w:t>
            </w:r>
          </w:p>
        </w:tc>
        <w:tc>
          <w:tcPr>
            <w:tcW w:w="3420" w:type="dxa"/>
          </w:tcPr>
          <w:p w14:paraId="0974E873" w14:textId="77777777" w:rsidR="003925C8" w:rsidRDefault="00000000">
            <w:pPr>
              <w:pStyle w:val="TableParagraph"/>
              <w:ind w:left="133"/>
              <w:rPr>
                <w:sz w:val="18"/>
              </w:rPr>
            </w:pPr>
            <w:r>
              <w:rPr>
                <w:sz w:val="18"/>
              </w:rPr>
              <w:t>fun</w:t>
            </w:r>
            <w:r>
              <w:rPr>
                <w:spacing w:val="-8"/>
                <w:sz w:val="18"/>
              </w:rPr>
              <w:t xml:space="preserve"> </w:t>
            </w:r>
            <w:r>
              <w:rPr>
                <w:sz w:val="18"/>
              </w:rPr>
              <w:t>and</w:t>
            </w:r>
            <w:r>
              <w:rPr>
                <w:spacing w:val="-8"/>
                <w:sz w:val="18"/>
              </w:rPr>
              <w:t xml:space="preserve"> </w:t>
            </w:r>
            <w:r>
              <w:rPr>
                <w:sz w:val="18"/>
              </w:rPr>
              <w:t>fantasy</w:t>
            </w:r>
            <w:r>
              <w:rPr>
                <w:spacing w:val="-8"/>
                <w:sz w:val="18"/>
              </w:rPr>
              <w:t xml:space="preserve"> </w:t>
            </w:r>
            <w:r>
              <w:rPr>
                <w:sz w:val="18"/>
              </w:rPr>
              <w:t>experiences,</w:t>
            </w:r>
            <w:r>
              <w:rPr>
                <w:spacing w:val="-8"/>
                <w:sz w:val="18"/>
              </w:rPr>
              <w:t xml:space="preserve"> </w:t>
            </w:r>
            <w:r>
              <w:rPr>
                <w:sz w:val="18"/>
              </w:rPr>
              <w:t>challenges</w:t>
            </w:r>
            <w:r>
              <w:rPr>
                <w:spacing w:val="-8"/>
                <w:sz w:val="18"/>
              </w:rPr>
              <w:t xml:space="preserve"> </w:t>
            </w:r>
            <w:r>
              <w:rPr>
                <w:sz w:val="18"/>
              </w:rPr>
              <w:t xml:space="preserve">and </w:t>
            </w:r>
            <w:r>
              <w:rPr>
                <w:spacing w:val="-2"/>
                <w:sz w:val="18"/>
              </w:rPr>
              <w:t>achievement.</w:t>
            </w:r>
          </w:p>
        </w:tc>
        <w:tc>
          <w:tcPr>
            <w:tcW w:w="997" w:type="dxa"/>
          </w:tcPr>
          <w:p w14:paraId="65063CA5" w14:textId="77777777" w:rsidR="003925C8" w:rsidRDefault="003925C8">
            <w:pPr>
              <w:pStyle w:val="TableParagraph"/>
              <w:rPr>
                <w:sz w:val="18"/>
              </w:rPr>
            </w:pPr>
          </w:p>
        </w:tc>
      </w:tr>
      <w:tr w:rsidR="003925C8" w14:paraId="6561AB93" w14:textId="77777777">
        <w:trPr>
          <w:trHeight w:val="1045"/>
        </w:trPr>
        <w:tc>
          <w:tcPr>
            <w:tcW w:w="1226" w:type="dxa"/>
          </w:tcPr>
          <w:p w14:paraId="40CDB409" w14:textId="77777777" w:rsidR="003925C8" w:rsidRDefault="00000000">
            <w:pPr>
              <w:pStyle w:val="TableParagraph"/>
              <w:spacing w:before="6"/>
              <w:ind w:left="108"/>
              <w:rPr>
                <w:sz w:val="18"/>
              </w:rPr>
            </w:pPr>
            <w:r>
              <w:rPr>
                <w:sz w:val="18"/>
              </w:rPr>
              <w:t xml:space="preserve">Sigala </w:t>
            </w:r>
            <w:r>
              <w:rPr>
                <w:color w:val="00B0EF"/>
                <w:spacing w:val="-4"/>
                <w:sz w:val="18"/>
              </w:rPr>
              <w:t>[78]</w:t>
            </w:r>
          </w:p>
          <w:p w14:paraId="2E80A678" w14:textId="77777777" w:rsidR="003925C8" w:rsidRDefault="003925C8">
            <w:pPr>
              <w:pStyle w:val="TableParagraph"/>
              <w:rPr>
                <w:sz w:val="18"/>
              </w:rPr>
            </w:pPr>
          </w:p>
          <w:p w14:paraId="187F2456" w14:textId="77777777" w:rsidR="003925C8" w:rsidRDefault="003925C8">
            <w:pPr>
              <w:pStyle w:val="TableParagraph"/>
              <w:rPr>
                <w:sz w:val="18"/>
              </w:rPr>
            </w:pPr>
          </w:p>
          <w:p w14:paraId="60A1A971" w14:textId="77777777" w:rsidR="003925C8" w:rsidRDefault="003925C8">
            <w:pPr>
              <w:pStyle w:val="TableParagraph"/>
              <w:rPr>
                <w:sz w:val="18"/>
              </w:rPr>
            </w:pPr>
          </w:p>
          <w:p w14:paraId="34EE48B7" w14:textId="77777777" w:rsidR="003925C8" w:rsidRDefault="00000000">
            <w:pPr>
              <w:pStyle w:val="TableParagraph"/>
              <w:spacing w:line="191" w:lineRule="exact"/>
              <w:ind w:left="108"/>
              <w:rPr>
                <w:sz w:val="18"/>
              </w:rPr>
            </w:pPr>
            <w:r>
              <w:rPr>
                <w:sz w:val="18"/>
              </w:rPr>
              <w:t xml:space="preserve">Harwood </w:t>
            </w:r>
            <w:r>
              <w:rPr>
                <w:spacing w:val="-5"/>
                <w:sz w:val="18"/>
              </w:rPr>
              <w:t>and</w:t>
            </w:r>
          </w:p>
        </w:tc>
        <w:tc>
          <w:tcPr>
            <w:tcW w:w="1298" w:type="dxa"/>
          </w:tcPr>
          <w:p w14:paraId="34686734" w14:textId="77777777" w:rsidR="003925C8" w:rsidRDefault="00000000">
            <w:pPr>
              <w:pStyle w:val="TableParagraph"/>
              <w:spacing w:before="6"/>
              <w:ind w:left="123"/>
              <w:rPr>
                <w:sz w:val="18"/>
              </w:rPr>
            </w:pPr>
            <w:r>
              <w:rPr>
                <w:spacing w:val="-2"/>
                <w:sz w:val="18"/>
              </w:rPr>
              <w:t>Rewards</w:t>
            </w:r>
          </w:p>
          <w:p w14:paraId="244BFDC0" w14:textId="77777777" w:rsidR="003925C8" w:rsidRDefault="003925C8">
            <w:pPr>
              <w:pStyle w:val="TableParagraph"/>
              <w:rPr>
                <w:sz w:val="18"/>
              </w:rPr>
            </w:pPr>
          </w:p>
          <w:p w14:paraId="125269A6" w14:textId="77777777" w:rsidR="003925C8" w:rsidRDefault="003925C8">
            <w:pPr>
              <w:pStyle w:val="TableParagraph"/>
              <w:rPr>
                <w:sz w:val="18"/>
              </w:rPr>
            </w:pPr>
          </w:p>
          <w:p w14:paraId="7EABAFEF" w14:textId="77777777" w:rsidR="003925C8" w:rsidRDefault="003925C8">
            <w:pPr>
              <w:pStyle w:val="TableParagraph"/>
              <w:rPr>
                <w:sz w:val="18"/>
              </w:rPr>
            </w:pPr>
          </w:p>
          <w:p w14:paraId="1B897197" w14:textId="77777777" w:rsidR="003925C8" w:rsidRDefault="00000000">
            <w:pPr>
              <w:pStyle w:val="TableParagraph"/>
              <w:spacing w:line="191" w:lineRule="exact"/>
              <w:ind w:left="123"/>
              <w:rPr>
                <w:sz w:val="18"/>
              </w:rPr>
            </w:pPr>
            <w:r>
              <w:rPr>
                <w:spacing w:val="-2"/>
                <w:sz w:val="18"/>
              </w:rPr>
              <w:t>Challenge,</w:t>
            </w:r>
          </w:p>
        </w:tc>
        <w:tc>
          <w:tcPr>
            <w:tcW w:w="2336" w:type="dxa"/>
          </w:tcPr>
          <w:p w14:paraId="02D77AD0" w14:textId="77777777" w:rsidR="003925C8" w:rsidRDefault="00000000">
            <w:pPr>
              <w:pStyle w:val="TableParagraph"/>
              <w:spacing w:before="6"/>
              <w:ind w:left="109" w:right="30"/>
              <w:rPr>
                <w:sz w:val="18"/>
              </w:rPr>
            </w:pPr>
            <w:r>
              <w:rPr>
                <w:sz w:val="18"/>
              </w:rPr>
              <w:t>Points,</w:t>
            </w:r>
            <w:r>
              <w:rPr>
                <w:spacing w:val="-12"/>
                <w:sz w:val="18"/>
              </w:rPr>
              <w:t xml:space="preserve"> </w:t>
            </w:r>
            <w:r>
              <w:rPr>
                <w:sz w:val="18"/>
              </w:rPr>
              <w:t>badges,</w:t>
            </w:r>
            <w:r>
              <w:rPr>
                <w:spacing w:val="-11"/>
                <w:sz w:val="18"/>
              </w:rPr>
              <w:t xml:space="preserve"> </w:t>
            </w:r>
            <w:r>
              <w:rPr>
                <w:sz w:val="18"/>
              </w:rPr>
              <w:t>leaderboard and social interaction throughout its usage</w:t>
            </w:r>
          </w:p>
          <w:p w14:paraId="1F8F1F95" w14:textId="77777777" w:rsidR="003925C8" w:rsidRDefault="003925C8">
            <w:pPr>
              <w:pStyle w:val="TableParagraph"/>
              <w:rPr>
                <w:sz w:val="18"/>
              </w:rPr>
            </w:pPr>
          </w:p>
          <w:p w14:paraId="50BB5C70" w14:textId="77777777" w:rsidR="003925C8" w:rsidRDefault="00000000">
            <w:pPr>
              <w:pStyle w:val="TableParagraph"/>
              <w:spacing w:line="191" w:lineRule="exact"/>
              <w:ind w:left="109"/>
              <w:rPr>
                <w:sz w:val="18"/>
              </w:rPr>
            </w:pPr>
            <w:r>
              <w:rPr>
                <w:sz w:val="18"/>
              </w:rPr>
              <w:t>Challenge,</w:t>
            </w:r>
            <w:r>
              <w:rPr>
                <w:spacing w:val="-3"/>
                <w:sz w:val="18"/>
              </w:rPr>
              <w:t xml:space="preserve"> </w:t>
            </w:r>
            <w:r>
              <w:rPr>
                <w:sz w:val="18"/>
              </w:rPr>
              <w:t xml:space="preserve">task, </w:t>
            </w:r>
            <w:r>
              <w:rPr>
                <w:spacing w:val="-2"/>
                <w:sz w:val="18"/>
              </w:rPr>
              <w:t>rewards,</w:t>
            </w:r>
          </w:p>
        </w:tc>
        <w:tc>
          <w:tcPr>
            <w:tcW w:w="1482" w:type="dxa"/>
          </w:tcPr>
          <w:p w14:paraId="3ED62634" w14:textId="77777777" w:rsidR="003925C8" w:rsidRDefault="00000000">
            <w:pPr>
              <w:pStyle w:val="TableParagraph"/>
              <w:spacing w:before="6"/>
              <w:ind w:left="175"/>
              <w:rPr>
                <w:sz w:val="18"/>
              </w:rPr>
            </w:pPr>
            <w:r>
              <w:rPr>
                <w:spacing w:val="-2"/>
                <w:sz w:val="18"/>
              </w:rPr>
              <w:t>Quantitative: Survey</w:t>
            </w:r>
          </w:p>
          <w:p w14:paraId="388479D9" w14:textId="77777777" w:rsidR="003925C8" w:rsidRDefault="003925C8">
            <w:pPr>
              <w:pStyle w:val="TableParagraph"/>
              <w:rPr>
                <w:sz w:val="18"/>
              </w:rPr>
            </w:pPr>
          </w:p>
          <w:p w14:paraId="4D435552" w14:textId="77777777" w:rsidR="003925C8" w:rsidRDefault="003925C8">
            <w:pPr>
              <w:pStyle w:val="TableParagraph"/>
              <w:rPr>
                <w:sz w:val="18"/>
              </w:rPr>
            </w:pPr>
          </w:p>
          <w:p w14:paraId="2B2CFC50" w14:textId="77777777" w:rsidR="003925C8" w:rsidRDefault="00000000">
            <w:pPr>
              <w:pStyle w:val="TableParagraph"/>
              <w:spacing w:line="191" w:lineRule="exact"/>
              <w:ind w:left="175"/>
              <w:rPr>
                <w:sz w:val="18"/>
              </w:rPr>
            </w:pPr>
            <w:r>
              <w:rPr>
                <w:spacing w:val="-2"/>
                <w:sz w:val="18"/>
              </w:rPr>
              <w:t>Mixed</w:t>
            </w:r>
          </w:p>
        </w:tc>
        <w:tc>
          <w:tcPr>
            <w:tcW w:w="1106" w:type="dxa"/>
          </w:tcPr>
          <w:p w14:paraId="77D85483" w14:textId="77777777" w:rsidR="003925C8" w:rsidRDefault="00000000">
            <w:pPr>
              <w:pStyle w:val="TableParagraph"/>
              <w:spacing w:before="6"/>
              <w:ind w:left="111"/>
              <w:rPr>
                <w:sz w:val="18"/>
              </w:rPr>
            </w:pPr>
            <w:r>
              <w:rPr>
                <w:spacing w:val="-2"/>
                <w:sz w:val="18"/>
              </w:rPr>
              <w:t>TripAdvisor</w:t>
            </w:r>
          </w:p>
          <w:p w14:paraId="412F226C" w14:textId="77777777" w:rsidR="003925C8" w:rsidRDefault="003925C8">
            <w:pPr>
              <w:pStyle w:val="TableParagraph"/>
              <w:rPr>
                <w:sz w:val="18"/>
              </w:rPr>
            </w:pPr>
          </w:p>
          <w:p w14:paraId="48485463" w14:textId="77777777" w:rsidR="003925C8" w:rsidRDefault="003925C8">
            <w:pPr>
              <w:pStyle w:val="TableParagraph"/>
              <w:rPr>
                <w:sz w:val="18"/>
              </w:rPr>
            </w:pPr>
          </w:p>
          <w:p w14:paraId="19DA3AED" w14:textId="77777777" w:rsidR="003925C8" w:rsidRDefault="003925C8">
            <w:pPr>
              <w:pStyle w:val="TableParagraph"/>
              <w:rPr>
                <w:sz w:val="18"/>
              </w:rPr>
            </w:pPr>
          </w:p>
          <w:p w14:paraId="64134B38" w14:textId="77777777" w:rsidR="003925C8" w:rsidRDefault="00000000">
            <w:pPr>
              <w:pStyle w:val="TableParagraph"/>
              <w:spacing w:line="191" w:lineRule="exact"/>
              <w:ind w:left="111"/>
              <w:rPr>
                <w:sz w:val="18"/>
              </w:rPr>
            </w:pPr>
            <w:r>
              <w:rPr>
                <w:spacing w:val="-2"/>
                <w:sz w:val="18"/>
              </w:rPr>
              <w:t>Samsung</w:t>
            </w:r>
          </w:p>
        </w:tc>
        <w:tc>
          <w:tcPr>
            <w:tcW w:w="1707" w:type="dxa"/>
          </w:tcPr>
          <w:p w14:paraId="53399B3A" w14:textId="77777777" w:rsidR="003925C8" w:rsidRDefault="00000000">
            <w:pPr>
              <w:pStyle w:val="TableParagraph"/>
              <w:spacing w:before="6"/>
              <w:ind w:left="110" w:right="229"/>
              <w:rPr>
                <w:sz w:val="18"/>
              </w:rPr>
            </w:pPr>
            <w:r>
              <w:rPr>
                <w:sz w:val="18"/>
              </w:rPr>
              <w:t>Experiential</w:t>
            </w:r>
            <w:r>
              <w:rPr>
                <w:spacing w:val="-12"/>
                <w:sz w:val="18"/>
              </w:rPr>
              <w:t xml:space="preserve"> </w:t>
            </w:r>
            <w:r>
              <w:rPr>
                <w:sz w:val="18"/>
              </w:rPr>
              <w:t xml:space="preserve">value, trip planning, trip </w:t>
            </w:r>
            <w:r>
              <w:rPr>
                <w:spacing w:val="-2"/>
                <w:sz w:val="18"/>
              </w:rPr>
              <w:t>experience</w:t>
            </w:r>
          </w:p>
          <w:p w14:paraId="6404F1E2" w14:textId="77777777" w:rsidR="003925C8" w:rsidRDefault="003925C8">
            <w:pPr>
              <w:pStyle w:val="TableParagraph"/>
              <w:rPr>
                <w:sz w:val="18"/>
              </w:rPr>
            </w:pPr>
          </w:p>
          <w:p w14:paraId="2CC067EF" w14:textId="77777777" w:rsidR="003925C8" w:rsidRDefault="00000000">
            <w:pPr>
              <w:pStyle w:val="TableParagraph"/>
              <w:spacing w:line="191" w:lineRule="exact"/>
              <w:ind w:left="110"/>
              <w:rPr>
                <w:sz w:val="18"/>
              </w:rPr>
            </w:pPr>
            <w:r>
              <w:rPr>
                <w:spacing w:val="-2"/>
                <w:sz w:val="18"/>
              </w:rPr>
              <w:t>Consumer</w:t>
            </w:r>
          </w:p>
        </w:tc>
        <w:tc>
          <w:tcPr>
            <w:tcW w:w="3420" w:type="dxa"/>
          </w:tcPr>
          <w:p w14:paraId="6C6006D3" w14:textId="77777777" w:rsidR="003925C8" w:rsidRDefault="00000000">
            <w:pPr>
              <w:pStyle w:val="TableParagraph"/>
              <w:spacing w:before="6"/>
              <w:ind w:left="133" w:right="73"/>
              <w:rPr>
                <w:sz w:val="18"/>
              </w:rPr>
            </w:pPr>
            <w:r>
              <w:rPr>
                <w:sz w:val="18"/>
              </w:rPr>
              <w:t>The</w:t>
            </w:r>
            <w:r>
              <w:rPr>
                <w:spacing w:val="-7"/>
                <w:sz w:val="18"/>
              </w:rPr>
              <w:t xml:space="preserve"> </w:t>
            </w:r>
            <w:r>
              <w:rPr>
                <w:sz w:val="18"/>
              </w:rPr>
              <w:t>website</w:t>
            </w:r>
            <w:r>
              <w:rPr>
                <w:spacing w:val="-8"/>
                <w:sz w:val="18"/>
              </w:rPr>
              <w:t xml:space="preserve"> </w:t>
            </w:r>
            <w:r>
              <w:rPr>
                <w:sz w:val="18"/>
              </w:rPr>
              <w:t>task</w:t>
            </w:r>
            <w:r>
              <w:rPr>
                <w:spacing w:val="-7"/>
                <w:sz w:val="18"/>
              </w:rPr>
              <w:t xml:space="preserve"> </w:t>
            </w:r>
            <w:r>
              <w:rPr>
                <w:sz w:val="18"/>
              </w:rPr>
              <w:t>and</w:t>
            </w:r>
            <w:r>
              <w:rPr>
                <w:spacing w:val="-7"/>
                <w:sz w:val="18"/>
              </w:rPr>
              <w:t xml:space="preserve"> </w:t>
            </w:r>
            <w:r>
              <w:rPr>
                <w:sz w:val="18"/>
              </w:rPr>
              <w:t>Facebook</w:t>
            </w:r>
            <w:r>
              <w:rPr>
                <w:spacing w:val="-7"/>
                <w:sz w:val="18"/>
              </w:rPr>
              <w:t xml:space="preserve"> </w:t>
            </w:r>
            <w:r>
              <w:rPr>
                <w:sz w:val="18"/>
              </w:rPr>
              <w:t>social</w:t>
            </w:r>
            <w:r>
              <w:rPr>
                <w:spacing w:val="-7"/>
                <w:sz w:val="18"/>
              </w:rPr>
              <w:t xml:space="preserve"> </w:t>
            </w:r>
            <w:r>
              <w:rPr>
                <w:sz w:val="18"/>
              </w:rPr>
              <w:t xml:space="preserve">graph were the gamified elements that produced the most engagement from TripAdvisor </w:t>
            </w:r>
            <w:r>
              <w:rPr>
                <w:spacing w:val="-2"/>
                <w:sz w:val="18"/>
              </w:rPr>
              <w:t>users.</w:t>
            </w:r>
          </w:p>
          <w:p w14:paraId="3AF2C609" w14:textId="77777777" w:rsidR="003925C8" w:rsidRDefault="00000000">
            <w:pPr>
              <w:pStyle w:val="TableParagraph"/>
              <w:spacing w:line="191" w:lineRule="exact"/>
              <w:ind w:left="133"/>
              <w:rPr>
                <w:sz w:val="18"/>
              </w:rPr>
            </w:pPr>
            <w:r>
              <w:rPr>
                <w:sz w:val="18"/>
              </w:rPr>
              <w:t>Gamification</w:t>
            </w:r>
            <w:r>
              <w:rPr>
                <w:spacing w:val="-1"/>
                <w:sz w:val="18"/>
              </w:rPr>
              <w:t xml:space="preserve"> </w:t>
            </w:r>
            <w:r>
              <w:rPr>
                <w:sz w:val="18"/>
              </w:rPr>
              <w:t>mechanisms</w:t>
            </w:r>
            <w:r>
              <w:rPr>
                <w:spacing w:val="-1"/>
                <w:sz w:val="18"/>
              </w:rPr>
              <w:t xml:space="preserve"> </w:t>
            </w:r>
            <w:r>
              <w:rPr>
                <w:sz w:val="18"/>
              </w:rPr>
              <w:t xml:space="preserve">that </w:t>
            </w:r>
            <w:r>
              <w:rPr>
                <w:spacing w:val="-5"/>
                <w:sz w:val="18"/>
              </w:rPr>
              <w:t>can</w:t>
            </w:r>
          </w:p>
        </w:tc>
        <w:tc>
          <w:tcPr>
            <w:tcW w:w="997" w:type="dxa"/>
          </w:tcPr>
          <w:p w14:paraId="0EA42B01" w14:textId="77777777" w:rsidR="003925C8" w:rsidRDefault="00000000">
            <w:pPr>
              <w:pStyle w:val="TableParagraph"/>
              <w:spacing w:before="6"/>
              <w:ind w:left="114"/>
              <w:rPr>
                <w:sz w:val="18"/>
              </w:rPr>
            </w:pPr>
            <w:r>
              <w:rPr>
                <w:spacing w:val="-5"/>
                <w:sz w:val="18"/>
              </w:rPr>
              <w:t>Yes</w:t>
            </w:r>
          </w:p>
          <w:p w14:paraId="4B126FC6" w14:textId="77777777" w:rsidR="003925C8" w:rsidRDefault="003925C8">
            <w:pPr>
              <w:pStyle w:val="TableParagraph"/>
              <w:rPr>
                <w:sz w:val="18"/>
              </w:rPr>
            </w:pPr>
          </w:p>
          <w:p w14:paraId="1D56D16E" w14:textId="77777777" w:rsidR="003925C8" w:rsidRDefault="003925C8">
            <w:pPr>
              <w:pStyle w:val="TableParagraph"/>
              <w:rPr>
                <w:sz w:val="18"/>
              </w:rPr>
            </w:pPr>
          </w:p>
          <w:p w14:paraId="26AD1BEA" w14:textId="77777777" w:rsidR="003925C8" w:rsidRDefault="003925C8">
            <w:pPr>
              <w:pStyle w:val="TableParagraph"/>
              <w:rPr>
                <w:sz w:val="18"/>
              </w:rPr>
            </w:pPr>
          </w:p>
          <w:p w14:paraId="5A14A743" w14:textId="77777777" w:rsidR="003925C8" w:rsidRDefault="00000000">
            <w:pPr>
              <w:pStyle w:val="TableParagraph"/>
              <w:spacing w:line="191" w:lineRule="exact"/>
              <w:ind w:left="114"/>
              <w:rPr>
                <w:sz w:val="18"/>
              </w:rPr>
            </w:pPr>
            <w:r>
              <w:rPr>
                <w:spacing w:val="-5"/>
                <w:sz w:val="18"/>
              </w:rPr>
              <w:t>Yes</w:t>
            </w:r>
          </w:p>
        </w:tc>
      </w:tr>
      <w:tr w:rsidR="003925C8" w14:paraId="74599EE8" w14:textId="77777777">
        <w:trPr>
          <w:trHeight w:val="617"/>
        </w:trPr>
        <w:tc>
          <w:tcPr>
            <w:tcW w:w="1226" w:type="dxa"/>
          </w:tcPr>
          <w:p w14:paraId="6F00185E" w14:textId="77777777" w:rsidR="003925C8" w:rsidRDefault="00000000">
            <w:pPr>
              <w:pStyle w:val="TableParagraph"/>
              <w:spacing w:line="203" w:lineRule="exact"/>
              <w:ind w:left="108"/>
              <w:rPr>
                <w:sz w:val="18"/>
              </w:rPr>
            </w:pPr>
            <w:r>
              <w:rPr>
                <w:sz w:val="18"/>
              </w:rPr>
              <w:t xml:space="preserve">Garry </w:t>
            </w:r>
            <w:r>
              <w:rPr>
                <w:color w:val="00B0EF"/>
                <w:spacing w:val="-4"/>
                <w:sz w:val="18"/>
              </w:rPr>
              <w:t>[95]</w:t>
            </w:r>
          </w:p>
        </w:tc>
        <w:tc>
          <w:tcPr>
            <w:tcW w:w="1298" w:type="dxa"/>
          </w:tcPr>
          <w:p w14:paraId="71B3B28D" w14:textId="77777777" w:rsidR="003925C8" w:rsidRDefault="00000000">
            <w:pPr>
              <w:pStyle w:val="TableParagraph"/>
              <w:spacing w:line="203" w:lineRule="exact"/>
              <w:ind w:left="123"/>
              <w:rPr>
                <w:sz w:val="18"/>
              </w:rPr>
            </w:pPr>
            <w:r>
              <w:rPr>
                <w:spacing w:val="-2"/>
                <w:sz w:val="18"/>
              </w:rPr>
              <w:t>Rewards</w:t>
            </w:r>
          </w:p>
        </w:tc>
        <w:tc>
          <w:tcPr>
            <w:tcW w:w="2336" w:type="dxa"/>
          </w:tcPr>
          <w:p w14:paraId="15D5B45A" w14:textId="77777777" w:rsidR="003925C8" w:rsidRDefault="00000000">
            <w:pPr>
              <w:pStyle w:val="TableParagraph"/>
              <w:ind w:left="109"/>
              <w:rPr>
                <w:sz w:val="18"/>
              </w:rPr>
            </w:pPr>
            <w:r>
              <w:rPr>
                <w:sz w:val="18"/>
              </w:rPr>
              <w:t>badges,</w:t>
            </w:r>
            <w:r>
              <w:rPr>
                <w:spacing w:val="-12"/>
                <w:sz w:val="18"/>
              </w:rPr>
              <w:t xml:space="preserve"> </w:t>
            </w:r>
            <w:r>
              <w:rPr>
                <w:sz w:val="18"/>
              </w:rPr>
              <w:t>leaderboards,</w:t>
            </w:r>
            <w:r>
              <w:rPr>
                <w:spacing w:val="-11"/>
                <w:sz w:val="18"/>
              </w:rPr>
              <w:t xml:space="preserve"> </w:t>
            </w:r>
            <w:r>
              <w:rPr>
                <w:sz w:val="18"/>
              </w:rPr>
              <w:t xml:space="preserve">win </w:t>
            </w:r>
            <w:r>
              <w:rPr>
                <w:spacing w:val="-2"/>
                <w:sz w:val="18"/>
              </w:rPr>
              <w:t>conditions</w:t>
            </w:r>
          </w:p>
        </w:tc>
        <w:tc>
          <w:tcPr>
            <w:tcW w:w="1482" w:type="dxa"/>
          </w:tcPr>
          <w:p w14:paraId="42748E2D" w14:textId="77777777" w:rsidR="003925C8" w:rsidRDefault="00000000">
            <w:pPr>
              <w:pStyle w:val="TableParagraph"/>
              <w:spacing w:line="203" w:lineRule="exact"/>
              <w:ind w:left="175"/>
              <w:rPr>
                <w:sz w:val="18"/>
              </w:rPr>
            </w:pPr>
            <w:r>
              <w:rPr>
                <w:spacing w:val="-2"/>
                <w:sz w:val="18"/>
              </w:rPr>
              <w:t>methodology</w:t>
            </w:r>
          </w:p>
        </w:tc>
        <w:tc>
          <w:tcPr>
            <w:tcW w:w="1106" w:type="dxa"/>
          </w:tcPr>
          <w:p w14:paraId="0C7F3801" w14:textId="77777777" w:rsidR="003925C8" w:rsidRDefault="00000000">
            <w:pPr>
              <w:pStyle w:val="TableParagraph"/>
              <w:ind w:left="111" w:right="399"/>
              <w:rPr>
                <w:sz w:val="18"/>
              </w:rPr>
            </w:pPr>
            <w:r>
              <w:rPr>
                <w:spacing w:val="-2"/>
                <w:sz w:val="18"/>
              </w:rPr>
              <w:t>Nation Website</w:t>
            </w:r>
          </w:p>
        </w:tc>
        <w:tc>
          <w:tcPr>
            <w:tcW w:w="1707" w:type="dxa"/>
          </w:tcPr>
          <w:p w14:paraId="0794482C" w14:textId="77777777" w:rsidR="003925C8" w:rsidRDefault="00000000">
            <w:pPr>
              <w:pStyle w:val="TableParagraph"/>
              <w:ind w:left="110" w:right="524"/>
              <w:rPr>
                <w:sz w:val="18"/>
              </w:rPr>
            </w:pPr>
            <w:r>
              <w:rPr>
                <w:spacing w:val="-2"/>
                <w:sz w:val="18"/>
              </w:rPr>
              <w:t xml:space="preserve">engagement: </w:t>
            </w:r>
            <w:r>
              <w:rPr>
                <w:sz w:val="18"/>
              </w:rPr>
              <w:t>behavioral</w:t>
            </w:r>
            <w:r>
              <w:rPr>
                <w:spacing w:val="-12"/>
                <w:sz w:val="18"/>
              </w:rPr>
              <w:t xml:space="preserve"> </w:t>
            </w:r>
            <w:r>
              <w:rPr>
                <w:sz w:val="18"/>
              </w:rPr>
              <w:t>and</w:t>
            </w:r>
          </w:p>
          <w:p w14:paraId="5EA1703D" w14:textId="77777777" w:rsidR="003925C8" w:rsidRDefault="00000000">
            <w:pPr>
              <w:pStyle w:val="TableParagraph"/>
              <w:spacing w:line="187" w:lineRule="exact"/>
              <w:ind w:left="110"/>
              <w:rPr>
                <w:sz w:val="18"/>
              </w:rPr>
            </w:pPr>
            <w:r>
              <w:rPr>
                <w:spacing w:val="-2"/>
                <w:sz w:val="18"/>
              </w:rPr>
              <w:t>emotional</w:t>
            </w:r>
          </w:p>
        </w:tc>
        <w:tc>
          <w:tcPr>
            <w:tcW w:w="3420" w:type="dxa"/>
          </w:tcPr>
          <w:p w14:paraId="725BAD19" w14:textId="77777777" w:rsidR="003925C8" w:rsidRDefault="00000000">
            <w:pPr>
              <w:pStyle w:val="TableParagraph"/>
              <w:ind w:left="133"/>
              <w:rPr>
                <w:sz w:val="18"/>
              </w:rPr>
            </w:pPr>
            <w:r>
              <w:rPr>
                <w:sz w:val="18"/>
              </w:rPr>
              <w:t>influence consumer engagement are intrinsic/extrinsic</w:t>
            </w:r>
            <w:r>
              <w:rPr>
                <w:spacing w:val="-2"/>
                <w:sz w:val="18"/>
              </w:rPr>
              <w:t xml:space="preserve"> </w:t>
            </w:r>
            <w:r>
              <w:rPr>
                <w:sz w:val="18"/>
              </w:rPr>
              <w:t>rewards,</w:t>
            </w:r>
            <w:r>
              <w:rPr>
                <w:spacing w:val="-1"/>
                <w:sz w:val="18"/>
              </w:rPr>
              <w:t xml:space="preserve"> </w:t>
            </w:r>
            <w:r>
              <w:rPr>
                <w:spacing w:val="-2"/>
                <w:sz w:val="18"/>
              </w:rPr>
              <w:t>relationship,</w:t>
            </w:r>
          </w:p>
          <w:p w14:paraId="420C8939" w14:textId="77777777" w:rsidR="003925C8" w:rsidRDefault="00000000">
            <w:pPr>
              <w:pStyle w:val="TableParagraph"/>
              <w:spacing w:line="187" w:lineRule="exact"/>
              <w:ind w:left="133"/>
              <w:rPr>
                <w:sz w:val="18"/>
              </w:rPr>
            </w:pPr>
            <w:r>
              <w:rPr>
                <w:sz w:val="18"/>
              </w:rPr>
              <w:t>loyalty,</w:t>
            </w:r>
            <w:r>
              <w:rPr>
                <w:spacing w:val="-1"/>
                <w:sz w:val="18"/>
              </w:rPr>
              <w:t xml:space="preserve"> </w:t>
            </w:r>
            <w:r>
              <w:rPr>
                <w:sz w:val="18"/>
              </w:rPr>
              <w:t>subversion</w:t>
            </w:r>
            <w:r>
              <w:rPr>
                <w:spacing w:val="-1"/>
                <w:sz w:val="18"/>
              </w:rPr>
              <w:t xml:space="preserve"> </w:t>
            </w:r>
            <w:r>
              <w:rPr>
                <w:sz w:val="18"/>
              </w:rPr>
              <w:t xml:space="preserve">(repeat </w:t>
            </w:r>
            <w:r>
              <w:rPr>
                <w:spacing w:val="-2"/>
                <w:sz w:val="18"/>
              </w:rPr>
              <w:t>interaction).</w:t>
            </w:r>
          </w:p>
        </w:tc>
        <w:tc>
          <w:tcPr>
            <w:tcW w:w="997" w:type="dxa"/>
          </w:tcPr>
          <w:p w14:paraId="75F93455" w14:textId="77777777" w:rsidR="003925C8" w:rsidRDefault="003925C8">
            <w:pPr>
              <w:pStyle w:val="TableParagraph"/>
              <w:rPr>
                <w:sz w:val="18"/>
              </w:rPr>
            </w:pPr>
          </w:p>
        </w:tc>
      </w:tr>
    </w:tbl>
    <w:p w14:paraId="2D321834" w14:textId="77777777" w:rsidR="003925C8" w:rsidRDefault="003925C8">
      <w:pPr>
        <w:pStyle w:val="TableParagraph"/>
        <w:rPr>
          <w:sz w:val="18"/>
        </w:rPr>
        <w:sectPr w:rsidR="003925C8">
          <w:pgSz w:w="15840" w:h="12240" w:orient="landscape"/>
          <w:pgMar w:top="1100" w:right="850" w:bottom="1200" w:left="1275" w:header="0" w:footer="1006" w:gutter="0"/>
          <w:cols w:space="720"/>
        </w:sectPr>
      </w:pPr>
    </w:p>
    <w:p w14:paraId="75D74859" w14:textId="77777777" w:rsidR="003925C8" w:rsidRDefault="00000000">
      <w:pPr>
        <w:spacing w:before="68"/>
        <w:ind w:left="256"/>
      </w:pPr>
      <w:r>
        <w:rPr>
          <w:b/>
        </w:rPr>
        <w:t>Table 4</w:t>
      </w:r>
      <w:r>
        <w:t xml:space="preserve">. </w:t>
      </w:r>
      <w:r>
        <w:rPr>
          <w:spacing w:val="-2"/>
        </w:rPr>
        <w:t>(Continued).</w:t>
      </w:r>
    </w:p>
    <w:p w14:paraId="5EFF66C8" w14:textId="77777777" w:rsidR="003925C8" w:rsidRDefault="003925C8">
      <w:pPr>
        <w:pStyle w:val="Textoindependiente"/>
        <w:spacing w:before="28"/>
        <w:rPr>
          <w:sz w:val="20"/>
        </w:rPr>
      </w:pPr>
    </w:p>
    <w:tbl>
      <w:tblPr>
        <w:tblStyle w:val="TableNormal"/>
        <w:tblW w:w="0" w:type="auto"/>
        <w:tblInd w:w="37" w:type="dxa"/>
        <w:tblLayout w:type="fixed"/>
        <w:tblLook w:val="01E0" w:firstRow="1" w:lastRow="1" w:firstColumn="1" w:lastColumn="1" w:noHBand="0" w:noVBand="0"/>
      </w:tblPr>
      <w:tblGrid>
        <w:gridCol w:w="1234"/>
        <w:gridCol w:w="1291"/>
        <w:gridCol w:w="2396"/>
        <w:gridCol w:w="1403"/>
        <w:gridCol w:w="1290"/>
        <w:gridCol w:w="1832"/>
        <w:gridCol w:w="3012"/>
        <w:gridCol w:w="901"/>
      </w:tblGrid>
      <w:tr w:rsidR="003925C8" w14:paraId="65310E75" w14:textId="77777777">
        <w:trPr>
          <w:trHeight w:val="459"/>
        </w:trPr>
        <w:tc>
          <w:tcPr>
            <w:tcW w:w="1234" w:type="dxa"/>
            <w:tcBorders>
              <w:top w:val="single" w:sz="4" w:space="0" w:color="000000"/>
              <w:bottom w:val="single" w:sz="4" w:space="0" w:color="000000"/>
            </w:tcBorders>
          </w:tcPr>
          <w:p w14:paraId="0716E897" w14:textId="77777777" w:rsidR="003925C8" w:rsidRDefault="00000000">
            <w:pPr>
              <w:pStyle w:val="TableParagraph"/>
              <w:ind w:left="270"/>
              <w:rPr>
                <w:b/>
                <w:sz w:val="20"/>
              </w:rPr>
            </w:pPr>
            <w:r>
              <w:rPr>
                <w:b/>
                <w:spacing w:val="-2"/>
                <w:sz w:val="20"/>
              </w:rPr>
              <w:t>Authors</w:t>
            </w:r>
          </w:p>
        </w:tc>
        <w:tc>
          <w:tcPr>
            <w:tcW w:w="1291" w:type="dxa"/>
            <w:tcBorders>
              <w:top w:val="single" w:sz="4" w:space="0" w:color="000000"/>
              <w:bottom w:val="single" w:sz="4" w:space="0" w:color="000000"/>
            </w:tcBorders>
          </w:tcPr>
          <w:p w14:paraId="14E5ABD8" w14:textId="77777777" w:rsidR="003925C8" w:rsidRDefault="00000000">
            <w:pPr>
              <w:pStyle w:val="TableParagraph"/>
              <w:ind w:left="116"/>
              <w:rPr>
                <w:b/>
                <w:sz w:val="20"/>
              </w:rPr>
            </w:pPr>
            <w:r>
              <w:rPr>
                <w:b/>
                <w:spacing w:val="-2"/>
                <w:sz w:val="20"/>
              </w:rPr>
              <w:t>Mechanisms</w:t>
            </w:r>
          </w:p>
        </w:tc>
        <w:tc>
          <w:tcPr>
            <w:tcW w:w="2396" w:type="dxa"/>
            <w:tcBorders>
              <w:top w:val="single" w:sz="4" w:space="0" w:color="000000"/>
              <w:bottom w:val="single" w:sz="4" w:space="0" w:color="000000"/>
            </w:tcBorders>
          </w:tcPr>
          <w:p w14:paraId="49FE3FC8" w14:textId="77777777" w:rsidR="003925C8" w:rsidRDefault="00000000">
            <w:pPr>
              <w:pStyle w:val="TableParagraph"/>
              <w:ind w:left="243"/>
              <w:rPr>
                <w:b/>
                <w:sz w:val="20"/>
              </w:rPr>
            </w:pPr>
            <w:r>
              <w:rPr>
                <w:b/>
                <w:sz w:val="20"/>
              </w:rPr>
              <w:t>Gamification</w:t>
            </w:r>
            <w:r>
              <w:rPr>
                <w:b/>
                <w:spacing w:val="-3"/>
                <w:sz w:val="20"/>
              </w:rPr>
              <w:t xml:space="preserve"> </w:t>
            </w:r>
            <w:r>
              <w:rPr>
                <w:b/>
                <w:spacing w:val="-2"/>
                <w:sz w:val="20"/>
              </w:rPr>
              <w:t>elements</w:t>
            </w:r>
          </w:p>
        </w:tc>
        <w:tc>
          <w:tcPr>
            <w:tcW w:w="1403" w:type="dxa"/>
            <w:tcBorders>
              <w:top w:val="single" w:sz="4" w:space="0" w:color="000000"/>
              <w:bottom w:val="single" w:sz="4" w:space="0" w:color="000000"/>
            </w:tcBorders>
          </w:tcPr>
          <w:p w14:paraId="39E1ABFB" w14:textId="77777777" w:rsidR="003925C8" w:rsidRDefault="00000000">
            <w:pPr>
              <w:pStyle w:val="TableParagraph"/>
              <w:ind w:left="154"/>
              <w:rPr>
                <w:b/>
                <w:sz w:val="20"/>
              </w:rPr>
            </w:pPr>
            <w:r>
              <w:rPr>
                <w:b/>
                <w:spacing w:val="-2"/>
                <w:sz w:val="20"/>
              </w:rPr>
              <w:t>Methodology</w:t>
            </w:r>
          </w:p>
        </w:tc>
        <w:tc>
          <w:tcPr>
            <w:tcW w:w="1290" w:type="dxa"/>
            <w:tcBorders>
              <w:top w:val="single" w:sz="4" w:space="0" w:color="000000"/>
              <w:bottom w:val="single" w:sz="4" w:space="0" w:color="000000"/>
            </w:tcBorders>
          </w:tcPr>
          <w:p w14:paraId="218F8B3C" w14:textId="77777777" w:rsidR="003925C8" w:rsidRDefault="00000000">
            <w:pPr>
              <w:pStyle w:val="TableParagraph"/>
              <w:ind w:left="320"/>
              <w:rPr>
                <w:b/>
                <w:sz w:val="20"/>
              </w:rPr>
            </w:pPr>
            <w:r>
              <w:rPr>
                <w:b/>
                <w:spacing w:val="-2"/>
                <w:sz w:val="20"/>
              </w:rPr>
              <w:t>Context</w:t>
            </w:r>
          </w:p>
        </w:tc>
        <w:tc>
          <w:tcPr>
            <w:tcW w:w="1832" w:type="dxa"/>
            <w:tcBorders>
              <w:top w:val="single" w:sz="4" w:space="0" w:color="000000"/>
              <w:bottom w:val="single" w:sz="4" w:space="0" w:color="000000"/>
            </w:tcBorders>
          </w:tcPr>
          <w:p w14:paraId="1ADD487A" w14:textId="77777777" w:rsidR="003925C8" w:rsidRDefault="00000000">
            <w:pPr>
              <w:pStyle w:val="TableParagraph"/>
              <w:ind w:left="528"/>
              <w:rPr>
                <w:b/>
                <w:sz w:val="20"/>
              </w:rPr>
            </w:pPr>
            <w:r>
              <w:rPr>
                <w:b/>
                <w:spacing w:val="-2"/>
                <w:sz w:val="20"/>
              </w:rPr>
              <w:t>Response</w:t>
            </w:r>
          </w:p>
        </w:tc>
        <w:tc>
          <w:tcPr>
            <w:tcW w:w="3012" w:type="dxa"/>
            <w:tcBorders>
              <w:top w:val="single" w:sz="4" w:space="0" w:color="000000"/>
              <w:bottom w:val="single" w:sz="4" w:space="0" w:color="000000"/>
            </w:tcBorders>
          </w:tcPr>
          <w:p w14:paraId="36323555" w14:textId="77777777" w:rsidR="003925C8" w:rsidRDefault="00000000">
            <w:pPr>
              <w:pStyle w:val="TableParagraph"/>
              <w:ind w:left="20"/>
              <w:jc w:val="center"/>
              <w:rPr>
                <w:b/>
                <w:sz w:val="20"/>
              </w:rPr>
            </w:pPr>
            <w:r>
              <w:rPr>
                <w:b/>
                <w:spacing w:val="-2"/>
                <w:sz w:val="20"/>
              </w:rPr>
              <w:t>Results</w:t>
            </w:r>
          </w:p>
        </w:tc>
        <w:tc>
          <w:tcPr>
            <w:tcW w:w="901" w:type="dxa"/>
            <w:tcBorders>
              <w:top w:val="single" w:sz="4" w:space="0" w:color="000000"/>
              <w:bottom w:val="single" w:sz="4" w:space="0" w:color="000000"/>
            </w:tcBorders>
          </w:tcPr>
          <w:p w14:paraId="3F34BC85" w14:textId="77777777" w:rsidR="003925C8" w:rsidRDefault="00000000">
            <w:pPr>
              <w:pStyle w:val="TableParagraph"/>
              <w:spacing w:line="230" w:lineRule="atLeast"/>
              <w:ind w:left="153" w:right="140" w:firstLine="2"/>
              <w:rPr>
                <w:b/>
                <w:sz w:val="20"/>
              </w:rPr>
            </w:pPr>
            <w:r>
              <w:rPr>
                <w:b/>
                <w:spacing w:val="-2"/>
                <w:sz w:val="20"/>
              </w:rPr>
              <w:t>Gamif. Matter</w:t>
            </w:r>
          </w:p>
        </w:tc>
      </w:tr>
      <w:tr w:rsidR="003925C8" w14:paraId="67CAA1F7" w14:textId="77777777">
        <w:trPr>
          <w:trHeight w:val="210"/>
        </w:trPr>
        <w:tc>
          <w:tcPr>
            <w:tcW w:w="1234" w:type="dxa"/>
            <w:tcBorders>
              <w:top w:val="single" w:sz="4" w:space="0" w:color="000000"/>
            </w:tcBorders>
          </w:tcPr>
          <w:p w14:paraId="26049E09" w14:textId="77777777" w:rsidR="003925C8" w:rsidRDefault="00000000">
            <w:pPr>
              <w:pStyle w:val="TableParagraph"/>
              <w:spacing w:line="191" w:lineRule="exact"/>
              <w:ind w:left="108"/>
              <w:rPr>
                <w:sz w:val="18"/>
              </w:rPr>
            </w:pPr>
            <w:r>
              <w:rPr>
                <w:spacing w:val="-2"/>
                <w:sz w:val="18"/>
              </w:rPr>
              <w:t>Bailey,</w:t>
            </w:r>
          </w:p>
        </w:tc>
        <w:tc>
          <w:tcPr>
            <w:tcW w:w="1291" w:type="dxa"/>
            <w:tcBorders>
              <w:top w:val="single" w:sz="4" w:space="0" w:color="000000"/>
            </w:tcBorders>
          </w:tcPr>
          <w:p w14:paraId="1A2F7898" w14:textId="77777777" w:rsidR="003925C8" w:rsidRDefault="00000000">
            <w:pPr>
              <w:pStyle w:val="TableParagraph"/>
              <w:spacing w:line="191" w:lineRule="exact"/>
              <w:ind w:left="115"/>
              <w:rPr>
                <w:sz w:val="18"/>
              </w:rPr>
            </w:pPr>
            <w:r>
              <w:rPr>
                <w:spacing w:val="-2"/>
                <w:sz w:val="18"/>
              </w:rPr>
              <w:t>Assessment</w:t>
            </w:r>
          </w:p>
        </w:tc>
        <w:tc>
          <w:tcPr>
            <w:tcW w:w="2396" w:type="dxa"/>
            <w:tcBorders>
              <w:top w:val="single" w:sz="4" w:space="0" w:color="000000"/>
            </w:tcBorders>
          </w:tcPr>
          <w:p w14:paraId="2A3210F9" w14:textId="77777777" w:rsidR="003925C8" w:rsidRDefault="00000000">
            <w:pPr>
              <w:pStyle w:val="TableParagraph"/>
              <w:spacing w:line="191" w:lineRule="exact"/>
              <w:ind w:left="108"/>
              <w:rPr>
                <w:sz w:val="18"/>
              </w:rPr>
            </w:pPr>
            <w:r>
              <w:rPr>
                <w:sz w:val="18"/>
              </w:rPr>
              <w:t>Framework,</w:t>
            </w:r>
            <w:r>
              <w:rPr>
                <w:spacing w:val="-1"/>
                <w:sz w:val="18"/>
              </w:rPr>
              <w:t xml:space="preserve"> </w:t>
            </w:r>
            <w:r>
              <w:rPr>
                <w:sz w:val="18"/>
              </w:rPr>
              <w:t xml:space="preserve">rule, layout. </w:t>
            </w:r>
            <w:r>
              <w:rPr>
                <w:spacing w:val="-4"/>
                <w:sz w:val="18"/>
              </w:rPr>
              <w:t>Soft</w:t>
            </w:r>
          </w:p>
        </w:tc>
        <w:tc>
          <w:tcPr>
            <w:tcW w:w="1403" w:type="dxa"/>
            <w:tcBorders>
              <w:top w:val="single" w:sz="4" w:space="0" w:color="000000"/>
            </w:tcBorders>
          </w:tcPr>
          <w:p w14:paraId="5DC1EB4F" w14:textId="77777777" w:rsidR="003925C8" w:rsidRDefault="00000000">
            <w:pPr>
              <w:pStyle w:val="TableParagraph"/>
              <w:spacing w:line="191" w:lineRule="exact"/>
              <w:ind w:left="114"/>
              <w:rPr>
                <w:sz w:val="18"/>
              </w:rPr>
            </w:pPr>
            <w:r>
              <w:rPr>
                <w:spacing w:val="-2"/>
                <w:sz w:val="18"/>
              </w:rPr>
              <w:t>Quantitative:</w:t>
            </w:r>
          </w:p>
        </w:tc>
        <w:tc>
          <w:tcPr>
            <w:tcW w:w="1290" w:type="dxa"/>
            <w:tcBorders>
              <w:top w:val="single" w:sz="4" w:space="0" w:color="000000"/>
            </w:tcBorders>
          </w:tcPr>
          <w:p w14:paraId="736D2125" w14:textId="77777777" w:rsidR="003925C8" w:rsidRDefault="00000000">
            <w:pPr>
              <w:pStyle w:val="TableParagraph"/>
              <w:spacing w:line="191" w:lineRule="exact"/>
              <w:ind w:left="129"/>
              <w:rPr>
                <w:sz w:val="18"/>
              </w:rPr>
            </w:pPr>
            <w:r>
              <w:rPr>
                <w:spacing w:val="-2"/>
                <w:sz w:val="18"/>
              </w:rPr>
              <w:t>Consumer</w:t>
            </w:r>
          </w:p>
        </w:tc>
        <w:tc>
          <w:tcPr>
            <w:tcW w:w="1832" w:type="dxa"/>
            <w:tcBorders>
              <w:top w:val="single" w:sz="4" w:space="0" w:color="000000"/>
            </w:tcBorders>
          </w:tcPr>
          <w:p w14:paraId="3C9D746A" w14:textId="77777777" w:rsidR="003925C8" w:rsidRDefault="00000000">
            <w:pPr>
              <w:pStyle w:val="TableParagraph"/>
              <w:spacing w:line="191" w:lineRule="exact"/>
              <w:ind w:left="114"/>
              <w:rPr>
                <w:sz w:val="18"/>
              </w:rPr>
            </w:pPr>
            <w:r>
              <w:rPr>
                <w:spacing w:val="-2"/>
                <w:sz w:val="18"/>
              </w:rPr>
              <w:t>Consumer</w:t>
            </w:r>
          </w:p>
        </w:tc>
        <w:tc>
          <w:tcPr>
            <w:tcW w:w="3012" w:type="dxa"/>
            <w:tcBorders>
              <w:top w:val="single" w:sz="4" w:space="0" w:color="000000"/>
            </w:tcBorders>
          </w:tcPr>
          <w:p w14:paraId="7F87D69A" w14:textId="77777777" w:rsidR="003925C8" w:rsidRDefault="00000000">
            <w:pPr>
              <w:pStyle w:val="TableParagraph"/>
              <w:spacing w:line="191" w:lineRule="exact"/>
              <w:ind w:left="126"/>
              <w:rPr>
                <w:sz w:val="18"/>
              </w:rPr>
            </w:pPr>
            <w:r>
              <w:rPr>
                <w:sz w:val="18"/>
              </w:rPr>
              <w:t>Gamification</w:t>
            </w:r>
            <w:r>
              <w:rPr>
                <w:spacing w:val="-1"/>
                <w:sz w:val="18"/>
              </w:rPr>
              <w:t xml:space="preserve"> </w:t>
            </w:r>
            <w:r>
              <w:rPr>
                <w:sz w:val="18"/>
              </w:rPr>
              <w:t>increases</w:t>
            </w:r>
            <w:r>
              <w:rPr>
                <w:spacing w:val="-1"/>
                <w:sz w:val="18"/>
              </w:rPr>
              <w:t xml:space="preserve"> </w:t>
            </w:r>
            <w:r>
              <w:rPr>
                <w:spacing w:val="-2"/>
                <w:sz w:val="18"/>
              </w:rPr>
              <w:t>participant</w:t>
            </w:r>
          </w:p>
        </w:tc>
        <w:tc>
          <w:tcPr>
            <w:tcW w:w="901" w:type="dxa"/>
            <w:tcBorders>
              <w:top w:val="single" w:sz="4" w:space="0" w:color="000000"/>
            </w:tcBorders>
          </w:tcPr>
          <w:p w14:paraId="1940D8D2" w14:textId="77777777" w:rsidR="003925C8" w:rsidRDefault="00000000">
            <w:pPr>
              <w:pStyle w:val="TableParagraph"/>
              <w:spacing w:line="191" w:lineRule="exact"/>
              <w:ind w:left="110"/>
              <w:rPr>
                <w:sz w:val="18"/>
              </w:rPr>
            </w:pPr>
            <w:r>
              <w:rPr>
                <w:spacing w:val="-5"/>
                <w:sz w:val="18"/>
              </w:rPr>
              <w:t>Yes</w:t>
            </w:r>
          </w:p>
        </w:tc>
      </w:tr>
      <w:tr w:rsidR="003925C8" w14:paraId="060472D7" w14:textId="77777777">
        <w:trPr>
          <w:trHeight w:val="827"/>
        </w:trPr>
        <w:tc>
          <w:tcPr>
            <w:tcW w:w="1234" w:type="dxa"/>
          </w:tcPr>
          <w:p w14:paraId="63B46AFA" w14:textId="77777777" w:rsidR="003925C8" w:rsidRDefault="00000000">
            <w:pPr>
              <w:pStyle w:val="TableParagraph"/>
              <w:ind w:left="108" w:right="114"/>
              <w:rPr>
                <w:sz w:val="18"/>
              </w:rPr>
            </w:pPr>
            <w:r>
              <w:rPr>
                <w:sz w:val="18"/>
              </w:rPr>
              <w:t>Pritchard,</w:t>
            </w:r>
            <w:r>
              <w:rPr>
                <w:spacing w:val="-12"/>
                <w:sz w:val="18"/>
              </w:rPr>
              <w:t xml:space="preserve"> </w:t>
            </w:r>
            <w:r>
              <w:rPr>
                <w:sz w:val="18"/>
              </w:rPr>
              <w:t xml:space="preserve">and </w:t>
            </w:r>
            <w:r>
              <w:rPr>
                <w:spacing w:val="-2"/>
                <w:sz w:val="18"/>
              </w:rPr>
              <w:t>Kernohan</w:t>
            </w:r>
            <w:r>
              <w:rPr>
                <w:spacing w:val="40"/>
                <w:sz w:val="18"/>
              </w:rPr>
              <w:t xml:space="preserve"> </w:t>
            </w:r>
            <w:r>
              <w:rPr>
                <w:color w:val="00B0EF"/>
                <w:spacing w:val="-4"/>
                <w:sz w:val="18"/>
              </w:rPr>
              <w:t>[86]</w:t>
            </w:r>
          </w:p>
          <w:p w14:paraId="1B78E864" w14:textId="77777777" w:rsidR="003925C8" w:rsidRDefault="00000000">
            <w:pPr>
              <w:pStyle w:val="TableParagraph"/>
              <w:spacing w:line="191" w:lineRule="exact"/>
              <w:ind w:left="108"/>
              <w:rPr>
                <w:sz w:val="18"/>
              </w:rPr>
            </w:pPr>
            <w:r>
              <w:rPr>
                <w:sz w:val="18"/>
              </w:rPr>
              <w:t xml:space="preserve">Insley </w:t>
            </w:r>
            <w:r>
              <w:rPr>
                <w:spacing w:val="-5"/>
                <w:sz w:val="18"/>
              </w:rPr>
              <w:t>and</w:t>
            </w:r>
          </w:p>
        </w:tc>
        <w:tc>
          <w:tcPr>
            <w:tcW w:w="1291" w:type="dxa"/>
          </w:tcPr>
          <w:p w14:paraId="08780991" w14:textId="77777777" w:rsidR="003925C8" w:rsidRDefault="003925C8">
            <w:pPr>
              <w:pStyle w:val="TableParagraph"/>
              <w:rPr>
                <w:sz w:val="18"/>
              </w:rPr>
            </w:pPr>
          </w:p>
          <w:p w14:paraId="0013ACDD" w14:textId="77777777" w:rsidR="003925C8" w:rsidRDefault="003925C8">
            <w:pPr>
              <w:pStyle w:val="TableParagraph"/>
              <w:spacing w:before="203"/>
              <w:rPr>
                <w:sz w:val="18"/>
              </w:rPr>
            </w:pPr>
          </w:p>
          <w:p w14:paraId="0DDB3BB5" w14:textId="77777777" w:rsidR="003925C8" w:rsidRDefault="00000000">
            <w:pPr>
              <w:pStyle w:val="TableParagraph"/>
              <w:spacing w:line="191" w:lineRule="exact"/>
              <w:ind w:left="115"/>
              <w:rPr>
                <w:sz w:val="18"/>
              </w:rPr>
            </w:pPr>
            <w:r>
              <w:rPr>
                <w:spacing w:val="-2"/>
                <w:sz w:val="18"/>
              </w:rPr>
              <w:t>Challenge</w:t>
            </w:r>
          </w:p>
        </w:tc>
        <w:tc>
          <w:tcPr>
            <w:tcW w:w="2396" w:type="dxa"/>
          </w:tcPr>
          <w:p w14:paraId="2E8E42AF" w14:textId="77777777" w:rsidR="003925C8" w:rsidRDefault="00000000">
            <w:pPr>
              <w:pStyle w:val="TableParagraph"/>
              <w:spacing w:line="203" w:lineRule="exact"/>
              <w:ind w:left="108"/>
              <w:rPr>
                <w:sz w:val="18"/>
              </w:rPr>
            </w:pPr>
            <w:r>
              <w:rPr>
                <w:sz w:val="18"/>
              </w:rPr>
              <w:t>and</w:t>
            </w:r>
            <w:r>
              <w:rPr>
                <w:spacing w:val="-1"/>
                <w:sz w:val="18"/>
              </w:rPr>
              <w:t xml:space="preserve"> </w:t>
            </w:r>
            <w:r>
              <w:rPr>
                <w:sz w:val="18"/>
              </w:rPr>
              <w:t>hard</w:t>
            </w:r>
            <w:r>
              <w:rPr>
                <w:spacing w:val="-1"/>
                <w:sz w:val="18"/>
              </w:rPr>
              <w:t xml:space="preserve"> </w:t>
            </w:r>
            <w:r>
              <w:rPr>
                <w:sz w:val="18"/>
              </w:rPr>
              <w:t xml:space="preserve">gamification </w:t>
            </w:r>
            <w:r>
              <w:rPr>
                <w:spacing w:val="-2"/>
                <w:sz w:val="18"/>
              </w:rPr>
              <w:t>survey</w:t>
            </w:r>
          </w:p>
          <w:p w14:paraId="22A0EFFD" w14:textId="77777777" w:rsidR="003925C8" w:rsidRDefault="003925C8">
            <w:pPr>
              <w:pStyle w:val="TableParagraph"/>
              <w:spacing w:before="206"/>
              <w:rPr>
                <w:sz w:val="18"/>
              </w:rPr>
            </w:pPr>
          </w:p>
          <w:p w14:paraId="132377F5" w14:textId="77777777" w:rsidR="003925C8" w:rsidRDefault="00000000">
            <w:pPr>
              <w:pStyle w:val="TableParagraph"/>
              <w:spacing w:before="1" w:line="191" w:lineRule="exact"/>
              <w:ind w:left="108"/>
              <w:rPr>
                <w:sz w:val="18"/>
              </w:rPr>
            </w:pPr>
            <w:r>
              <w:rPr>
                <w:sz w:val="18"/>
              </w:rPr>
              <w:t>Competition</w:t>
            </w:r>
            <w:r>
              <w:rPr>
                <w:spacing w:val="-3"/>
                <w:sz w:val="18"/>
              </w:rPr>
              <w:t xml:space="preserve"> </w:t>
            </w:r>
            <w:r>
              <w:rPr>
                <w:spacing w:val="-2"/>
                <w:sz w:val="18"/>
              </w:rPr>
              <w:t>between:</w:t>
            </w:r>
          </w:p>
        </w:tc>
        <w:tc>
          <w:tcPr>
            <w:tcW w:w="1403" w:type="dxa"/>
          </w:tcPr>
          <w:p w14:paraId="52BDAA93" w14:textId="77777777" w:rsidR="003925C8" w:rsidRDefault="00000000">
            <w:pPr>
              <w:pStyle w:val="TableParagraph"/>
              <w:spacing w:line="203" w:lineRule="exact"/>
              <w:ind w:left="114"/>
              <w:rPr>
                <w:sz w:val="18"/>
              </w:rPr>
            </w:pPr>
            <w:r>
              <w:rPr>
                <w:sz w:val="18"/>
              </w:rPr>
              <w:t xml:space="preserve">Online </w:t>
            </w:r>
            <w:r>
              <w:rPr>
                <w:spacing w:val="-2"/>
                <w:sz w:val="18"/>
              </w:rPr>
              <w:t>Survey</w:t>
            </w:r>
          </w:p>
          <w:p w14:paraId="5145A88F" w14:textId="77777777" w:rsidR="003925C8" w:rsidRDefault="003925C8">
            <w:pPr>
              <w:pStyle w:val="TableParagraph"/>
              <w:spacing w:before="206"/>
              <w:rPr>
                <w:sz w:val="18"/>
              </w:rPr>
            </w:pPr>
          </w:p>
          <w:p w14:paraId="78606A03" w14:textId="77777777" w:rsidR="003925C8" w:rsidRDefault="00000000">
            <w:pPr>
              <w:pStyle w:val="TableParagraph"/>
              <w:spacing w:before="1" w:line="191" w:lineRule="exact"/>
              <w:ind w:left="114"/>
              <w:rPr>
                <w:sz w:val="18"/>
              </w:rPr>
            </w:pPr>
            <w:r>
              <w:rPr>
                <w:spacing w:val="-2"/>
                <w:sz w:val="18"/>
              </w:rPr>
              <w:t>Qualitative:</w:t>
            </w:r>
          </w:p>
        </w:tc>
        <w:tc>
          <w:tcPr>
            <w:tcW w:w="1290" w:type="dxa"/>
          </w:tcPr>
          <w:p w14:paraId="25CFDCCB" w14:textId="77777777" w:rsidR="003925C8" w:rsidRDefault="00000000">
            <w:pPr>
              <w:pStyle w:val="TableParagraph"/>
              <w:ind w:left="129" w:right="496"/>
              <w:rPr>
                <w:sz w:val="18"/>
              </w:rPr>
            </w:pPr>
            <w:r>
              <w:rPr>
                <w:spacing w:val="-2"/>
                <w:sz w:val="18"/>
              </w:rPr>
              <w:t>shopping habits</w:t>
            </w:r>
          </w:p>
          <w:p w14:paraId="32561A35" w14:textId="77777777" w:rsidR="003925C8" w:rsidRDefault="00000000">
            <w:pPr>
              <w:pStyle w:val="TableParagraph"/>
              <w:spacing w:before="203" w:line="191" w:lineRule="exact"/>
              <w:ind w:left="129"/>
              <w:rPr>
                <w:sz w:val="18"/>
              </w:rPr>
            </w:pPr>
            <w:r>
              <w:rPr>
                <w:spacing w:val="-2"/>
                <w:sz w:val="18"/>
              </w:rPr>
              <w:t>Fashion</w:t>
            </w:r>
          </w:p>
        </w:tc>
        <w:tc>
          <w:tcPr>
            <w:tcW w:w="1832" w:type="dxa"/>
          </w:tcPr>
          <w:p w14:paraId="2C384184" w14:textId="77777777" w:rsidR="003925C8" w:rsidRDefault="00000000">
            <w:pPr>
              <w:pStyle w:val="TableParagraph"/>
              <w:ind w:left="114"/>
              <w:rPr>
                <w:sz w:val="18"/>
              </w:rPr>
            </w:pPr>
            <w:r>
              <w:rPr>
                <w:sz w:val="18"/>
              </w:rPr>
              <w:t>engagement</w:t>
            </w:r>
            <w:r>
              <w:rPr>
                <w:spacing w:val="-12"/>
                <w:sz w:val="18"/>
              </w:rPr>
              <w:t xml:space="preserve"> </w:t>
            </w:r>
            <w:r>
              <w:rPr>
                <w:sz w:val="18"/>
              </w:rPr>
              <w:t>and</w:t>
            </w:r>
            <w:r>
              <w:rPr>
                <w:spacing w:val="-11"/>
                <w:sz w:val="18"/>
              </w:rPr>
              <w:t xml:space="preserve"> </w:t>
            </w:r>
            <w:r>
              <w:rPr>
                <w:sz w:val="18"/>
              </w:rPr>
              <w:t xml:space="preserve">data </w:t>
            </w:r>
            <w:r>
              <w:rPr>
                <w:spacing w:val="-2"/>
                <w:sz w:val="18"/>
              </w:rPr>
              <w:t>validity</w:t>
            </w:r>
          </w:p>
          <w:p w14:paraId="05362BC4" w14:textId="77777777" w:rsidR="003925C8" w:rsidRDefault="00000000">
            <w:pPr>
              <w:pStyle w:val="TableParagraph"/>
              <w:spacing w:before="203" w:line="191" w:lineRule="exact"/>
              <w:ind w:left="114"/>
              <w:rPr>
                <w:sz w:val="18"/>
              </w:rPr>
            </w:pPr>
            <w:r>
              <w:rPr>
                <w:spacing w:val="-2"/>
                <w:sz w:val="18"/>
              </w:rPr>
              <w:t>Entertainment</w:t>
            </w:r>
          </w:p>
        </w:tc>
        <w:tc>
          <w:tcPr>
            <w:tcW w:w="3012" w:type="dxa"/>
          </w:tcPr>
          <w:p w14:paraId="0A39A445" w14:textId="77777777" w:rsidR="003925C8" w:rsidRDefault="00000000">
            <w:pPr>
              <w:pStyle w:val="TableParagraph"/>
              <w:ind w:left="126"/>
              <w:rPr>
                <w:sz w:val="18"/>
              </w:rPr>
            </w:pPr>
            <w:r>
              <w:rPr>
                <w:sz w:val="18"/>
              </w:rPr>
              <w:t>engagement</w:t>
            </w:r>
            <w:r>
              <w:rPr>
                <w:spacing w:val="-8"/>
                <w:sz w:val="18"/>
              </w:rPr>
              <w:t xml:space="preserve"> </w:t>
            </w:r>
            <w:r>
              <w:rPr>
                <w:sz w:val="18"/>
              </w:rPr>
              <w:t>in</w:t>
            </w:r>
            <w:r>
              <w:rPr>
                <w:spacing w:val="-8"/>
                <w:sz w:val="18"/>
              </w:rPr>
              <w:t xml:space="preserve"> </w:t>
            </w:r>
            <w:r>
              <w:rPr>
                <w:sz w:val="18"/>
              </w:rPr>
              <w:t>both</w:t>
            </w:r>
            <w:r>
              <w:rPr>
                <w:spacing w:val="-8"/>
                <w:sz w:val="18"/>
              </w:rPr>
              <w:t xml:space="preserve"> </w:t>
            </w:r>
            <w:r>
              <w:rPr>
                <w:sz w:val="18"/>
              </w:rPr>
              <w:t>scenarios,</w:t>
            </w:r>
            <w:r>
              <w:rPr>
                <w:spacing w:val="-8"/>
                <w:sz w:val="18"/>
              </w:rPr>
              <w:t xml:space="preserve"> </w:t>
            </w:r>
            <w:r>
              <w:rPr>
                <w:sz w:val="18"/>
              </w:rPr>
              <w:t>but</w:t>
            </w:r>
            <w:r>
              <w:rPr>
                <w:spacing w:val="-8"/>
                <w:sz w:val="18"/>
              </w:rPr>
              <w:t xml:space="preserve"> </w:t>
            </w:r>
            <w:r>
              <w:rPr>
                <w:sz w:val="18"/>
              </w:rPr>
              <w:t>for open questions, the soft gamification scenery was more reliable.</w:t>
            </w:r>
          </w:p>
          <w:p w14:paraId="605FA908" w14:textId="77777777" w:rsidR="003925C8" w:rsidRDefault="00000000">
            <w:pPr>
              <w:pStyle w:val="TableParagraph"/>
              <w:spacing w:line="191" w:lineRule="exact"/>
              <w:ind w:left="126"/>
              <w:rPr>
                <w:sz w:val="18"/>
              </w:rPr>
            </w:pPr>
            <w:r>
              <w:rPr>
                <w:sz w:val="18"/>
              </w:rPr>
              <w:t>Shopping</w:t>
            </w:r>
            <w:r>
              <w:rPr>
                <w:spacing w:val="-1"/>
                <w:sz w:val="18"/>
              </w:rPr>
              <w:t xml:space="preserve"> </w:t>
            </w:r>
            <w:r>
              <w:rPr>
                <w:sz w:val="18"/>
              </w:rPr>
              <w:t xml:space="preserve">is itself an </w:t>
            </w:r>
            <w:r>
              <w:rPr>
                <w:spacing w:val="-2"/>
                <w:sz w:val="18"/>
              </w:rPr>
              <w:t>entertainment</w:t>
            </w:r>
          </w:p>
        </w:tc>
        <w:tc>
          <w:tcPr>
            <w:tcW w:w="901" w:type="dxa"/>
          </w:tcPr>
          <w:p w14:paraId="50E47A10" w14:textId="77777777" w:rsidR="003925C8" w:rsidRDefault="003925C8">
            <w:pPr>
              <w:pStyle w:val="TableParagraph"/>
              <w:rPr>
                <w:sz w:val="18"/>
              </w:rPr>
            </w:pPr>
          </w:p>
          <w:p w14:paraId="682B8FB4" w14:textId="77777777" w:rsidR="003925C8" w:rsidRDefault="003925C8">
            <w:pPr>
              <w:pStyle w:val="TableParagraph"/>
              <w:spacing w:before="203"/>
              <w:rPr>
                <w:sz w:val="18"/>
              </w:rPr>
            </w:pPr>
          </w:p>
          <w:p w14:paraId="6A34C8B3" w14:textId="77777777" w:rsidR="003925C8" w:rsidRDefault="00000000">
            <w:pPr>
              <w:pStyle w:val="TableParagraph"/>
              <w:spacing w:line="191" w:lineRule="exact"/>
              <w:ind w:left="110"/>
              <w:rPr>
                <w:sz w:val="18"/>
              </w:rPr>
            </w:pPr>
            <w:r>
              <w:rPr>
                <w:spacing w:val="-5"/>
                <w:sz w:val="18"/>
              </w:rPr>
              <w:t>Yes</w:t>
            </w:r>
          </w:p>
        </w:tc>
      </w:tr>
      <w:tr w:rsidR="003925C8" w14:paraId="31BD186F" w14:textId="77777777">
        <w:trPr>
          <w:trHeight w:val="1448"/>
        </w:trPr>
        <w:tc>
          <w:tcPr>
            <w:tcW w:w="1234" w:type="dxa"/>
          </w:tcPr>
          <w:p w14:paraId="73B66696" w14:textId="77777777" w:rsidR="003925C8" w:rsidRDefault="00000000">
            <w:pPr>
              <w:pStyle w:val="TableParagraph"/>
              <w:spacing w:line="203" w:lineRule="exact"/>
              <w:ind w:left="108"/>
              <w:rPr>
                <w:sz w:val="18"/>
              </w:rPr>
            </w:pPr>
            <w:r>
              <w:rPr>
                <w:sz w:val="18"/>
              </w:rPr>
              <w:t xml:space="preserve">Nunan </w:t>
            </w:r>
            <w:r>
              <w:rPr>
                <w:color w:val="00B0EF"/>
                <w:spacing w:val="-4"/>
                <w:sz w:val="18"/>
              </w:rPr>
              <w:t>[85]</w:t>
            </w:r>
          </w:p>
          <w:p w14:paraId="378A8972" w14:textId="77777777" w:rsidR="003925C8" w:rsidRDefault="003925C8">
            <w:pPr>
              <w:pStyle w:val="TableParagraph"/>
              <w:rPr>
                <w:sz w:val="18"/>
              </w:rPr>
            </w:pPr>
          </w:p>
          <w:p w14:paraId="58C7A51E" w14:textId="77777777" w:rsidR="003925C8" w:rsidRDefault="003925C8">
            <w:pPr>
              <w:pStyle w:val="TableParagraph"/>
              <w:rPr>
                <w:sz w:val="18"/>
              </w:rPr>
            </w:pPr>
          </w:p>
          <w:p w14:paraId="7E164D68" w14:textId="77777777" w:rsidR="003925C8" w:rsidRDefault="003925C8">
            <w:pPr>
              <w:pStyle w:val="TableParagraph"/>
              <w:rPr>
                <w:sz w:val="18"/>
              </w:rPr>
            </w:pPr>
          </w:p>
          <w:p w14:paraId="38A482FF" w14:textId="77777777" w:rsidR="003925C8" w:rsidRDefault="003925C8">
            <w:pPr>
              <w:pStyle w:val="TableParagraph"/>
              <w:spacing w:before="206"/>
              <w:rPr>
                <w:sz w:val="18"/>
              </w:rPr>
            </w:pPr>
          </w:p>
          <w:p w14:paraId="1A423FFD" w14:textId="77777777" w:rsidR="003925C8" w:rsidRDefault="00000000">
            <w:pPr>
              <w:pStyle w:val="TableParagraph"/>
              <w:spacing w:before="1" w:line="191" w:lineRule="exact"/>
              <w:ind w:left="108"/>
              <w:rPr>
                <w:sz w:val="18"/>
              </w:rPr>
            </w:pPr>
            <w:r>
              <w:rPr>
                <w:spacing w:val="-2"/>
                <w:sz w:val="18"/>
              </w:rPr>
              <w:t>Ziesemer,</w:t>
            </w:r>
          </w:p>
        </w:tc>
        <w:tc>
          <w:tcPr>
            <w:tcW w:w="1291" w:type="dxa"/>
          </w:tcPr>
          <w:p w14:paraId="7A9D8E18" w14:textId="77777777" w:rsidR="003925C8" w:rsidRDefault="003925C8">
            <w:pPr>
              <w:pStyle w:val="TableParagraph"/>
              <w:rPr>
                <w:sz w:val="18"/>
              </w:rPr>
            </w:pPr>
          </w:p>
          <w:p w14:paraId="09612FF9" w14:textId="77777777" w:rsidR="003925C8" w:rsidRDefault="003925C8">
            <w:pPr>
              <w:pStyle w:val="TableParagraph"/>
              <w:rPr>
                <w:sz w:val="18"/>
              </w:rPr>
            </w:pPr>
          </w:p>
          <w:p w14:paraId="707A23AB" w14:textId="77777777" w:rsidR="003925C8" w:rsidRDefault="003925C8">
            <w:pPr>
              <w:pStyle w:val="TableParagraph"/>
              <w:rPr>
                <w:sz w:val="18"/>
              </w:rPr>
            </w:pPr>
          </w:p>
          <w:p w14:paraId="18B74A83" w14:textId="77777777" w:rsidR="003925C8" w:rsidRDefault="003925C8">
            <w:pPr>
              <w:pStyle w:val="TableParagraph"/>
              <w:rPr>
                <w:sz w:val="18"/>
              </w:rPr>
            </w:pPr>
          </w:p>
          <w:p w14:paraId="4AB252F0" w14:textId="77777777" w:rsidR="003925C8" w:rsidRDefault="003925C8">
            <w:pPr>
              <w:pStyle w:val="TableParagraph"/>
              <w:spacing w:before="203"/>
              <w:rPr>
                <w:sz w:val="18"/>
              </w:rPr>
            </w:pPr>
          </w:p>
          <w:p w14:paraId="3624A8BD" w14:textId="77777777" w:rsidR="003925C8" w:rsidRDefault="00000000">
            <w:pPr>
              <w:pStyle w:val="TableParagraph"/>
              <w:spacing w:line="191" w:lineRule="exact"/>
              <w:ind w:left="115"/>
              <w:rPr>
                <w:sz w:val="18"/>
              </w:rPr>
            </w:pPr>
            <w:r>
              <w:rPr>
                <w:spacing w:val="-2"/>
                <w:sz w:val="18"/>
              </w:rPr>
              <w:t>Meaningful,</w:t>
            </w:r>
          </w:p>
        </w:tc>
        <w:tc>
          <w:tcPr>
            <w:tcW w:w="2396" w:type="dxa"/>
          </w:tcPr>
          <w:p w14:paraId="376A358D" w14:textId="77777777" w:rsidR="003925C8" w:rsidRDefault="00000000">
            <w:pPr>
              <w:pStyle w:val="TableParagraph"/>
              <w:ind w:left="108" w:right="151"/>
              <w:rPr>
                <w:sz w:val="18"/>
              </w:rPr>
            </w:pPr>
            <w:r>
              <w:rPr>
                <w:sz w:val="18"/>
              </w:rPr>
              <w:t>- Retailers and other consumers</w:t>
            </w:r>
            <w:r>
              <w:rPr>
                <w:spacing w:val="-10"/>
                <w:sz w:val="18"/>
              </w:rPr>
              <w:t xml:space="preserve"> </w:t>
            </w:r>
            <w:r>
              <w:rPr>
                <w:sz w:val="18"/>
              </w:rPr>
              <w:t>in</w:t>
            </w:r>
            <w:r>
              <w:rPr>
                <w:spacing w:val="-10"/>
                <w:sz w:val="18"/>
              </w:rPr>
              <w:t xml:space="preserve"> </w:t>
            </w:r>
            <w:r>
              <w:rPr>
                <w:sz w:val="18"/>
              </w:rPr>
              <w:t>the</w:t>
            </w:r>
            <w:r>
              <w:rPr>
                <w:spacing w:val="-10"/>
                <w:sz w:val="18"/>
              </w:rPr>
              <w:t xml:space="preserve"> </w:t>
            </w:r>
            <w:r>
              <w:rPr>
                <w:sz w:val="18"/>
              </w:rPr>
              <w:t>price</w:t>
            </w:r>
            <w:r>
              <w:rPr>
                <w:spacing w:val="-10"/>
                <w:sz w:val="18"/>
              </w:rPr>
              <w:t xml:space="preserve"> </w:t>
            </w:r>
            <w:r>
              <w:rPr>
                <w:sz w:val="18"/>
              </w:rPr>
              <w:t xml:space="preserve">of </w:t>
            </w:r>
            <w:r>
              <w:rPr>
                <w:spacing w:val="-2"/>
                <w:sz w:val="18"/>
              </w:rPr>
              <w:t>clothing.</w:t>
            </w:r>
          </w:p>
          <w:p w14:paraId="0095225E" w14:textId="77777777" w:rsidR="003925C8" w:rsidRDefault="00000000">
            <w:pPr>
              <w:pStyle w:val="TableParagraph"/>
              <w:ind w:left="108"/>
              <w:rPr>
                <w:sz w:val="18"/>
              </w:rPr>
            </w:pPr>
            <w:r>
              <w:rPr>
                <w:sz w:val="18"/>
              </w:rPr>
              <w:t xml:space="preserve">-Against other </w:t>
            </w:r>
            <w:r>
              <w:rPr>
                <w:spacing w:val="-2"/>
                <w:sz w:val="18"/>
              </w:rPr>
              <w:t>shoppers.</w:t>
            </w:r>
          </w:p>
          <w:p w14:paraId="74540FD7" w14:textId="77777777" w:rsidR="003925C8" w:rsidRDefault="00000000">
            <w:pPr>
              <w:pStyle w:val="TableParagraph"/>
              <w:ind w:left="108"/>
              <w:rPr>
                <w:sz w:val="18"/>
              </w:rPr>
            </w:pPr>
            <w:r>
              <w:rPr>
                <w:sz w:val="18"/>
              </w:rPr>
              <w:t>-Against</w:t>
            </w:r>
            <w:r>
              <w:rPr>
                <w:spacing w:val="-1"/>
                <w:sz w:val="18"/>
              </w:rPr>
              <w:t xml:space="preserve"> </w:t>
            </w:r>
            <w:r>
              <w:rPr>
                <w:sz w:val="18"/>
              </w:rPr>
              <w:t xml:space="preserve">the retailers’ </w:t>
            </w:r>
            <w:r>
              <w:rPr>
                <w:spacing w:val="-2"/>
                <w:sz w:val="18"/>
              </w:rPr>
              <w:t>policies</w:t>
            </w:r>
          </w:p>
          <w:p w14:paraId="57F0A4F0" w14:textId="77777777" w:rsidR="003925C8" w:rsidRDefault="00000000">
            <w:pPr>
              <w:pStyle w:val="TableParagraph"/>
              <w:ind w:left="108"/>
              <w:rPr>
                <w:sz w:val="18"/>
              </w:rPr>
            </w:pPr>
            <w:r>
              <w:rPr>
                <w:sz w:val="18"/>
              </w:rPr>
              <w:t xml:space="preserve">-pricing </w:t>
            </w:r>
            <w:r>
              <w:rPr>
                <w:spacing w:val="-2"/>
                <w:sz w:val="18"/>
              </w:rPr>
              <w:t>games</w:t>
            </w:r>
          </w:p>
          <w:p w14:paraId="45F47DE7" w14:textId="77777777" w:rsidR="003925C8" w:rsidRDefault="00000000">
            <w:pPr>
              <w:pStyle w:val="TableParagraph"/>
              <w:spacing w:line="191" w:lineRule="exact"/>
              <w:ind w:left="108"/>
              <w:rPr>
                <w:sz w:val="18"/>
              </w:rPr>
            </w:pPr>
            <w:r>
              <w:rPr>
                <w:sz w:val="18"/>
              </w:rPr>
              <w:t>Tangible-Intangible</w:t>
            </w:r>
            <w:r>
              <w:rPr>
                <w:spacing w:val="-2"/>
                <w:sz w:val="18"/>
              </w:rPr>
              <w:t xml:space="preserve"> rewards:</w:t>
            </w:r>
          </w:p>
        </w:tc>
        <w:tc>
          <w:tcPr>
            <w:tcW w:w="1403" w:type="dxa"/>
          </w:tcPr>
          <w:p w14:paraId="4F8EE447" w14:textId="77777777" w:rsidR="003925C8" w:rsidRDefault="00000000">
            <w:pPr>
              <w:pStyle w:val="TableParagraph"/>
              <w:ind w:left="114" w:right="136"/>
              <w:rPr>
                <w:sz w:val="18"/>
              </w:rPr>
            </w:pPr>
            <w:r>
              <w:rPr>
                <w:spacing w:val="-2"/>
                <w:sz w:val="18"/>
              </w:rPr>
              <w:t>Observation, Semi-structured in-depth interviews.</w:t>
            </w:r>
          </w:p>
          <w:p w14:paraId="37D85E12" w14:textId="77777777" w:rsidR="003925C8" w:rsidRDefault="003925C8">
            <w:pPr>
              <w:pStyle w:val="TableParagraph"/>
              <w:spacing w:before="203"/>
              <w:rPr>
                <w:sz w:val="18"/>
              </w:rPr>
            </w:pPr>
          </w:p>
          <w:p w14:paraId="029DB00F" w14:textId="77777777" w:rsidR="003925C8" w:rsidRDefault="00000000">
            <w:pPr>
              <w:pStyle w:val="TableParagraph"/>
              <w:spacing w:line="191" w:lineRule="exact"/>
              <w:ind w:left="114"/>
              <w:rPr>
                <w:sz w:val="18"/>
              </w:rPr>
            </w:pPr>
            <w:r>
              <w:rPr>
                <w:spacing w:val="-2"/>
                <w:sz w:val="18"/>
              </w:rPr>
              <w:t>Quantitative:</w:t>
            </w:r>
          </w:p>
        </w:tc>
        <w:tc>
          <w:tcPr>
            <w:tcW w:w="1290" w:type="dxa"/>
          </w:tcPr>
          <w:p w14:paraId="7677E8EB" w14:textId="77777777" w:rsidR="003925C8" w:rsidRDefault="00000000">
            <w:pPr>
              <w:pStyle w:val="TableParagraph"/>
              <w:spacing w:line="203" w:lineRule="exact"/>
              <w:ind w:left="129"/>
              <w:rPr>
                <w:sz w:val="18"/>
              </w:rPr>
            </w:pPr>
            <w:r>
              <w:rPr>
                <w:spacing w:val="-2"/>
                <w:sz w:val="18"/>
              </w:rPr>
              <w:t>clothing</w:t>
            </w:r>
          </w:p>
          <w:p w14:paraId="712F656C" w14:textId="77777777" w:rsidR="003925C8" w:rsidRDefault="003925C8">
            <w:pPr>
              <w:pStyle w:val="TableParagraph"/>
              <w:rPr>
                <w:sz w:val="18"/>
              </w:rPr>
            </w:pPr>
          </w:p>
          <w:p w14:paraId="4252E049" w14:textId="77777777" w:rsidR="003925C8" w:rsidRDefault="003925C8">
            <w:pPr>
              <w:pStyle w:val="TableParagraph"/>
              <w:rPr>
                <w:sz w:val="18"/>
              </w:rPr>
            </w:pPr>
          </w:p>
          <w:p w14:paraId="00733AB2" w14:textId="77777777" w:rsidR="003925C8" w:rsidRDefault="003925C8">
            <w:pPr>
              <w:pStyle w:val="TableParagraph"/>
              <w:rPr>
                <w:sz w:val="18"/>
              </w:rPr>
            </w:pPr>
          </w:p>
          <w:p w14:paraId="5F9F80E6" w14:textId="77777777" w:rsidR="003925C8" w:rsidRDefault="003925C8">
            <w:pPr>
              <w:pStyle w:val="TableParagraph"/>
              <w:spacing w:before="206"/>
              <w:rPr>
                <w:sz w:val="18"/>
              </w:rPr>
            </w:pPr>
          </w:p>
          <w:p w14:paraId="0520E747" w14:textId="77777777" w:rsidR="003925C8" w:rsidRDefault="00000000">
            <w:pPr>
              <w:pStyle w:val="TableParagraph"/>
              <w:spacing w:before="1" w:line="191" w:lineRule="exact"/>
              <w:ind w:left="129"/>
              <w:rPr>
                <w:sz w:val="18"/>
              </w:rPr>
            </w:pPr>
            <w:r>
              <w:rPr>
                <w:spacing w:val="-2"/>
                <w:sz w:val="18"/>
              </w:rPr>
              <w:t>Online</w:t>
            </w:r>
          </w:p>
        </w:tc>
        <w:tc>
          <w:tcPr>
            <w:tcW w:w="1832" w:type="dxa"/>
          </w:tcPr>
          <w:p w14:paraId="5A554710" w14:textId="77777777" w:rsidR="003925C8" w:rsidRDefault="00000000">
            <w:pPr>
              <w:pStyle w:val="TableParagraph"/>
              <w:ind w:left="114"/>
              <w:rPr>
                <w:sz w:val="18"/>
              </w:rPr>
            </w:pPr>
            <w:r>
              <w:rPr>
                <w:sz w:val="18"/>
              </w:rPr>
              <w:t>experiences from partaking</w:t>
            </w:r>
            <w:r>
              <w:rPr>
                <w:spacing w:val="-12"/>
                <w:sz w:val="18"/>
              </w:rPr>
              <w:t xml:space="preserve"> </w:t>
            </w:r>
            <w:r>
              <w:rPr>
                <w:sz w:val="18"/>
              </w:rPr>
              <w:t>in</w:t>
            </w:r>
            <w:r>
              <w:rPr>
                <w:spacing w:val="-11"/>
                <w:sz w:val="18"/>
              </w:rPr>
              <w:t xml:space="preserve"> </w:t>
            </w:r>
            <w:r>
              <w:rPr>
                <w:sz w:val="18"/>
              </w:rPr>
              <w:t xml:space="preserve">online </w:t>
            </w:r>
            <w:r>
              <w:rPr>
                <w:spacing w:val="-2"/>
                <w:sz w:val="18"/>
              </w:rPr>
              <w:t>shopping</w:t>
            </w:r>
          </w:p>
          <w:p w14:paraId="14941A77" w14:textId="77777777" w:rsidR="003925C8" w:rsidRDefault="003925C8">
            <w:pPr>
              <w:pStyle w:val="TableParagraph"/>
              <w:rPr>
                <w:sz w:val="18"/>
              </w:rPr>
            </w:pPr>
          </w:p>
          <w:p w14:paraId="10C7FF0E" w14:textId="77777777" w:rsidR="003925C8" w:rsidRDefault="003925C8">
            <w:pPr>
              <w:pStyle w:val="TableParagraph"/>
              <w:spacing w:before="203"/>
              <w:rPr>
                <w:sz w:val="18"/>
              </w:rPr>
            </w:pPr>
          </w:p>
          <w:p w14:paraId="63907BEC" w14:textId="77777777" w:rsidR="003925C8" w:rsidRDefault="00000000">
            <w:pPr>
              <w:pStyle w:val="TableParagraph"/>
              <w:spacing w:line="191" w:lineRule="exact"/>
              <w:ind w:left="114"/>
              <w:rPr>
                <w:sz w:val="18"/>
              </w:rPr>
            </w:pPr>
            <w:r>
              <w:rPr>
                <w:sz w:val="18"/>
              </w:rPr>
              <w:t xml:space="preserve">Reasons for </w:t>
            </w:r>
            <w:r>
              <w:rPr>
                <w:spacing w:val="-2"/>
                <w:sz w:val="18"/>
              </w:rPr>
              <w:t>rating</w:t>
            </w:r>
          </w:p>
        </w:tc>
        <w:tc>
          <w:tcPr>
            <w:tcW w:w="3012" w:type="dxa"/>
          </w:tcPr>
          <w:p w14:paraId="38EF03A5" w14:textId="77777777" w:rsidR="003925C8" w:rsidRDefault="00000000">
            <w:pPr>
              <w:pStyle w:val="TableParagraph"/>
              <w:ind w:left="126" w:right="105"/>
              <w:rPr>
                <w:sz w:val="18"/>
              </w:rPr>
            </w:pPr>
            <w:r>
              <w:rPr>
                <w:sz w:val="18"/>
              </w:rPr>
              <w:t>activity</w:t>
            </w:r>
            <w:r>
              <w:rPr>
                <w:spacing w:val="-10"/>
                <w:sz w:val="18"/>
              </w:rPr>
              <w:t xml:space="preserve"> </w:t>
            </w:r>
            <w:r>
              <w:rPr>
                <w:sz w:val="18"/>
              </w:rPr>
              <w:t>that</w:t>
            </w:r>
            <w:r>
              <w:rPr>
                <w:spacing w:val="-10"/>
                <w:sz w:val="18"/>
              </w:rPr>
              <w:t xml:space="preserve"> </w:t>
            </w:r>
            <w:r>
              <w:rPr>
                <w:sz w:val="18"/>
              </w:rPr>
              <w:t>reports</w:t>
            </w:r>
            <w:r>
              <w:rPr>
                <w:spacing w:val="-10"/>
                <w:sz w:val="18"/>
              </w:rPr>
              <w:t xml:space="preserve"> </w:t>
            </w:r>
            <w:r>
              <w:rPr>
                <w:sz w:val="18"/>
              </w:rPr>
              <w:t>emotional</w:t>
            </w:r>
            <w:r>
              <w:rPr>
                <w:spacing w:val="-11"/>
                <w:sz w:val="18"/>
              </w:rPr>
              <w:t xml:space="preserve"> </w:t>
            </w:r>
            <w:r>
              <w:rPr>
                <w:sz w:val="18"/>
              </w:rPr>
              <w:t>benefits such as excitement when the product</w:t>
            </w:r>
            <w:r>
              <w:rPr>
                <w:spacing w:val="40"/>
                <w:sz w:val="18"/>
              </w:rPr>
              <w:t xml:space="preserve"> </w:t>
            </w:r>
            <w:r>
              <w:rPr>
                <w:sz w:val="18"/>
              </w:rPr>
              <w:t>is delivered, and the hedonic rewards are</w:t>
            </w:r>
            <w:r>
              <w:rPr>
                <w:spacing w:val="-8"/>
                <w:sz w:val="18"/>
              </w:rPr>
              <w:t xml:space="preserve"> </w:t>
            </w:r>
            <w:r>
              <w:rPr>
                <w:sz w:val="18"/>
              </w:rPr>
              <w:t>a</w:t>
            </w:r>
            <w:r>
              <w:rPr>
                <w:spacing w:val="-8"/>
                <w:sz w:val="18"/>
              </w:rPr>
              <w:t xml:space="preserve"> </w:t>
            </w:r>
            <w:r>
              <w:rPr>
                <w:sz w:val="18"/>
              </w:rPr>
              <w:t>distraction,</w:t>
            </w:r>
            <w:r>
              <w:rPr>
                <w:spacing w:val="-8"/>
                <w:sz w:val="18"/>
              </w:rPr>
              <w:t xml:space="preserve"> </w:t>
            </w:r>
            <w:r>
              <w:rPr>
                <w:sz w:val="18"/>
              </w:rPr>
              <w:t>self-justification,</w:t>
            </w:r>
            <w:r>
              <w:rPr>
                <w:spacing w:val="-8"/>
                <w:sz w:val="18"/>
              </w:rPr>
              <w:t xml:space="preserve"> </w:t>
            </w:r>
            <w:r>
              <w:rPr>
                <w:sz w:val="18"/>
              </w:rPr>
              <w:t xml:space="preserve">and </w:t>
            </w:r>
            <w:r>
              <w:rPr>
                <w:spacing w:val="-2"/>
                <w:sz w:val="18"/>
              </w:rPr>
              <w:t>self-gift.</w:t>
            </w:r>
          </w:p>
          <w:p w14:paraId="446BB4E5" w14:textId="77777777" w:rsidR="003925C8" w:rsidRDefault="00000000">
            <w:pPr>
              <w:pStyle w:val="TableParagraph"/>
              <w:spacing w:before="203" w:line="191" w:lineRule="exact"/>
              <w:ind w:left="126"/>
              <w:rPr>
                <w:sz w:val="18"/>
              </w:rPr>
            </w:pPr>
            <w:r>
              <w:rPr>
                <w:sz w:val="18"/>
              </w:rPr>
              <w:t>People</w:t>
            </w:r>
            <w:r>
              <w:rPr>
                <w:spacing w:val="-1"/>
                <w:sz w:val="18"/>
              </w:rPr>
              <w:t xml:space="preserve"> </w:t>
            </w:r>
            <w:r>
              <w:rPr>
                <w:sz w:val="18"/>
              </w:rPr>
              <w:t xml:space="preserve">rate products when it does </w:t>
            </w:r>
            <w:r>
              <w:rPr>
                <w:spacing w:val="-5"/>
                <w:sz w:val="18"/>
              </w:rPr>
              <w:t>not</w:t>
            </w:r>
          </w:p>
        </w:tc>
        <w:tc>
          <w:tcPr>
            <w:tcW w:w="901" w:type="dxa"/>
          </w:tcPr>
          <w:p w14:paraId="73079ADE" w14:textId="77777777" w:rsidR="003925C8" w:rsidRDefault="003925C8">
            <w:pPr>
              <w:pStyle w:val="TableParagraph"/>
              <w:rPr>
                <w:sz w:val="18"/>
              </w:rPr>
            </w:pPr>
          </w:p>
          <w:p w14:paraId="05CD2326" w14:textId="77777777" w:rsidR="003925C8" w:rsidRDefault="003925C8">
            <w:pPr>
              <w:pStyle w:val="TableParagraph"/>
              <w:rPr>
                <w:sz w:val="18"/>
              </w:rPr>
            </w:pPr>
          </w:p>
          <w:p w14:paraId="29CA1CE2" w14:textId="77777777" w:rsidR="003925C8" w:rsidRDefault="003925C8">
            <w:pPr>
              <w:pStyle w:val="TableParagraph"/>
              <w:rPr>
                <w:sz w:val="18"/>
              </w:rPr>
            </w:pPr>
          </w:p>
          <w:p w14:paraId="49C2C6CB" w14:textId="77777777" w:rsidR="003925C8" w:rsidRDefault="003925C8">
            <w:pPr>
              <w:pStyle w:val="TableParagraph"/>
              <w:rPr>
                <w:sz w:val="18"/>
              </w:rPr>
            </w:pPr>
          </w:p>
          <w:p w14:paraId="50513888" w14:textId="77777777" w:rsidR="003925C8" w:rsidRDefault="003925C8">
            <w:pPr>
              <w:pStyle w:val="TableParagraph"/>
              <w:spacing w:before="203"/>
              <w:rPr>
                <w:sz w:val="18"/>
              </w:rPr>
            </w:pPr>
          </w:p>
          <w:p w14:paraId="56F28AA1" w14:textId="77777777" w:rsidR="003925C8" w:rsidRDefault="00000000">
            <w:pPr>
              <w:pStyle w:val="TableParagraph"/>
              <w:spacing w:line="191" w:lineRule="exact"/>
              <w:ind w:left="110"/>
              <w:rPr>
                <w:sz w:val="18"/>
              </w:rPr>
            </w:pPr>
            <w:r>
              <w:rPr>
                <w:spacing w:val="-2"/>
                <w:sz w:val="18"/>
              </w:rPr>
              <w:t>Relative</w:t>
            </w:r>
          </w:p>
        </w:tc>
      </w:tr>
      <w:tr w:rsidR="003925C8" w14:paraId="39BEDAD1" w14:textId="77777777">
        <w:trPr>
          <w:trHeight w:val="827"/>
        </w:trPr>
        <w:tc>
          <w:tcPr>
            <w:tcW w:w="1234" w:type="dxa"/>
          </w:tcPr>
          <w:p w14:paraId="3E5F1AEA" w14:textId="77777777" w:rsidR="003925C8" w:rsidRDefault="00000000">
            <w:pPr>
              <w:pStyle w:val="TableParagraph"/>
              <w:ind w:left="108"/>
              <w:rPr>
                <w:sz w:val="18"/>
              </w:rPr>
            </w:pPr>
            <w:r>
              <w:rPr>
                <w:sz w:val="18"/>
              </w:rPr>
              <w:t>Müller, and Silveira</w:t>
            </w:r>
            <w:r>
              <w:rPr>
                <w:spacing w:val="-2"/>
                <w:sz w:val="18"/>
              </w:rPr>
              <w:t xml:space="preserve"> </w:t>
            </w:r>
            <w:r>
              <w:rPr>
                <w:color w:val="00B0EF"/>
                <w:spacing w:val="-4"/>
                <w:sz w:val="18"/>
              </w:rPr>
              <w:t>[60]</w:t>
            </w:r>
          </w:p>
          <w:p w14:paraId="61984C83" w14:textId="77777777" w:rsidR="003925C8" w:rsidRDefault="00000000">
            <w:pPr>
              <w:pStyle w:val="TableParagraph"/>
              <w:spacing w:before="203" w:line="191" w:lineRule="exact"/>
              <w:ind w:left="108"/>
              <w:rPr>
                <w:sz w:val="18"/>
              </w:rPr>
            </w:pPr>
            <w:r>
              <w:rPr>
                <w:sz w:val="18"/>
              </w:rPr>
              <w:t>Bittner</w:t>
            </w:r>
            <w:r>
              <w:rPr>
                <w:spacing w:val="-1"/>
                <w:sz w:val="18"/>
              </w:rPr>
              <w:t xml:space="preserve"> </w:t>
            </w:r>
            <w:r>
              <w:rPr>
                <w:spacing w:val="-5"/>
                <w:sz w:val="18"/>
              </w:rPr>
              <w:t>and</w:t>
            </w:r>
          </w:p>
        </w:tc>
        <w:tc>
          <w:tcPr>
            <w:tcW w:w="1291" w:type="dxa"/>
          </w:tcPr>
          <w:p w14:paraId="2ABC1EB3" w14:textId="77777777" w:rsidR="003925C8" w:rsidRDefault="00000000">
            <w:pPr>
              <w:pStyle w:val="TableParagraph"/>
              <w:spacing w:line="203" w:lineRule="exact"/>
              <w:ind w:left="115"/>
              <w:rPr>
                <w:sz w:val="18"/>
              </w:rPr>
            </w:pPr>
            <w:r>
              <w:rPr>
                <w:spacing w:val="-2"/>
                <w:sz w:val="18"/>
              </w:rPr>
              <w:t>Rewards</w:t>
            </w:r>
          </w:p>
          <w:p w14:paraId="0DF27C17" w14:textId="77777777" w:rsidR="003925C8" w:rsidRDefault="003925C8">
            <w:pPr>
              <w:pStyle w:val="TableParagraph"/>
              <w:spacing w:before="206"/>
              <w:rPr>
                <w:sz w:val="18"/>
              </w:rPr>
            </w:pPr>
          </w:p>
          <w:p w14:paraId="2A8F47A3" w14:textId="77777777" w:rsidR="003925C8" w:rsidRDefault="00000000">
            <w:pPr>
              <w:pStyle w:val="TableParagraph"/>
              <w:spacing w:before="1" w:line="191" w:lineRule="exact"/>
              <w:ind w:left="115"/>
              <w:rPr>
                <w:sz w:val="18"/>
              </w:rPr>
            </w:pPr>
            <w:r>
              <w:rPr>
                <w:spacing w:val="-2"/>
                <w:sz w:val="18"/>
              </w:rPr>
              <w:t>Meaningful,</w:t>
            </w:r>
          </w:p>
        </w:tc>
        <w:tc>
          <w:tcPr>
            <w:tcW w:w="2396" w:type="dxa"/>
          </w:tcPr>
          <w:p w14:paraId="55BC046A" w14:textId="77777777" w:rsidR="003925C8" w:rsidRDefault="00000000">
            <w:pPr>
              <w:pStyle w:val="TableParagraph"/>
              <w:spacing w:line="203" w:lineRule="exact"/>
              <w:ind w:left="108"/>
              <w:rPr>
                <w:sz w:val="18"/>
              </w:rPr>
            </w:pPr>
            <w:r>
              <w:rPr>
                <w:sz w:val="18"/>
              </w:rPr>
              <w:t xml:space="preserve">points or </w:t>
            </w:r>
            <w:r>
              <w:rPr>
                <w:spacing w:val="-2"/>
                <w:sz w:val="18"/>
              </w:rPr>
              <w:t>reputation</w:t>
            </w:r>
          </w:p>
          <w:p w14:paraId="29024C4C" w14:textId="77777777" w:rsidR="003925C8" w:rsidRDefault="003925C8">
            <w:pPr>
              <w:pStyle w:val="TableParagraph"/>
              <w:spacing w:before="206"/>
              <w:rPr>
                <w:sz w:val="18"/>
              </w:rPr>
            </w:pPr>
          </w:p>
          <w:p w14:paraId="5835C7C4" w14:textId="77777777" w:rsidR="003925C8" w:rsidRDefault="00000000">
            <w:pPr>
              <w:pStyle w:val="TableParagraph"/>
              <w:spacing w:before="1" w:line="191" w:lineRule="exact"/>
              <w:ind w:left="108"/>
              <w:rPr>
                <w:sz w:val="18"/>
              </w:rPr>
            </w:pPr>
            <w:r>
              <w:rPr>
                <w:sz w:val="18"/>
              </w:rPr>
              <w:t>Flow,</w:t>
            </w:r>
            <w:r>
              <w:rPr>
                <w:spacing w:val="-1"/>
                <w:sz w:val="18"/>
              </w:rPr>
              <w:t xml:space="preserve"> </w:t>
            </w:r>
            <w:r>
              <w:rPr>
                <w:sz w:val="18"/>
              </w:rPr>
              <w:t xml:space="preserve">enjoyment </w:t>
            </w:r>
            <w:r>
              <w:rPr>
                <w:spacing w:val="-5"/>
                <w:sz w:val="18"/>
              </w:rPr>
              <w:t>and</w:t>
            </w:r>
          </w:p>
        </w:tc>
        <w:tc>
          <w:tcPr>
            <w:tcW w:w="1403" w:type="dxa"/>
          </w:tcPr>
          <w:p w14:paraId="223D80F9" w14:textId="77777777" w:rsidR="003925C8" w:rsidRDefault="00000000">
            <w:pPr>
              <w:pStyle w:val="TableParagraph"/>
              <w:spacing w:line="203" w:lineRule="exact"/>
              <w:ind w:left="114"/>
              <w:rPr>
                <w:sz w:val="18"/>
              </w:rPr>
            </w:pPr>
            <w:r>
              <w:rPr>
                <w:spacing w:val="-2"/>
                <w:sz w:val="18"/>
              </w:rPr>
              <w:t>Survey</w:t>
            </w:r>
          </w:p>
          <w:p w14:paraId="2C8990F9" w14:textId="77777777" w:rsidR="003925C8" w:rsidRDefault="003925C8">
            <w:pPr>
              <w:pStyle w:val="TableParagraph"/>
              <w:spacing w:before="206"/>
              <w:rPr>
                <w:sz w:val="18"/>
              </w:rPr>
            </w:pPr>
          </w:p>
          <w:p w14:paraId="348B62FF" w14:textId="77777777" w:rsidR="003925C8" w:rsidRDefault="00000000">
            <w:pPr>
              <w:pStyle w:val="TableParagraph"/>
              <w:spacing w:before="1" w:line="191" w:lineRule="exact"/>
              <w:ind w:left="114"/>
              <w:rPr>
                <w:sz w:val="18"/>
              </w:rPr>
            </w:pPr>
            <w:r>
              <w:rPr>
                <w:spacing w:val="-2"/>
                <w:sz w:val="18"/>
              </w:rPr>
              <w:t>Quantitative:</w:t>
            </w:r>
          </w:p>
        </w:tc>
        <w:tc>
          <w:tcPr>
            <w:tcW w:w="1290" w:type="dxa"/>
          </w:tcPr>
          <w:p w14:paraId="62618F80" w14:textId="77777777" w:rsidR="003925C8" w:rsidRDefault="00000000">
            <w:pPr>
              <w:pStyle w:val="TableParagraph"/>
              <w:spacing w:line="203" w:lineRule="exact"/>
              <w:ind w:left="129"/>
              <w:rPr>
                <w:sz w:val="18"/>
              </w:rPr>
            </w:pPr>
            <w:r>
              <w:rPr>
                <w:spacing w:val="-2"/>
                <w:sz w:val="18"/>
              </w:rPr>
              <w:t>shopping</w:t>
            </w:r>
          </w:p>
          <w:p w14:paraId="53CB0A8C" w14:textId="77777777" w:rsidR="003925C8" w:rsidRDefault="003925C8">
            <w:pPr>
              <w:pStyle w:val="TableParagraph"/>
              <w:spacing w:before="206"/>
              <w:rPr>
                <w:sz w:val="18"/>
              </w:rPr>
            </w:pPr>
          </w:p>
          <w:p w14:paraId="2F609007" w14:textId="77777777" w:rsidR="003925C8" w:rsidRDefault="00000000">
            <w:pPr>
              <w:pStyle w:val="TableParagraph"/>
              <w:spacing w:before="1" w:line="191" w:lineRule="exact"/>
              <w:ind w:left="129"/>
              <w:rPr>
                <w:sz w:val="18"/>
              </w:rPr>
            </w:pPr>
            <w:r>
              <w:rPr>
                <w:sz w:val="18"/>
              </w:rPr>
              <w:t>Digital</w:t>
            </w:r>
            <w:r>
              <w:rPr>
                <w:spacing w:val="-1"/>
                <w:sz w:val="18"/>
              </w:rPr>
              <w:t xml:space="preserve"> </w:t>
            </w:r>
            <w:r>
              <w:rPr>
                <w:spacing w:val="-2"/>
                <w:sz w:val="18"/>
              </w:rPr>
              <w:t>games</w:t>
            </w:r>
          </w:p>
        </w:tc>
        <w:tc>
          <w:tcPr>
            <w:tcW w:w="1832" w:type="dxa"/>
          </w:tcPr>
          <w:p w14:paraId="268216FD" w14:textId="77777777" w:rsidR="003925C8" w:rsidRDefault="00000000">
            <w:pPr>
              <w:pStyle w:val="TableParagraph"/>
              <w:ind w:left="114" w:right="315"/>
              <w:rPr>
                <w:sz w:val="18"/>
              </w:rPr>
            </w:pPr>
            <w:r>
              <w:rPr>
                <w:sz w:val="18"/>
              </w:rPr>
              <w:t>purchased</w:t>
            </w:r>
            <w:r>
              <w:rPr>
                <w:spacing w:val="-12"/>
                <w:sz w:val="18"/>
              </w:rPr>
              <w:t xml:space="preserve"> </w:t>
            </w:r>
            <w:r>
              <w:rPr>
                <w:sz w:val="18"/>
              </w:rPr>
              <w:t xml:space="preserve">products </w:t>
            </w:r>
            <w:r>
              <w:rPr>
                <w:spacing w:val="-2"/>
                <w:sz w:val="18"/>
              </w:rPr>
              <w:t>(recommendation)</w:t>
            </w:r>
          </w:p>
          <w:p w14:paraId="67B8B575" w14:textId="77777777" w:rsidR="003925C8" w:rsidRDefault="00000000">
            <w:pPr>
              <w:pStyle w:val="TableParagraph"/>
              <w:spacing w:before="203" w:line="191" w:lineRule="exact"/>
              <w:ind w:left="114"/>
              <w:rPr>
                <w:sz w:val="18"/>
              </w:rPr>
            </w:pPr>
            <w:r>
              <w:rPr>
                <w:sz w:val="18"/>
              </w:rPr>
              <w:t xml:space="preserve">Purchase </w:t>
            </w:r>
            <w:r>
              <w:rPr>
                <w:spacing w:val="-2"/>
                <w:sz w:val="18"/>
              </w:rPr>
              <w:t>intentions,</w:t>
            </w:r>
          </w:p>
        </w:tc>
        <w:tc>
          <w:tcPr>
            <w:tcW w:w="3012" w:type="dxa"/>
          </w:tcPr>
          <w:p w14:paraId="341649A2" w14:textId="77777777" w:rsidR="003925C8" w:rsidRDefault="00000000">
            <w:pPr>
              <w:pStyle w:val="TableParagraph"/>
              <w:ind w:left="126" w:right="345"/>
              <w:jc w:val="both"/>
              <w:rPr>
                <w:sz w:val="18"/>
              </w:rPr>
            </w:pPr>
            <w:r>
              <w:rPr>
                <w:sz w:val="18"/>
              </w:rPr>
              <w:t>meet</w:t>
            </w:r>
            <w:r>
              <w:rPr>
                <w:spacing w:val="-10"/>
                <w:sz w:val="18"/>
              </w:rPr>
              <w:t xml:space="preserve"> </w:t>
            </w:r>
            <w:r>
              <w:rPr>
                <w:sz w:val="18"/>
              </w:rPr>
              <w:t>their</w:t>
            </w:r>
            <w:r>
              <w:rPr>
                <w:spacing w:val="-10"/>
                <w:sz w:val="18"/>
              </w:rPr>
              <w:t xml:space="preserve"> </w:t>
            </w:r>
            <w:r>
              <w:rPr>
                <w:sz w:val="18"/>
              </w:rPr>
              <w:t>expectations</w:t>
            </w:r>
            <w:r>
              <w:rPr>
                <w:spacing w:val="-10"/>
                <w:sz w:val="18"/>
              </w:rPr>
              <w:t xml:space="preserve"> </w:t>
            </w:r>
            <w:r>
              <w:rPr>
                <w:sz w:val="18"/>
              </w:rPr>
              <w:t>(positive</w:t>
            </w:r>
            <w:r>
              <w:rPr>
                <w:spacing w:val="-10"/>
                <w:sz w:val="18"/>
              </w:rPr>
              <w:t xml:space="preserve"> </w:t>
            </w:r>
            <w:r>
              <w:rPr>
                <w:sz w:val="18"/>
              </w:rPr>
              <w:t xml:space="preserve">or negative). People do it for tangible </w:t>
            </w:r>
            <w:r>
              <w:rPr>
                <w:spacing w:val="-2"/>
                <w:sz w:val="18"/>
              </w:rPr>
              <w:t>rewards.</w:t>
            </w:r>
          </w:p>
          <w:p w14:paraId="5613968E" w14:textId="77777777" w:rsidR="003925C8" w:rsidRDefault="00000000">
            <w:pPr>
              <w:pStyle w:val="TableParagraph"/>
              <w:spacing w:line="191" w:lineRule="exact"/>
              <w:ind w:left="126"/>
              <w:jc w:val="both"/>
              <w:rPr>
                <w:sz w:val="18"/>
              </w:rPr>
            </w:pPr>
            <w:r>
              <w:rPr>
                <w:sz w:val="18"/>
              </w:rPr>
              <w:t>TPB</w:t>
            </w:r>
            <w:r>
              <w:rPr>
                <w:spacing w:val="-1"/>
                <w:sz w:val="18"/>
              </w:rPr>
              <w:t xml:space="preserve"> </w:t>
            </w:r>
            <w:r>
              <w:rPr>
                <w:sz w:val="18"/>
              </w:rPr>
              <w:t xml:space="preserve">theory (attitudes, </w:t>
            </w:r>
            <w:r>
              <w:rPr>
                <w:spacing w:val="-2"/>
                <w:sz w:val="18"/>
              </w:rPr>
              <w:t>subjective</w:t>
            </w:r>
          </w:p>
        </w:tc>
        <w:tc>
          <w:tcPr>
            <w:tcW w:w="901" w:type="dxa"/>
          </w:tcPr>
          <w:p w14:paraId="4883A319" w14:textId="77777777" w:rsidR="003925C8" w:rsidRDefault="00000000">
            <w:pPr>
              <w:pStyle w:val="TableParagraph"/>
              <w:spacing w:line="203" w:lineRule="exact"/>
              <w:ind w:left="110"/>
              <w:rPr>
                <w:sz w:val="18"/>
              </w:rPr>
            </w:pPr>
            <w:r>
              <w:rPr>
                <w:spacing w:val="-5"/>
                <w:sz w:val="18"/>
              </w:rPr>
              <w:t>Yes</w:t>
            </w:r>
          </w:p>
          <w:p w14:paraId="7D14C3EE" w14:textId="77777777" w:rsidR="003925C8" w:rsidRDefault="003925C8">
            <w:pPr>
              <w:pStyle w:val="TableParagraph"/>
              <w:spacing w:before="206"/>
              <w:rPr>
                <w:sz w:val="18"/>
              </w:rPr>
            </w:pPr>
          </w:p>
          <w:p w14:paraId="20AD771A" w14:textId="77777777" w:rsidR="003925C8" w:rsidRDefault="00000000">
            <w:pPr>
              <w:pStyle w:val="TableParagraph"/>
              <w:spacing w:before="1" w:line="191" w:lineRule="exact"/>
              <w:ind w:left="110"/>
              <w:rPr>
                <w:sz w:val="18"/>
              </w:rPr>
            </w:pPr>
            <w:r>
              <w:rPr>
                <w:spacing w:val="-5"/>
                <w:sz w:val="18"/>
              </w:rPr>
              <w:t>Yes</w:t>
            </w:r>
          </w:p>
        </w:tc>
      </w:tr>
      <w:tr w:rsidR="003925C8" w14:paraId="1B0BDE96" w14:textId="77777777">
        <w:trPr>
          <w:trHeight w:val="1241"/>
        </w:trPr>
        <w:tc>
          <w:tcPr>
            <w:tcW w:w="1234" w:type="dxa"/>
          </w:tcPr>
          <w:p w14:paraId="69DD4A82" w14:textId="77777777" w:rsidR="003925C8" w:rsidRDefault="00000000">
            <w:pPr>
              <w:pStyle w:val="TableParagraph"/>
              <w:spacing w:line="203" w:lineRule="exact"/>
              <w:ind w:left="108"/>
              <w:rPr>
                <w:sz w:val="18"/>
              </w:rPr>
            </w:pPr>
            <w:r>
              <w:rPr>
                <w:sz w:val="18"/>
              </w:rPr>
              <w:t xml:space="preserve">Shipper </w:t>
            </w:r>
            <w:r>
              <w:rPr>
                <w:color w:val="00B0EF"/>
                <w:spacing w:val="-4"/>
                <w:sz w:val="18"/>
              </w:rPr>
              <w:t>[63]</w:t>
            </w:r>
          </w:p>
          <w:p w14:paraId="69803B1C" w14:textId="77777777" w:rsidR="003925C8" w:rsidRDefault="003925C8">
            <w:pPr>
              <w:pStyle w:val="TableParagraph"/>
              <w:rPr>
                <w:sz w:val="18"/>
              </w:rPr>
            </w:pPr>
          </w:p>
          <w:p w14:paraId="776891DC" w14:textId="77777777" w:rsidR="003925C8" w:rsidRDefault="003925C8">
            <w:pPr>
              <w:pStyle w:val="TableParagraph"/>
              <w:rPr>
                <w:sz w:val="18"/>
              </w:rPr>
            </w:pPr>
          </w:p>
          <w:p w14:paraId="01B0AC52" w14:textId="77777777" w:rsidR="003925C8" w:rsidRDefault="003925C8">
            <w:pPr>
              <w:pStyle w:val="TableParagraph"/>
              <w:spacing w:before="206"/>
              <w:rPr>
                <w:sz w:val="18"/>
              </w:rPr>
            </w:pPr>
          </w:p>
          <w:p w14:paraId="71CF81F4" w14:textId="77777777" w:rsidR="003925C8" w:rsidRDefault="00000000">
            <w:pPr>
              <w:pStyle w:val="TableParagraph"/>
              <w:spacing w:before="1" w:line="191" w:lineRule="exact"/>
              <w:ind w:left="108"/>
              <w:rPr>
                <w:sz w:val="18"/>
              </w:rPr>
            </w:pPr>
            <w:r>
              <w:rPr>
                <w:sz w:val="18"/>
              </w:rPr>
              <w:t>Wen et</w:t>
            </w:r>
            <w:r>
              <w:rPr>
                <w:spacing w:val="-1"/>
                <w:sz w:val="18"/>
              </w:rPr>
              <w:t xml:space="preserve"> </w:t>
            </w:r>
            <w:r>
              <w:rPr>
                <w:spacing w:val="-5"/>
                <w:sz w:val="18"/>
              </w:rPr>
              <w:t>al.</w:t>
            </w:r>
          </w:p>
        </w:tc>
        <w:tc>
          <w:tcPr>
            <w:tcW w:w="1291" w:type="dxa"/>
          </w:tcPr>
          <w:p w14:paraId="40B96860" w14:textId="77777777" w:rsidR="003925C8" w:rsidRDefault="00000000">
            <w:pPr>
              <w:pStyle w:val="TableParagraph"/>
              <w:spacing w:line="203" w:lineRule="exact"/>
              <w:ind w:left="115"/>
              <w:rPr>
                <w:sz w:val="18"/>
              </w:rPr>
            </w:pPr>
            <w:r>
              <w:rPr>
                <w:spacing w:val="-2"/>
                <w:sz w:val="18"/>
              </w:rPr>
              <w:t>Interactivity</w:t>
            </w:r>
          </w:p>
          <w:p w14:paraId="23E609A9" w14:textId="77777777" w:rsidR="003925C8" w:rsidRDefault="003925C8">
            <w:pPr>
              <w:pStyle w:val="TableParagraph"/>
              <w:rPr>
                <w:sz w:val="18"/>
              </w:rPr>
            </w:pPr>
          </w:p>
          <w:p w14:paraId="4B0D699E" w14:textId="77777777" w:rsidR="003925C8" w:rsidRDefault="003925C8">
            <w:pPr>
              <w:pStyle w:val="TableParagraph"/>
              <w:rPr>
                <w:sz w:val="18"/>
              </w:rPr>
            </w:pPr>
          </w:p>
          <w:p w14:paraId="5C99A857" w14:textId="77777777" w:rsidR="003925C8" w:rsidRDefault="003925C8">
            <w:pPr>
              <w:pStyle w:val="TableParagraph"/>
              <w:spacing w:before="206"/>
              <w:rPr>
                <w:sz w:val="18"/>
              </w:rPr>
            </w:pPr>
          </w:p>
          <w:p w14:paraId="0DDBF88F" w14:textId="77777777" w:rsidR="003925C8" w:rsidRDefault="00000000">
            <w:pPr>
              <w:pStyle w:val="TableParagraph"/>
              <w:spacing w:before="1" w:line="191" w:lineRule="exact"/>
              <w:ind w:left="115"/>
              <w:rPr>
                <w:sz w:val="18"/>
              </w:rPr>
            </w:pPr>
            <w:r>
              <w:rPr>
                <w:spacing w:val="-2"/>
                <w:sz w:val="18"/>
              </w:rPr>
              <w:t>Rewards</w:t>
            </w:r>
          </w:p>
        </w:tc>
        <w:tc>
          <w:tcPr>
            <w:tcW w:w="2396" w:type="dxa"/>
          </w:tcPr>
          <w:p w14:paraId="4ADB4F74" w14:textId="77777777" w:rsidR="003925C8" w:rsidRDefault="00000000">
            <w:pPr>
              <w:pStyle w:val="TableParagraph"/>
              <w:spacing w:line="203" w:lineRule="exact"/>
              <w:ind w:left="108"/>
              <w:rPr>
                <w:sz w:val="18"/>
              </w:rPr>
            </w:pPr>
            <w:r>
              <w:rPr>
                <w:sz w:val="18"/>
              </w:rPr>
              <w:t>perceived</w:t>
            </w:r>
            <w:r>
              <w:rPr>
                <w:spacing w:val="-1"/>
                <w:sz w:val="18"/>
              </w:rPr>
              <w:t xml:space="preserve"> </w:t>
            </w:r>
            <w:r>
              <w:rPr>
                <w:spacing w:val="-2"/>
                <w:sz w:val="18"/>
              </w:rPr>
              <w:t>usefulness</w:t>
            </w:r>
          </w:p>
          <w:p w14:paraId="5A83F63F" w14:textId="77777777" w:rsidR="003925C8" w:rsidRDefault="003925C8">
            <w:pPr>
              <w:pStyle w:val="TableParagraph"/>
              <w:rPr>
                <w:sz w:val="18"/>
              </w:rPr>
            </w:pPr>
          </w:p>
          <w:p w14:paraId="138AB850" w14:textId="77777777" w:rsidR="003925C8" w:rsidRDefault="003925C8">
            <w:pPr>
              <w:pStyle w:val="TableParagraph"/>
              <w:rPr>
                <w:sz w:val="18"/>
              </w:rPr>
            </w:pPr>
          </w:p>
          <w:p w14:paraId="4BCD9E58" w14:textId="77777777" w:rsidR="003925C8" w:rsidRDefault="003925C8">
            <w:pPr>
              <w:pStyle w:val="TableParagraph"/>
              <w:spacing w:before="206"/>
              <w:rPr>
                <w:sz w:val="18"/>
              </w:rPr>
            </w:pPr>
          </w:p>
          <w:p w14:paraId="2A40622C" w14:textId="77777777" w:rsidR="003925C8" w:rsidRDefault="00000000">
            <w:pPr>
              <w:pStyle w:val="TableParagraph"/>
              <w:spacing w:before="1" w:line="191" w:lineRule="exact"/>
              <w:ind w:left="108"/>
              <w:rPr>
                <w:sz w:val="18"/>
              </w:rPr>
            </w:pPr>
            <w:r>
              <w:rPr>
                <w:sz w:val="18"/>
              </w:rPr>
              <w:t xml:space="preserve">Rewards, </w:t>
            </w:r>
            <w:r>
              <w:rPr>
                <w:spacing w:val="-2"/>
                <w:sz w:val="18"/>
              </w:rPr>
              <w:t>leaderboards</w:t>
            </w:r>
          </w:p>
        </w:tc>
        <w:tc>
          <w:tcPr>
            <w:tcW w:w="1403" w:type="dxa"/>
          </w:tcPr>
          <w:p w14:paraId="0303016A" w14:textId="77777777" w:rsidR="003925C8" w:rsidRDefault="00000000">
            <w:pPr>
              <w:pStyle w:val="TableParagraph"/>
              <w:spacing w:line="203" w:lineRule="exact"/>
              <w:ind w:left="114"/>
              <w:rPr>
                <w:sz w:val="18"/>
              </w:rPr>
            </w:pPr>
            <w:r>
              <w:rPr>
                <w:sz w:val="18"/>
              </w:rPr>
              <w:t xml:space="preserve">Online </w:t>
            </w:r>
            <w:r>
              <w:rPr>
                <w:spacing w:val="-2"/>
                <w:sz w:val="18"/>
              </w:rPr>
              <w:t>Survey</w:t>
            </w:r>
          </w:p>
          <w:p w14:paraId="2559E14D" w14:textId="77777777" w:rsidR="003925C8" w:rsidRDefault="003925C8">
            <w:pPr>
              <w:pStyle w:val="TableParagraph"/>
              <w:rPr>
                <w:sz w:val="18"/>
              </w:rPr>
            </w:pPr>
          </w:p>
          <w:p w14:paraId="04251DBF" w14:textId="77777777" w:rsidR="003925C8" w:rsidRDefault="003925C8">
            <w:pPr>
              <w:pStyle w:val="TableParagraph"/>
              <w:rPr>
                <w:sz w:val="18"/>
              </w:rPr>
            </w:pPr>
          </w:p>
          <w:p w14:paraId="1EF2D98B" w14:textId="77777777" w:rsidR="003925C8" w:rsidRDefault="003925C8">
            <w:pPr>
              <w:pStyle w:val="TableParagraph"/>
              <w:spacing w:before="206"/>
              <w:rPr>
                <w:sz w:val="18"/>
              </w:rPr>
            </w:pPr>
          </w:p>
          <w:p w14:paraId="659062F7" w14:textId="77777777" w:rsidR="003925C8" w:rsidRDefault="00000000">
            <w:pPr>
              <w:pStyle w:val="TableParagraph"/>
              <w:spacing w:before="1" w:line="191" w:lineRule="exact"/>
              <w:ind w:left="114"/>
              <w:rPr>
                <w:sz w:val="18"/>
              </w:rPr>
            </w:pPr>
            <w:r>
              <w:rPr>
                <w:spacing w:val="-2"/>
                <w:sz w:val="18"/>
              </w:rPr>
              <w:t>Quasi-</w:t>
            </w:r>
          </w:p>
        </w:tc>
        <w:tc>
          <w:tcPr>
            <w:tcW w:w="1290" w:type="dxa"/>
          </w:tcPr>
          <w:p w14:paraId="6F3183C8" w14:textId="77777777" w:rsidR="003925C8" w:rsidRDefault="003925C8">
            <w:pPr>
              <w:pStyle w:val="TableParagraph"/>
              <w:rPr>
                <w:sz w:val="18"/>
              </w:rPr>
            </w:pPr>
          </w:p>
          <w:p w14:paraId="599978A1" w14:textId="77777777" w:rsidR="003925C8" w:rsidRDefault="003925C8">
            <w:pPr>
              <w:pStyle w:val="TableParagraph"/>
              <w:rPr>
                <w:sz w:val="18"/>
              </w:rPr>
            </w:pPr>
          </w:p>
          <w:p w14:paraId="6FB5A4C2" w14:textId="77777777" w:rsidR="003925C8" w:rsidRDefault="003925C8">
            <w:pPr>
              <w:pStyle w:val="TableParagraph"/>
              <w:rPr>
                <w:sz w:val="18"/>
              </w:rPr>
            </w:pPr>
          </w:p>
          <w:p w14:paraId="267E9260" w14:textId="77777777" w:rsidR="003925C8" w:rsidRDefault="003925C8">
            <w:pPr>
              <w:pStyle w:val="TableParagraph"/>
              <w:spacing w:before="203"/>
              <w:rPr>
                <w:sz w:val="18"/>
              </w:rPr>
            </w:pPr>
          </w:p>
          <w:p w14:paraId="60C235EE" w14:textId="77777777" w:rsidR="003925C8" w:rsidRDefault="00000000">
            <w:pPr>
              <w:pStyle w:val="TableParagraph"/>
              <w:spacing w:line="191" w:lineRule="exact"/>
              <w:ind w:left="129"/>
              <w:rPr>
                <w:sz w:val="18"/>
              </w:rPr>
            </w:pPr>
            <w:r>
              <w:rPr>
                <w:spacing w:val="-2"/>
                <w:sz w:val="18"/>
              </w:rPr>
              <w:t>Marketing</w:t>
            </w:r>
          </w:p>
        </w:tc>
        <w:tc>
          <w:tcPr>
            <w:tcW w:w="1832" w:type="dxa"/>
          </w:tcPr>
          <w:p w14:paraId="159BC920" w14:textId="77777777" w:rsidR="003925C8" w:rsidRDefault="00000000">
            <w:pPr>
              <w:pStyle w:val="TableParagraph"/>
              <w:ind w:left="114"/>
              <w:rPr>
                <w:sz w:val="18"/>
              </w:rPr>
            </w:pPr>
            <w:r>
              <w:rPr>
                <w:sz w:val="18"/>
              </w:rPr>
              <w:t>intrinsic</w:t>
            </w:r>
            <w:r>
              <w:rPr>
                <w:spacing w:val="-12"/>
                <w:sz w:val="18"/>
              </w:rPr>
              <w:t xml:space="preserve"> </w:t>
            </w:r>
            <w:r>
              <w:rPr>
                <w:sz w:val="18"/>
              </w:rPr>
              <w:t>and</w:t>
            </w:r>
            <w:r>
              <w:rPr>
                <w:spacing w:val="-11"/>
                <w:sz w:val="18"/>
              </w:rPr>
              <w:t xml:space="preserve"> </w:t>
            </w:r>
            <w:r>
              <w:rPr>
                <w:sz w:val="18"/>
              </w:rPr>
              <w:t xml:space="preserve">extrinsic </w:t>
            </w:r>
            <w:r>
              <w:rPr>
                <w:spacing w:val="-2"/>
                <w:sz w:val="18"/>
              </w:rPr>
              <w:t>motivation</w:t>
            </w:r>
          </w:p>
          <w:p w14:paraId="147F860D" w14:textId="77777777" w:rsidR="003925C8" w:rsidRDefault="003925C8">
            <w:pPr>
              <w:pStyle w:val="TableParagraph"/>
              <w:rPr>
                <w:sz w:val="18"/>
              </w:rPr>
            </w:pPr>
          </w:p>
          <w:p w14:paraId="7B4667C0" w14:textId="77777777" w:rsidR="003925C8" w:rsidRDefault="003925C8">
            <w:pPr>
              <w:pStyle w:val="TableParagraph"/>
              <w:spacing w:before="203"/>
              <w:rPr>
                <w:sz w:val="18"/>
              </w:rPr>
            </w:pPr>
          </w:p>
          <w:p w14:paraId="57073872" w14:textId="77777777" w:rsidR="003925C8" w:rsidRDefault="00000000">
            <w:pPr>
              <w:pStyle w:val="TableParagraph"/>
              <w:spacing w:line="191" w:lineRule="exact"/>
              <w:ind w:left="114"/>
              <w:rPr>
                <w:sz w:val="18"/>
              </w:rPr>
            </w:pPr>
            <w:r>
              <w:rPr>
                <w:sz w:val="18"/>
              </w:rPr>
              <w:t>Engagement</w:t>
            </w:r>
            <w:r>
              <w:rPr>
                <w:spacing w:val="-1"/>
                <w:sz w:val="18"/>
              </w:rPr>
              <w:t xml:space="preserve"> </w:t>
            </w:r>
            <w:r>
              <w:rPr>
                <w:spacing w:val="-5"/>
                <w:sz w:val="18"/>
              </w:rPr>
              <w:t>and</w:t>
            </w:r>
          </w:p>
        </w:tc>
        <w:tc>
          <w:tcPr>
            <w:tcW w:w="3012" w:type="dxa"/>
          </w:tcPr>
          <w:p w14:paraId="4B0D4574" w14:textId="77777777" w:rsidR="003925C8" w:rsidRDefault="00000000">
            <w:pPr>
              <w:pStyle w:val="TableParagraph"/>
              <w:ind w:left="126"/>
              <w:rPr>
                <w:sz w:val="18"/>
              </w:rPr>
            </w:pPr>
            <w:r>
              <w:rPr>
                <w:sz w:val="18"/>
              </w:rPr>
              <w:t>norm,</w:t>
            </w:r>
            <w:r>
              <w:rPr>
                <w:spacing w:val="-10"/>
                <w:sz w:val="18"/>
              </w:rPr>
              <w:t xml:space="preserve"> </w:t>
            </w:r>
            <w:r>
              <w:rPr>
                <w:sz w:val="18"/>
              </w:rPr>
              <w:t>and</w:t>
            </w:r>
            <w:r>
              <w:rPr>
                <w:spacing w:val="-10"/>
                <w:sz w:val="18"/>
              </w:rPr>
              <w:t xml:space="preserve"> </w:t>
            </w:r>
            <w:r>
              <w:rPr>
                <w:sz w:val="18"/>
              </w:rPr>
              <w:t>perceived</w:t>
            </w:r>
            <w:r>
              <w:rPr>
                <w:spacing w:val="-10"/>
                <w:sz w:val="18"/>
              </w:rPr>
              <w:t xml:space="preserve"> </w:t>
            </w:r>
            <w:r>
              <w:rPr>
                <w:sz w:val="18"/>
              </w:rPr>
              <w:t>control)</w:t>
            </w:r>
            <w:r>
              <w:rPr>
                <w:spacing w:val="-10"/>
                <w:sz w:val="18"/>
              </w:rPr>
              <w:t xml:space="preserve"> </w:t>
            </w:r>
            <w:r>
              <w:rPr>
                <w:sz w:val="18"/>
              </w:rPr>
              <w:t>explains the purchase intention of everyday goods. Enjoyment and flow were the mediators between motivation incentives and purchase intentions.</w:t>
            </w:r>
          </w:p>
          <w:p w14:paraId="572E5D63" w14:textId="77777777" w:rsidR="003925C8" w:rsidRDefault="00000000">
            <w:pPr>
              <w:pStyle w:val="TableParagraph"/>
              <w:spacing w:line="191" w:lineRule="exact"/>
              <w:ind w:left="126"/>
              <w:rPr>
                <w:sz w:val="18"/>
              </w:rPr>
            </w:pPr>
            <w:r>
              <w:rPr>
                <w:sz w:val="18"/>
              </w:rPr>
              <w:t>The</w:t>
            </w:r>
            <w:r>
              <w:rPr>
                <w:spacing w:val="-1"/>
                <w:sz w:val="18"/>
              </w:rPr>
              <w:t xml:space="preserve"> </w:t>
            </w:r>
            <w:r>
              <w:rPr>
                <w:sz w:val="18"/>
              </w:rPr>
              <w:t>gamification</w:t>
            </w:r>
            <w:r>
              <w:rPr>
                <w:spacing w:val="-1"/>
                <w:sz w:val="18"/>
              </w:rPr>
              <w:t xml:space="preserve"> </w:t>
            </w:r>
            <w:r>
              <w:rPr>
                <w:spacing w:val="-2"/>
                <w:sz w:val="18"/>
              </w:rPr>
              <w:t>mechanisms</w:t>
            </w:r>
          </w:p>
        </w:tc>
        <w:tc>
          <w:tcPr>
            <w:tcW w:w="901" w:type="dxa"/>
          </w:tcPr>
          <w:p w14:paraId="28C18E89" w14:textId="77777777" w:rsidR="003925C8" w:rsidRDefault="003925C8">
            <w:pPr>
              <w:pStyle w:val="TableParagraph"/>
              <w:rPr>
                <w:sz w:val="18"/>
              </w:rPr>
            </w:pPr>
          </w:p>
          <w:p w14:paraId="2485E301" w14:textId="77777777" w:rsidR="003925C8" w:rsidRDefault="003925C8">
            <w:pPr>
              <w:pStyle w:val="TableParagraph"/>
              <w:rPr>
                <w:sz w:val="18"/>
              </w:rPr>
            </w:pPr>
          </w:p>
          <w:p w14:paraId="3F6270E9" w14:textId="77777777" w:rsidR="003925C8" w:rsidRDefault="003925C8">
            <w:pPr>
              <w:pStyle w:val="TableParagraph"/>
              <w:rPr>
                <w:sz w:val="18"/>
              </w:rPr>
            </w:pPr>
          </w:p>
          <w:p w14:paraId="3E92626D" w14:textId="77777777" w:rsidR="003925C8" w:rsidRDefault="003925C8">
            <w:pPr>
              <w:pStyle w:val="TableParagraph"/>
              <w:spacing w:before="203"/>
              <w:rPr>
                <w:sz w:val="18"/>
              </w:rPr>
            </w:pPr>
          </w:p>
          <w:p w14:paraId="10D6C9E4" w14:textId="77777777" w:rsidR="003925C8" w:rsidRDefault="00000000">
            <w:pPr>
              <w:pStyle w:val="TableParagraph"/>
              <w:spacing w:line="191" w:lineRule="exact"/>
              <w:ind w:left="110"/>
              <w:rPr>
                <w:sz w:val="18"/>
              </w:rPr>
            </w:pPr>
            <w:r>
              <w:rPr>
                <w:spacing w:val="-5"/>
                <w:sz w:val="18"/>
              </w:rPr>
              <w:t>Yes</w:t>
            </w:r>
          </w:p>
        </w:tc>
      </w:tr>
      <w:tr w:rsidR="003925C8" w14:paraId="3BA82FAF" w14:textId="77777777">
        <w:trPr>
          <w:trHeight w:val="454"/>
        </w:trPr>
        <w:tc>
          <w:tcPr>
            <w:tcW w:w="1234" w:type="dxa"/>
          </w:tcPr>
          <w:p w14:paraId="3166E128" w14:textId="77777777" w:rsidR="003925C8" w:rsidRDefault="00000000">
            <w:pPr>
              <w:pStyle w:val="TableParagraph"/>
              <w:spacing w:line="203" w:lineRule="exact"/>
              <w:ind w:left="108"/>
              <w:rPr>
                <w:sz w:val="18"/>
              </w:rPr>
            </w:pPr>
            <w:r>
              <w:rPr>
                <w:color w:val="00B0EF"/>
                <w:spacing w:val="-4"/>
                <w:sz w:val="18"/>
              </w:rPr>
              <w:t>[75]</w:t>
            </w:r>
          </w:p>
        </w:tc>
        <w:tc>
          <w:tcPr>
            <w:tcW w:w="1291" w:type="dxa"/>
          </w:tcPr>
          <w:p w14:paraId="52D88C01" w14:textId="77777777" w:rsidR="003925C8" w:rsidRDefault="003925C8">
            <w:pPr>
              <w:pStyle w:val="TableParagraph"/>
              <w:rPr>
                <w:sz w:val="18"/>
              </w:rPr>
            </w:pPr>
          </w:p>
        </w:tc>
        <w:tc>
          <w:tcPr>
            <w:tcW w:w="2396" w:type="dxa"/>
          </w:tcPr>
          <w:p w14:paraId="587FDF59" w14:textId="77777777" w:rsidR="003925C8" w:rsidRDefault="003925C8">
            <w:pPr>
              <w:pStyle w:val="TableParagraph"/>
              <w:rPr>
                <w:sz w:val="18"/>
              </w:rPr>
            </w:pPr>
          </w:p>
        </w:tc>
        <w:tc>
          <w:tcPr>
            <w:tcW w:w="1403" w:type="dxa"/>
          </w:tcPr>
          <w:p w14:paraId="3CA84322" w14:textId="77777777" w:rsidR="003925C8" w:rsidRDefault="00000000">
            <w:pPr>
              <w:pStyle w:val="TableParagraph"/>
              <w:spacing w:line="203" w:lineRule="exact"/>
              <w:ind w:left="114"/>
              <w:rPr>
                <w:sz w:val="18"/>
              </w:rPr>
            </w:pPr>
            <w:r>
              <w:rPr>
                <w:spacing w:val="-2"/>
                <w:sz w:val="18"/>
              </w:rPr>
              <w:t>experimental</w:t>
            </w:r>
          </w:p>
        </w:tc>
        <w:tc>
          <w:tcPr>
            <w:tcW w:w="1290" w:type="dxa"/>
          </w:tcPr>
          <w:p w14:paraId="1E24351D" w14:textId="77777777" w:rsidR="003925C8" w:rsidRDefault="00000000">
            <w:pPr>
              <w:pStyle w:val="TableParagraph"/>
              <w:spacing w:line="203" w:lineRule="exact"/>
              <w:ind w:left="129"/>
              <w:rPr>
                <w:sz w:val="18"/>
              </w:rPr>
            </w:pPr>
            <w:r>
              <w:rPr>
                <w:sz w:val="18"/>
              </w:rPr>
              <w:t>campaign</w:t>
            </w:r>
            <w:r>
              <w:rPr>
                <w:spacing w:val="-1"/>
                <w:sz w:val="18"/>
              </w:rPr>
              <w:t xml:space="preserve"> </w:t>
            </w:r>
            <w:r>
              <w:rPr>
                <w:spacing w:val="-5"/>
                <w:sz w:val="18"/>
              </w:rPr>
              <w:t>app</w:t>
            </w:r>
          </w:p>
        </w:tc>
        <w:tc>
          <w:tcPr>
            <w:tcW w:w="1832" w:type="dxa"/>
          </w:tcPr>
          <w:p w14:paraId="6E165121" w14:textId="77777777" w:rsidR="003925C8" w:rsidRDefault="00000000">
            <w:pPr>
              <w:pStyle w:val="TableParagraph"/>
              <w:spacing w:line="203" w:lineRule="exact"/>
              <w:ind w:left="114"/>
              <w:rPr>
                <w:sz w:val="18"/>
              </w:rPr>
            </w:pPr>
            <w:r>
              <w:rPr>
                <w:spacing w:val="-2"/>
                <w:sz w:val="18"/>
              </w:rPr>
              <w:t>purchase</w:t>
            </w:r>
          </w:p>
        </w:tc>
        <w:tc>
          <w:tcPr>
            <w:tcW w:w="3012" w:type="dxa"/>
          </w:tcPr>
          <w:p w14:paraId="693356A6" w14:textId="77777777" w:rsidR="003925C8" w:rsidRDefault="00000000">
            <w:pPr>
              <w:pStyle w:val="TableParagraph"/>
              <w:ind w:left="126" w:right="105"/>
              <w:rPr>
                <w:sz w:val="18"/>
              </w:rPr>
            </w:pPr>
            <w:r>
              <w:rPr>
                <w:sz w:val="18"/>
              </w:rPr>
              <w:t>influenced</w:t>
            </w:r>
            <w:r>
              <w:rPr>
                <w:spacing w:val="-10"/>
                <w:sz w:val="18"/>
              </w:rPr>
              <w:t xml:space="preserve"> </w:t>
            </w:r>
            <w:r>
              <w:rPr>
                <w:sz w:val="18"/>
              </w:rPr>
              <w:t>engagement</w:t>
            </w:r>
            <w:r>
              <w:rPr>
                <w:spacing w:val="-10"/>
                <w:sz w:val="18"/>
              </w:rPr>
              <w:t xml:space="preserve"> </w:t>
            </w:r>
            <w:r>
              <w:rPr>
                <w:sz w:val="18"/>
              </w:rPr>
              <w:t>with</w:t>
            </w:r>
            <w:r>
              <w:rPr>
                <w:spacing w:val="-10"/>
                <w:sz w:val="18"/>
              </w:rPr>
              <w:t xml:space="preserve"> </w:t>
            </w:r>
            <w:r>
              <w:rPr>
                <w:sz w:val="18"/>
              </w:rPr>
              <w:t>the</w:t>
            </w:r>
            <w:r>
              <w:rPr>
                <w:spacing w:val="-10"/>
                <w:sz w:val="18"/>
              </w:rPr>
              <w:t xml:space="preserve"> </w:t>
            </w:r>
            <w:r>
              <w:rPr>
                <w:sz w:val="18"/>
              </w:rPr>
              <w:t>app and purchase behavior.</w:t>
            </w:r>
          </w:p>
        </w:tc>
        <w:tc>
          <w:tcPr>
            <w:tcW w:w="901" w:type="dxa"/>
          </w:tcPr>
          <w:p w14:paraId="718FFB4A" w14:textId="77777777" w:rsidR="003925C8" w:rsidRDefault="003925C8">
            <w:pPr>
              <w:pStyle w:val="TableParagraph"/>
              <w:rPr>
                <w:sz w:val="18"/>
              </w:rPr>
            </w:pPr>
          </w:p>
        </w:tc>
      </w:tr>
      <w:tr w:rsidR="003925C8" w14:paraId="509FCB45" w14:textId="77777777">
        <w:trPr>
          <w:trHeight w:val="702"/>
        </w:trPr>
        <w:tc>
          <w:tcPr>
            <w:tcW w:w="1234" w:type="dxa"/>
          </w:tcPr>
          <w:p w14:paraId="3E3A1255" w14:textId="77777777" w:rsidR="003925C8" w:rsidRDefault="00000000">
            <w:pPr>
              <w:pStyle w:val="TableParagraph"/>
              <w:spacing w:before="36"/>
              <w:ind w:left="108"/>
              <w:rPr>
                <w:sz w:val="18"/>
              </w:rPr>
            </w:pPr>
            <w:r>
              <w:rPr>
                <w:sz w:val="18"/>
              </w:rPr>
              <w:t xml:space="preserve">Xu et al. </w:t>
            </w:r>
            <w:r>
              <w:rPr>
                <w:color w:val="00B0EF"/>
                <w:spacing w:val="-4"/>
                <w:sz w:val="18"/>
              </w:rPr>
              <w:t>[94]</w:t>
            </w:r>
          </w:p>
        </w:tc>
        <w:tc>
          <w:tcPr>
            <w:tcW w:w="1291" w:type="dxa"/>
          </w:tcPr>
          <w:p w14:paraId="54DE24D7" w14:textId="77777777" w:rsidR="003925C8" w:rsidRDefault="00000000">
            <w:pPr>
              <w:pStyle w:val="TableParagraph"/>
              <w:spacing w:before="36"/>
              <w:ind w:left="115" w:right="133"/>
              <w:rPr>
                <w:sz w:val="18"/>
              </w:rPr>
            </w:pPr>
            <w:r>
              <w:rPr>
                <w:sz w:val="18"/>
              </w:rPr>
              <w:t>Challenge</w:t>
            </w:r>
            <w:r>
              <w:rPr>
                <w:spacing w:val="-12"/>
                <w:sz w:val="18"/>
              </w:rPr>
              <w:t xml:space="preserve"> </w:t>
            </w:r>
            <w:r>
              <w:rPr>
                <w:sz w:val="18"/>
              </w:rPr>
              <w:t xml:space="preserve">and </w:t>
            </w:r>
            <w:r>
              <w:rPr>
                <w:spacing w:val="-2"/>
                <w:sz w:val="18"/>
              </w:rPr>
              <w:t>assessment</w:t>
            </w:r>
          </w:p>
        </w:tc>
        <w:tc>
          <w:tcPr>
            <w:tcW w:w="2396" w:type="dxa"/>
          </w:tcPr>
          <w:p w14:paraId="69381D67" w14:textId="77777777" w:rsidR="003925C8" w:rsidRDefault="00000000">
            <w:pPr>
              <w:pStyle w:val="TableParagraph"/>
              <w:spacing w:before="36"/>
              <w:ind w:left="108"/>
              <w:rPr>
                <w:sz w:val="18"/>
              </w:rPr>
            </w:pPr>
            <w:r>
              <w:rPr>
                <w:spacing w:val="-5"/>
                <w:sz w:val="18"/>
              </w:rPr>
              <w:t>N/A</w:t>
            </w:r>
          </w:p>
        </w:tc>
        <w:tc>
          <w:tcPr>
            <w:tcW w:w="1403" w:type="dxa"/>
          </w:tcPr>
          <w:p w14:paraId="28CCD555" w14:textId="77777777" w:rsidR="003925C8" w:rsidRDefault="00000000">
            <w:pPr>
              <w:pStyle w:val="TableParagraph"/>
              <w:spacing w:before="36"/>
              <w:ind w:left="114" w:right="381"/>
              <w:rPr>
                <w:sz w:val="18"/>
              </w:rPr>
            </w:pPr>
            <w:r>
              <w:rPr>
                <w:spacing w:val="-2"/>
                <w:sz w:val="18"/>
              </w:rPr>
              <w:t xml:space="preserve">Qualitative: </w:t>
            </w:r>
            <w:r>
              <w:rPr>
                <w:sz w:val="18"/>
              </w:rPr>
              <w:t xml:space="preserve">focus </w:t>
            </w:r>
            <w:r>
              <w:rPr>
                <w:spacing w:val="-2"/>
                <w:sz w:val="18"/>
              </w:rPr>
              <w:t>group.</w:t>
            </w:r>
          </w:p>
        </w:tc>
        <w:tc>
          <w:tcPr>
            <w:tcW w:w="1290" w:type="dxa"/>
          </w:tcPr>
          <w:p w14:paraId="5520DA58" w14:textId="77777777" w:rsidR="003925C8" w:rsidRDefault="00000000">
            <w:pPr>
              <w:pStyle w:val="TableParagraph"/>
              <w:spacing w:before="36"/>
              <w:ind w:left="129" w:right="115"/>
              <w:rPr>
                <w:sz w:val="18"/>
              </w:rPr>
            </w:pPr>
            <w:r>
              <w:rPr>
                <w:spacing w:val="-2"/>
                <w:sz w:val="18"/>
              </w:rPr>
              <w:t xml:space="preserve">Gamification </w:t>
            </w:r>
            <w:r>
              <w:rPr>
                <w:sz w:val="18"/>
              </w:rPr>
              <w:t xml:space="preserve">in tourist </w:t>
            </w:r>
            <w:r>
              <w:rPr>
                <w:spacing w:val="-2"/>
                <w:sz w:val="18"/>
              </w:rPr>
              <w:t>destinations</w:t>
            </w:r>
          </w:p>
        </w:tc>
        <w:tc>
          <w:tcPr>
            <w:tcW w:w="1832" w:type="dxa"/>
          </w:tcPr>
          <w:p w14:paraId="68655236" w14:textId="77777777" w:rsidR="003925C8" w:rsidRDefault="00000000">
            <w:pPr>
              <w:pStyle w:val="TableParagraph"/>
              <w:spacing w:before="36"/>
              <w:ind w:left="114"/>
              <w:rPr>
                <w:sz w:val="18"/>
              </w:rPr>
            </w:pPr>
            <w:r>
              <w:rPr>
                <w:sz w:val="18"/>
              </w:rPr>
              <w:t>Why</w:t>
            </w:r>
            <w:r>
              <w:rPr>
                <w:spacing w:val="-12"/>
                <w:sz w:val="18"/>
              </w:rPr>
              <w:t xml:space="preserve"> </w:t>
            </w:r>
            <w:r>
              <w:rPr>
                <w:sz w:val="18"/>
              </w:rPr>
              <w:t>do</w:t>
            </w:r>
            <w:r>
              <w:rPr>
                <w:spacing w:val="-11"/>
                <w:sz w:val="18"/>
              </w:rPr>
              <w:t xml:space="preserve"> </w:t>
            </w:r>
            <w:r>
              <w:rPr>
                <w:sz w:val="18"/>
              </w:rPr>
              <w:t>people</w:t>
            </w:r>
            <w:r>
              <w:rPr>
                <w:spacing w:val="-11"/>
                <w:sz w:val="18"/>
              </w:rPr>
              <w:t xml:space="preserve"> </w:t>
            </w:r>
            <w:r>
              <w:rPr>
                <w:sz w:val="18"/>
              </w:rPr>
              <w:t xml:space="preserve">use games at tourist </w:t>
            </w:r>
            <w:r>
              <w:rPr>
                <w:spacing w:val="-2"/>
                <w:sz w:val="18"/>
              </w:rPr>
              <w:t>destinations?</w:t>
            </w:r>
          </w:p>
        </w:tc>
        <w:tc>
          <w:tcPr>
            <w:tcW w:w="3012" w:type="dxa"/>
          </w:tcPr>
          <w:p w14:paraId="120FBF35" w14:textId="77777777" w:rsidR="003925C8" w:rsidRDefault="00000000">
            <w:pPr>
              <w:pStyle w:val="TableParagraph"/>
              <w:spacing w:before="36"/>
              <w:ind w:left="126"/>
              <w:rPr>
                <w:sz w:val="18"/>
              </w:rPr>
            </w:pPr>
            <w:r>
              <w:rPr>
                <w:sz w:val="18"/>
              </w:rPr>
              <w:t>Curiosity, explore the destination, socialize,</w:t>
            </w:r>
            <w:r>
              <w:rPr>
                <w:spacing w:val="-10"/>
                <w:sz w:val="18"/>
              </w:rPr>
              <w:t xml:space="preserve"> </w:t>
            </w:r>
            <w:r>
              <w:rPr>
                <w:sz w:val="18"/>
              </w:rPr>
              <w:t>fun</w:t>
            </w:r>
            <w:r>
              <w:rPr>
                <w:spacing w:val="-10"/>
                <w:sz w:val="18"/>
              </w:rPr>
              <w:t xml:space="preserve"> </w:t>
            </w:r>
            <w:r>
              <w:rPr>
                <w:sz w:val="18"/>
              </w:rPr>
              <w:t>and</w:t>
            </w:r>
            <w:r>
              <w:rPr>
                <w:spacing w:val="-10"/>
                <w:sz w:val="18"/>
              </w:rPr>
              <w:t xml:space="preserve"> </w:t>
            </w:r>
            <w:r>
              <w:rPr>
                <w:sz w:val="18"/>
              </w:rPr>
              <w:t>fantasy</w:t>
            </w:r>
            <w:r>
              <w:rPr>
                <w:spacing w:val="-10"/>
                <w:sz w:val="18"/>
              </w:rPr>
              <w:t xml:space="preserve"> </w:t>
            </w:r>
            <w:r>
              <w:rPr>
                <w:sz w:val="18"/>
              </w:rPr>
              <w:t>experiences, challenges and achievement.</w:t>
            </w:r>
          </w:p>
        </w:tc>
        <w:tc>
          <w:tcPr>
            <w:tcW w:w="901" w:type="dxa"/>
          </w:tcPr>
          <w:p w14:paraId="012702B7" w14:textId="77777777" w:rsidR="003925C8" w:rsidRDefault="00000000">
            <w:pPr>
              <w:pStyle w:val="TableParagraph"/>
              <w:spacing w:before="36"/>
              <w:ind w:left="110"/>
              <w:rPr>
                <w:sz w:val="18"/>
              </w:rPr>
            </w:pPr>
            <w:r>
              <w:rPr>
                <w:spacing w:val="-5"/>
                <w:sz w:val="18"/>
              </w:rPr>
              <w:t>Yes</w:t>
            </w:r>
          </w:p>
        </w:tc>
      </w:tr>
      <w:tr w:rsidR="003925C8" w14:paraId="3FF2055C" w14:textId="77777777">
        <w:trPr>
          <w:trHeight w:val="247"/>
        </w:trPr>
        <w:tc>
          <w:tcPr>
            <w:tcW w:w="1234" w:type="dxa"/>
          </w:tcPr>
          <w:p w14:paraId="1D45F707" w14:textId="77777777" w:rsidR="003925C8" w:rsidRDefault="00000000">
            <w:pPr>
              <w:pStyle w:val="TableParagraph"/>
              <w:spacing w:before="36" w:line="191" w:lineRule="exact"/>
              <w:ind w:left="108"/>
              <w:rPr>
                <w:sz w:val="18"/>
              </w:rPr>
            </w:pPr>
            <w:r>
              <w:rPr>
                <w:sz w:val="18"/>
              </w:rPr>
              <w:t xml:space="preserve">Conaway </w:t>
            </w:r>
            <w:r>
              <w:rPr>
                <w:spacing w:val="-5"/>
                <w:sz w:val="18"/>
              </w:rPr>
              <w:t>and</w:t>
            </w:r>
          </w:p>
        </w:tc>
        <w:tc>
          <w:tcPr>
            <w:tcW w:w="1291" w:type="dxa"/>
          </w:tcPr>
          <w:p w14:paraId="20228822" w14:textId="77777777" w:rsidR="003925C8" w:rsidRDefault="00000000">
            <w:pPr>
              <w:pStyle w:val="TableParagraph"/>
              <w:spacing w:before="36" w:line="191" w:lineRule="exact"/>
              <w:ind w:left="115"/>
              <w:rPr>
                <w:sz w:val="18"/>
              </w:rPr>
            </w:pPr>
            <w:r>
              <w:rPr>
                <w:spacing w:val="-2"/>
                <w:sz w:val="18"/>
              </w:rPr>
              <w:t>Reward,</w:t>
            </w:r>
          </w:p>
        </w:tc>
        <w:tc>
          <w:tcPr>
            <w:tcW w:w="2396" w:type="dxa"/>
          </w:tcPr>
          <w:p w14:paraId="67CD49DB" w14:textId="77777777" w:rsidR="003925C8" w:rsidRDefault="00000000">
            <w:pPr>
              <w:pStyle w:val="TableParagraph"/>
              <w:spacing w:before="36" w:line="191" w:lineRule="exact"/>
              <w:ind w:left="108"/>
              <w:rPr>
                <w:sz w:val="18"/>
              </w:rPr>
            </w:pPr>
            <w:r>
              <w:rPr>
                <w:sz w:val="18"/>
              </w:rPr>
              <w:t xml:space="preserve">Progress paths, feedback, </w:t>
            </w:r>
            <w:r>
              <w:rPr>
                <w:spacing w:val="-5"/>
                <w:sz w:val="18"/>
              </w:rPr>
              <w:t>and</w:t>
            </w:r>
          </w:p>
        </w:tc>
        <w:tc>
          <w:tcPr>
            <w:tcW w:w="1403" w:type="dxa"/>
          </w:tcPr>
          <w:p w14:paraId="499737AA" w14:textId="77777777" w:rsidR="003925C8" w:rsidRDefault="00000000">
            <w:pPr>
              <w:pStyle w:val="TableParagraph"/>
              <w:spacing w:before="36" w:line="191" w:lineRule="exact"/>
              <w:ind w:left="114"/>
              <w:rPr>
                <w:sz w:val="18"/>
              </w:rPr>
            </w:pPr>
            <w:r>
              <w:rPr>
                <w:spacing w:val="-2"/>
                <w:sz w:val="18"/>
              </w:rPr>
              <w:t>Quantitative:</w:t>
            </w:r>
          </w:p>
        </w:tc>
        <w:tc>
          <w:tcPr>
            <w:tcW w:w="1290" w:type="dxa"/>
          </w:tcPr>
          <w:p w14:paraId="493F5E2F" w14:textId="77777777" w:rsidR="003925C8" w:rsidRDefault="00000000">
            <w:pPr>
              <w:pStyle w:val="TableParagraph"/>
              <w:spacing w:before="36" w:line="191" w:lineRule="exact"/>
              <w:ind w:left="129"/>
              <w:rPr>
                <w:sz w:val="18"/>
              </w:rPr>
            </w:pPr>
            <w:r>
              <w:rPr>
                <w:spacing w:val="-2"/>
                <w:sz w:val="18"/>
              </w:rPr>
              <w:t>Business</w:t>
            </w:r>
          </w:p>
        </w:tc>
        <w:tc>
          <w:tcPr>
            <w:tcW w:w="1832" w:type="dxa"/>
          </w:tcPr>
          <w:p w14:paraId="1F0CFA5B" w14:textId="77777777" w:rsidR="003925C8" w:rsidRDefault="00000000">
            <w:pPr>
              <w:pStyle w:val="TableParagraph"/>
              <w:spacing w:before="36" w:line="191" w:lineRule="exact"/>
              <w:ind w:left="114"/>
              <w:rPr>
                <w:sz w:val="18"/>
              </w:rPr>
            </w:pPr>
            <w:r>
              <w:rPr>
                <w:spacing w:val="-2"/>
                <w:sz w:val="18"/>
              </w:rPr>
              <w:t>Consumer</w:t>
            </w:r>
          </w:p>
        </w:tc>
        <w:tc>
          <w:tcPr>
            <w:tcW w:w="3012" w:type="dxa"/>
          </w:tcPr>
          <w:p w14:paraId="4FED4143" w14:textId="77777777" w:rsidR="003925C8" w:rsidRDefault="00000000">
            <w:pPr>
              <w:pStyle w:val="TableParagraph"/>
              <w:spacing w:before="36" w:line="191" w:lineRule="exact"/>
              <w:ind w:left="126"/>
              <w:rPr>
                <w:sz w:val="18"/>
              </w:rPr>
            </w:pPr>
            <w:r>
              <w:rPr>
                <w:sz w:val="18"/>
              </w:rPr>
              <w:t>They</w:t>
            </w:r>
            <w:r>
              <w:rPr>
                <w:spacing w:val="-1"/>
                <w:sz w:val="18"/>
              </w:rPr>
              <w:t xml:space="preserve"> </w:t>
            </w:r>
            <w:r>
              <w:rPr>
                <w:sz w:val="18"/>
              </w:rPr>
              <w:t>found that</w:t>
            </w:r>
            <w:r>
              <w:rPr>
                <w:spacing w:val="-1"/>
                <w:sz w:val="18"/>
              </w:rPr>
              <w:t xml:space="preserve"> </w:t>
            </w:r>
            <w:r>
              <w:rPr>
                <w:sz w:val="18"/>
              </w:rPr>
              <w:t xml:space="preserve">the mechanisms </w:t>
            </w:r>
            <w:r>
              <w:rPr>
                <w:spacing w:val="-5"/>
                <w:sz w:val="18"/>
              </w:rPr>
              <w:t>of</w:t>
            </w:r>
          </w:p>
        </w:tc>
        <w:tc>
          <w:tcPr>
            <w:tcW w:w="901" w:type="dxa"/>
          </w:tcPr>
          <w:p w14:paraId="5BED76C3" w14:textId="77777777" w:rsidR="003925C8" w:rsidRDefault="00000000">
            <w:pPr>
              <w:pStyle w:val="TableParagraph"/>
              <w:spacing w:before="36" w:line="191" w:lineRule="exact"/>
              <w:ind w:left="110"/>
              <w:rPr>
                <w:sz w:val="18"/>
              </w:rPr>
            </w:pPr>
            <w:r>
              <w:rPr>
                <w:spacing w:val="-5"/>
                <w:sz w:val="18"/>
              </w:rPr>
              <w:t>Yes</w:t>
            </w:r>
          </w:p>
        </w:tc>
      </w:tr>
      <w:tr w:rsidR="003925C8" w14:paraId="77924B58" w14:textId="77777777">
        <w:trPr>
          <w:trHeight w:val="1034"/>
        </w:trPr>
        <w:tc>
          <w:tcPr>
            <w:tcW w:w="1234" w:type="dxa"/>
          </w:tcPr>
          <w:p w14:paraId="42C47130" w14:textId="77777777" w:rsidR="003925C8" w:rsidRDefault="00000000">
            <w:pPr>
              <w:pStyle w:val="TableParagraph"/>
              <w:spacing w:line="203" w:lineRule="exact"/>
              <w:ind w:left="108"/>
              <w:rPr>
                <w:sz w:val="18"/>
              </w:rPr>
            </w:pPr>
            <w:r>
              <w:rPr>
                <w:sz w:val="18"/>
              </w:rPr>
              <w:t xml:space="preserve">Garay </w:t>
            </w:r>
            <w:r>
              <w:rPr>
                <w:color w:val="00B0EF"/>
                <w:spacing w:val="-4"/>
                <w:sz w:val="18"/>
              </w:rPr>
              <w:t>[96]</w:t>
            </w:r>
          </w:p>
          <w:p w14:paraId="05372551" w14:textId="77777777" w:rsidR="003925C8" w:rsidRDefault="003925C8">
            <w:pPr>
              <w:pStyle w:val="TableParagraph"/>
              <w:rPr>
                <w:sz w:val="18"/>
              </w:rPr>
            </w:pPr>
          </w:p>
          <w:p w14:paraId="2F9F56F7" w14:textId="77777777" w:rsidR="003925C8" w:rsidRDefault="003925C8">
            <w:pPr>
              <w:pStyle w:val="TableParagraph"/>
              <w:spacing w:before="206"/>
              <w:rPr>
                <w:sz w:val="18"/>
              </w:rPr>
            </w:pPr>
          </w:p>
          <w:p w14:paraId="0ED80099" w14:textId="77777777" w:rsidR="003925C8" w:rsidRDefault="00000000">
            <w:pPr>
              <w:pStyle w:val="TableParagraph"/>
              <w:spacing w:before="1" w:line="191" w:lineRule="exact"/>
              <w:ind w:left="108"/>
              <w:rPr>
                <w:sz w:val="18"/>
              </w:rPr>
            </w:pPr>
            <w:r>
              <w:rPr>
                <w:sz w:val="18"/>
              </w:rPr>
              <w:t xml:space="preserve">Hamari </w:t>
            </w:r>
            <w:r>
              <w:rPr>
                <w:color w:val="00B0EF"/>
                <w:spacing w:val="-4"/>
                <w:sz w:val="18"/>
              </w:rPr>
              <w:t>[49]</w:t>
            </w:r>
          </w:p>
        </w:tc>
        <w:tc>
          <w:tcPr>
            <w:tcW w:w="1291" w:type="dxa"/>
          </w:tcPr>
          <w:p w14:paraId="0F9BB046" w14:textId="77777777" w:rsidR="003925C8" w:rsidRDefault="00000000">
            <w:pPr>
              <w:pStyle w:val="TableParagraph"/>
              <w:spacing w:line="203" w:lineRule="exact"/>
              <w:ind w:left="115"/>
              <w:rPr>
                <w:sz w:val="18"/>
              </w:rPr>
            </w:pPr>
            <w:r>
              <w:rPr>
                <w:spacing w:val="-2"/>
                <w:sz w:val="18"/>
              </w:rPr>
              <w:t>Interactivity</w:t>
            </w:r>
          </w:p>
          <w:p w14:paraId="62C613DE" w14:textId="77777777" w:rsidR="003925C8" w:rsidRDefault="003925C8">
            <w:pPr>
              <w:pStyle w:val="TableParagraph"/>
              <w:rPr>
                <w:sz w:val="18"/>
              </w:rPr>
            </w:pPr>
          </w:p>
          <w:p w14:paraId="63F50C74" w14:textId="77777777" w:rsidR="003925C8" w:rsidRDefault="003925C8">
            <w:pPr>
              <w:pStyle w:val="TableParagraph"/>
              <w:spacing w:before="206"/>
              <w:rPr>
                <w:sz w:val="18"/>
              </w:rPr>
            </w:pPr>
          </w:p>
          <w:p w14:paraId="4AEBB20E" w14:textId="77777777" w:rsidR="003925C8" w:rsidRDefault="00000000">
            <w:pPr>
              <w:pStyle w:val="TableParagraph"/>
              <w:spacing w:before="1" w:line="191" w:lineRule="exact"/>
              <w:ind w:left="115"/>
              <w:rPr>
                <w:sz w:val="18"/>
              </w:rPr>
            </w:pPr>
            <w:r>
              <w:rPr>
                <w:spacing w:val="-2"/>
                <w:sz w:val="18"/>
              </w:rPr>
              <w:t>Rewards,</w:t>
            </w:r>
          </w:p>
        </w:tc>
        <w:tc>
          <w:tcPr>
            <w:tcW w:w="2396" w:type="dxa"/>
          </w:tcPr>
          <w:p w14:paraId="4F1A9CD9" w14:textId="77777777" w:rsidR="003925C8" w:rsidRDefault="00000000">
            <w:pPr>
              <w:pStyle w:val="TableParagraph"/>
              <w:ind w:left="108" w:right="151"/>
              <w:rPr>
                <w:sz w:val="18"/>
              </w:rPr>
            </w:pPr>
            <w:r>
              <w:rPr>
                <w:sz w:val="18"/>
              </w:rPr>
              <w:t>rewards,</w:t>
            </w:r>
            <w:r>
              <w:rPr>
                <w:spacing w:val="-12"/>
                <w:sz w:val="18"/>
              </w:rPr>
              <w:t xml:space="preserve"> </w:t>
            </w:r>
            <w:r>
              <w:rPr>
                <w:sz w:val="18"/>
              </w:rPr>
              <w:t>social</w:t>
            </w:r>
            <w:r>
              <w:rPr>
                <w:spacing w:val="-11"/>
                <w:sz w:val="18"/>
              </w:rPr>
              <w:t xml:space="preserve"> </w:t>
            </w:r>
            <w:r>
              <w:rPr>
                <w:sz w:val="18"/>
              </w:rPr>
              <w:t xml:space="preserve">connection, the attractiveness of the </w:t>
            </w:r>
            <w:r>
              <w:rPr>
                <w:spacing w:val="-2"/>
                <w:sz w:val="18"/>
              </w:rPr>
              <w:t>website</w:t>
            </w:r>
          </w:p>
          <w:p w14:paraId="4B0021E6" w14:textId="77777777" w:rsidR="003925C8" w:rsidRDefault="00000000">
            <w:pPr>
              <w:pStyle w:val="TableParagraph"/>
              <w:spacing w:before="203" w:line="191" w:lineRule="exact"/>
              <w:ind w:left="108"/>
              <w:rPr>
                <w:sz w:val="18"/>
              </w:rPr>
            </w:pPr>
            <w:r>
              <w:rPr>
                <w:spacing w:val="-2"/>
                <w:sz w:val="18"/>
              </w:rPr>
              <w:t>Badges</w:t>
            </w:r>
          </w:p>
        </w:tc>
        <w:tc>
          <w:tcPr>
            <w:tcW w:w="1403" w:type="dxa"/>
          </w:tcPr>
          <w:p w14:paraId="5F215210" w14:textId="77777777" w:rsidR="003925C8" w:rsidRDefault="00000000">
            <w:pPr>
              <w:pStyle w:val="TableParagraph"/>
              <w:spacing w:line="203" w:lineRule="exact"/>
              <w:ind w:left="114"/>
              <w:rPr>
                <w:sz w:val="18"/>
              </w:rPr>
            </w:pPr>
            <w:r>
              <w:rPr>
                <w:spacing w:val="-2"/>
                <w:sz w:val="18"/>
              </w:rPr>
              <w:t>Survey</w:t>
            </w:r>
          </w:p>
          <w:p w14:paraId="1C562407" w14:textId="77777777" w:rsidR="003925C8" w:rsidRDefault="003925C8">
            <w:pPr>
              <w:pStyle w:val="TableParagraph"/>
              <w:rPr>
                <w:sz w:val="18"/>
              </w:rPr>
            </w:pPr>
          </w:p>
          <w:p w14:paraId="2FB0EFD2" w14:textId="77777777" w:rsidR="003925C8" w:rsidRDefault="003925C8">
            <w:pPr>
              <w:pStyle w:val="TableParagraph"/>
              <w:spacing w:before="206"/>
              <w:rPr>
                <w:sz w:val="18"/>
              </w:rPr>
            </w:pPr>
          </w:p>
          <w:p w14:paraId="31ED0582" w14:textId="77777777" w:rsidR="003925C8" w:rsidRDefault="00000000">
            <w:pPr>
              <w:pStyle w:val="TableParagraph"/>
              <w:spacing w:before="1" w:line="191" w:lineRule="exact"/>
              <w:ind w:left="114"/>
              <w:rPr>
                <w:sz w:val="18"/>
              </w:rPr>
            </w:pPr>
            <w:r>
              <w:rPr>
                <w:spacing w:val="-2"/>
                <w:sz w:val="18"/>
              </w:rPr>
              <w:t>Quantitative:</w:t>
            </w:r>
          </w:p>
        </w:tc>
        <w:tc>
          <w:tcPr>
            <w:tcW w:w="1290" w:type="dxa"/>
          </w:tcPr>
          <w:p w14:paraId="6CF92B3C" w14:textId="77777777" w:rsidR="003925C8" w:rsidRDefault="00000000">
            <w:pPr>
              <w:pStyle w:val="TableParagraph"/>
              <w:spacing w:line="203" w:lineRule="exact"/>
              <w:ind w:left="129"/>
              <w:rPr>
                <w:sz w:val="18"/>
              </w:rPr>
            </w:pPr>
            <w:r>
              <w:rPr>
                <w:spacing w:val="-2"/>
                <w:sz w:val="18"/>
              </w:rPr>
              <w:t>websites</w:t>
            </w:r>
          </w:p>
          <w:p w14:paraId="2DFC82ED" w14:textId="77777777" w:rsidR="003925C8" w:rsidRDefault="003925C8">
            <w:pPr>
              <w:pStyle w:val="TableParagraph"/>
              <w:rPr>
                <w:sz w:val="18"/>
              </w:rPr>
            </w:pPr>
          </w:p>
          <w:p w14:paraId="4B3787C0" w14:textId="77777777" w:rsidR="003925C8" w:rsidRDefault="003925C8">
            <w:pPr>
              <w:pStyle w:val="TableParagraph"/>
              <w:spacing w:before="206"/>
              <w:rPr>
                <w:sz w:val="18"/>
              </w:rPr>
            </w:pPr>
          </w:p>
          <w:p w14:paraId="2C5FBFCC" w14:textId="77777777" w:rsidR="003925C8" w:rsidRDefault="00000000">
            <w:pPr>
              <w:pStyle w:val="TableParagraph"/>
              <w:spacing w:before="1" w:line="191" w:lineRule="exact"/>
              <w:ind w:left="129"/>
              <w:rPr>
                <w:sz w:val="18"/>
              </w:rPr>
            </w:pPr>
            <w:r>
              <w:rPr>
                <w:sz w:val="18"/>
              </w:rPr>
              <w:t>Sharetribe</w:t>
            </w:r>
            <w:r>
              <w:rPr>
                <w:spacing w:val="-1"/>
                <w:sz w:val="18"/>
              </w:rPr>
              <w:t xml:space="preserve"> </w:t>
            </w:r>
            <w:r>
              <w:rPr>
                <w:sz w:val="18"/>
              </w:rPr>
              <w:t xml:space="preserve">in </w:t>
            </w:r>
            <w:r>
              <w:rPr>
                <w:spacing w:val="-10"/>
                <w:sz w:val="18"/>
              </w:rPr>
              <w:t>a</w:t>
            </w:r>
          </w:p>
        </w:tc>
        <w:tc>
          <w:tcPr>
            <w:tcW w:w="1832" w:type="dxa"/>
          </w:tcPr>
          <w:p w14:paraId="704DAFED" w14:textId="77777777" w:rsidR="003925C8" w:rsidRDefault="00000000">
            <w:pPr>
              <w:pStyle w:val="TableParagraph"/>
              <w:ind w:left="114"/>
              <w:rPr>
                <w:sz w:val="18"/>
              </w:rPr>
            </w:pPr>
            <w:r>
              <w:rPr>
                <w:sz w:val="18"/>
              </w:rPr>
              <w:t>engagement</w:t>
            </w:r>
            <w:r>
              <w:rPr>
                <w:spacing w:val="-12"/>
                <w:sz w:val="18"/>
              </w:rPr>
              <w:t xml:space="preserve"> </w:t>
            </w:r>
            <w:r>
              <w:rPr>
                <w:sz w:val="18"/>
              </w:rPr>
              <w:t>with</w:t>
            </w:r>
            <w:r>
              <w:rPr>
                <w:spacing w:val="-11"/>
                <w:sz w:val="18"/>
              </w:rPr>
              <w:t xml:space="preserve"> </w:t>
            </w:r>
            <w:r>
              <w:rPr>
                <w:sz w:val="18"/>
              </w:rPr>
              <w:t xml:space="preserve">the </w:t>
            </w:r>
            <w:r>
              <w:rPr>
                <w:spacing w:val="-2"/>
                <w:sz w:val="18"/>
              </w:rPr>
              <w:t>website</w:t>
            </w:r>
          </w:p>
          <w:p w14:paraId="6F63077D" w14:textId="77777777" w:rsidR="003925C8" w:rsidRDefault="003925C8">
            <w:pPr>
              <w:pStyle w:val="TableParagraph"/>
              <w:spacing w:before="203"/>
              <w:rPr>
                <w:sz w:val="18"/>
              </w:rPr>
            </w:pPr>
          </w:p>
          <w:p w14:paraId="452331EF" w14:textId="77777777" w:rsidR="003925C8" w:rsidRDefault="00000000">
            <w:pPr>
              <w:pStyle w:val="TableParagraph"/>
              <w:spacing w:line="191" w:lineRule="exact"/>
              <w:ind w:left="114"/>
              <w:rPr>
                <w:sz w:val="18"/>
              </w:rPr>
            </w:pPr>
            <w:r>
              <w:rPr>
                <w:sz w:val="18"/>
              </w:rPr>
              <w:t>Service use:</w:t>
            </w:r>
            <w:r>
              <w:rPr>
                <w:spacing w:val="-1"/>
                <w:sz w:val="18"/>
              </w:rPr>
              <w:t xml:space="preserve"> </w:t>
            </w:r>
            <w:r>
              <w:rPr>
                <w:spacing w:val="-2"/>
                <w:sz w:val="18"/>
              </w:rPr>
              <w:t>trade</w:t>
            </w:r>
          </w:p>
        </w:tc>
        <w:tc>
          <w:tcPr>
            <w:tcW w:w="3012" w:type="dxa"/>
          </w:tcPr>
          <w:p w14:paraId="723F6A79" w14:textId="77777777" w:rsidR="003925C8" w:rsidRDefault="00000000">
            <w:pPr>
              <w:pStyle w:val="TableParagraph"/>
              <w:ind w:left="126" w:right="167"/>
              <w:rPr>
                <w:sz w:val="18"/>
              </w:rPr>
            </w:pPr>
            <w:r>
              <w:rPr>
                <w:sz w:val="18"/>
              </w:rPr>
              <w:t>competition and fun were related to the</w:t>
            </w:r>
            <w:r>
              <w:rPr>
                <w:spacing w:val="-7"/>
                <w:sz w:val="18"/>
              </w:rPr>
              <w:t xml:space="preserve"> </w:t>
            </w:r>
            <w:r>
              <w:rPr>
                <w:sz w:val="18"/>
              </w:rPr>
              <w:t>visual</w:t>
            </w:r>
            <w:r>
              <w:rPr>
                <w:spacing w:val="-7"/>
                <w:sz w:val="18"/>
              </w:rPr>
              <w:t xml:space="preserve"> </w:t>
            </w:r>
            <w:r>
              <w:rPr>
                <w:sz w:val="18"/>
              </w:rPr>
              <w:t>design</w:t>
            </w:r>
            <w:r>
              <w:rPr>
                <w:spacing w:val="-7"/>
                <w:sz w:val="18"/>
              </w:rPr>
              <w:t xml:space="preserve"> </w:t>
            </w:r>
            <w:r>
              <w:rPr>
                <w:sz w:val="18"/>
              </w:rPr>
              <w:t>of</w:t>
            </w:r>
            <w:r>
              <w:rPr>
                <w:spacing w:val="-7"/>
                <w:sz w:val="18"/>
              </w:rPr>
              <w:t xml:space="preserve"> </w:t>
            </w:r>
            <w:r>
              <w:rPr>
                <w:sz w:val="18"/>
              </w:rPr>
              <w:t>the</w:t>
            </w:r>
            <w:r>
              <w:rPr>
                <w:spacing w:val="-7"/>
                <w:sz w:val="18"/>
              </w:rPr>
              <w:t xml:space="preserve"> </w:t>
            </w:r>
            <w:r>
              <w:rPr>
                <w:sz w:val="18"/>
              </w:rPr>
              <w:t>website,</w:t>
            </w:r>
            <w:r>
              <w:rPr>
                <w:spacing w:val="-7"/>
                <w:sz w:val="18"/>
              </w:rPr>
              <w:t xml:space="preserve"> </w:t>
            </w:r>
            <w:r>
              <w:rPr>
                <w:sz w:val="18"/>
              </w:rPr>
              <w:t>and challenges and competitions with progress bars.</w:t>
            </w:r>
          </w:p>
          <w:p w14:paraId="05E49D32" w14:textId="77777777" w:rsidR="003925C8" w:rsidRDefault="00000000">
            <w:pPr>
              <w:pStyle w:val="TableParagraph"/>
              <w:spacing w:line="191" w:lineRule="exact"/>
              <w:ind w:left="126"/>
              <w:rPr>
                <w:sz w:val="18"/>
              </w:rPr>
            </w:pPr>
            <w:r>
              <w:rPr>
                <w:sz w:val="18"/>
              </w:rPr>
              <w:t>The</w:t>
            </w:r>
            <w:r>
              <w:rPr>
                <w:spacing w:val="-1"/>
                <w:sz w:val="18"/>
              </w:rPr>
              <w:t xml:space="preserve"> </w:t>
            </w:r>
            <w:r>
              <w:rPr>
                <w:sz w:val="18"/>
              </w:rPr>
              <w:t>use of badges</w:t>
            </w:r>
            <w:r>
              <w:rPr>
                <w:spacing w:val="-1"/>
                <w:sz w:val="18"/>
              </w:rPr>
              <w:t xml:space="preserve"> </w:t>
            </w:r>
            <w:r>
              <w:rPr>
                <w:sz w:val="18"/>
              </w:rPr>
              <w:t>as a</w:t>
            </w:r>
            <w:r>
              <w:rPr>
                <w:spacing w:val="-1"/>
                <w:sz w:val="18"/>
              </w:rPr>
              <w:t xml:space="preserve"> </w:t>
            </w:r>
            <w:r>
              <w:rPr>
                <w:spacing w:val="-2"/>
                <w:sz w:val="18"/>
              </w:rPr>
              <w:t>gamification</w:t>
            </w:r>
          </w:p>
        </w:tc>
        <w:tc>
          <w:tcPr>
            <w:tcW w:w="901" w:type="dxa"/>
          </w:tcPr>
          <w:p w14:paraId="2E6F36BF" w14:textId="77777777" w:rsidR="003925C8" w:rsidRDefault="003925C8">
            <w:pPr>
              <w:pStyle w:val="TableParagraph"/>
              <w:rPr>
                <w:sz w:val="18"/>
              </w:rPr>
            </w:pPr>
          </w:p>
          <w:p w14:paraId="7B93FDF9" w14:textId="77777777" w:rsidR="003925C8" w:rsidRDefault="003925C8">
            <w:pPr>
              <w:pStyle w:val="TableParagraph"/>
              <w:rPr>
                <w:sz w:val="18"/>
              </w:rPr>
            </w:pPr>
          </w:p>
          <w:p w14:paraId="77832952" w14:textId="77777777" w:rsidR="003925C8" w:rsidRDefault="003925C8">
            <w:pPr>
              <w:pStyle w:val="TableParagraph"/>
              <w:spacing w:before="203"/>
              <w:rPr>
                <w:sz w:val="18"/>
              </w:rPr>
            </w:pPr>
          </w:p>
          <w:p w14:paraId="7DD53655" w14:textId="77777777" w:rsidR="003925C8" w:rsidRDefault="00000000">
            <w:pPr>
              <w:pStyle w:val="TableParagraph"/>
              <w:spacing w:line="191" w:lineRule="exact"/>
              <w:ind w:left="110"/>
              <w:rPr>
                <w:sz w:val="18"/>
              </w:rPr>
            </w:pPr>
            <w:r>
              <w:rPr>
                <w:spacing w:val="-2"/>
                <w:sz w:val="18"/>
              </w:rPr>
              <w:t>Relative</w:t>
            </w:r>
          </w:p>
        </w:tc>
      </w:tr>
      <w:tr w:rsidR="003925C8" w14:paraId="02FD94A4" w14:textId="77777777">
        <w:trPr>
          <w:trHeight w:val="617"/>
        </w:trPr>
        <w:tc>
          <w:tcPr>
            <w:tcW w:w="1234" w:type="dxa"/>
          </w:tcPr>
          <w:p w14:paraId="42616189" w14:textId="77777777" w:rsidR="003925C8" w:rsidRDefault="003925C8">
            <w:pPr>
              <w:pStyle w:val="TableParagraph"/>
              <w:rPr>
                <w:sz w:val="18"/>
              </w:rPr>
            </w:pPr>
          </w:p>
        </w:tc>
        <w:tc>
          <w:tcPr>
            <w:tcW w:w="1291" w:type="dxa"/>
          </w:tcPr>
          <w:p w14:paraId="2CE79445" w14:textId="77777777" w:rsidR="003925C8" w:rsidRDefault="00000000">
            <w:pPr>
              <w:pStyle w:val="TableParagraph"/>
              <w:ind w:left="115" w:right="133"/>
              <w:rPr>
                <w:sz w:val="18"/>
              </w:rPr>
            </w:pPr>
            <w:r>
              <w:rPr>
                <w:spacing w:val="-2"/>
                <w:sz w:val="18"/>
              </w:rPr>
              <w:t>Social Influence</w:t>
            </w:r>
          </w:p>
        </w:tc>
        <w:tc>
          <w:tcPr>
            <w:tcW w:w="2396" w:type="dxa"/>
          </w:tcPr>
          <w:p w14:paraId="4B2FEA31" w14:textId="77777777" w:rsidR="003925C8" w:rsidRDefault="003925C8">
            <w:pPr>
              <w:pStyle w:val="TableParagraph"/>
              <w:rPr>
                <w:sz w:val="18"/>
              </w:rPr>
            </w:pPr>
          </w:p>
        </w:tc>
        <w:tc>
          <w:tcPr>
            <w:tcW w:w="1403" w:type="dxa"/>
          </w:tcPr>
          <w:p w14:paraId="08382C73" w14:textId="77777777" w:rsidR="003925C8" w:rsidRDefault="00000000">
            <w:pPr>
              <w:pStyle w:val="TableParagraph"/>
              <w:ind w:left="114" w:right="136"/>
              <w:rPr>
                <w:sz w:val="18"/>
              </w:rPr>
            </w:pPr>
            <w:r>
              <w:rPr>
                <w:spacing w:val="-2"/>
                <w:sz w:val="18"/>
              </w:rPr>
              <w:t>Online experiment</w:t>
            </w:r>
          </w:p>
        </w:tc>
        <w:tc>
          <w:tcPr>
            <w:tcW w:w="1290" w:type="dxa"/>
          </w:tcPr>
          <w:p w14:paraId="6E0DF8AA" w14:textId="77777777" w:rsidR="003925C8" w:rsidRDefault="00000000">
            <w:pPr>
              <w:pStyle w:val="TableParagraph"/>
              <w:spacing w:line="203" w:lineRule="exact"/>
              <w:ind w:left="129"/>
              <w:rPr>
                <w:sz w:val="18"/>
              </w:rPr>
            </w:pPr>
            <w:r>
              <w:rPr>
                <w:spacing w:val="-2"/>
                <w:sz w:val="18"/>
              </w:rPr>
              <w:t>university.</w:t>
            </w:r>
          </w:p>
        </w:tc>
        <w:tc>
          <w:tcPr>
            <w:tcW w:w="1832" w:type="dxa"/>
          </w:tcPr>
          <w:p w14:paraId="29097723" w14:textId="77777777" w:rsidR="003925C8" w:rsidRDefault="00000000">
            <w:pPr>
              <w:pStyle w:val="TableParagraph"/>
              <w:ind w:left="114" w:right="460"/>
              <w:rPr>
                <w:sz w:val="18"/>
              </w:rPr>
            </w:pPr>
            <w:r>
              <w:rPr>
                <w:sz w:val="18"/>
              </w:rPr>
              <w:t>proposals</w:t>
            </w:r>
            <w:r>
              <w:rPr>
                <w:spacing w:val="-12"/>
                <w:sz w:val="18"/>
              </w:rPr>
              <w:t xml:space="preserve"> </w:t>
            </w:r>
            <w:r>
              <w:rPr>
                <w:sz w:val="18"/>
              </w:rPr>
              <w:t>posted, number of</w:t>
            </w:r>
          </w:p>
          <w:p w14:paraId="6B2C4A69" w14:textId="77777777" w:rsidR="003925C8" w:rsidRDefault="00000000">
            <w:pPr>
              <w:pStyle w:val="TableParagraph"/>
              <w:spacing w:line="187" w:lineRule="exact"/>
              <w:ind w:left="114"/>
              <w:rPr>
                <w:sz w:val="18"/>
              </w:rPr>
            </w:pPr>
            <w:r>
              <w:rPr>
                <w:sz w:val="18"/>
              </w:rPr>
              <w:t>transactions,</w:t>
            </w:r>
            <w:r>
              <w:rPr>
                <w:spacing w:val="-1"/>
                <w:sz w:val="18"/>
              </w:rPr>
              <w:t xml:space="preserve"> </w:t>
            </w:r>
            <w:r>
              <w:rPr>
                <w:sz w:val="18"/>
              </w:rPr>
              <w:t xml:space="preserve">and </w:t>
            </w:r>
            <w:r>
              <w:rPr>
                <w:spacing w:val="-4"/>
                <w:sz w:val="18"/>
              </w:rPr>
              <w:t>page</w:t>
            </w:r>
          </w:p>
        </w:tc>
        <w:tc>
          <w:tcPr>
            <w:tcW w:w="3012" w:type="dxa"/>
          </w:tcPr>
          <w:p w14:paraId="1D2F900A" w14:textId="77777777" w:rsidR="003925C8" w:rsidRDefault="00000000">
            <w:pPr>
              <w:pStyle w:val="TableParagraph"/>
              <w:ind w:left="126" w:right="167"/>
              <w:rPr>
                <w:sz w:val="18"/>
              </w:rPr>
            </w:pPr>
            <w:r>
              <w:rPr>
                <w:sz w:val="18"/>
              </w:rPr>
              <w:t>mechanism</w:t>
            </w:r>
            <w:r>
              <w:rPr>
                <w:spacing w:val="-10"/>
                <w:sz w:val="18"/>
              </w:rPr>
              <w:t xml:space="preserve"> </w:t>
            </w:r>
            <w:r>
              <w:rPr>
                <w:sz w:val="18"/>
              </w:rPr>
              <w:t>did</w:t>
            </w:r>
            <w:r>
              <w:rPr>
                <w:spacing w:val="-10"/>
                <w:sz w:val="18"/>
              </w:rPr>
              <w:t xml:space="preserve"> </w:t>
            </w:r>
            <w:r>
              <w:rPr>
                <w:sz w:val="18"/>
              </w:rPr>
              <w:t>not</w:t>
            </w:r>
            <w:r>
              <w:rPr>
                <w:spacing w:val="-10"/>
                <w:sz w:val="18"/>
              </w:rPr>
              <w:t xml:space="preserve"> </w:t>
            </w:r>
            <w:r>
              <w:rPr>
                <w:sz w:val="18"/>
              </w:rPr>
              <w:t>cause</w:t>
            </w:r>
            <w:r>
              <w:rPr>
                <w:spacing w:val="-11"/>
                <w:sz w:val="18"/>
              </w:rPr>
              <w:t xml:space="preserve"> </w:t>
            </w:r>
            <w:r>
              <w:rPr>
                <w:sz w:val="18"/>
              </w:rPr>
              <w:t>increased use of the website’s services.</w:t>
            </w:r>
          </w:p>
        </w:tc>
        <w:tc>
          <w:tcPr>
            <w:tcW w:w="901" w:type="dxa"/>
          </w:tcPr>
          <w:p w14:paraId="44B586B5" w14:textId="77777777" w:rsidR="003925C8" w:rsidRDefault="00000000">
            <w:pPr>
              <w:pStyle w:val="TableParagraph"/>
              <w:spacing w:line="203" w:lineRule="exact"/>
              <w:ind w:left="110"/>
              <w:rPr>
                <w:sz w:val="18"/>
              </w:rPr>
            </w:pPr>
            <w:r>
              <w:rPr>
                <w:spacing w:val="-5"/>
                <w:sz w:val="18"/>
              </w:rPr>
              <w:t>No</w:t>
            </w:r>
          </w:p>
        </w:tc>
      </w:tr>
    </w:tbl>
    <w:p w14:paraId="553C049C" w14:textId="77777777" w:rsidR="003925C8" w:rsidRDefault="00000000">
      <w:pPr>
        <w:tabs>
          <w:tab w:val="left" w:pos="7758"/>
          <w:tab w:val="left" w:pos="13390"/>
        </w:tabs>
        <w:spacing w:before="2"/>
        <w:ind w:left="30"/>
        <w:rPr>
          <w:sz w:val="18"/>
        </w:rPr>
      </w:pPr>
      <w:r>
        <w:rPr>
          <w:sz w:val="18"/>
          <w:u w:val="single"/>
        </w:rPr>
        <w:tab/>
      </w:r>
      <w:r>
        <w:rPr>
          <w:spacing w:val="-2"/>
          <w:sz w:val="18"/>
          <w:u w:val="single"/>
        </w:rPr>
        <w:t>views.</w:t>
      </w:r>
      <w:r>
        <w:rPr>
          <w:sz w:val="18"/>
          <w:u w:val="single"/>
        </w:rPr>
        <w:tab/>
      </w:r>
    </w:p>
    <w:p w14:paraId="7A89B4E1" w14:textId="77777777" w:rsidR="003925C8" w:rsidRDefault="003925C8">
      <w:pPr>
        <w:rPr>
          <w:sz w:val="18"/>
        </w:rPr>
        <w:sectPr w:rsidR="003925C8">
          <w:pgSz w:w="15840" w:h="12240" w:orient="landscape"/>
          <w:pgMar w:top="1100" w:right="850" w:bottom="1200" w:left="1275" w:header="0" w:footer="1006" w:gutter="0"/>
          <w:cols w:space="720"/>
        </w:sectPr>
      </w:pPr>
    </w:p>
    <w:p w14:paraId="0FED1546" w14:textId="77777777" w:rsidR="003925C8" w:rsidRDefault="00000000">
      <w:pPr>
        <w:pStyle w:val="Ttulo1"/>
        <w:tabs>
          <w:tab w:val="left" w:pos="480"/>
        </w:tabs>
        <w:spacing w:before="78"/>
      </w:pPr>
      <w:r>
        <w:rPr>
          <w:spacing w:val="-10"/>
        </w:rPr>
        <w:t>4</w:t>
      </w:r>
      <w:r>
        <w:tab/>
        <w:t>Limitations,</w:t>
      </w:r>
      <w:r>
        <w:rPr>
          <w:spacing w:val="-1"/>
        </w:rPr>
        <w:t xml:space="preserve"> </w:t>
      </w:r>
      <w:r>
        <w:t xml:space="preserve">discussion, and </w:t>
      </w:r>
      <w:r>
        <w:rPr>
          <w:spacing w:val="-2"/>
        </w:rPr>
        <w:t>conclusions</w:t>
      </w:r>
    </w:p>
    <w:p w14:paraId="1555E9E3" w14:textId="77777777" w:rsidR="003925C8" w:rsidRDefault="003925C8">
      <w:pPr>
        <w:pStyle w:val="Textoindependiente"/>
        <w:rPr>
          <w:b/>
        </w:rPr>
      </w:pPr>
    </w:p>
    <w:p w14:paraId="1BFA5992" w14:textId="77777777" w:rsidR="003925C8" w:rsidRDefault="00000000">
      <w:pPr>
        <w:pStyle w:val="Textoindependiente"/>
        <w:spacing w:line="480" w:lineRule="auto"/>
        <w:ind w:left="1" w:firstLine="113"/>
      </w:pPr>
      <w:r>
        <w:t>The overall objective of this study was to analyze the literature on gamification as applied to online consumer</w:t>
      </w:r>
      <w:r>
        <w:rPr>
          <w:spacing w:val="-3"/>
        </w:rPr>
        <w:t xml:space="preserve"> </w:t>
      </w:r>
      <w:r>
        <w:t>decisions.</w:t>
      </w:r>
      <w:r>
        <w:rPr>
          <w:spacing w:val="-3"/>
        </w:rPr>
        <w:t xml:space="preserve"> </w:t>
      </w:r>
      <w:r>
        <w:t>The</w:t>
      </w:r>
      <w:r>
        <w:rPr>
          <w:spacing w:val="-3"/>
        </w:rPr>
        <w:t xml:space="preserve"> </w:t>
      </w:r>
      <w:r>
        <w:t>research</w:t>
      </w:r>
      <w:r>
        <w:rPr>
          <w:spacing w:val="-3"/>
        </w:rPr>
        <w:t xml:space="preserve"> </w:t>
      </w:r>
      <w:r>
        <w:t>was</w:t>
      </w:r>
      <w:r>
        <w:rPr>
          <w:spacing w:val="-3"/>
        </w:rPr>
        <w:t xml:space="preserve"> </w:t>
      </w:r>
      <w:r>
        <w:t>limited</w:t>
      </w:r>
      <w:r>
        <w:rPr>
          <w:spacing w:val="-3"/>
        </w:rPr>
        <w:t xml:space="preserve"> </w:t>
      </w:r>
      <w:r>
        <w:t>to</w:t>
      </w:r>
      <w:r>
        <w:rPr>
          <w:spacing w:val="-3"/>
        </w:rPr>
        <w:t xml:space="preserve"> </w:t>
      </w:r>
      <w:r>
        <w:t>the</w:t>
      </w:r>
      <w:r>
        <w:rPr>
          <w:spacing w:val="-3"/>
        </w:rPr>
        <w:t xml:space="preserve"> </w:t>
      </w:r>
      <w:r>
        <w:t>literature</w:t>
      </w:r>
      <w:r>
        <w:rPr>
          <w:spacing w:val="-3"/>
        </w:rPr>
        <w:t xml:space="preserve"> </w:t>
      </w:r>
      <w:r>
        <w:t>on</w:t>
      </w:r>
      <w:r>
        <w:rPr>
          <w:spacing w:val="-3"/>
        </w:rPr>
        <w:t xml:space="preserve"> </w:t>
      </w:r>
      <w:r>
        <w:t>gamification</w:t>
      </w:r>
      <w:r>
        <w:rPr>
          <w:spacing w:val="-3"/>
        </w:rPr>
        <w:t xml:space="preserve"> </w:t>
      </w:r>
      <w:r>
        <w:t>available</w:t>
      </w:r>
      <w:r>
        <w:rPr>
          <w:spacing w:val="-3"/>
        </w:rPr>
        <w:t xml:space="preserve"> </w:t>
      </w:r>
      <w:r>
        <w:t>in</w:t>
      </w:r>
      <w:r>
        <w:rPr>
          <w:spacing w:val="-3"/>
        </w:rPr>
        <w:t xml:space="preserve"> </w:t>
      </w:r>
      <w:r>
        <w:t>the</w:t>
      </w:r>
      <w:r>
        <w:rPr>
          <w:spacing w:val="-3"/>
        </w:rPr>
        <w:t xml:space="preserve"> </w:t>
      </w:r>
      <w:r>
        <w:t>databases Scopus and Web of Science. Other related literature published in newspapers or other databases such as Google Scholar was omitted to avoid the inclusion of papers that had not been peer-reviewed.</w:t>
      </w:r>
    </w:p>
    <w:p w14:paraId="6E4B010A" w14:textId="77777777" w:rsidR="003925C8" w:rsidRDefault="00000000">
      <w:pPr>
        <w:pStyle w:val="Textoindependiente"/>
        <w:spacing w:line="480" w:lineRule="auto"/>
        <w:ind w:left="1" w:right="104"/>
      </w:pPr>
      <w:r>
        <w:t>Furthermore,</w:t>
      </w:r>
      <w:r>
        <w:rPr>
          <w:spacing w:val="-3"/>
        </w:rPr>
        <w:t xml:space="preserve"> </w:t>
      </w:r>
      <w:r>
        <w:t>a</w:t>
      </w:r>
      <w:r>
        <w:rPr>
          <w:spacing w:val="-4"/>
        </w:rPr>
        <w:t xml:space="preserve"> </w:t>
      </w:r>
      <w:r>
        <w:t>search</w:t>
      </w:r>
      <w:r>
        <w:rPr>
          <w:spacing w:val="-3"/>
        </w:rPr>
        <w:t xml:space="preserve"> </w:t>
      </w:r>
      <w:r>
        <w:t>of</w:t>
      </w:r>
      <w:r>
        <w:rPr>
          <w:spacing w:val="-3"/>
        </w:rPr>
        <w:t xml:space="preserve"> </w:t>
      </w:r>
      <w:r>
        <w:t>the</w:t>
      </w:r>
      <w:r>
        <w:rPr>
          <w:spacing w:val="-3"/>
        </w:rPr>
        <w:t xml:space="preserve"> </w:t>
      </w:r>
      <w:r>
        <w:t>Google</w:t>
      </w:r>
      <w:r>
        <w:rPr>
          <w:spacing w:val="-3"/>
        </w:rPr>
        <w:t xml:space="preserve"> </w:t>
      </w:r>
      <w:r>
        <w:t>Scholar</w:t>
      </w:r>
      <w:r>
        <w:rPr>
          <w:spacing w:val="-3"/>
        </w:rPr>
        <w:t xml:space="preserve"> </w:t>
      </w:r>
      <w:r>
        <w:t>database</w:t>
      </w:r>
      <w:r>
        <w:rPr>
          <w:spacing w:val="-3"/>
        </w:rPr>
        <w:t xml:space="preserve"> </w:t>
      </w:r>
      <w:r>
        <w:t>did</w:t>
      </w:r>
      <w:r>
        <w:rPr>
          <w:spacing w:val="-3"/>
        </w:rPr>
        <w:t xml:space="preserve"> </w:t>
      </w:r>
      <w:r>
        <w:t>not</w:t>
      </w:r>
      <w:r>
        <w:rPr>
          <w:spacing w:val="-3"/>
        </w:rPr>
        <w:t xml:space="preserve"> </w:t>
      </w:r>
      <w:r>
        <w:t>reveal</w:t>
      </w:r>
      <w:r>
        <w:rPr>
          <w:spacing w:val="-3"/>
        </w:rPr>
        <w:t xml:space="preserve"> </w:t>
      </w:r>
      <w:r>
        <w:t>any</w:t>
      </w:r>
      <w:r>
        <w:rPr>
          <w:spacing w:val="-3"/>
        </w:rPr>
        <w:t xml:space="preserve"> </w:t>
      </w:r>
      <w:r>
        <w:t>unique</w:t>
      </w:r>
      <w:r>
        <w:rPr>
          <w:spacing w:val="-3"/>
        </w:rPr>
        <w:t xml:space="preserve"> </w:t>
      </w:r>
      <w:r>
        <w:t>records.</w:t>
      </w:r>
      <w:r>
        <w:rPr>
          <w:spacing w:val="-3"/>
        </w:rPr>
        <w:t xml:space="preserve"> </w:t>
      </w:r>
      <w:r>
        <w:t>The</w:t>
      </w:r>
      <w:r>
        <w:rPr>
          <w:spacing w:val="-3"/>
        </w:rPr>
        <w:t xml:space="preserve"> </w:t>
      </w:r>
      <w:r>
        <w:t>research</w:t>
      </w:r>
      <w:r>
        <w:rPr>
          <w:spacing w:val="-3"/>
        </w:rPr>
        <w:t xml:space="preserve"> </w:t>
      </w:r>
      <w:r>
        <w:t>did not include gamification in other subjects like education, health, and environment. However, comparing the gamified elements that work in different subjects could prove to be an exciting research project.</w:t>
      </w:r>
    </w:p>
    <w:p w14:paraId="4E73D604" w14:textId="77777777" w:rsidR="003925C8" w:rsidRDefault="00000000">
      <w:pPr>
        <w:pStyle w:val="Textoindependiente"/>
        <w:ind w:left="114"/>
      </w:pPr>
      <w:r>
        <w:t>The</w:t>
      </w:r>
      <w:r>
        <w:rPr>
          <w:spacing w:val="-1"/>
        </w:rPr>
        <w:t xml:space="preserve"> </w:t>
      </w:r>
      <w:r>
        <w:t>main conclusions were the</w:t>
      </w:r>
      <w:r>
        <w:rPr>
          <w:spacing w:val="-1"/>
        </w:rPr>
        <w:t xml:space="preserve"> </w:t>
      </w:r>
      <w:r>
        <w:rPr>
          <w:spacing w:val="-2"/>
        </w:rPr>
        <w:t>following.</w:t>
      </w:r>
    </w:p>
    <w:p w14:paraId="4CE63B2F" w14:textId="77777777" w:rsidR="003925C8" w:rsidRDefault="003925C8">
      <w:pPr>
        <w:pStyle w:val="Textoindependiente"/>
      </w:pPr>
    </w:p>
    <w:p w14:paraId="37794AD9" w14:textId="77777777" w:rsidR="003925C8" w:rsidRDefault="00000000">
      <w:pPr>
        <w:pStyle w:val="Prrafodelista"/>
        <w:numPr>
          <w:ilvl w:val="0"/>
          <w:numId w:val="3"/>
        </w:numPr>
        <w:tabs>
          <w:tab w:val="left" w:pos="361"/>
        </w:tabs>
        <w:spacing w:line="480" w:lineRule="auto"/>
        <w:ind w:right="81"/>
      </w:pPr>
      <w:r>
        <w:rPr>
          <w:i/>
        </w:rPr>
        <w:t>Does gamification matter</w:t>
      </w:r>
      <w:r>
        <w:t>: Twenty- nine (29) out of thirty-six (36) papers presented evidence that gamification</w:t>
      </w:r>
      <w:r>
        <w:rPr>
          <w:spacing w:val="-3"/>
        </w:rPr>
        <w:t xml:space="preserve"> </w:t>
      </w:r>
      <w:r>
        <w:t>has</w:t>
      </w:r>
      <w:r>
        <w:rPr>
          <w:spacing w:val="-3"/>
        </w:rPr>
        <w:t xml:space="preserve"> </w:t>
      </w:r>
      <w:r>
        <w:t>a</w:t>
      </w:r>
      <w:r>
        <w:rPr>
          <w:spacing w:val="-3"/>
        </w:rPr>
        <w:t xml:space="preserve"> </w:t>
      </w:r>
      <w:r>
        <w:t>significant</w:t>
      </w:r>
      <w:r>
        <w:rPr>
          <w:spacing w:val="-3"/>
        </w:rPr>
        <w:t xml:space="preserve"> </w:t>
      </w:r>
      <w:r>
        <w:t>and</w:t>
      </w:r>
      <w:r>
        <w:rPr>
          <w:spacing w:val="-3"/>
        </w:rPr>
        <w:t xml:space="preserve"> </w:t>
      </w:r>
      <w:r>
        <w:t>positive</w:t>
      </w:r>
      <w:r>
        <w:rPr>
          <w:spacing w:val="-3"/>
        </w:rPr>
        <w:t xml:space="preserve"> </w:t>
      </w:r>
      <w:r>
        <w:t>influence</w:t>
      </w:r>
      <w:r>
        <w:rPr>
          <w:spacing w:val="-3"/>
        </w:rPr>
        <w:t xml:space="preserve"> </w:t>
      </w:r>
      <w:r>
        <w:t>on</w:t>
      </w:r>
      <w:r>
        <w:rPr>
          <w:spacing w:val="-3"/>
        </w:rPr>
        <w:t xml:space="preserve"> </w:t>
      </w:r>
      <w:r>
        <w:t>online</w:t>
      </w:r>
      <w:r>
        <w:rPr>
          <w:spacing w:val="-3"/>
        </w:rPr>
        <w:t xml:space="preserve"> </w:t>
      </w:r>
      <w:r>
        <w:t>consumer</w:t>
      </w:r>
      <w:r>
        <w:rPr>
          <w:spacing w:val="-3"/>
        </w:rPr>
        <w:t xml:space="preserve"> </w:t>
      </w:r>
      <w:r>
        <w:t>decisions</w:t>
      </w:r>
      <w:r>
        <w:rPr>
          <w:spacing w:val="-3"/>
        </w:rPr>
        <w:t xml:space="preserve"> </w:t>
      </w:r>
      <w:r>
        <w:t>(Table</w:t>
      </w:r>
      <w:r>
        <w:rPr>
          <w:spacing w:val="-3"/>
        </w:rPr>
        <w:t xml:space="preserve"> </w:t>
      </w:r>
      <w:r>
        <w:t>4).</w:t>
      </w:r>
      <w:r>
        <w:rPr>
          <w:spacing w:val="-3"/>
        </w:rPr>
        <w:t xml:space="preserve"> </w:t>
      </w:r>
      <w:r>
        <w:t>Four</w:t>
      </w:r>
      <w:r>
        <w:rPr>
          <w:spacing w:val="-3"/>
        </w:rPr>
        <w:t xml:space="preserve"> </w:t>
      </w:r>
      <w:r>
        <w:t xml:space="preserve">(4) papers showed a relative influence or that the influence is mediated by other variables such as user profile </w:t>
      </w:r>
      <w:r>
        <w:rPr>
          <w:color w:val="00B0EF"/>
        </w:rPr>
        <w:t>[90]</w:t>
      </w:r>
      <w:r>
        <w:t xml:space="preserve">, consumer experience </w:t>
      </w:r>
      <w:r>
        <w:rPr>
          <w:color w:val="00B0EF"/>
        </w:rPr>
        <w:t>[84]</w:t>
      </w:r>
      <w:r>
        <w:t xml:space="preserve">, user implication </w:t>
      </w:r>
      <w:r>
        <w:rPr>
          <w:color w:val="00B0EF"/>
        </w:rPr>
        <w:t>[56]</w:t>
      </w:r>
      <w:r>
        <w:t xml:space="preserve">, or user expectation </w:t>
      </w:r>
      <w:r>
        <w:rPr>
          <w:color w:val="00B0EF"/>
        </w:rPr>
        <w:t>[60]</w:t>
      </w:r>
      <w:r>
        <w:t xml:space="preserve">. Three (3) papers did not demonstrate a positive influence of gamification on online consumer decisions </w:t>
      </w:r>
      <w:r>
        <w:rPr>
          <w:color w:val="00B0EF"/>
          <w:spacing w:val="-2"/>
        </w:rPr>
        <w:t>[49,64,71]</w:t>
      </w:r>
      <w:r>
        <w:rPr>
          <w:spacing w:val="-2"/>
        </w:rPr>
        <w:t>.</w:t>
      </w:r>
    </w:p>
    <w:p w14:paraId="43393954" w14:textId="77777777" w:rsidR="003925C8" w:rsidRDefault="00000000">
      <w:pPr>
        <w:pStyle w:val="Textoindependiente"/>
        <w:spacing w:line="480" w:lineRule="auto"/>
        <w:ind w:left="361" w:firstLine="113"/>
      </w:pPr>
      <w:r>
        <w:t>The literature analyzed presents evidence of the influence of gamification on the online decision- making process. Engagement with apps, attitudes toward products or brands, and purchase or use intentions</w:t>
      </w:r>
      <w:r>
        <w:rPr>
          <w:spacing w:val="-3"/>
        </w:rPr>
        <w:t xml:space="preserve"> </w:t>
      </w:r>
      <w:r>
        <w:t>are</w:t>
      </w:r>
      <w:r>
        <w:rPr>
          <w:spacing w:val="-3"/>
        </w:rPr>
        <w:t xml:space="preserve"> </w:t>
      </w:r>
      <w:r>
        <w:t>among</w:t>
      </w:r>
      <w:r>
        <w:rPr>
          <w:spacing w:val="-3"/>
        </w:rPr>
        <w:t xml:space="preserve"> </w:t>
      </w:r>
      <w:r>
        <w:t>the</w:t>
      </w:r>
      <w:r>
        <w:rPr>
          <w:spacing w:val="-4"/>
        </w:rPr>
        <w:t xml:space="preserve"> </w:t>
      </w:r>
      <w:r>
        <w:t>consumer</w:t>
      </w:r>
      <w:r>
        <w:rPr>
          <w:spacing w:val="-3"/>
        </w:rPr>
        <w:t xml:space="preserve"> </w:t>
      </w:r>
      <w:r>
        <w:t>decisions</w:t>
      </w:r>
      <w:r>
        <w:rPr>
          <w:spacing w:val="-3"/>
        </w:rPr>
        <w:t xml:space="preserve"> </w:t>
      </w:r>
      <w:r>
        <w:t>that</w:t>
      </w:r>
      <w:r>
        <w:rPr>
          <w:spacing w:val="-3"/>
        </w:rPr>
        <w:t xml:space="preserve"> </w:t>
      </w:r>
      <w:r>
        <w:t>were</w:t>
      </w:r>
      <w:r>
        <w:rPr>
          <w:spacing w:val="-3"/>
        </w:rPr>
        <w:t xml:space="preserve"> </w:t>
      </w:r>
      <w:r>
        <w:t>studied.</w:t>
      </w:r>
      <w:r>
        <w:rPr>
          <w:spacing w:val="-3"/>
        </w:rPr>
        <w:t xml:space="preserve"> </w:t>
      </w:r>
      <w:r>
        <w:t>The</w:t>
      </w:r>
      <w:r>
        <w:rPr>
          <w:spacing w:val="-3"/>
        </w:rPr>
        <w:t xml:space="preserve"> </w:t>
      </w:r>
      <w:r>
        <w:t>most</w:t>
      </w:r>
      <w:r>
        <w:rPr>
          <w:spacing w:val="-4"/>
        </w:rPr>
        <w:t xml:space="preserve"> </w:t>
      </w:r>
      <w:r>
        <w:t>common</w:t>
      </w:r>
      <w:r>
        <w:rPr>
          <w:spacing w:val="-3"/>
        </w:rPr>
        <w:t xml:space="preserve"> </w:t>
      </w:r>
      <w:r>
        <w:t>gamified</w:t>
      </w:r>
      <w:r>
        <w:rPr>
          <w:spacing w:val="-3"/>
        </w:rPr>
        <w:t xml:space="preserve"> </w:t>
      </w:r>
      <w:r>
        <w:t>systems used to study this phenomenon were mobile apps, e-commerce, downloaded games and online communities centered on technological brands.</w:t>
      </w:r>
    </w:p>
    <w:p w14:paraId="055924D6" w14:textId="77777777" w:rsidR="003925C8" w:rsidRDefault="00000000">
      <w:pPr>
        <w:pStyle w:val="Textoindependiente"/>
        <w:spacing w:line="480" w:lineRule="auto"/>
        <w:ind w:left="361" w:right="104"/>
      </w:pPr>
      <w:r>
        <w:t>Gamification's influence on online consumer decisions is explained, primarily, by the reward mechanism.</w:t>
      </w:r>
      <w:r>
        <w:rPr>
          <w:spacing w:val="-3"/>
        </w:rPr>
        <w:t xml:space="preserve"> </w:t>
      </w:r>
      <w:r>
        <w:t>In</w:t>
      </w:r>
      <w:r>
        <w:rPr>
          <w:spacing w:val="-3"/>
        </w:rPr>
        <w:t xml:space="preserve"> </w:t>
      </w:r>
      <w:r>
        <w:t>other</w:t>
      </w:r>
      <w:r>
        <w:rPr>
          <w:spacing w:val="-3"/>
        </w:rPr>
        <w:t xml:space="preserve"> </w:t>
      </w:r>
      <w:r>
        <w:t>words,</w:t>
      </w:r>
      <w:r>
        <w:rPr>
          <w:spacing w:val="-3"/>
        </w:rPr>
        <w:t xml:space="preserve"> </w:t>
      </w:r>
      <w:r>
        <w:t>consumers</w:t>
      </w:r>
      <w:r>
        <w:rPr>
          <w:spacing w:val="-3"/>
        </w:rPr>
        <w:t xml:space="preserve"> </w:t>
      </w:r>
      <w:r>
        <w:t>are</w:t>
      </w:r>
      <w:r>
        <w:rPr>
          <w:spacing w:val="-3"/>
        </w:rPr>
        <w:t xml:space="preserve"> </w:t>
      </w:r>
      <w:r>
        <w:t>willing</w:t>
      </w:r>
      <w:r>
        <w:rPr>
          <w:spacing w:val="-3"/>
        </w:rPr>
        <w:t xml:space="preserve"> </w:t>
      </w:r>
      <w:r>
        <w:t>to</w:t>
      </w:r>
      <w:r>
        <w:rPr>
          <w:spacing w:val="-3"/>
        </w:rPr>
        <w:t xml:space="preserve"> </w:t>
      </w:r>
      <w:r>
        <w:t>participate</w:t>
      </w:r>
      <w:r>
        <w:rPr>
          <w:spacing w:val="-3"/>
        </w:rPr>
        <w:t xml:space="preserve"> </w:t>
      </w:r>
      <w:r>
        <w:t>in</w:t>
      </w:r>
      <w:r>
        <w:rPr>
          <w:spacing w:val="-3"/>
        </w:rPr>
        <w:t xml:space="preserve"> </w:t>
      </w:r>
      <w:r>
        <w:t>the</w:t>
      </w:r>
      <w:r>
        <w:rPr>
          <w:spacing w:val="-3"/>
        </w:rPr>
        <w:t xml:space="preserve"> </w:t>
      </w:r>
      <w:r>
        <w:t>game</w:t>
      </w:r>
      <w:r>
        <w:rPr>
          <w:spacing w:val="-3"/>
        </w:rPr>
        <w:t xml:space="preserve"> </w:t>
      </w:r>
      <w:r>
        <w:t>if,</w:t>
      </w:r>
      <w:r>
        <w:rPr>
          <w:spacing w:val="-3"/>
        </w:rPr>
        <w:t xml:space="preserve"> </w:t>
      </w:r>
      <w:r>
        <w:t>and</w:t>
      </w:r>
      <w:r>
        <w:rPr>
          <w:spacing w:val="-3"/>
        </w:rPr>
        <w:t xml:space="preserve"> </w:t>
      </w:r>
      <w:r>
        <w:t>only</w:t>
      </w:r>
      <w:r>
        <w:rPr>
          <w:spacing w:val="-3"/>
        </w:rPr>
        <w:t xml:space="preserve"> </w:t>
      </w:r>
      <w:r>
        <w:t>if,</w:t>
      </w:r>
      <w:r>
        <w:rPr>
          <w:spacing w:val="-3"/>
        </w:rPr>
        <w:t xml:space="preserve"> </w:t>
      </w:r>
      <w:r>
        <w:t>they</w:t>
      </w:r>
      <w:r>
        <w:rPr>
          <w:spacing w:val="-3"/>
        </w:rPr>
        <w:t xml:space="preserve"> </w:t>
      </w:r>
      <w:r>
        <w:t xml:space="preserve">earn a reward in return, whether it is symbolic or real, meaning they can cash it in for money or products </w:t>
      </w:r>
      <w:r>
        <w:rPr>
          <w:color w:val="00B0EF"/>
        </w:rPr>
        <w:t>[97]</w:t>
      </w:r>
      <w:r>
        <w:t>. However, the use of other types of symbolic recognition, such as badges or leaderboards are elements of gamification that could explain why consumers are willing to engage with brand</w:t>
      </w:r>
    </w:p>
    <w:p w14:paraId="47E6C6A3" w14:textId="77777777" w:rsidR="003925C8" w:rsidRDefault="003925C8">
      <w:pPr>
        <w:pStyle w:val="Textoindependiente"/>
        <w:spacing w:line="480" w:lineRule="auto"/>
        <w:sectPr w:rsidR="003925C8">
          <w:footerReference w:type="default" r:id="rId14"/>
          <w:pgSz w:w="12240" w:h="15840"/>
          <w:pgMar w:top="1580" w:right="1417" w:bottom="280" w:left="1417" w:header="0" w:footer="0" w:gutter="0"/>
          <w:cols w:space="720"/>
        </w:sectPr>
      </w:pPr>
    </w:p>
    <w:p w14:paraId="7B5F2B16" w14:textId="77777777" w:rsidR="003925C8" w:rsidRDefault="00000000">
      <w:pPr>
        <w:pStyle w:val="Textoindependiente"/>
        <w:spacing w:before="78" w:line="480" w:lineRule="auto"/>
        <w:ind w:left="361"/>
      </w:pPr>
      <w:r>
        <w:t>communities. These elements allow them to compare their performance with others, imitate their behavior,</w:t>
      </w:r>
      <w:r>
        <w:rPr>
          <w:spacing w:val="-3"/>
        </w:rPr>
        <w:t xml:space="preserve"> </w:t>
      </w:r>
      <w:r>
        <w:t>or</w:t>
      </w:r>
      <w:r>
        <w:rPr>
          <w:spacing w:val="-3"/>
        </w:rPr>
        <w:t xml:space="preserve"> </w:t>
      </w:r>
      <w:r>
        <w:t>gain</w:t>
      </w:r>
      <w:r>
        <w:rPr>
          <w:spacing w:val="-3"/>
        </w:rPr>
        <w:t xml:space="preserve"> </w:t>
      </w:r>
      <w:r>
        <w:t>social</w:t>
      </w:r>
      <w:r>
        <w:rPr>
          <w:spacing w:val="-3"/>
        </w:rPr>
        <w:t xml:space="preserve"> </w:t>
      </w:r>
      <w:r>
        <w:t>recognition.</w:t>
      </w:r>
      <w:r>
        <w:rPr>
          <w:spacing w:val="-3"/>
        </w:rPr>
        <w:t xml:space="preserve"> </w:t>
      </w:r>
      <w:r>
        <w:t>In</w:t>
      </w:r>
      <w:r>
        <w:rPr>
          <w:spacing w:val="-3"/>
        </w:rPr>
        <w:t xml:space="preserve"> </w:t>
      </w:r>
      <w:r>
        <w:t>this</w:t>
      </w:r>
      <w:r>
        <w:rPr>
          <w:spacing w:val="-3"/>
        </w:rPr>
        <w:t xml:space="preserve"> </w:t>
      </w:r>
      <w:r>
        <w:t>case,</w:t>
      </w:r>
      <w:r>
        <w:rPr>
          <w:spacing w:val="-3"/>
        </w:rPr>
        <w:t xml:space="preserve"> </w:t>
      </w:r>
      <w:r>
        <w:t>social</w:t>
      </w:r>
      <w:r>
        <w:rPr>
          <w:spacing w:val="-3"/>
        </w:rPr>
        <w:t xml:space="preserve"> </w:t>
      </w:r>
      <w:r>
        <w:t>influence</w:t>
      </w:r>
      <w:r>
        <w:rPr>
          <w:spacing w:val="-3"/>
        </w:rPr>
        <w:t xml:space="preserve"> </w:t>
      </w:r>
      <w:r>
        <w:t>is</w:t>
      </w:r>
      <w:r>
        <w:rPr>
          <w:spacing w:val="-3"/>
        </w:rPr>
        <w:t xml:space="preserve"> </w:t>
      </w:r>
      <w:r>
        <w:t>the</w:t>
      </w:r>
      <w:r>
        <w:rPr>
          <w:spacing w:val="-3"/>
        </w:rPr>
        <w:t xml:space="preserve"> </w:t>
      </w:r>
      <w:r>
        <w:t>gamification</w:t>
      </w:r>
      <w:r>
        <w:rPr>
          <w:spacing w:val="-3"/>
        </w:rPr>
        <w:t xml:space="preserve"> </w:t>
      </w:r>
      <w:r>
        <w:t>mechanism</w:t>
      </w:r>
      <w:r>
        <w:rPr>
          <w:spacing w:val="-3"/>
        </w:rPr>
        <w:t xml:space="preserve"> </w:t>
      </w:r>
      <w:r>
        <w:t>that explains this behavior. This use of other types of gamification mechanisms can allow companies to overcome the limitations of the traditional point systems in loyalty programs [27].</w:t>
      </w:r>
    </w:p>
    <w:p w14:paraId="0D04DCF6" w14:textId="77777777" w:rsidR="003925C8" w:rsidRDefault="00000000">
      <w:pPr>
        <w:pStyle w:val="Textoindependiente"/>
        <w:spacing w:line="480" w:lineRule="auto"/>
        <w:ind w:left="361"/>
      </w:pPr>
      <w:r>
        <w:t>The review: 36 of 257 documents were retrieved from the consulted databases that present empirical evidence</w:t>
      </w:r>
      <w:r>
        <w:rPr>
          <w:spacing w:val="-4"/>
        </w:rPr>
        <w:t xml:space="preserve"> </w:t>
      </w:r>
      <w:r>
        <w:t>on</w:t>
      </w:r>
      <w:r>
        <w:rPr>
          <w:spacing w:val="-4"/>
        </w:rPr>
        <w:t xml:space="preserve"> </w:t>
      </w:r>
      <w:r>
        <w:t>the</w:t>
      </w:r>
      <w:r>
        <w:rPr>
          <w:spacing w:val="-4"/>
        </w:rPr>
        <w:t xml:space="preserve"> </w:t>
      </w:r>
      <w:r>
        <w:t>influence</w:t>
      </w:r>
      <w:r>
        <w:rPr>
          <w:spacing w:val="-4"/>
        </w:rPr>
        <w:t xml:space="preserve"> </w:t>
      </w:r>
      <w:r>
        <w:t>of</w:t>
      </w:r>
      <w:r>
        <w:rPr>
          <w:spacing w:val="-4"/>
        </w:rPr>
        <w:t xml:space="preserve"> </w:t>
      </w:r>
      <w:r>
        <w:t>gamified</w:t>
      </w:r>
      <w:r>
        <w:rPr>
          <w:spacing w:val="-4"/>
        </w:rPr>
        <w:t xml:space="preserve"> </w:t>
      </w:r>
      <w:r>
        <w:t>systems</w:t>
      </w:r>
      <w:r>
        <w:rPr>
          <w:spacing w:val="-4"/>
        </w:rPr>
        <w:t xml:space="preserve"> </w:t>
      </w:r>
      <w:r>
        <w:t>on</w:t>
      </w:r>
      <w:r>
        <w:rPr>
          <w:spacing w:val="-4"/>
        </w:rPr>
        <w:t xml:space="preserve"> </w:t>
      </w:r>
      <w:r>
        <w:t>consumer</w:t>
      </w:r>
      <w:r>
        <w:rPr>
          <w:spacing w:val="-4"/>
        </w:rPr>
        <w:t xml:space="preserve"> </w:t>
      </w:r>
      <w:r>
        <w:t>decisions.</w:t>
      </w:r>
      <w:r>
        <w:rPr>
          <w:spacing w:val="-4"/>
        </w:rPr>
        <w:t xml:space="preserve"> </w:t>
      </w:r>
      <w:r>
        <w:t>The</w:t>
      </w:r>
      <w:r>
        <w:rPr>
          <w:spacing w:val="-4"/>
        </w:rPr>
        <w:t xml:space="preserve"> </w:t>
      </w:r>
      <w:r>
        <w:t>remaining</w:t>
      </w:r>
      <w:r>
        <w:rPr>
          <w:spacing w:val="-4"/>
        </w:rPr>
        <w:t xml:space="preserve"> </w:t>
      </w:r>
      <w:r>
        <w:t>221</w:t>
      </w:r>
      <w:r>
        <w:rPr>
          <w:spacing w:val="-4"/>
        </w:rPr>
        <w:t xml:space="preserve"> </w:t>
      </w:r>
      <w:r>
        <w:t>documents, although they included the term "gamification" and are within a consumption context, did not study how they interact and affect consumption decisions. The above poses the challenge of studying in greater depth the combination of elements and mechanisms of gamified systems that explain their influence on the decision making of online consumption.</w:t>
      </w:r>
    </w:p>
    <w:p w14:paraId="0E9D877C" w14:textId="77777777" w:rsidR="003925C8" w:rsidRDefault="00000000">
      <w:pPr>
        <w:pStyle w:val="Prrafodelista"/>
        <w:numPr>
          <w:ilvl w:val="0"/>
          <w:numId w:val="3"/>
        </w:numPr>
        <w:tabs>
          <w:tab w:val="left" w:pos="361"/>
        </w:tabs>
        <w:spacing w:line="480" w:lineRule="auto"/>
        <w:ind w:right="69"/>
      </w:pPr>
      <w:r>
        <w:rPr>
          <w:i/>
        </w:rPr>
        <w:t>Theoretical</w:t>
      </w:r>
      <w:r>
        <w:rPr>
          <w:i/>
          <w:spacing w:val="-1"/>
        </w:rPr>
        <w:t xml:space="preserve"> </w:t>
      </w:r>
      <w:r>
        <w:rPr>
          <w:i/>
        </w:rPr>
        <w:t>foundations</w:t>
      </w:r>
      <w:r>
        <w:t>:</w:t>
      </w:r>
      <w:r>
        <w:rPr>
          <w:spacing w:val="-1"/>
        </w:rPr>
        <w:t xml:space="preserve"> </w:t>
      </w:r>
      <w:r>
        <w:t>The</w:t>
      </w:r>
      <w:r>
        <w:rPr>
          <w:spacing w:val="-1"/>
        </w:rPr>
        <w:t xml:space="preserve"> </w:t>
      </w:r>
      <w:r>
        <w:t>theories</w:t>
      </w:r>
      <w:r>
        <w:rPr>
          <w:spacing w:val="-1"/>
        </w:rPr>
        <w:t xml:space="preserve"> </w:t>
      </w:r>
      <w:r>
        <w:t>most</w:t>
      </w:r>
      <w:r>
        <w:rPr>
          <w:spacing w:val="-1"/>
        </w:rPr>
        <w:t xml:space="preserve"> </w:t>
      </w:r>
      <w:r>
        <w:t>frequently</w:t>
      </w:r>
      <w:r>
        <w:rPr>
          <w:spacing w:val="-1"/>
        </w:rPr>
        <w:t xml:space="preserve"> </w:t>
      </w:r>
      <w:r>
        <w:t>cited</w:t>
      </w:r>
      <w:r>
        <w:rPr>
          <w:spacing w:val="-1"/>
        </w:rPr>
        <w:t xml:space="preserve"> </w:t>
      </w:r>
      <w:r>
        <w:t>to</w:t>
      </w:r>
      <w:r>
        <w:rPr>
          <w:spacing w:val="-1"/>
        </w:rPr>
        <w:t xml:space="preserve"> </w:t>
      </w:r>
      <w:r>
        <w:t>explain</w:t>
      </w:r>
      <w:r>
        <w:rPr>
          <w:spacing w:val="-1"/>
        </w:rPr>
        <w:t xml:space="preserve"> </w:t>
      </w:r>
      <w:r>
        <w:t>gamification’s</w:t>
      </w:r>
      <w:r>
        <w:rPr>
          <w:spacing w:val="-1"/>
        </w:rPr>
        <w:t xml:space="preserve"> </w:t>
      </w:r>
      <w:r>
        <w:t>influences</w:t>
      </w:r>
      <w:r>
        <w:rPr>
          <w:spacing w:val="-1"/>
        </w:rPr>
        <w:t xml:space="preserve"> </w:t>
      </w:r>
      <w:r>
        <w:t>were the Self-Determination Theory and the Theory of Planned Behavior; both of them are psychological theories. However, only 15 out of 36 papers adopted a theoretical perspective in their research. Four main</w:t>
      </w:r>
      <w:r>
        <w:rPr>
          <w:spacing w:val="-3"/>
        </w:rPr>
        <w:t xml:space="preserve"> </w:t>
      </w:r>
      <w:r>
        <w:t>definitions</w:t>
      </w:r>
      <w:r>
        <w:rPr>
          <w:spacing w:val="-3"/>
        </w:rPr>
        <w:t xml:space="preserve"> </w:t>
      </w:r>
      <w:r>
        <w:t>of</w:t>
      </w:r>
      <w:r>
        <w:rPr>
          <w:spacing w:val="-3"/>
        </w:rPr>
        <w:t xml:space="preserve"> </w:t>
      </w:r>
      <w:r>
        <w:t>gamification</w:t>
      </w:r>
      <w:r>
        <w:rPr>
          <w:spacing w:val="-3"/>
        </w:rPr>
        <w:t xml:space="preserve"> </w:t>
      </w:r>
      <w:r>
        <w:t>were</w:t>
      </w:r>
      <w:r>
        <w:rPr>
          <w:spacing w:val="-3"/>
        </w:rPr>
        <w:t xml:space="preserve"> </w:t>
      </w:r>
      <w:r>
        <w:t>found</w:t>
      </w:r>
      <w:r>
        <w:rPr>
          <w:spacing w:val="-3"/>
        </w:rPr>
        <w:t xml:space="preserve"> </w:t>
      </w:r>
      <w:r>
        <w:t>in</w:t>
      </w:r>
      <w:r>
        <w:rPr>
          <w:spacing w:val="-3"/>
        </w:rPr>
        <w:t xml:space="preserve"> </w:t>
      </w:r>
      <w:r>
        <w:t>the</w:t>
      </w:r>
      <w:r>
        <w:rPr>
          <w:spacing w:val="-3"/>
        </w:rPr>
        <w:t xml:space="preserve"> </w:t>
      </w:r>
      <w:r>
        <w:t>literature</w:t>
      </w:r>
      <w:r>
        <w:rPr>
          <w:spacing w:val="-3"/>
        </w:rPr>
        <w:t xml:space="preserve"> </w:t>
      </w:r>
      <w:r>
        <w:t>review.</w:t>
      </w:r>
      <w:r>
        <w:rPr>
          <w:spacing w:val="-3"/>
        </w:rPr>
        <w:t xml:space="preserve"> </w:t>
      </w:r>
      <w:r>
        <w:t>Two</w:t>
      </w:r>
      <w:r>
        <w:rPr>
          <w:spacing w:val="-3"/>
        </w:rPr>
        <w:t xml:space="preserve"> </w:t>
      </w:r>
      <w:r>
        <w:t>of</w:t>
      </w:r>
      <w:r>
        <w:rPr>
          <w:spacing w:val="-3"/>
        </w:rPr>
        <w:t xml:space="preserve"> </w:t>
      </w:r>
      <w:r>
        <w:t>them</w:t>
      </w:r>
      <w:r>
        <w:rPr>
          <w:spacing w:val="-3"/>
        </w:rPr>
        <w:t xml:space="preserve"> </w:t>
      </w:r>
      <w:r>
        <w:t>emphasize</w:t>
      </w:r>
      <w:r>
        <w:rPr>
          <w:spacing w:val="-4"/>
        </w:rPr>
        <w:t xml:space="preserve"> </w:t>
      </w:r>
      <w:r>
        <w:t xml:space="preserve">stimulus and its influence on consumer behavior and attitude </w:t>
      </w:r>
      <w:r>
        <w:rPr>
          <w:color w:val="00B0EF"/>
        </w:rPr>
        <w:t>[25,45]</w:t>
      </w:r>
      <w:r>
        <w:t xml:space="preserve">. Meanwhile, the other two emphasize consumer experience </w:t>
      </w:r>
      <w:r>
        <w:rPr>
          <w:color w:val="00B0EF"/>
        </w:rPr>
        <w:t>[46–48]</w:t>
      </w:r>
      <w:r>
        <w:t>. Finally, the most frequent mechanisms were rewards (points, badges, and feedback), challenges, interactivity, and meaningfulness.</w:t>
      </w:r>
    </w:p>
    <w:p w14:paraId="4C6369C7" w14:textId="77777777" w:rsidR="003925C8" w:rsidRDefault="00000000">
      <w:pPr>
        <w:pStyle w:val="Textoindependiente"/>
        <w:spacing w:line="480" w:lineRule="auto"/>
        <w:ind w:left="361" w:right="104"/>
      </w:pPr>
      <w:r>
        <w:t>In</w:t>
      </w:r>
      <w:r>
        <w:rPr>
          <w:spacing w:val="-3"/>
        </w:rPr>
        <w:t xml:space="preserve"> </w:t>
      </w:r>
      <w:r>
        <w:t>addition</w:t>
      </w:r>
      <w:r>
        <w:rPr>
          <w:spacing w:val="-3"/>
        </w:rPr>
        <w:t xml:space="preserve"> </w:t>
      </w:r>
      <w:r>
        <w:t>to</w:t>
      </w:r>
      <w:r>
        <w:rPr>
          <w:spacing w:val="-3"/>
        </w:rPr>
        <w:t xml:space="preserve"> </w:t>
      </w:r>
      <w:r>
        <w:t>more</w:t>
      </w:r>
      <w:r>
        <w:rPr>
          <w:spacing w:val="-3"/>
        </w:rPr>
        <w:t xml:space="preserve"> </w:t>
      </w:r>
      <w:r>
        <w:t>empirical</w:t>
      </w:r>
      <w:r>
        <w:rPr>
          <w:spacing w:val="-3"/>
        </w:rPr>
        <w:t xml:space="preserve"> </w:t>
      </w:r>
      <w:r>
        <w:t>studies,</w:t>
      </w:r>
      <w:r>
        <w:rPr>
          <w:spacing w:val="-3"/>
        </w:rPr>
        <w:t xml:space="preserve"> </w:t>
      </w:r>
      <w:r>
        <w:t>the</w:t>
      </w:r>
      <w:r>
        <w:rPr>
          <w:spacing w:val="-3"/>
        </w:rPr>
        <w:t xml:space="preserve"> </w:t>
      </w:r>
      <w:r>
        <w:t>subject</w:t>
      </w:r>
      <w:r>
        <w:rPr>
          <w:spacing w:val="-3"/>
        </w:rPr>
        <w:t xml:space="preserve"> </w:t>
      </w:r>
      <w:r>
        <w:t>requires</w:t>
      </w:r>
      <w:r>
        <w:rPr>
          <w:spacing w:val="-3"/>
        </w:rPr>
        <w:t xml:space="preserve"> </w:t>
      </w:r>
      <w:r>
        <w:t>more</w:t>
      </w:r>
      <w:r>
        <w:rPr>
          <w:spacing w:val="-3"/>
        </w:rPr>
        <w:t xml:space="preserve"> </w:t>
      </w:r>
      <w:r>
        <w:t>theoretical</w:t>
      </w:r>
      <w:r>
        <w:rPr>
          <w:spacing w:val="-3"/>
        </w:rPr>
        <w:t xml:space="preserve"> </w:t>
      </w:r>
      <w:r>
        <w:t>development</w:t>
      </w:r>
      <w:r>
        <w:rPr>
          <w:spacing w:val="-3"/>
        </w:rPr>
        <w:t xml:space="preserve"> </w:t>
      </w:r>
      <w:r>
        <w:t>to</w:t>
      </w:r>
      <w:r>
        <w:rPr>
          <w:spacing w:val="-3"/>
        </w:rPr>
        <w:t xml:space="preserve"> </w:t>
      </w:r>
      <w:r>
        <w:t>explain</w:t>
      </w:r>
      <w:r>
        <w:rPr>
          <w:spacing w:val="-3"/>
        </w:rPr>
        <w:t xml:space="preserve"> </w:t>
      </w:r>
      <w:r>
        <w:t>its nature and how it operates. Using psychological theories about human motivations may allow this existing theoretical void to be filled. The consumer is an individual with needs, desires, and frustrations that requires understanding to design products and services according to their nature.</w:t>
      </w:r>
    </w:p>
    <w:p w14:paraId="1CDDC6F2" w14:textId="77777777" w:rsidR="003925C8" w:rsidRDefault="00000000">
      <w:pPr>
        <w:pStyle w:val="Textoindependiente"/>
        <w:spacing w:line="480" w:lineRule="auto"/>
        <w:ind w:left="361" w:right="30"/>
      </w:pPr>
      <w:r>
        <w:t>Gamified</w:t>
      </w:r>
      <w:r>
        <w:rPr>
          <w:spacing w:val="-3"/>
        </w:rPr>
        <w:t xml:space="preserve"> </w:t>
      </w:r>
      <w:r>
        <w:t>systems</w:t>
      </w:r>
      <w:r>
        <w:rPr>
          <w:spacing w:val="-3"/>
        </w:rPr>
        <w:t xml:space="preserve"> </w:t>
      </w:r>
      <w:r>
        <w:t>allow</w:t>
      </w:r>
      <w:r>
        <w:rPr>
          <w:spacing w:val="-3"/>
        </w:rPr>
        <w:t xml:space="preserve"> </w:t>
      </w:r>
      <w:r>
        <w:t>us</w:t>
      </w:r>
      <w:r>
        <w:rPr>
          <w:spacing w:val="-3"/>
        </w:rPr>
        <w:t xml:space="preserve"> </w:t>
      </w:r>
      <w:r>
        <w:t>not</w:t>
      </w:r>
      <w:r>
        <w:rPr>
          <w:spacing w:val="-3"/>
        </w:rPr>
        <w:t xml:space="preserve"> </w:t>
      </w:r>
      <w:r>
        <w:t>only</w:t>
      </w:r>
      <w:r>
        <w:rPr>
          <w:spacing w:val="-3"/>
        </w:rPr>
        <w:t xml:space="preserve"> </w:t>
      </w:r>
      <w:r>
        <w:t>to</w:t>
      </w:r>
      <w:r>
        <w:rPr>
          <w:spacing w:val="-3"/>
        </w:rPr>
        <w:t xml:space="preserve"> </w:t>
      </w:r>
      <w:r>
        <w:t>study</w:t>
      </w:r>
      <w:r>
        <w:rPr>
          <w:spacing w:val="-3"/>
        </w:rPr>
        <w:t xml:space="preserve"> </w:t>
      </w:r>
      <w:r>
        <w:t>consumer</w:t>
      </w:r>
      <w:r>
        <w:rPr>
          <w:spacing w:val="-3"/>
        </w:rPr>
        <w:t xml:space="preserve"> </w:t>
      </w:r>
      <w:r>
        <w:t>needs</w:t>
      </w:r>
      <w:r>
        <w:rPr>
          <w:spacing w:val="-3"/>
        </w:rPr>
        <w:t xml:space="preserve"> </w:t>
      </w:r>
      <w:r>
        <w:t>in</w:t>
      </w:r>
      <w:r>
        <w:rPr>
          <w:spacing w:val="-3"/>
        </w:rPr>
        <w:t xml:space="preserve"> </w:t>
      </w:r>
      <w:r>
        <w:t>greater</w:t>
      </w:r>
      <w:r>
        <w:rPr>
          <w:spacing w:val="-3"/>
        </w:rPr>
        <w:t xml:space="preserve"> </w:t>
      </w:r>
      <w:r>
        <w:t>depth</w:t>
      </w:r>
      <w:r>
        <w:rPr>
          <w:spacing w:val="-3"/>
        </w:rPr>
        <w:t xml:space="preserve"> </w:t>
      </w:r>
      <w:r>
        <w:t>but</w:t>
      </w:r>
      <w:r>
        <w:rPr>
          <w:spacing w:val="-3"/>
        </w:rPr>
        <w:t xml:space="preserve"> </w:t>
      </w:r>
      <w:r>
        <w:t>also</w:t>
      </w:r>
      <w:r>
        <w:rPr>
          <w:spacing w:val="-3"/>
        </w:rPr>
        <w:t xml:space="preserve"> </w:t>
      </w:r>
      <w:r>
        <w:t>to</w:t>
      </w:r>
      <w:r>
        <w:rPr>
          <w:spacing w:val="-3"/>
        </w:rPr>
        <w:t xml:space="preserve"> </w:t>
      </w:r>
      <w:r>
        <w:t>satisfy</w:t>
      </w:r>
      <w:r>
        <w:rPr>
          <w:spacing w:val="-3"/>
        </w:rPr>
        <w:t xml:space="preserve"> </w:t>
      </w:r>
      <w:r>
        <w:t>them in a differentiated way. Explaining why the reward is the main driving force behind gamification influencing consumer decisions is a challenge to overcome for researchers and practitioners of consumer behavior.</w:t>
      </w:r>
    </w:p>
    <w:p w14:paraId="0325E89E" w14:textId="77777777" w:rsidR="003925C8" w:rsidRDefault="003925C8">
      <w:pPr>
        <w:pStyle w:val="Textoindependiente"/>
        <w:spacing w:line="480" w:lineRule="auto"/>
        <w:sectPr w:rsidR="003925C8">
          <w:footerReference w:type="default" r:id="rId15"/>
          <w:pgSz w:w="12240" w:h="15840"/>
          <w:pgMar w:top="1340" w:right="1417" w:bottom="1200" w:left="1417" w:header="0" w:footer="1006" w:gutter="0"/>
          <w:pgNumType w:start="25"/>
          <w:cols w:space="720"/>
        </w:sectPr>
      </w:pPr>
    </w:p>
    <w:p w14:paraId="60599970" w14:textId="77777777" w:rsidR="003925C8" w:rsidRDefault="00000000">
      <w:pPr>
        <w:pStyle w:val="Prrafodelista"/>
        <w:numPr>
          <w:ilvl w:val="0"/>
          <w:numId w:val="3"/>
        </w:numPr>
        <w:tabs>
          <w:tab w:val="left" w:pos="361"/>
        </w:tabs>
        <w:spacing w:before="78" w:line="480" w:lineRule="auto"/>
        <w:ind w:right="405"/>
      </w:pPr>
      <w:r>
        <w:t>According</w:t>
      </w:r>
      <w:r>
        <w:rPr>
          <w:spacing w:val="-4"/>
        </w:rPr>
        <w:t xml:space="preserve"> </w:t>
      </w:r>
      <w:r>
        <w:t>to</w:t>
      </w:r>
      <w:r>
        <w:rPr>
          <w:spacing w:val="-4"/>
        </w:rPr>
        <w:t xml:space="preserve"> </w:t>
      </w:r>
      <w:r>
        <w:t>Deci</w:t>
      </w:r>
      <w:r>
        <w:rPr>
          <w:spacing w:val="-4"/>
        </w:rPr>
        <w:t xml:space="preserve"> </w:t>
      </w:r>
      <w:r>
        <w:t>and</w:t>
      </w:r>
      <w:r>
        <w:rPr>
          <w:spacing w:val="-4"/>
        </w:rPr>
        <w:t xml:space="preserve"> </w:t>
      </w:r>
      <w:r>
        <w:t>Ryan</w:t>
      </w:r>
      <w:r>
        <w:rPr>
          <w:spacing w:val="-4"/>
        </w:rPr>
        <w:t xml:space="preserve"> </w:t>
      </w:r>
      <w:r>
        <w:rPr>
          <w:color w:val="00B0EF"/>
        </w:rPr>
        <w:t>[44]</w:t>
      </w:r>
      <w:r>
        <w:t>,</w:t>
      </w:r>
      <w:r>
        <w:rPr>
          <w:spacing w:val="-4"/>
        </w:rPr>
        <w:t xml:space="preserve"> </w:t>
      </w:r>
      <w:r>
        <w:t>people</w:t>
      </w:r>
      <w:r>
        <w:rPr>
          <w:spacing w:val="-4"/>
        </w:rPr>
        <w:t xml:space="preserve"> </w:t>
      </w:r>
      <w:r>
        <w:t>have</w:t>
      </w:r>
      <w:r>
        <w:rPr>
          <w:spacing w:val="-4"/>
        </w:rPr>
        <w:t xml:space="preserve"> </w:t>
      </w:r>
      <w:r>
        <w:t>three</w:t>
      </w:r>
      <w:r>
        <w:rPr>
          <w:spacing w:val="-4"/>
        </w:rPr>
        <w:t xml:space="preserve"> </w:t>
      </w:r>
      <w:r>
        <w:t>fundamental</w:t>
      </w:r>
      <w:r>
        <w:rPr>
          <w:spacing w:val="-4"/>
        </w:rPr>
        <w:t xml:space="preserve"> </w:t>
      </w:r>
      <w:r>
        <w:t>psychological</w:t>
      </w:r>
      <w:r>
        <w:rPr>
          <w:spacing w:val="-5"/>
        </w:rPr>
        <w:t xml:space="preserve"> </w:t>
      </w:r>
      <w:r>
        <w:t>needs:</w:t>
      </w:r>
      <w:r>
        <w:rPr>
          <w:spacing w:val="-4"/>
        </w:rPr>
        <w:t xml:space="preserve"> </w:t>
      </w:r>
      <w:r>
        <w:t>autonomy, competence, and relationship. How is the reward-related to these three needs?</w:t>
      </w:r>
    </w:p>
    <w:p w14:paraId="686045B0" w14:textId="77777777" w:rsidR="003925C8" w:rsidRDefault="00000000">
      <w:pPr>
        <w:pStyle w:val="Textoindependiente"/>
        <w:spacing w:line="480" w:lineRule="auto"/>
        <w:ind w:left="1" w:firstLine="113"/>
      </w:pPr>
      <w:r>
        <w:t>In conclusion, gamification influences the way we make consumption decisions. This influence is explained, mainly, by the mechanism of reward, challenge, meaningful, and interactivity. Likewise, in theoretical terms, SDT and TPB are the theoretical developments most frequently used to explain this relationship. These are both psychological theories that study human motivations and they suggest that gamification</w:t>
      </w:r>
      <w:r>
        <w:rPr>
          <w:spacing w:val="-3"/>
        </w:rPr>
        <w:t xml:space="preserve"> </w:t>
      </w:r>
      <w:r>
        <w:t>in</w:t>
      </w:r>
      <w:r>
        <w:rPr>
          <w:spacing w:val="-3"/>
        </w:rPr>
        <w:t xml:space="preserve"> </w:t>
      </w:r>
      <w:r>
        <w:t>consumption</w:t>
      </w:r>
      <w:r>
        <w:rPr>
          <w:spacing w:val="-3"/>
        </w:rPr>
        <w:t xml:space="preserve"> </w:t>
      </w:r>
      <w:r>
        <w:t>scenarios</w:t>
      </w:r>
      <w:r>
        <w:rPr>
          <w:spacing w:val="-3"/>
        </w:rPr>
        <w:t xml:space="preserve"> </w:t>
      </w:r>
      <w:r>
        <w:t>often</w:t>
      </w:r>
      <w:r>
        <w:rPr>
          <w:spacing w:val="-3"/>
        </w:rPr>
        <w:t xml:space="preserve"> </w:t>
      </w:r>
      <w:r>
        <w:t>deals</w:t>
      </w:r>
      <w:r>
        <w:rPr>
          <w:spacing w:val="-3"/>
        </w:rPr>
        <w:t xml:space="preserve"> </w:t>
      </w:r>
      <w:r>
        <w:t>with</w:t>
      </w:r>
      <w:r>
        <w:rPr>
          <w:spacing w:val="-3"/>
        </w:rPr>
        <w:t xml:space="preserve"> </w:t>
      </w:r>
      <w:r>
        <w:t>more</w:t>
      </w:r>
      <w:r>
        <w:rPr>
          <w:spacing w:val="-3"/>
        </w:rPr>
        <w:t xml:space="preserve"> </w:t>
      </w:r>
      <w:r>
        <w:t>than</w:t>
      </w:r>
      <w:r>
        <w:rPr>
          <w:spacing w:val="-3"/>
        </w:rPr>
        <w:t xml:space="preserve"> </w:t>
      </w:r>
      <w:r>
        <w:t>just</w:t>
      </w:r>
      <w:r>
        <w:rPr>
          <w:spacing w:val="-3"/>
        </w:rPr>
        <w:t xml:space="preserve"> </w:t>
      </w:r>
      <w:r>
        <w:t>basic</w:t>
      </w:r>
      <w:r>
        <w:rPr>
          <w:spacing w:val="-3"/>
        </w:rPr>
        <w:t xml:space="preserve"> </w:t>
      </w:r>
      <w:r>
        <w:t>needs.</w:t>
      </w:r>
      <w:r>
        <w:rPr>
          <w:spacing w:val="-3"/>
        </w:rPr>
        <w:t xml:space="preserve"> </w:t>
      </w:r>
      <w:r>
        <w:t>What</w:t>
      </w:r>
      <w:r>
        <w:rPr>
          <w:spacing w:val="-4"/>
        </w:rPr>
        <w:t xml:space="preserve"> </w:t>
      </w:r>
      <w:r>
        <w:t>other</w:t>
      </w:r>
      <w:r>
        <w:rPr>
          <w:spacing w:val="-3"/>
        </w:rPr>
        <w:t xml:space="preserve"> </w:t>
      </w:r>
      <w:r>
        <w:t>needs</w:t>
      </w:r>
      <w:r>
        <w:rPr>
          <w:spacing w:val="-3"/>
        </w:rPr>
        <w:t xml:space="preserve"> </w:t>
      </w:r>
      <w:r>
        <w:t>does gamification supply? These are relevant questions that must be answered.</w:t>
      </w:r>
    </w:p>
    <w:p w14:paraId="505E6646" w14:textId="77777777" w:rsidR="003925C8" w:rsidRDefault="00000000">
      <w:pPr>
        <w:pStyle w:val="Ttulo1"/>
        <w:numPr>
          <w:ilvl w:val="0"/>
          <w:numId w:val="2"/>
        </w:numPr>
        <w:tabs>
          <w:tab w:val="left" w:pos="929"/>
        </w:tabs>
        <w:spacing w:before="240"/>
      </w:pPr>
      <w:r>
        <w:t>The</w:t>
      </w:r>
      <w:r>
        <w:rPr>
          <w:spacing w:val="-1"/>
        </w:rPr>
        <w:t xml:space="preserve"> </w:t>
      </w:r>
      <w:r>
        <w:t>future of gamification</w:t>
      </w:r>
      <w:r>
        <w:rPr>
          <w:spacing w:val="-1"/>
        </w:rPr>
        <w:t xml:space="preserve"> </w:t>
      </w:r>
      <w:r>
        <w:t xml:space="preserve">and online consumer </w:t>
      </w:r>
      <w:r>
        <w:rPr>
          <w:spacing w:val="-2"/>
        </w:rPr>
        <w:t>decisions</w:t>
      </w:r>
    </w:p>
    <w:p w14:paraId="50867680" w14:textId="77777777" w:rsidR="003925C8" w:rsidRDefault="003925C8">
      <w:pPr>
        <w:pStyle w:val="Textoindependiente"/>
        <w:rPr>
          <w:b/>
        </w:rPr>
      </w:pPr>
    </w:p>
    <w:p w14:paraId="517CFBFE" w14:textId="77777777" w:rsidR="003925C8" w:rsidRDefault="00000000">
      <w:pPr>
        <w:pStyle w:val="Textoindependiente"/>
        <w:spacing w:line="480" w:lineRule="auto"/>
        <w:ind w:left="1" w:firstLine="113"/>
      </w:pPr>
      <w:r>
        <w:t>The analysis of the literature on gamification in this paper has focused on answering the following research</w:t>
      </w:r>
      <w:r>
        <w:rPr>
          <w:spacing w:val="-3"/>
        </w:rPr>
        <w:t xml:space="preserve"> </w:t>
      </w:r>
      <w:r>
        <w:t>questions:</w:t>
      </w:r>
      <w:r>
        <w:rPr>
          <w:spacing w:val="-3"/>
        </w:rPr>
        <w:t xml:space="preserve"> </w:t>
      </w:r>
      <w:r>
        <w:t>‘Do</w:t>
      </w:r>
      <w:r>
        <w:rPr>
          <w:spacing w:val="-3"/>
        </w:rPr>
        <w:t xml:space="preserve"> </w:t>
      </w:r>
      <w:r>
        <w:t>gamified</w:t>
      </w:r>
      <w:r>
        <w:rPr>
          <w:spacing w:val="-3"/>
        </w:rPr>
        <w:t xml:space="preserve"> </w:t>
      </w:r>
      <w:r>
        <w:t>systems</w:t>
      </w:r>
      <w:r>
        <w:rPr>
          <w:spacing w:val="-3"/>
        </w:rPr>
        <w:t xml:space="preserve"> </w:t>
      </w:r>
      <w:r>
        <w:t>influence</w:t>
      </w:r>
      <w:r>
        <w:rPr>
          <w:spacing w:val="-3"/>
        </w:rPr>
        <w:t xml:space="preserve"> </w:t>
      </w:r>
      <w:r>
        <w:t>online</w:t>
      </w:r>
      <w:r>
        <w:rPr>
          <w:spacing w:val="-3"/>
        </w:rPr>
        <w:t xml:space="preserve"> </w:t>
      </w:r>
      <w:r>
        <w:t>consumer</w:t>
      </w:r>
      <w:r>
        <w:rPr>
          <w:spacing w:val="-3"/>
        </w:rPr>
        <w:t xml:space="preserve"> </w:t>
      </w:r>
      <w:r>
        <w:t>decisions</w:t>
      </w:r>
      <w:r>
        <w:rPr>
          <w:spacing w:val="-3"/>
        </w:rPr>
        <w:t xml:space="preserve"> </w:t>
      </w:r>
      <w:r>
        <w:t>and,</w:t>
      </w:r>
      <w:r>
        <w:rPr>
          <w:spacing w:val="-3"/>
        </w:rPr>
        <w:t xml:space="preserve"> </w:t>
      </w:r>
      <w:r>
        <w:t>if</w:t>
      </w:r>
      <w:r>
        <w:rPr>
          <w:spacing w:val="-3"/>
        </w:rPr>
        <w:t xml:space="preserve"> </w:t>
      </w:r>
      <w:r>
        <w:t>so,</w:t>
      </w:r>
      <w:r>
        <w:rPr>
          <w:spacing w:val="-3"/>
        </w:rPr>
        <w:t xml:space="preserve"> </w:t>
      </w:r>
      <w:r>
        <w:t>which</w:t>
      </w:r>
      <w:r>
        <w:rPr>
          <w:spacing w:val="-3"/>
        </w:rPr>
        <w:t xml:space="preserve"> </w:t>
      </w:r>
      <w:r>
        <w:t>elements, mechanisms,</w:t>
      </w:r>
      <w:r>
        <w:rPr>
          <w:spacing w:val="-3"/>
        </w:rPr>
        <w:t xml:space="preserve"> </w:t>
      </w:r>
      <w:r>
        <w:t>and</w:t>
      </w:r>
      <w:r>
        <w:rPr>
          <w:spacing w:val="-3"/>
        </w:rPr>
        <w:t xml:space="preserve"> </w:t>
      </w:r>
      <w:r>
        <w:t>theories</w:t>
      </w:r>
      <w:r>
        <w:rPr>
          <w:spacing w:val="-3"/>
        </w:rPr>
        <w:t xml:space="preserve"> </w:t>
      </w:r>
      <w:r>
        <w:t>explain</w:t>
      </w:r>
      <w:r>
        <w:rPr>
          <w:spacing w:val="-3"/>
        </w:rPr>
        <w:t xml:space="preserve"> </w:t>
      </w:r>
      <w:r>
        <w:t>its</w:t>
      </w:r>
      <w:r>
        <w:rPr>
          <w:spacing w:val="-3"/>
        </w:rPr>
        <w:t xml:space="preserve"> </w:t>
      </w:r>
      <w:r>
        <w:t>influence?</w:t>
      </w:r>
      <w:r>
        <w:rPr>
          <w:spacing w:val="-3"/>
        </w:rPr>
        <w:t xml:space="preserve"> </w:t>
      </w:r>
      <w:r>
        <w:t>Furthermore,</w:t>
      </w:r>
      <w:r>
        <w:rPr>
          <w:spacing w:val="-3"/>
        </w:rPr>
        <w:t xml:space="preserve"> </w:t>
      </w:r>
      <w:r>
        <w:t>our</w:t>
      </w:r>
      <w:r>
        <w:rPr>
          <w:spacing w:val="-3"/>
        </w:rPr>
        <w:t xml:space="preserve"> </w:t>
      </w:r>
      <w:r>
        <w:t>results</w:t>
      </w:r>
      <w:r>
        <w:rPr>
          <w:spacing w:val="-3"/>
        </w:rPr>
        <w:t xml:space="preserve"> </w:t>
      </w:r>
      <w:r>
        <w:t>suggest</w:t>
      </w:r>
      <w:r>
        <w:rPr>
          <w:spacing w:val="-4"/>
        </w:rPr>
        <w:t xml:space="preserve"> </w:t>
      </w:r>
      <w:r>
        <w:t>four</w:t>
      </w:r>
      <w:r>
        <w:rPr>
          <w:spacing w:val="-3"/>
        </w:rPr>
        <w:t xml:space="preserve"> </w:t>
      </w:r>
      <w:r>
        <w:t>future</w:t>
      </w:r>
      <w:r>
        <w:rPr>
          <w:spacing w:val="-3"/>
        </w:rPr>
        <w:t xml:space="preserve"> </w:t>
      </w:r>
      <w:r>
        <w:t>lines</w:t>
      </w:r>
      <w:r>
        <w:rPr>
          <w:spacing w:val="-3"/>
        </w:rPr>
        <w:t xml:space="preserve"> </w:t>
      </w:r>
      <w:r>
        <w:t>of</w:t>
      </w:r>
      <w:r>
        <w:rPr>
          <w:spacing w:val="-3"/>
        </w:rPr>
        <w:t xml:space="preserve"> </w:t>
      </w:r>
      <w:r>
        <w:t>study that require more empirical research on gamification as applied to online consumer decisions.</w:t>
      </w:r>
    </w:p>
    <w:p w14:paraId="42DC23E7" w14:textId="77777777" w:rsidR="003925C8" w:rsidRDefault="00000000">
      <w:pPr>
        <w:pStyle w:val="Textoindependiente"/>
        <w:spacing w:line="480" w:lineRule="auto"/>
        <w:ind w:left="1" w:right="104" w:firstLine="113"/>
      </w:pPr>
      <w:r>
        <w:t>Following, the future research agenda on gamification applied to online consumer decisions are presented.</w:t>
      </w:r>
      <w:r>
        <w:rPr>
          <w:spacing w:val="-4"/>
        </w:rPr>
        <w:t xml:space="preserve"> </w:t>
      </w:r>
      <w:r>
        <w:t>The</w:t>
      </w:r>
      <w:r>
        <w:rPr>
          <w:spacing w:val="-4"/>
        </w:rPr>
        <w:t xml:space="preserve"> </w:t>
      </w:r>
      <w:r>
        <w:t>agenda</w:t>
      </w:r>
      <w:r>
        <w:rPr>
          <w:spacing w:val="-4"/>
        </w:rPr>
        <w:t xml:space="preserve"> </w:t>
      </w:r>
      <w:r>
        <w:t>was</w:t>
      </w:r>
      <w:r>
        <w:rPr>
          <w:spacing w:val="-4"/>
        </w:rPr>
        <w:t xml:space="preserve"> </w:t>
      </w:r>
      <w:r>
        <w:t>organized</w:t>
      </w:r>
      <w:r>
        <w:rPr>
          <w:spacing w:val="-4"/>
        </w:rPr>
        <w:t xml:space="preserve"> </w:t>
      </w:r>
      <w:r>
        <w:t>into</w:t>
      </w:r>
      <w:r>
        <w:rPr>
          <w:spacing w:val="-4"/>
        </w:rPr>
        <w:t xml:space="preserve"> </w:t>
      </w:r>
      <w:r>
        <w:t>Thematic,</w:t>
      </w:r>
      <w:r>
        <w:rPr>
          <w:spacing w:val="-4"/>
        </w:rPr>
        <w:t xml:space="preserve"> </w:t>
      </w:r>
      <w:r>
        <w:t>Methodological</w:t>
      </w:r>
      <w:r>
        <w:rPr>
          <w:spacing w:val="-4"/>
        </w:rPr>
        <w:t xml:space="preserve"> </w:t>
      </w:r>
      <w:r>
        <w:t>and</w:t>
      </w:r>
      <w:r>
        <w:rPr>
          <w:spacing w:val="-4"/>
        </w:rPr>
        <w:t xml:space="preserve"> </w:t>
      </w:r>
      <w:r>
        <w:t>Theoretical</w:t>
      </w:r>
      <w:r>
        <w:rPr>
          <w:spacing w:val="-5"/>
        </w:rPr>
        <w:t xml:space="preserve"> </w:t>
      </w:r>
      <w:r>
        <w:t>agendas</w:t>
      </w:r>
      <w:r>
        <w:rPr>
          <w:spacing w:val="-4"/>
        </w:rPr>
        <w:t xml:space="preserve"> </w:t>
      </w:r>
      <w:r>
        <w:t>[17].</w:t>
      </w:r>
    </w:p>
    <w:p w14:paraId="125A2C96" w14:textId="77777777" w:rsidR="003925C8" w:rsidRDefault="00000000">
      <w:pPr>
        <w:pStyle w:val="Prrafodelista"/>
        <w:numPr>
          <w:ilvl w:val="1"/>
          <w:numId w:val="2"/>
        </w:numPr>
        <w:tabs>
          <w:tab w:val="left" w:pos="331"/>
        </w:tabs>
        <w:rPr>
          <w:i/>
        </w:rPr>
      </w:pPr>
      <w:r>
        <w:rPr>
          <w:i/>
        </w:rPr>
        <w:t xml:space="preserve">Thematic </w:t>
      </w:r>
      <w:r>
        <w:rPr>
          <w:i/>
          <w:spacing w:val="-2"/>
        </w:rPr>
        <w:t>agenda</w:t>
      </w:r>
    </w:p>
    <w:p w14:paraId="286D3DE7" w14:textId="77777777" w:rsidR="003925C8" w:rsidRDefault="003925C8">
      <w:pPr>
        <w:pStyle w:val="Textoindependiente"/>
        <w:rPr>
          <w:i/>
        </w:rPr>
      </w:pPr>
    </w:p>
    <w:p w14:paraId="01EC7E5E" w14:textId="77777777" w:rsidR="003925C8" w:rsidRDefault="00000000">
      <w:pPr>
        <w:pStyle w:val="Textoindependiente"/>
        <w:spacing w:line="480" w:lineRule="auto"/>
        <w:ind w:left="1"/>
      </w:pPr>
      <w:r>
        <w:t>The results of the literature review showed that the Reward is the most studied gamification mechanism. This</w:t>
      </w:r>
      <w:r>
        <w:rPr>
          <w:spacing w:val="-3"/>
        </w:rPr>
        <w:t xml:space="preserve"> </w:t>
      </w:r>
      <w:r>
        <w:t>is</w:t>
      </w:r>
      <w:r>
        <w:rPr>
          <w:spacing w:val="-3"/>
        </w:rPr>
        <w:t xml:space="preserve"> </w:t>
      </w:r>
      <w:r>
        <w:t>explained</w:t>
      </w:r>
      <w:r>
        <w:rPr>
          <w:spacing w:val="-3"/>
        </w:rPr>
        <w:t xml:space="preserve"> </w:t>
      </w:r>
      <w:r>
        <w:t>by</w:t>
      </w:r>
      <w:r>
        <w:rPr>
          <w:spacing w:val="-3"/>
        </w:rPr>
        <w:t xml:space="preserve"> </w:t>
      </w:r>
      <w:r>
        <w:t>the</w:t>
      </w:r>
      <w:r>
        <w:rPr>
          <w:spacing w:val="-3"/>
        </w:rPr>
        <w:t xml:space="preserve"> </w:t>
      </w:r>
      <w:r>
        <w:t>widespread</w:t>
      </w:r>
      <w:r>
        <w:rPr>
          <w:spacing w:val="-3"/>
        </w:rPr>
        <w:t xml:space="preserve"> </w:t>
      </w:r>
      <w:r>
        <w:t>use</w:t>
      </w:r>
      <w:r>
        <w:rPr>
          <w:spacing w:val="-4"/>
        </w:rPr>
        <w:t xml:space="preserve"> </w:t>
      </w:r>
      <w:r>
        <w:t>of</w:t>
      </w:r>
      <w:r>
        <w:rPr>
          <w:spacing w:val="-3"/>
        </w:rPr>
        <w:t xml:space="preserve"> </w:t>
      </w:r>
      <w:r>
        <w:t>rewards</w:t>
      </w:r>
      <w:r>
        <w:rPr>
          <w:spacing w:val="-3"/>
        </w:rPr>
        <w:t xml:space="preserve"> </w:t>
      </w:r>
      <w:r>
        <w:t>programs</w:t>
      </w:r>
      <w:r>
        <w:rPr>
          <w:spacing w:val="-3"/>
        </w:rPr>
        <w:t xml:space="preserve"> </w:t>
      </w:r>
      <w:r>
        <w:t>in</w:t>
      </w:r>
      <w:r>
        <w:rPr>
          <w:spacing w:val="-3"/>
        </w:rPr>
        <w:t xml:space="preserve"> </w:t>
      </w:r>
      <w:r>
        <w:t>the</w:t>
      </w:r>
      <w:r>
        <w:rPr>
          <w:spacing w:val="-3"/>
        </w:rPr>
        <w:t xml:space="preserve"> </w:t>
      </w:r>
      <w:r>
        <w:t>traditional</w:t>
      </w:r>
      <w:r>
        <w:rPr>
          <w:spacing w:val="-4"/>
        </w:rPr>
        <w:t xml:space="preserve"> </w:t>
      </w:r>
      <w:r>
        <w:t>customer</w:t>
      </w:r>
      <w:r>
        <w:rPr>
          <w:spacing w:val="-3"/>
        </w:rPr>
        <w:t xml:space="preserve"> </w:t>
      </w:r>
      <w:r>
        <w:t>loyalty</w:t>
      </w:r>
      <w:r>
        <w:rPr>
          <w:spacing w:val="-3"/>
        </w:rPr>
        <w:t xml:space="preserve"> </w:t>
      </w:r>
      <w:r>
        <w:t>strategies implemented by entrepreneurs. However, although this strategy has proven to be effective in stimulating demand in the short term, it has generated many doubts about its effectiveness in the long term [27].</w:t>
      </w:r>
    </w:p>
    <w:p w14:paraId="68B89F82" w14:textId="77777777" w:rsidR="003925C8" w:rsidRDefault="00000000">
      <w:pPr>
        <w:pStyle w:val="Textoindependiente"/>
        <w:spacing w:line="480" w:lineRule="auto"/>
        <w:ind w:left="1"/>
      </w:pPr>
      <w:r>
        <w:t>Therefore,</w:t>
      </w:r>
      <w:r>
        <w:rPr>
          <w:spacing w:val="-4"/>
        </w:rPr>
        <w:t xml:space="preserve"> </w:t>
      </w:r>
      <w:r>
        <w:t>future</w:t>
      </w:r>
      <w:r>
        <w:rPr>
          <w:spacing w:val="-4"/>
        </w:rPr>
        <w:t xml:space="preserve"> </w:t>
      </w:r>
      <w:r>
        <w:t>research</w:t>
      </w:r>
      <w:r>
        <w:rPr>
          <w:spacing w:val="-4"/>
        </w:rPr>
        <w:t xml:space="preserve"> </w:t>
      </w:r>
      <w:r>
        <w:t>should</w:t>
      </w:r>
      <w:r>
        <w:rPr>
          <w:spacing w:val="-4"/>
        </w:rPr>
        <w:t xml:space="preserve"> </w:t>
      </w:r>
      <w:r>
        <w:t>include</w:t>
      </w:r>
      <w:r>
        <w:rPr>
          <w:spacing w:val="-4"/>
        </w:rPr>
        <w:t xml:space="preserve"> </w:t>
      </w:r>
      <w:r>
        <w:t>other</w:t>
      </w:r>
      <w:r>
        <w:rPr>
          <w:spacing w:val="-4"/>
        </w:rPr>
        <w:t xml:space="preserve"> </w:t>
      </w:r>
      <w:r>
        <w:t>mechanisms</w:t>
      </w:r>
      <w:r>
        <w:rPr>
          <w:spacing w:val="-4"/>
        </w:rPr>
        <w:t xml:space="preserve"> </w:t>
      </w:r>
      <w:r>
        <w:t>of</w:t>
      </w:r>
      <w:r>
        <w:rPr>
          <w:spacing w:val="-4"/>
        </w:rPr>
        <w:t xml:space="preserve"> </w:t>
      </w:r>
      <w:r>
        <w:t>gamification</w:t>
      </w:r>
      <w:r>
        <w:rPr>
          <w:spacing w:val="-4"/>
        </w:rPr>
        <w:t xml:space="preserve"> </w:t>
      </w:r>
      <w:r>
        <w:t>and</w:t>
      </w:r>
      <w:r>
        <w:rPr>
          <w:spacing w:val="-4"/>
        </w:rPr>
        <w:t xml:space="preserve"> </w:t>
      </w:r>
      <w:r>
        <w:t>empirically</w:t>
      </w:r>
      <w:r>
        <w:rPr>
          <w:spacing w:val="-4"/>
        </w:rPr>
        <w:t xml:space="preserve"> </w:t>
      </w:r>
      <w:r>
        <w:t>contrast</w:t>
      </w:r>
      <w:r>
        <w:rPr>
          <w:spacing w:val="-4"/>
        </w:rPr>
        <w:t xml:space="preserve"> </w:t>
      </w:r>
      <w:r>
        <w:t>their effectiveness in establishing relationships with the client over time.</w:t>
      </w:r>
    </w:p>
    <w:p w14:paraId="0DCC2363" w14:textId="77777777" w:rsidR="003925C8" w:rsidRDefault="00000000">
      <w:pPr>
        <w:pStyle w:val="Textoindependiente"/>
        <w:spacing w:line="480" w:lineRule="auto"/>
        <w:ind w:left="1" w:right="104"/>
      </w:pPr>
      <w:r>
        <w:t>The</w:t>
      </w:r>
      <w:r>
        <w:rPr>
          <w:spacing w:val="-3"/>
        </w:rPr>
        <w:t xml:space="preserve"> </w:t>
      </w:r>
      <w:r>
        <w:t>above</w:t>
      </w:r>
      <w:r>
        <w:rPr>
          <w:spacing w:val="-4"/>
        </w:rPr>
        <w:t xml:space="preserve"> </w:t>
      </w:r>
      <w:r>
        <w:t>should</w:t>
      </w:r>
      <w:r>
        <w:rPr>
          <w:spacing w:val="-3"/>
        </w:rPr>
        <w:t xml:space="preserve"> </w:t>
      </w:r>
      <w:r>
        <w:t>help</w:t>
      </w:r>
      <w:r>
        <w:rPr>
          <w:spacing w:val="-3"/>
        </w:rPr>
        <w:t xml:space="preserve"> </w:t>
      </w:r>
      <w:r>
        <w:t>us</w:t>
      </w:r>
      <w:r>
        <w:rPr>
          <w:spacing w:val="-3"/>
        </w:rPr>
        <w:t xml:space="preserve"> </w:t>
      </w:r>
      <w:r>
        <w:t>establish</w:t>
      </w:r>
      <w:r>
        <w:rPr>
          <w:spacing w:val="-3"/>
        </w:rPr>
        <w:t xml:space="preserve"> </w:t>
      </w:r>
      <w:r>
        <w:t>the</w:t>
      </w:r>
      <w:r>
        <w:rPr>
          <w:spacing w:val="-4"/>
        </w:rPr>
        <w:t xml:space="preserve"> </w:t>
      </w:r>
      <w:r>
        <w:t>motivators</w:t>
      </w:r>
      <w:r>
        <w:rPr>
          <w:spacing w:val="-3"/>
        </w:rPr>
        <w:t xml:space="preserve"> </w:t>
      </w:r>
      <w:r>
        <w:t>that</w:t>
      </w:r>
      <w:r>
        <w:rPr>
          <w:spacing w:val="-3"/>
        </w:rPr>
        <w:t xml:space="preserve"> </w:t>
      </w:r>
      <w:r>
        <w:t>can</w:t>
      </w:r>
      <w:r>
        <w:rPr>
          <w:spacing w:val="-3"/>
        </w:rPr>
        <w:t xml:space="preserve"> </w:t>
      </w:r>
      <w:r>
        <w:t>explain</w:t>
      </w:r>
      <w:r>
        <w:rPr>
          <w:spacing w:val="-3"/>
        </w:rPr>
        <w:t xml:space="preserve"> </w:t>
      </w:r>
      <w:r>
        <w:t>why</w:t>
      </w:r>
      <w:r>
        <w:rPr>
          <w:spacing w:val="-3"/>
        </w:rPr>
        <w:t xml:space="preserve"> </w:t>
      </w:r>
      <w:r>
        <w:t>a</w:t>
      </w:r>
      <w:r>
        <w:rPr>
          <w:spacing w:val="-4"/>
        </w:rPr>
        <w:t xml:space="preserve"> </w:t>
      </w:r>
      <w:r>
        <w:t>consumer</w:t>
      </w:r>
      <w:r>
        <w:rPr>
          <w:spacing w:val="-3"/>
        </w:rPr>
        <w:t xml:space="preserve"> </w:t>
      </w:r>
      <w:r>
        <w:t>engages</w:t>
      </w:r>
      <w:r>
        <w:rPr>
          <w:spacing w:val="-3"/>
        </w:rPr>
        <w:t xml:space="preserve"> </w:t>
      </w:r>
      <w:r>
        <w:t>with</w:t>
      </w:r>
      <w:r>
        <w:rPr>
          <w:spacing w:val="-3"/>
        </w:rPr>
        <w:t xml:space="preserve"> </w:t>
      </w:r>
      <w:r>
        <w:t>a product or brand. According to the Self-Determination Theory, people have three fundamental</w:t>
      </w:r>
    </w:p>
    <w:p w14:paraId="6B763952" w14:textId="77777777" w:rsidR="003925C8" w:rsidRDefault="003925C8">
      <w:pPr>
        <w:pStyle w:val="Textoindependiente"/>
        <w:spacing w:line="480" w:lineRule="auto"/>
        <w:sectPr w:rsidR="003925C8">
          <w:pgSz w:w="12240" w:h="15840"/>
          <w:pgMar w:top="1340" w:right="1417" w:bottom="1200" w:left="1417" w:header="0" w:footer="1006" w:gutter="0"/>
          <w:cols w:space="720"/>
        </w:sectPr>
      </w:pPr>
    </w:p>
    <w:p w14:paraId="3181ED03" w14:textId="77777777" w:rsidR="003925C8" w:rsidRDefault="00000000">
      <w:pPr>
        <w:pStyle w:val="Textoindependiente"/>
        <w:spacing w:before="78" w:line="480" w:lineRule="auto"/>
        <w:ind w:left="1"/>
      </w:pPr>
      <w:r>
        <w:t>psychological</w:t>
      </w:r>
      <w:r>
        <w:rPr>
          <w:spacing w:val="-4"/>
        </w:rPr>
        <w:t xml:space="preserve"> </w:t>
      </w:r>
      <w:r>
        <w:t>needs:</w:t>
      </w:r>
      <w:r>
        <w:rPr>
          <w:spacing w:val="-4"/>
        </w:rPr>
        <w:t xml:space="preserve"> </w:t>
      </w:r>
      <w:r>
        <w:t>Autonomy,</w:t>
      </w:r>
      <w:r>
        <w:rPr>
          <w:spacing w:val="-4"/>
        </w:rPr>
        <w:t xml:space="preserve"> </w:t>
      </w:r>
      <w:r>
        <w:t>Competence,</w:t>
      </w:r>
      <w:r>
        <w:rPr>
          <w:spacing w:val="-4"/>
        </w:rPr>
        <w:t xml:space="preserve"> </w:t>
      </w:r>
      <w:r>
        <w:t>and</w:t>
      </w:r>
      <w:r>
        <w:rPr>
          <w:spacing w:val="-4"/>
        </w:rPr>
        <w:t xml:space="preserve"> </w:t>
      </w:r>
      <w:r>
        <w:t>Relatedness.</w:t>
      </w:r>
      <w:r>
        <w:rPr>
          <w:spacing w:val="-4"/>
        </w:rPr>
        <w:t xml:space="preserve"> </w:t>
      </w:r>
      <w:r>
        <w:t>Therefore,</w:t>
      </w:r>
      <w:r>
        <w:rPr>
          <w:spacing w:val="-4"/>
        </w:rPr>
        <w:t xml:space="preserve"> </w:t>
      </w:r>
      <w:r>
        <w:t>it</w:t>
      </w:r>
      <w:r>
        <w:rPr>
          <w:spacing w:val="-4"/>
        </w:rPr>
        <w:t xml:space="preserve"> </w:t>
      </w:r>
      <w:r>
        <w:t>is</w:t>
      </w:r>
      <w:r>
        <w:rPr>
          <w:spacing w:val="-4"/>
        </w:rPr>
        <w:t xml:space="preserve"> </w:t>
      </w:r>
      <w:r>
        <w:t>clear</w:t>
      </w:r>
      <w:r>
        <w:rPr>
          <w:spacing w:val="-4"/>
        </w:rPr>
        <w:t xml:space="preserve"> </w:t>
      </w:r>
      <w:r>
        <w:t>that</w:t>
      </w:r>
      <w:r>
        <w:rPr>
          <w:spacing w:val="-4"/>
        </w:rPr>
        <w:t xml:space="preserve"> </w:t>
      </w:r>
      <w:r>
        <w:t>in</w:t>
      </w:r>
      <w:r>
        <w:rPr>
          <w:spacing w:val="-4"/>
        </w:rPr>
        <w:t xml:space="preserve"> </w:t>
      </w:r>
      <w:r>
        <w:t>a</w:t>
      </w:r>
      <w:r>
        <w:rPr>
          <w:spacing w:val="-4"/>
        </w:rPr>
        <w:t xml:space="preserve"> </w:t>
      </w:r>
      <w:r>
        <w:t>commercial exchange they seek more than direct or symbolic rewards.</w:t>
      </w:r>
    </w:p>
    <w:p w14:paraId="606E470F" w14:textId="77777777" w:rsidR="003925C8" w:rsidRDefault="00000000">
      <w:pPr>
        <w:pStyle w:val="Ttulo1"/>
        <w:spacing w:line="480" w:lineRule="auto"/>
      </w:pPr>
      <w:r>
        <w:rPr>
          <w:b w:val="0"/>
          <w:i/>
        </w:rPr>
        <w:t>Theme 1</w:t>
      </w:r>
      <w:r>
        <w:rPr>
          <w:b w:val="0"/>
        </w:rPr>
        <w:t xml:space="preserve">: </w:t>
      </w:r>
      <w:r>
        <w:t>Future research should incorporate other mechanisms, apart from Rewards and Challenges,</w:t>
      </w:r>
      <w:r>
        <w:rPr>
          <w:spacing w:val="-4"/>
        </w:rPr>
        <w:t xml:space="preserve"> </w:t>
      </w:r>
      <w:r>
        <w:t>such</w:t>
      </w:r>
      <w:r>
        <w:rPr>
          <w:spacing w:val="-4"/>
        </w:rPr>
        <w:t xml:space="preserve"> </w:t>
      </w:r>
      <w:r>
        <w:t>as</w:t>
      </w:r>
      <w:r>
        <w:rPr>
          <w:spacing w:val="-4"/>
        </w:rPr>
        <w:t xml:space="preserve"> </w:t>
      </w:r>
      <w:r>
        <w:t>Social</w:t>
      </w:r>
      <w:r>
        <w:rPr>
          <w:spacing w:val="-4"/>
        </w:rPr>
        <w:t xml:space="preserve"> </w:t>
      </w:r>
      <w:r>
        <w:t>Influence,</w:t>
      </w:r>
      <w:r>
        <w:rPr>
          <w:spacing w:val="-4"/>
        </w:rPr>
        <w:t xml:space="preserve"> </w:t>
      </w:r>
      <w:r>
        <w:t>Meaningful,</w:t>
      </w:r>
      <w:r>
        <w:rPr>
          <w:spacing w:val="-4"/>
        </w:rPr>
        <w:t xml:space="preserve"> </w:t>
      </w:r>
      <w:r>
        <w:t>and</w:t>
      </w:r>
      <w:r>
        <w:rPr>
          <w:spacing w:val="-4"/>
        </w:rPr>
        <w:t xml:space="preserve"> </w:t>
      </w:r>
      <w:r>
        <w:t>Interactivity</w:t>
      </w:r>
      <w:r>
        <w:rPr>
          <w:spacing w:val="-4"/>
        </w:rPr>
        <w:t xml:space="preserve"> </w:t>
      </w:r>
      <w:r>
        <w:t>to</w:t>
      </w:r>
      <w:r>
        <w:rPr>
          <w:spacing w:val="-4"/>
        </w:rPr>
        <w:t xml:space="preserve"> </w:t>
      </w:r>
      <w:r>
        <w:t>establish</w:t>
      </w:r>
      <w:r>
        <w:rPr>
          <w:spacing w:val="-4"/>
        </w:rPr>
        <w:t xml:space="preserve"> </w:t>
      </w:r>
      <w:r>
        <w:t>its</w:t>
      </w:r>
      <w:r>
        <w:rPr>
          <w:spacing w:val="-4"/>
        </w:rPr>
        <w:t xml:space="preserve"> </w:t>
      </w:r>
      <w:r>
        <w:t>impact</w:t>
      </w:r>
      <w:r>
        <w:rPr>
          <w:spacing w:val="-4"/>
        </w:rPr>
        <w:t xml:space="preserve"> </w:t>
      </w:r>
      <w:r>
        <w:t>on consumer decisions.</w:t>
      </w:r>
    </w:p>
    <w:p w14:paraId="01A8E26B" w14:textId="77777777" w:rsidR="003925C8" w:rsidRDefault="00000000">
      <w:pPr>
        <w:pStyle w:val="Textoindependiente"/>
        <w:spacing w:line="480" w:lineRule="auto"/>
        <w:ind w:left="1" w:firstLine="113"/>
      </w:pPr>
      <w:r>
        <w:t>The current consumer has greater access to information and therefore greater tools for making consumption</w:t>
      </w:r>
      <w:r>
        <w:rPr>
          <w:spacing w:val="-3"/>
        </w:rPr>
        <w:t xml:space="preserve"> </w:t>
      </w:r>
      <w:r>
        <w:t>decisions.</w:t>
      </w:r>
      <w:r>
        <w:rPr>
          <w:spacing w:val="-3"/>
        </w:rPr>
        <w:t xml:space="preserve"> </w:t>
      </w:r>
      <w:r>
        <w:t>The</w:t>
      </w:r>
      <w:r>
        <w:rPr>
          <w:spacing w:val="-3"/>
        </w:rPr>
        <w:t xml:space="preserve"> </w:t>
      </w:r>
      <w:r>
        <w:t>consumer</w:t>
      </w:r>
      <w:r>
        <w:rPr>
          <w:spacing w:val="-3"/>
        </w:rPr>
        <w:t xml:space="preserve"> </w:t>
      </w:r>
      <w:r>
        <w:t>seeks</w:t>
      </w:r>
      <w:r>
        <w:rPr>
          <w:spacing w:val="-3"/>
        </w:rPr>
        <w:t xml:space="preserve"> </w:t>
      </w:r>
      <w:r>
        <w:t>to</w:t>
      </w:r>
      <w:r>
        <w:rPr>
          <w:spacing w:val="-3"/>
        </w:rPr>
        <w:t xml:space="preserve"> </w:t>
      </w:r>
      <w:r>
        <w:t>satisfy</w:t>
      </w:r>
      <w:r>
        <w:rPr>
          <w:spacing w:val="-3"/>
        </w:rPr>
        <w:t xml:space="preserve"> </w:t>
      </w:r>
      <w:r>
        <w:t>higher</w:t>
      </w:r>
      <w:r>
        <w:rPr>
          <w:spacing w:val="-3"/>
        </w:rPr>
        <w:t xml:space="preserve"> </w:t>
      </w:r>
      <w:r>
        <w:t>needs</w:t>
      </w:r>
      <w:r>
        <w:rPr>
          <w:spacing w:val="-3"/>
        </w:rPr>
        <w:t xml:space="preserve"> </w:t>
      </w:r>
      <w:r>
        <w:t>such</w:t>
      </w:r>
      <w:r>
        <w:rPr>
          <w:spacing w:val="-3"/>
        </w:rPr>
        <w:t xml:space="preserve"> </w:t>
      </w:r>
      <w:r>
        <w:t>as</w:t>
      </w:r>
      <w:r>
        <w:rPr>
          <w:spacing w:val="-3"/>
        </w:rPr>
        <w:t xml:space="preserve"> </w:t>
      </w:r>
      <w:r>
        <w:t>belonging</w:t>
      </w:r>
      <w:r>
        <w:rPr>
          <w:spacing w:val="-3"/>
        </w:rPr>
        <w:t xml:space="preserve"> </w:t>
      </w:r>
      <w:r>
        <w:t>to</w:t>
      </w:r>
      <w:r>
        <w:rPr>
          <w:spacing w:val="-3"/>
        </w:rPr>
        <w:t xml:space="preserve"> </w:t>
      </w:r>
      <w:r>
        <w:t>significant</w:t>
      </w:r>
      <w:r>
        <w:rPr>
          <w:spacing w:val="-4"/>
        </w:rPr>
        <w:t xml:space="preserve"> </w:t>
      </w:r>
      <w:r>
        <w:t>social groups and other social needs. It is thus necessary to analyze social order mechanisms to understand how the virtual communities that social networks have shaped are impacting social consumption behavior.</w:t>
      </w:r>
    </w:p>
    <w:p w14:paraId="4702DFCA" w14:textId="77777777" w:rsidR="003925C8" w:rsidRDefault="00000000">
      <w:pPr>
        <w:pStyle w:val="Ttulo1"/>
        <w:spacing w:line="480" w:lineRule="auto"/>
      </w:pPr>
      <w:r>
        <w:rPr>
          <w:b w:val="0"/>
          <w:i/>
        </w:rPr>
        <w:t>Theme</w:t>
      </w:r>
      <w:r>
        <w:rPr>
          <w:b w:val="0"/>
          <w:i/>
          <w:spacing w:val="-3"/>
        </w:rPr>
        <w:t xml:space="preserve"> </w:t>
      </w:r>
      <w:r>
        <w:rPr>
          <w:b w:val="0"/>
          <w:i/>
        </w:rPr>
        <w:t>2:</w:t>
      </w:r>
      <w:r>
        <w:rPr>
          <w:b w:val="0"/>
          <w:i/>
          <w:spacing w:val="-3"/>
        </w:rPr>
        <w:t xml:space="preserve"> </w:t>
      </w:r>
      <w:r>
        <w:t>What</w:t>
      </w:r>
      <w:r>
        <w:rPr>
          <w:spacing w:val="-3"/>
        </w:rPr>
        <w:t xml:space="preserve"> </w:t>
      </w:r>
      <w:r>
        <w:t>role</w:t>
      </w:r>
      <w:r>
        <w:rPr>
          <w:spacing w:val="-3"/>
        </w:rPr>
        <w:t xml:space="preserve"> </w:t>
      </w:r>
      <w:r>
        <w:t>do</w:t>
      </w:r>
      <w:r>
        <w:rPr>
          <w:spacing w:val="-3"/>
        </w:rPr>
        <w:t xml:space="preserve"> </w:t>
      </w:r>
      <w:r>
        <w:t>the</w:t>
      </w:r>
      <w:r>
        <w:rPr>
          <w:spacing w:val="-3"/>
        </w:rPr>
        <w:t xml:space="preserve"> </w:t>
      </w:r>
      <w:r>
        <w:t>psychological</w:t>
      </w:r>
      <w:r>
        <w:rPr>
          <w:spacing w:val="-3"/>
        </w:rPr>
        <w:t xml:space="preserve"> </w:t>
      </w:r>
      <w:r>
        <w:t>characteristics</w:t>
      </w:r>
      <w:r>
        <w:rPr>
          <w:spacing w:val="-3"/>
        </w:rPr>
        <w:t xml:space="preserve"> </w:t>
      </w:r>
      <w:r>
        <w:t>of</w:t>
      </w:r>
      <w:r>
        <w:rPr>
          <w:spacing w:val="-3"/>
        </w:rPr>
        <w:t xml:space="preserve"> </w:t>
      </w:r>
      <w:r>
        <w:t>users</w:t>
      </w:r>
      <w:r>
        <w:rPr>
          <w:spacing w:val="-3"/>
        </w:rPr>
        <w:t xml:space="preserve"> </w:t>
      </w:r>
      <w:r>
        <w:t>play</w:t>
      </w:r>
      <w:r>
        <w:rPr>
          <w:spacing w:val="-3"/>
        </w:rPr>
        <w:t xml:space="preserve"> </w:t>
      </w:r>
      <w:r>
        <w:t>in</w:t>
      </w:r>
      <w:r>
        <w:rPr>
          <w:spacing w:val="-3"/>
        </w:rPr>
        <w:t xml:space="preserve"> </w:t>
      </w:r>
      <w:r>
        <w:t>the</w:t>
      </w:r>
      <w:r>
        <w:rPr>
          <w:spacing w:val="-3"/>
        </w:rPr>
        <w:t xml:space="preserve"> </w:t>
      </w:r>
      <w:r>
        <w:t>effectiveness</w:t>
      </w:r>
      <w:r>
        <w:rPr>
          <w:spacing w:val="-3"/>
        </w:rPr>
        <w:t xml:space="preserve"> </w:t>
      </w:r>
      <w:r>
        <w:t>of implementing gamified systems in consumer contexts?</w:t>
      </w:r>
    </w:p>
    <w:p w14:paraId="545015B6" w14:textId="77777777" w:rsidR="003925C8" w:rsidRDefault="00000000">
      <w:pPr>
        <w:pStyle w:val="Textoindependiente"/>
        <w:spacing w:line="480" w:lineRule="auto"/>
        <w:ind w:left="1" w:right="104" w:firstLine="113"/>
      </w:pPr>
      <w:r>
        <w:t>The</w:t>
      </w:r>
      <w:r>
        <w:rPr>
          <w:spacing w:val="-3"/>
        </w:rPr>
        <w:t xml:space="preserve"> </w:t>
      </w:r>
      <w:r>
        <w:t>theoretical</w:t>
      </w:r>
      <w:r>
        <w:rPr>
          <w:spacing w:val="-4"/>
        </w:rPr>
        <w:t xml:space="preserve"> </w:t>
      </w:r>
      <w:r>
        <w:t>foundation</w:t>
      </w:r>
      <w:r>
        <w:rPr>
          <w:spacing w:val="-3"/>
        </w:rPr>
        <w:t xml:space="preserve"> </w:t>
      </w:r>
      <w:r>
        <w:t>of</w:t>
      </w:r>
      <w:r>
        <w:rPr>
          <w:spacing w:val="-3"/>
        </w:rPr>
        <w:t xml:space="preserve"> </w:t>
      </w:r>
      <w:r>
        <w:t>gamified</w:t>
      </w:r>
      <w:r>
        <w:rPr>
          <w:spacing w:val="-3"/>
        </w:rPr>
        <w:t xml:space="preserve"> </w:t>
      </w:r>
      <w:r>
        <w:t>systems</w:t>
      </w:r>
      <w:r>
        <w:rPr>
          <w:spacing w:val="-3"/>
        </w:rPr>
        <w:t xml:space="preserve"> </w:t>
      </w:r>
      <w:r>
        <w:t>in</w:t>
      </w:r>
      <w:r>
        <w:rPr>
          <w:spacing w:val="-3"/>
        </w:rPr>
        <w:t xml:space="preserve"> </w:t>
      </w:r>
      <w:r>
        <w:t>e-commerce</w:t>
      </w:r>
      <w:r>
        <w:rPr>
          <w:spacing w:val="-3"/>
        </w:rPr>
        <w:t xml:space="preserve"> </w:t>
      </w:r>
      <w:r>
        <w:t>needs</w:t>
      </w:r>
      <w:r>
        <w:rPr>
          <w:spacing w:val="-3"/>
        </w:rPr>
        <w:t xml:space="preserve"> </w:t>
      </w:r>
      <w:r>
        <w:t>to</w:t>
      </w:r>
      <w:r>
        <w:rPr>
          <w:spacing w:val="-3"/>
        </w:rPr>
        <w:t xml:space="preserve"> </w:t>
      </w:r>
      <w:r>
        <w:t>be</w:t>
      </w:r>
      <w:r>
        <w:rPr>
          <w:spacing w:val="-4"/>
        </w:rPr>
        <w:t xml:space="preserve"> </w:t>
      </w:r>
      <w:r>
        <w:t>improved</w:t>
      </w:r>
      <w:r>
        <w:rPr>
          <w:spacing w:val="-3"/>
        </w:rPr>
        <w:t xml:space="preserve"> </w:t>
      </w:r>
      <w:r>
        <w:t>and</w:t>
      </w:r>
      <w:r>
        <w:rPr>
          <w:spacing w:val="-3"/>
        </w:rPr>
        <w:t xml:space="preserve"> </w:t>
      </w:r>
      <w:r>
        <w:t>empirically tested. For example, are the three psychological needs described in the SDT approach satisfied by gamified systems? Is each type of user motivated by the same need?</w:t>
      </w:r>
    </w:p>
    <w:p w14:paraId="1F5DB771" w14:textId="77777777" w:rsidR="003925C8" w:rsidRDefault="00000000">
      <w:pPr>
        <w:pStyle w:val="Textoindependiente"/>
        <w:spacing w:line="480" w:lineRule="auto"/>
        <w:ind w:left="1" w:right="74" w:firstLine="113"/>
      </w:pPr>
      <w:r>
        <w:t>There is literature that demonstrates the importance of personal characteristics in consumer decision- making</w:t>
      </w:r>
      <w:r>
        <w:rPr>
          <w:spacing w:val="-3"/>
        </w:rPr>
        <w:t xml:space="preserve"> </w:t>
      </w:r>
      <w:r>
        <w:t>[98].</w:t>
      </w:r>
      <w:r>
        <w:rPr>
          <w:spacing w:val="-3"/>
        </w:rPr>
        <w:t xml:space="preserve"> </w:t>
      </w:r>
      <w:r>
        <w:t>How</w:t>
      </w:r>
      <w:r>
        <w:rPr>
          <w:spacing w:val="-3"/>
        </w:rPr>
        <w:t xml:space="preserve"> </w:t>
      </w:r>
      <w:r>
        <w:t>do</w:t>
      </w:r>
      <w:r>
        <w:rPr>
          <w:spacing w:val="-3"/>
        </w:rPr>
        <w:t xml:space="preserve"> </w:t>
      </w:r>
      <w:r>
        <w:t>these</w:t>
      </w:r>
      <w:r>
        <w:rPr>
          <w:spacing w:val="-3"/>
        </w:rPr>
        <w:t xml:space="preserve"> </w:t>
      </w:r>
      <w:r>
        <w:t>psychological</w:t>
      </w:r>
      <w:r>
        <w:rPr>
          <w:spacing w:val="-3"/>
        </w:rPr>
        <w:t xml:space="preserve"> </w:t>
      </w:r>
      <w:r>
        <w:t>profiles</w:t>
      </w:r>
      <w:r>
        <w:rPr>
          <w:spacing w:val="-3"/>
        </w:rPr>
        <w:t xml:space="preserve"> </w:t>
      </w:r>
      <w:r>
        <w:t>interact</w:t>
      </w:r>
      <w:r>
        <w:rPr>
          <w:spacing w:val="-3"/>
        </w:rPr>
        <w:t xml:space="preserve"> </w:t>
      </w:r>
      <w:r>
        <w:t>with</w:t>
      </w:r>
      <w:r>
        <w:rPr>
          <w:spacing w:val="-3"/>
        </w:rPr>
        <w:t xml:space="preserve"> </w:t>
      </w:r>
      <w:r>
        <w:t>the</w:t>
      </w:r>
      <w:r>
        <w:rPr>
          <w:spacing w:val="-3"/>
        </w:rPr>
        <w:t xml:space="preserve"> </w:t>
      </w:r>
      <w:r>
        <w:t>group</w:t>
      </w:r>
      <w:r>
        <w:rPr>
          <w:spacing w:val="-3"/>
        </w:rPr>
        <w:t xml:space="preserve"> </w:t>
      </w:r>
      <w:r>
        <w:t>to</w:t>
      </w:r>
      <w:r>
        <w:rPr>
          <w:spacing w:val="-3"/>
        </w:rPr>
        <w:t xml:space="preserve"> </w:t>
      </w:r>
      <w:r>
        <w:t>shape</w:t>
      </w:r>
      <w:r>
        <w:rPr>
          <w:spacing w:val="-3"/>
        </w:rPr>
        <w:t xml:space="preserve"> </w:t>
      </w:r>
      <w:r>
        <w:t>buying</w:t>
      </w:r>
      <w:r>
        <w:rPr>
          <w:spacing w:val="-3"/>
        </w:rPr>
        <w:t xml:space="preserve"> </w:t>
      </w:r>
      <w:r>
        <w:t>behaviors</w:t>
      </w:r>
      <w:r>
        <w:rPr>
          <w:spacing w:val="-3"/>
        </w:rPr>
        <w:t xml:space="preserve"> </w:t>
      </w:r>
      <w:r>
        <w:t xml:space="preserve">[99]? In the game literature, five-player profiles have been identified. Each of them is determined by the player's primary motivation for playing, and all of them correspond to psychological profiles; </w:t>
      </w:r>
      <w:r>
        <w:rPr>
          <w:i/>
        </w:rPr>
        <w:t xml:space="preserve">achievers </w:t>
      </w:r>
      <w:r>
        <w:t xml:space="preserve">play to win, to gain a reward, or to reach high-performance levels, </w:t>
      </w:r>
      <w:r>
        <w:rPr>
          <w:i/>
        </w:rPr>
        <w:t xml:space="preserve">socializers </w:t>
      </w:r>
      <w:r>
        <w:t xml:space="preserve">want to make new friends and </w:t>
      </w:r>
      <w:r>
        <w:rPr>
          <w:i/>
        </w:rPr>
        <w:t xml:space="preserve">explorers </w:t>
      </w:r>
      <w:r>
        <w:t xml:space="preserve">want to discover different aspects of the game (dynamic, objectives and context). </w:t>
      </w:r>
      <w:r>
        <w:rPr>
          <w:i/>
        </w:rPr>
        <w:t xml:space="preserve">Killers </w:t>
      </w:r>
      <w:r>
        <w:t xml:space="preserve">want to perform better than anyone else and </w:t>
      </w:r>
      <w:r>
        <w:rPr>
          <w:i/>
        </w:rPr>
        <w:t xml:space="preserve">naïve </w:t>
      </w:r>
      <w:r>
        <w:t xml:space="preserve">people do not have a specific objective or motivation </w:t>
      </w:r>
      <w:r>
        <w:rPr>
          <w:spacing w:val="-2"/>
        </w:rPr>
        <w:t>[100].</w:t>
      </w:r>
    </w:p>
    <w:p w14:paraId="69533919" w14:textId="77777777" w:rsidR="003925C8" w:rsidRDefault="00000000">
      <w:pPr>
        <w:pStyle w:val="Textoindependiente"/>
        <w:spacing w:line="480" w:lineRule="auto"/>
        <w:ind w:left="1" w:right="104" w:firstLine="113"/>
      </w:pPr>
      <w:r>
        <w:t>These</w:t>
      </w:r>
      <w:r>
        <w:rPr>
          <w:spacing w:val="-4"/>
        </w:rPr>
        <w:t xml:space="preserve"> </w:t>
      </w:r>
      <w:r>
        <w:t>personal</w:t>
      </w:r>
      <w:r>
        <w:rPr>
          <w:spacing w:val="-5"/>
        </w:rPr>
        <w:t xml:space="preserve"> </w:t>
      </w:r>
      <w:r>
        <w:t>characteristics</w:t>
      </w:r>
      <w:r>
        <w:rPr>
          <w:spacing w:val="-4"/>
        </w:rPr>
        <w:t xml:space="preserve"> </w:t>
      </w:r>
      <w:r>
        <w:t>can</w:t>
      </w:r>
      <w:r>
        <w:rPr>
          <w:spacing w:val="-4"/>
        </w:rPr>
        <w:t xml:space="preserve"> </w:t>
      </w:r>
      <w:r>
        <w:t>determine</w:t>
      </w:r>
      <w:r>
        <w:rPr>
          <w:spacing w:val="-4"/>
        </w:rPr>
        <w:t xml:space="preserve"> </w:t>
      </w:r>
      <w:r>
        <w:t>or</w:t>
      </w:r>
      <w:r>
        <w:rPr>
          <w:spacing w:val="-4"/>
        </w:rPr>
        <w:t xml:space="preserve"> </w:t>
      </w:r>
      <w:r>
        <w:t>moderate</w:t>
      </w:r>
      <w:r>
        <w:rPr>
          <w:spacing w:val="-4"/>
        </w:rPr>
        <w:t xml:space="preserve"> </w:t>
      </w:r>
      <w:r>
        <w:t>the</w:t>
      </w:r>
      <w:r>
        <w:rPr>
          <w:spacing w:val="-4"/>
        </w:rPr>
        <w:t xml:space="preserve"> </w:t>
      </w:r>
      <w:r>
        <w:t>gamer’s</w:t>
      </w:r>
      <w:r>
        <w:rPr>
          <w:spacing w:val="-4"/>
        </w:rPr>
        <w:t xml:space="preserve"> </w:t>
      </w:r>
      <w:r>
        <w:t>performance</w:t>
      </w:r>
      <w:r>
        <w:rPr>
          <w:spacing w:val="-4"/>
        </w:rPr>
        <w:t xml:space="preserve"> </w:t>
      </w:r>
      <w:r>
        <w:t>and</w:t>
      </w:r>
      <w:r>
        <w:rPr>
          <w:spacing w:val="-4"/>
        </w:rPr>
        <w:t xml:space="preserve"> </w:t>
      </w:r>
      <w:r>
        <w:t>encourage</w:t>
      </w:r>
      <w:r>
        <w:rPr>
          <w:spacing w:val="-4"/>
        </w:rPr>
        <w:t xml:space="preserve"> </w:t>
      </w:r>
      <w:r>
        <w:t>them to engage in gamification in the context of consumer decisions [5]. For example, participants with achiever or killer characteristics could be much more likely to invest time and resources in the gamification</w:t>
      </w:r>
      <w:r>
        <w:rPr>
          <w:spacing w:val="-4"/>
        </w:rPr>
        <w:t xml:space="preserve"> </w:t>
      </w:r>
      <w:r>
        <w:t>context</w:t>
      </w:r>
      <w:r>
        <w:rPr>
          <w:spacing w:val="-4"/>
        </w:rPr>
        <w:t xml:space="preserve"> </w:t>
      </w:r>
      <w:r>
        <w:t>because</w:t>
      </w:r>
      <w:r>
        <w:rPr>
          <w:spacing w:val="-4"/>
        </w:rPr>
        <w:t xml:space="preserve"> </w:t>
      </w:r>
      <w:r>
        <w:t>they</w:t>
      </w:r>
      <w:r>
        <w:rPr>
          <w:spacing w:val="-4"/>
        </w:rPr>
        <w:t xml:space="preserve"> </w:t>
      </w:r>
      <w:r>
        <w:t>are</w:t>
      </w:r>
      <w:r>
        <w:rPr>
          <w:spacing w:val="-4"/>
        </w:rPr>
        <w:t xml:space="preserve"> </w:t>
      </w:r>
      <w:r>
        <w:t>seeking</w:t>
      </w:r>
      <w:r>
        <w:rPr>
          <w:spacing w:val="-4"/>
        </w:rPr>
        <w:t xml:space="preserve"> </w:t>
      </w:r>
      <w:r>
        <w:t>material</w:t>
      </w:r>
      <w:r>
        <w:rPr>
          <w:spacing w:val="-4"/>
        </w:rPr>
        <w:t xml:space="preserve"> </w:t>
      </w:r>
      <w:r>
        <w:t>gains</w:t>
      </w:r>
      <w:r>
        <w:rPr>
          <w:spacing w:val="-4"/>
        </w:rPr>
        <w:t xml:space="preserve"> </w:t>
      </w:r>
      <w:r>
        <w:t>or</w:t>
      </w:r>
      <w:r>
        <w:rPr>
          <w:spacing w:val="-4"/>
        </w:rPr>
        <w:t xml:space="preserve"> </w:t>
      </w:r>
      <w:r>
        <w:t>symbolic</w:t>
      </w:r>
      <w:r>
        <w:rPr>
          <w:spacing w:val="-4"/>
        </w:rPr>
        <w:t xml:space="preserve"> </w:t>
      </w:r>
      <w:r>
        <w:t>rewards.</w:t>
      </w:r>
      <w:r>
        <w:rPr>
          <w:spacing w:val="-4"/>
        </w:rPr>
        <w:t xml:space="preserve"> </w:t>
      </w:r>
      <w:r>
        <w:t>Conversely,</w:t>
      </w:r>
      <w:r>
        <w:rPr>
          <w:spacing w:val="-4"/>
        </w:rPr>
        <w:t xml:space="preserve"> </w:t>
      </w:r>
      <w:r>
        <w:t>explorers</w:t>
      </w:r>
    </w:p>
    <w:p w14:paraId="38C26620" w14:textId="77777777" w:rsidR="003925C8" w:rsidRDefault="003925C8">
      <w:pPr>
        <w:pStyle w:val="Textoindependiente"/>
        <w:spacing w:line="480" w:lineRule="auto"/>
        <w:sectPr w:rsidR="003925C8">
          <w:pgSz w:w="12240" w:h="15840"/>
          <w:pgMar w:top="1340" w:right="1417" w:bottom="1200" w:left="1417" w:header="0" w:footer="1006" w:gutter="0"/>
          <w:cols w:space="720"/>
        </w:sectPr>
      </w:pPr>
    </w:p>
    <w:p w14:paraId="14D49EA3" w14:textId="77777777" w:rsidR="003925C8" w:rsidRDefault="00000000">
      <w:pPr>
        <w:pStyle w:val="Textoindependiente"/>
        <w:spacing w:before="78" w:line="480" w:lineRule="auto"/>
        <w:ind w:left="1"/>
      </w:pPr>
      <w:r>
        <w:t>or</w:t>
      </w:r>
      <w:r>
        <w:rPr>
          <w:spacing w:val="-3"/>
        </w:rPr>
        <w:t xml:space="preserve"> </w:t>
      </w:r>
      <w:r>
        <w:t>socializers</w:t>
      </w:r>
      <w:r>
        <w:rPr>
          <w:spacing w:val="-3"/>
        </w:rPr>
        <w:t xml:space="preserve"> </w:t>
      </w:r>
      <w:r>
        <w:t>could</w:t>
      </w:r>
      <w:r>
        <w:rPr>
          <w:spacing w:val="-3"/>
        </w:rPr>
        <w:t xml:space="preserve"> </w:t>
      </w:r>
      <w:r>
        <w:t>be</w:t>
      </w:r>
      <w:r>
        <w:rPr>
          <w:spacing w:val="-3"/>
        </w:rPr>
        <w:t xml:space="preserve"> </w:t>
      </w:r>
      <w:r>
        <w:t>more</w:t>
      </w:r>
      <w:r>
        <w:rPr>
          <w:spacing w:val="-3"/>
        </w:rPr>
        <w:t xml:space="preserve"> </w:t>
      </w:r>
      <w:r>
        <w:t>apt</w:t>
      </w:r>
      <w:r>
        <w:rPr>
          <w:spacing w:val="-3"/>
        </w:rPr>
        <w:t xml:space="preserve"> </w:t>
      </w:r>
      <w:r>
        <w:t>to</w:t>
      </w:r>
      <w:r>
        <w:rPr>
          <w:spacing w:val="-3"/>
        </w:rPr>
        <w:t xml:space="preserve"> </w:t>
      </w:r>
      <w:r>
        <w:t>become</w:t>
      </w:r>
      <w:r>
        <w:rPr>
          <w:spacing w:val="-3"/>
        </w:rPr>
        <w:t xml:space="preserve"> </w:t>
      </w:r>
      <w:r>
        <w:t>frustrated</w:t>
      </w:r>
      <w:r>
        <w:rPr>
          <w:spacing w:val="-3"/>
        </w:rPr>
        <w:t xml:space="preserve"> </w:t>
      </w:r>
      <w:r>
        <w:t>with</w:t>
      </w:r>
      <w:r>
        <w:rPr>
          <w:spacing w:val="-3"/>
        </w:rPr>
        <w:t xml:space="preserve"> </w:t>
      </w:r>
      <w:r>
        <w:t>gamification</w:t>
      </w:r>
      <w:r>
        <w:rPr>
          <w:spacing w:val="-3"/>
        </w:rPr>
        <w:t xml:space="preserve"> </w:t>
      </w:r>
      <w:r>
        <w:t>because</w:t>
      </w:r>
      <w:r>
        <w:rPr>
          <w:spacing w:val="-3"/>
        </w:rPr>
        <w:t xml:space="preserve"> </w:t>
      </w:r>
      <w:r>
        <w:t>they</w:t>
      </w:r>
      <w:r>
        <w:rPr>
          <w:spacing w:val="-3"/>
        </w:rPr>
        <w:t xml:space="preserve"> </w:t>
      </w:r>
      <w:r>
        <w:t>are</w:t>
      </w:r>
      <w:r>
        <w:rPr>
          <w:spacing w:val="-3"/>
        </w:rPr>
        <w:t xml:space="preserve"> </w:t>
      </w:r>
      <w:r>
        <w:t>just</w:t>
      </w:r>
      <w:r>
        <w:rPr>
          <w:spacing w:val="-3"/>
        </w:rPr>
        <w:t xml:space="preserve"> </w:t>
      </w:r>
      <w:r>
        <w:t>looking</w:t>
      </w:r>
      <w:r>
        <w:rPr>
          <w:spacing w:val="-3"/>
        </w:rPr>
        <w:t xml:space="preserve"> </w:t>
      </w:r>
      <w:r>
        <w:t>for fun or to make new friends.</w:t>
      </w:r>
    </w:p>
    <w:p w14:paraId="3BD691DB" w14:textId="77777777" w:rsidR="003925C8" w:rsidRDefault="00000000">
      <w:pPr>
        <w:pStyle w:val="Textoindependiente"/>
        <w:spacing w:line="480" w:lineRule="auto"/>
        <w:ind w:left="1" w:right="104" w:firstLine="113"/>
      </w:pPr>
      <w:r>
        <w:t>The</w:t>
      </w:r>
      <w:r>
        <w:rPr>
          <w:spacing w:val="-3"/>
        </w:rPr>
        <w:t xml:space="preserve"> </w:t>
      </w:r>
      <w:r>
        <w:t>question</w:t>
      </w:r>
      <w:r>
        <w:rPr>
          <w:spacing w:val="-3"/>
        </w:rPr>
        <w:t xml:space="preserve"> </w:t>
      </w:r>
      <w:r>
        <w:t>is,</w:t>
      </w:r>
      <w:r>
        <w:rPr>
          <w:spacing w:val="-3"/>
        </w:rPr>
        <w:t xml:space="preserve"> </w:t>
      </w:r>
      <w:r>
        <w:t>do</w:t>
      </w:r>
      <w:r>
        <w:rPr>
          <w:spacing w:val="-3"/>
        </w:rPr>
        <w:t xml:space="preserve"> </w:t>
      </w:r>
      <w:r>
        <w:t>gamified</w:t>
      </w:r>
      <w:r>
        <w:rPr>
          <w:spacing w:val="-3"/>
        </w:rPr>
        <w:t xml:space="preserve"> </w:t>
      </w:r>
      <w:r>
        <w:t>systems</w:t>
      </w:r>
      <w:r>
        <w:rPr>
          <w:spacing w:val="-3"/>
        </w:rPr>
        <w:t xml:space="preserve"> </w:t>
      </w:r>
      <w:r>
        <w:t>work</w:t>
      </w:r>
      <w:r>
        <w:rPr>
          <w:spacing w:val="-3"/>
        </w:rPr>
        <w:t xml:space="preserve"> </w:t>
      </w:r>
      <w:r>
        <w:t>differently</w:t>
      </w:r>
      <w:r>
        <w:rPr>
          <w:spacing w:val="-3"/>
        </w:rPr>
        <w:t xml:space="preserve"> </w:t>
      </w:r>
      <w:r>
        <w:t>depending</w:t>
      </w:r>
      <w:r>
        <w:rPr>
          <w:spacing w:val="-3"/>
        </w:rPr>
        <w:t xml:space="preserve"> </w:t>
      </w:r>
      <w:r>
        <w:t>on</w:t>
      </w:r>
      <w:r>
        <w:rPr>
          <w:spacing w:val="-3"/>
        </w:rPr>
        <w:t xml:space="preserve"> </w:t>
      </w:r>
      <w:r>
        <w:t>the</w:t>
      </w:r>
      <w:r>
        <w:rPr>
          <w:spacing w:val="-3"/>
        </w:rPr>
        <w:t xml:space="preserve"> </w:t>
      </w:r>
      <w:r>
        <w:t>psychological</w:t>
      </w:r>
      <w:r>
        <w:rPr>
          <w:spacing w:val="-3"/>
        </w:rPr>
        <w:t xml:space="preserve"> </w:t>
      </w:r>
      <w:r>
        <w:t>profile</w:t>
      </w:r>
      <w:r>
        <w:rPr>
          <w:spacing w:val="-3"/>
        </w:rPr>
        <w:t xml:space="preserve"> </w:t>
      </w:r>
      <w:r>
        <w:t>of</w:t>
      </w:r>
      <w:r>
        <w:rPr>
          <w:spacing w:val="-3"/>
        </w:rPr>
        <w:t xml:space="preserve"> </w:t>
      </w:r>
      <w:r>
        <w:t xml:space="preserve">the </w:t>
      </w:r>
      <w:r>
        <w:rPr>
          <w:spacing w:val="-2"/>
        </w:rPr>
        <w:t>user?</w:t>
      </w:r>
    </w:p>
    <w:p w14:paraId="31A652B4" w14:textId="77777777" w:rsidR="003925C8" w:rsidRDefault="00000000">
      <w:pPr>
        <w:ind w:left="114"/>
        <w:rPr>
          <w:i/>
        </w:rPr>
      </w:pPr>
      <w:r>
        <w:rPr>
          <w:i/>
        </w:rPr>
        <w:t>5.2.</w:t>
      </w:r>
      <w:r>
        <w:rPr>
          <w:i/>
          <w:spacing w:val="-1"/>
        </w:rPr>
        <w:t xml:space="preserve"> </w:t>
      </w:r>
      <w:r>
        <w:rPr>
          <w:i/>
        </w:rPr>
        <w:t xml:space="preserve">Methodological </w:t>
      </w:r>
      <w:r>
        <w:rPr>
          <w:i/>
          <w:spacing w:val="-2"/>
        </w:rPr>
        <w:t>agenda</w:t>
      </w:r>
    </w:p>
    <w:p w14:paraId="54BF9C8E" w14:textId="77777777" w:rsidR="003925C8" w:rsidRDefault="003925C8">
      <w:pPr>
        <w:pStyle w:val="Textoindependiente"/>
        <w:rPr>
          <w:i/>
        </w:rPr>
      </w:pPr>
    </w:p>
    <w:p w14:paraId="55E5D345" w14:textId="77777777" w:rsidR="003925C8" w:rsidRDefault="00000000">
      <w:pPr>
        <w:pStyle w:val="Textoindependiente"/>
        <w:spacing w:line="480" w:lineRule="auto"/>
        <w:ind w:left="1" w:firstLine="113"/>
      </w:pPr>
      <w:r>
        <w:t>The results of the literature review of studies on gamified systems in consumer contexts have allowed us to</w:t>
      </w:r>
      <w:r>
        <w:rPr>
          <w:spacing w:val="-3"/>
        </w:rPr>
        <w:t xml:space="preserve"> </w:t>
      </w:r>
      <w:r>
        <w:t>show</w:t>
      </w:r>
      <w:r>
        <w:rPr>
          <w:spacing w:val="-3"/>
        </w:rPr>
        <w:t xml:space="preserve"> </w:t>
      </w:r>
      <w:r>
        <w:t>that</w:t>
      </w:r>
      <w:r>
        <w:rPr>
          <w:spacing w:val="-3"/>
        </w:rPr>
        <w:t xml:space="preserve"> </w:t>
      </w:r>
      <w:r>
        <w:t>there</w:t>
      </w:r>
      <w:r>
        <w:rPr>
          <w:spacing w:val="-3"/>
        </w:rPr>
        <w:t xml:space="preserve"> </w:t>
      </w:r>
      <w:r>
        <w:t>is</w:t>
      </w:r>
      <w:r>
        <w:rPr>
          <w:spacing w:val="-3"/>
        </w:rPr>
        <w:t xml:space="preserve"> </w:t>
      </w:r>
      <w:r>
        <w:t>a</w:t>
      </w:r>
      <w:r>
        <w:rPr>
          <w:spacing w:val="-3"/>
        </w:rPr>
        <w:t xml:space="preserve"> </w:t>
      </w:r>
      <w:r>
        <w:t>body</w:t>
      </w:r>
      <w:r>
        <w:rPr>
          <w:spacing w:val="-3"/>
        </w:rPr>
        <w:t xml:space="preserve"> </w:t>
      </w:r>
      <w:r>
        <w:t>of</w:t>
      </w:r>
      <w:r>
        <w:rPr>
          <w:spacing w:val="-3"/>
        </w:rPr>
        <w:t xml:space="preserve"> </w:t>
      </w:r>
      <w:r>
        <w:t>empirical</w:t>
      </w:r>
      <w:r>
        <w:rPr>
          <w:spacing w:val="-3"/>
        </w:rPr>
        <w:t xml:space="preserve"> </w:t>
      </w:r>
      <w:r>
        <w:t>literature</w:t>
      </w:r>
      <w:r>
        <w:rPr>
          <w:spacing w:val="-3"/>
        </w:rPr>
        <w:t xml:space="preserve"> </w:t>
      </w:r>
      <w:r>
        <w:t>that</w:t>
      </w:r>
      <w:r>
        <w:rPr>
          <w:spacing w:val="-4"/>
        </w:rPr>
        <w:t xml:space="preserve"> </w:t>
      </w:r>
      <w:r>
        <w:t>has</w:t>
      </w:r>
      <w:r>
        <w:rPr>
          <w:spacing w:val="-3"/>
        </w:rPr>
        <w:t xml:space="preserve"> </w:t>
      </w:r>
      <w:r>
        <w:t>analyzed</w:t>
      </w:r>
      <w:r>
        <w:rPr>
          <w:spacing w:val="-3"/>
        </w:rPr>
        <w:t xml:space="preserve"> </w:t>
      </w:r>
      <w:r>
        <w:t>the</w:t>
      </w:r>
      <w:r>
        <w:rPr>
          <w:spacing w:val="-3"/>
        </w:rPr>
        <w:t xml:space="preserve"> </w:t>
      </w:r>
      <w:r>
        <w:t>influence</w:t>
      </w:r>
      <w:r>
        <w:rPr>
          <w:spacing w:val="-4"/>
        </w:rPr>
        <w:t xml:space="preserve"> </w:t>
      </w:r>
      <w:r>
        <w:t>of</w:t>
      </w:r>
      <w:r>
        <w:rPr>
          <w:spacing w:val="-3"/>
        </w:rPr>
        <w:t xml:space="preserve"> </w:t>
      </w:r>
      <w:r>
        <w:t>gamification</w:t>
      </w:r>
      <w:r>
        <w:rPr>
          <w:spacing w:val="-3"/>
        </w:rPr>
        <w:t xml:space="preserve"> </w:t>
      </w:r>
      <w:r>
        <w:t>elements in consumption decisions. The methodologies used include experiments, surveys, qualitative research, mixed methods, and only one longitudinal study.</w:t>
      </w:r>
    </w:p>
    <w:p w14:paraId="6CE6D62E" w14:textId="77777777" w:rsidR="003925C8" w:rsidRDefault="00000000">
      <w:pPr>
        <w:pStyle w:val="Textoindependiente"/>
        <w:spacing w:line="480" w:lineRule="auto"/>
        <w:ind w:left="1" w:right="63" w:firstLine="113"/>
        <w:jc w:val="both"/>
      </w:pPr>
      <w:r>
        <w:t>Considering that new technologies allow us to not only collect but</w:t>
      </w:r>
      <w:r>
        <w:rPr>
          <w:spacing w:val="-1"/>
        </w:rPr>
        <w:t xml:space="preserve"> </w:t>
      </w:r>
      <w:r>
        <w:t>to analyze</w:t>
      </w:r>
      <w:r>
        <w:rPr>
          <w:spacing w:val="-1"/>
        </w:rPr>
        <w:t xml:space="preserve"> </w:t>
      </w:r>
      <w:r>
        <w:t>large volumes of data with analytical</w:t>
      </w:r>
      <w:r>
        <w:rPr>
          <w:spacing w:val="-3"/>
        </w:rPr>
        <w:t xml:space="preserve"> </w:t>
      </w:r>
      <w:r>
        <w:t>tools,</w:t>
      </w:r>
      <w:r>
        <w:rPr>
          <w:spacing w:val="-3"/>
        </w:rPr>
        <w:t xml:space="preserve"> </w:t>
      </w:r>
      <w:r>
        <w:t>the</w:t>
      </w:r>
      <w:r>
        <w:rPr>
          <w:spacing w:val="-3"/>
        </w:rPr>
        <w:t xml:space="preserve"> </w:t>
      </w:r>
      <w:r>
        <w:t>development</w:t>
      </w:r>
      <w:r>
        <w:rPr>
          <w:spacing w:val="-3"/>
        </w:rPr>
        <w:t xml:space="preserve"> </w:t>
      </w:r>
      <w:r>
        <w:t>of</w:t>
      </w:r>
      <w:r>
        <w:rPr>
          <w:spacing w:val="-3"/>
        </w:rPr>
        <w:t xml:space="preserve"> </w:t>
      </w:r>
      <w:r>
        <w:t>research</w:t>
      </w:r>
      <w:r>
        <w:rPr>
          <w:spacing w:val="-3"/>
        </w:rPr>
        <w:t xml:space="preserve"> </w:t>
      </w:r>
      <w:r>
        <w:t>with</w:t>
      </w:r>
      <w:r>
        <w:rPr>
          <w:spacing w:val="-3"/>
        </w:rPr>
        <w:t xml:space="preserve"> </w:t>
      </w:r>
      <w:r>
        <w:t>broader</w:t>
      </w:r>
      <w:r>
        <w:rPr>
          <w:spacing w:val="-3"/>
        </w:rPr>
        <w:t xml:space="preserve"> </w:t>
      </w:r>
      <w:r>
        <w:t>time</w:t>
      </w:r>
      <w:r>
        <w:rPr>
          <w:spacing w:val="-3"/>
        </w:rPr>
        <w:t xml:space="preserve"> </w:t>
      </w:r>
      <w:r>
        <w:t>horizons</w:t>
      </w:r>
      <w:r>
        <w:rPr>
          <w:spacing w:val="-3"/>
        </w:rPr>
        <w:t xml:space="preserve"> </w:t>
      </w:r>
      <w:r>
        <w:t>should</w:t>
      </w:r>
      <w:r>
        <w:rPr>
          <w:spacing w:val="-3"/>
        </w:rPr>
        <w:t xml:space="preserve"> </w:t>
      </w:r>
      <w:r>
        <w:t>be</w:t>
      </w:r>
      <w:r>
        <w:rPr>
          <w:spacing w:val="-3"/>
        </w:rPr>
        <w:t xml:space="preserve"> </w:t>
      </w:r>
      <w:r>
        <w:t>explored</w:t>
      </w:r>
      <w:r>
        <w:rPr>
          <w:spacing w:val="-3"/>
        </w:rPr>
        <w:t xml:space="preserve"> </w:t>
      </w:r>
      <w:r>
        <w:t>in</w:t>
      </w:r>
      <w:r>
        <w:rPr>
          <w:spacing w:val="-3"/>
        </w:rPr>
        <w:t xml:space="preserve"> </w:t>
      </w:r>
      <w:r>
        <w:t>the</w:t>
      </w:r>
      <w:r>
        <w:rPr>
          <w:spacing w:val="-3"/>
        </w:rPr>
        <w:t xml:space="preserve"> </w:t>
      </w:r>
      <w:r>
        <w:t>field</w:t>
      </w:r>
      <w:r>
        <w:rPr>
          <w:spacing w:val="-3"/>
        </w:rPr>
        <w:t xml:space="preserve"> </w:t>
      </w:r>
      <w:r>
        <w:t>of gamification in e-commerce.</w:t>
      </w:r>
    </w:p>
    <w:p w14:paraId="6EB393ED" w14:textId="77777777" w:rsidR="003925C8" w:rsidRDefault="00000000">
      <w:pPr>
        <w:spacing w:line="480" w:lineRule="auto"/>
        <w:ind w:left="1" w:right="74" w:firstLine="113"/>
      </w:pPr>
      <w:r>
        <w:rPr>
          <w:i/>
        </w:rPr>
        <w:t xml:space="preserve">Theme 3: </w:t>
      </w:r>
      <w:r>
        <w:rPr>
          <w:b/>
        </w:rPr>
        <w:t>Future research should include the time variable in their studies to establish how consumer behaviors and decisions change in extended gamification applications over time</w:t>
      </w:r>
      <w:r>
        <w:t>. Gamification, as applied to online consumer decisions, is designed to engage with the consumer in a specific context and within a limited period. However, the investment made in gamification is part of a business strategy to build long-term customer loyalty. Therefore, further analysis is needed to see if, and how</w:t>
      </w:r>
      <w:r>
        <w:rPr>
          <w:spacing w:val="-3"/>
        </w:rPr>
        <w:t xml:space="preserve"> </w:t>
      </w:r>
      <w:r>
        <w:t>long-term,</w:t>
      </w:r>
      <w:r>
        <w:rPr>
          <w:spacing w:val="-3"/>
        </w:rPr>
        <w:t xml:space="preserve"> </w:t>
      </w:r>
      <w:r>
        <w:t>gamification</w:t>
      </w:r>
      <w:r>
        <w:rPr>
          <w:spacing w:val="-3"/>
        </w:rPr>
        <w:t xml:space="preserve"> </w:t>
      </w:r>
      <w:r>
        <w:t>campaigns</w:t>
      </w:r>
      <w:r>
        <w:rPr>
          <w:spacing w:val="-3"/>
        </w:rPr>
        <w:t xml:space="preserve"> </w:t>
      </w:r>
      <w:r>
        <w:t>for</w:t>
      </w:r>
      <w:r>
        <w:rPr>
          <w:spacing w:val="-3"/>
        </w:rPr>
        <w:t xml:space="preserve"> </w:t>
      </w:r>
      <w:r>
        <w:t>products</w:t>
      </w:r>
      <w:r>
        <w:rPr>
          <w:spacing w:val="-3"/>
        </w:rPr>
        <w:t xml:space="preserve"> </w:t>
      </w:r>
      <w:r>
        <w:t>or</w:t>
      </w:r>
      <w:r>
        <w:rPr>
          <w:spacing w:val="-3"/>
        </w:rPr>
        <w:t xml:space="preserve"> </w:t>
      </w:r>
      <w:r>
        <w:t>services</w:t>
      </w:r>
      <w:r>
        <w:rPr>
          <w:spacing w:val="-3"/>
        </w:rPr>
        <w:t xml:space="preserve"> </w:t>
      </w:r>
      <w:r>
        <w:t>can</w:t>
      </w:r>
      <w:r>
        <w:rPr>
          <w:spacing w:val="-3"/>
        </w:rPr>
        <w:t xml:space="preserve"> </w:t>
      </w:r>
      <w:r>
        <w:t>be</w:t>
      </w:r>
      <w:r>
        <w:rPr>
          <w:spacing w:val="-3"/>
        </w:rPr>
        <w:t xml:space="preserve"> </w:t>
      </w:r>
      <w:r>
        <w:t>effective.</w:t>
      </w:r>
      <w:r>
        <w:rPr>
          <w:spacing w:val="-3"/>
        </w:rPr>
        <w:t xml:space="preserve"> </w:t>
      </w:r>
      <w:r>
        <w:t>Will</w:t>
      </w:r>
      <w:r>
        <w:rPr>
          <w:spacing w:val="-3"/>
        </w:rPr>
        <w:t xml:space="preserve"> </w:t>
      </w:r>
      <w:r>
        <w:t>the</w:t>
      </w:r>
      <w:r>
        <w:rPr>
          <w:spacing w:val="-3"/>
        </w:rPr>
        <w:t xml:space="preserve"> </w:t>
      </w:r>
      <w:r>
        <w:t>consumer,</w:t>
      </w:r>
      <w:r>
        <w:rPr>
          <w:spacing w:val="-3"/>
        </w:rPr>
        <w:t xml:space="preserve"> </w:t>
      </w:r>
      <w:r>
        <w:t xml:space="preserve">who is a part of the gamification campaign, continue to be loyal to the product when the reward or game is </w:t>
      </w:r>
      <w:r>
        <w:rPr>
          <w:spacing w:val="-2"/>
        </w:rPr>
        <w:t>over?</w:t>
      </w:r>
    </w:p>
    <w:p w14:paraId="7A3ED69E" w14:textId="77777777" w:rsidR="003925C8" w:rsidRDefault="00000000">
      <w:pPr>
        <w:pStyle w:val="Textoindependiente"/>
        <w:spacing w:line="480" w:lineRule="auto"/>
        <w:ind w:left="1" w:right="22" w:firstLine="113"/>
      </w:pPr>
      <w:r>
        <w:t xml:space="preserve">When explaining the extrinsic and intrinsic motivation, the SDT warns that extrinsic motivation (when people do something to obtain a reward) is not effective in the long term because without a reward the behavior ceases </w:t>
      </w:r>
      <w:r>
        <w:rPr>
          <w:color w:val="00B0EF"/>
        </w:rPr>
        <w:t>[70]</w:t>
      </w:r>
      <w:r>
        <w:t xml:space="preserve">. Despite this risk, only one research study that used a longitudinal methodology was found. Jang et al. </w:t>
      </w:r>
      <w:r>
        <w:rPr>
          <w:color w:val="00B0EF"/>
        </w:rPr>
        <w:t xml:space="preserve">[19] </w:t>
      </w:r>
      <w:r>
        <w:t>spent two years analyzing the behavior of an online brand community and found that</w:t>
      </w:r>
      <w:r>
        <w:rPr>
          <w:spacing w:val="-3"/>
        </w:rPr>
        <w:t xml:space="preserve"> </w:t>
      </w:r>
      <w:r>
        <w:t>the</w:t>
      </w:r>
      <w:r>
        <w:rPr>
          <w:spacing w:val="-3"/>
        </w:rPr>
        <w:t xml:space="preserve"> </w:t>
      </w:r>
      <w:r>
        <w:t>intention</w:t>
      </w:r>
      <w:r>
        <w:rPr>
          <w:spacing w:val="-3"/>
        </w:rPr>
        <w:t xml:space="preserve"> </w:t>
      </w:r>
      <w:r>
        <w:t>to</w:t>
      </w:r>
      <w:r>
        <w:rPr>
          <w:spacing w:val="-3"/>
        </w:rPr>
        <w:t xml:space="preserve"> </w:t>
      </w:r>
      <w:r>
        <w:t>continue</w:t>
      </w:r>
      <w:r>
        <w:rPr>
          <w:spacing w:val="-3"/>
        </w:rPr>
        <w:t xml:space="preserve"> </w:t>
      </w:r>
      <w:r>
        <w:t>to</w:t>
      </w:r>
      <w:r>
        <w:rPr>
          <w:spacing w:val="-3"/>
        </w:rPr>
        <w:t xml:space="preserve"> </w:t>
      </w:r>
      <w:r>
        <w:t>be</w:t>
      </w:r>
      <w:r>
        <w:rPr>
          <w:spacing w:val="-3"/>
        </w:rPr>
        <w:t xml:space="preserve"> </w:t>
      </w:r>
      <w:r>
        <w:t>part</w:t>
      </w:r>
      <w:r>
        <w:rPr>
          <w:spacing w:val="-3"/>
        </w:rPr>
        <w:t xml:space="preserve"> </w:t>
      </w:r>
      <w:r>
        <w:t>of</w:t>
      </w:r>
      <w:r>
        <w:rPr>
          <w:spacing w:val="-3"/>
        </w:rPr>
        <w:t xml:space="preserve"> </w:t>
      </w:r>
      <w:r>
        <w:t>the</w:t>
      </w:r>
      <w:r>
        <w:rPr>
          <w:spacing w:val="-3"/>
        </w:rPr>
        <w:t xml:space="preserve"> </w:t>
      </w:r>
      <w:r>
        <w:t>community</w:t>
      </w:r>
      <w:r>
        <w:rPr>
          <w:spacing w:val="-3"/>
        </w:rPr>
        <w:t xml:space="preserve"> </w:t>
      </w:r>
      <w:r>
        <w:t>was</w:t>
      </w:r>
      <w:r>
        <w:rPr>
          <w:spacing w:val="-3"/>
        </w:rPr>
        <w:t xml:space="preserve"> </w:t>
      </w:r>
      <w:r>
        <w:t>explained</w:t>
      </w:r>
      <w:r>
        <w:rPr>
          <w:spacing w:val="-3"/>
        </w:rPr>
        <w:t xml:space="preserve"> </w:t>
      </w:r>
      <w:r>
        <w:t>by</w:t>
      </w:r>
      <w:r>
        <w:rPr>
          <w:spacing w:val="-3"/>
        </w:rPr>
        <w:t xml:space="preserve"> </w:t>
      </w:r>
      <w:r>
        <w:t>gamification</w:t>
      </w:r>
      <w:r>
        <w:rPr>
          <w:spacing w:val="-3"/>
        </w:rPr>
        <w:t xml:space="preserve"> </w:t>
      </w:r>
      <w:r>
        <w:t>elements,</w:t>
      </w:r>
      <w:r>
        <w:rPr>
          <w:spacing w:val="-3"/>
        </w:rPr>
        <w:t xml:space="preserve"> </w:t>
      </w:r>
      <w:r>
        <w:t>such</w:t>
      </w:r>
      <w:r>
        <w:rPr>
          <w:spacing w:val="-3"/>
        </w:rPr>
        <w:t xml:space="preserve"> </w:t>
      </w:r>
      <w:r>
        <w:t>as points, leaderboards, and badges. The best predictors of this behavior, however, were the social benefits,</w:t>
      </w:r>
    </w:p>
    <w:p w14:paraId="57BC5E6A" w14:textId="77777777" w:rsidR="003925C8" w:rsidRDefault="003925C8">
      <w:pPr>
        <w:pStyle w:val="Textoindependiente"/>
        <w:spacing w:line="480" w:lineRule="auto"/>
        <w:sectPr w:rsidR="003925C8">
          <w:pgSz w:w="12240" w:h="15840"/>
          <w:pgMar w:top="1340" w:right="1417" w:bottom="1200" w:left="1417" w:header="0" w:footer="1006" w:gutter="0"/>
          <w:cols w:space="720"/>
        </w:sectPr>
      </w:pPr>
    </w:p>
    <w:p w14:paraId="707EDB73" w14:textId="77777777" w:rsidR="003925C8" w:rsidRDefault="00000000">
      <w:pPr>
        <w:pStyle w:val="Textoindependiente"/>
        <w:spacing w:before="78" w:line="480" w:lineRule="auto"/>
        <w:ind w:left="1"/>
      </w:pPr>
      <w:r>
        <w:t>the</w:t>
      </w:r>
      <w:r>
        <w:rPr>
          <w:spacing w:val="-3"/>
        </w:rPr>
        <w:t xml:space="preserve"> </w:t>
      </w:r>
      <w:r>
        <w:t>feeling</w:t>
      </w:r>
      <w:r>
        <w:rPr>
          <w:spacing w:val="-3"/>
        </w:rPr>
        <w:t xml:space="preserve"> </w:t>
      </w:r>
      <w:r>
        <w:t>of</w:t>
      </w:r>
      <w:r>
        <w:rPr>
          <w:spacing w:val="-3"/>
        </w:rPr>
        <w:t xml:space="preserve"> </w:t>
      </w:r>
      <w:r>
        <w:t>belonging</w:t>
      </w:r>
      <w:r>
        <w:rPr>
          <w:spacing w:val="-3"/>
        </w:rPr>
        <w:t xml:space="preserve"> </w:t>
      </w:r>
      <w:r>
        <w:t>and</w:t>
      </w:r>
      <w:r>
        <w:rPr>
          <w:spacing w:val="-3"/>
        </w:rPr>
        <w:t xml:space="preserve"> </w:t>
      </w:r>
      <w:r>
        <w:t>connectedness.</w:t>
      </w:r>
      <w:r>
        <w:rPr>
          <w:spacing w:val="-3"/>
        </w:rPr>
        <w:t xml:space="preserve"> </w:t>
      </w:r>
      <w:r>
        <w:t>Therefore,</w:t>
      </w:r>
      <w:r>
        <w:rPr>
          <w:spacing w:val="-3"/>
        </w:rPr>
        <w:t xml:space="preserve"> </w:t>
      </w:r>
      <w:r>
        <w:t>more</w:t>
      </w:r>
      <w:r>
        <w:rPr>
          <w:spacing w:val="-3"/>
        </w:rPr>
        <w:t xml:space="preserve"> </w:t>
      </w:r>
      <w:r>
        <w:t>research</w:t>
      </w:r>
      <w:r>
        <w:rPr>
          <w:spacing w:val="-3"/>
        </w:rPr>
        <w:t xml:space="preserve"> </w:t>
      </w:r>
      <w:r>
        <w:t>needs</w:t>
      </w:r>
      <w:r>
        <w:rPr>
          <w:spacing w:val="-3"/>
        </w:rPr>
        <w:t xml:space="preserve"> </w:t>
      </w:r>
      <w:r>
        <w:t>to</w:t>
      </w:r>
      <w:r>
        <w:rPr>
          <w:spacing w:val="-3"/>
        </w:rPr>
        <w:t xml:space="preserve"> </w:t>
      </w:r>
      <w:r>
        <w:t>be</w:t>
      </w:r>
      <w:r>
        <w:rPr>
          <w:spacing w:val="-3"/>
        </w:rPr>
        <w:t xml:space="preserve"> </w:t>
      </w:r>
      <w:r>
        <w:t>done</w:t>
      </w:r>
      <w:r>
        <w:rPr>
          <w:spacing w:val="-3"/>
        </w:rPr>
        <w:t xml:space="preserve"> </w:t>
      </w:r>
      <w:r>
        <w:t>to</w:t>
      </w:r>
      <w:r>
        <w:rPr>
          <w:spacing w:val="-3"/>
        </w:rPr>
        <w:t xml:space="preserve"> </w:t>
      </w:r>
      <w:r>
        <w:t>study</w:t>
      </w:r>
      <w:r>
        <w:rPr>
          <w:spacing w:val="-3"/>
        </w:rPr>
        <w:t xml:space="preserve"> </w:t>
      </w:r>
      <w:r>
        <w:t>precisely which gamification mechanisms are effective in eliciting the desired behavior in the long run.</w:t>
      </w:r>
    </w:p>
    <w:p w14:paraId="4DB5CDE7" w14:textId="77777777" w:rsidR="003925C8" w:rsidRDefault="00000000">
      <w:pPr>
        <w:pStyle w:val="Ttulo1"/>
        <w:spacing w:line="480" w:lineRule="auto"/>
        <w:ind w:right="104"/>
      </w:pPr>
      <w:r>
        <w:rPr>
          <w:b w:val="0"/>
          <w:i/>
        </w:rPr>
        <w:t>Theme</w:t>
      </w:r>
      <w:r>
        <w:rPr>
          <w:b w:val="0"/>
          <w:i/>
          <w:spacing w:val="-3"/>
        </w:rPr>
        <w:t xml:space="preserve"> </w:t>
      </w:r>
      <w:r>
        <w:rPr>
          <w:b w:val="0"/>
          <w:i/>
        </w:rPr>
        <w:t>4:</w:t>
      </w:r>
      <w:r>
        <w:rPr>
          <w:b w:val="0"/>
          <w:i/>
          <w:spacing w:val="-3"/>
        </w:rPr>
        <w:t xml:space="preserve"> </w:t>
      </w:r>
      <w:r>
        <w:t>Can</w:t>
      </w:r>
      <w:r>
        <w:rPr>
          <w:spacing w:val="-3"/>
        </w:rPr>
        <w:t xml:space="preserve"> </w:t>
      </w:r>
      <w:r>
        <w:t>gamified</w:t>
      </w:r>
      <w:r>
        <w:rPr>
          <w:spacing w:val="-3"/>
        </w:rPr>
        <w:t xml:space="preserve"> </w:t>
      </w:r>
      <w:r>
        <w:t>systems</w:t>
      </w:r>
      <w:r>
        <w:rPr>
          <w:spacing w:val="-3"/>
        </w:rPr>
        <w:t xml:space="preserve"> </w:t>
      </w:r>
      <w:r>
        <w:t>be</w:t>
      </w:r>
      <w:r>
        <w:rPr>
          <w:spacing w:val="-4"/>
        </w:rPr>
        <w:t xml:space="preserve"> </w:t>
      </w:r>
      <w:r>
        <w:t>vehicles</w:t>
      </w:r>
      <w:r>
        <w:rPr>
          <w:spacing w:val="-3"/>
        </w:rPr>
        <w:t xml:space="preserve"> </w:t>
      </w:r>
      <w:r>
        <w:t>for</w:t>
      </w:r>
      <w:r>
        <w:rPr>
          <w:spacing w:val="-3"/>
        </w:rPr>
        <w:t xml:space="preserve"> </w:t>
      </w:r>
      <w:r>
        <w:t>implementing</w:t>
      </w:r>
      <w:r>
        <w:rPr>
          <w:spacing w:val="-3"/>
        </w:rPr>
        <w:t xml:space="preserve"> </w:t>
      </w:r>
      <w:r>
        <w:t>online</w:t>
      </w:r>
      <w:r>
        <w:rPr>
          <w:spacing w:val="-3"/>
        </w:rPr>
        <w:t xml:space="preserve"> </w:t>
      </w:r>
      <w:r>
        <w:t>experiments</w:t>
      </w:r>
      <w:r>
        <w:rPr>
          <w:spacing w:val="-3"/>
        </w:rPr>
        <w:t xml:space="preserve"> </w:t>
      </w:r>
      <w:r>
        <w:t>in</w:t>
      </w:r>
      <w:r>
        <w:rPr>
          <w:spacing w:val="-3"/>
        </w:rPr>
        <w:t xml:space="preserve"> </w:t>
      </w:r>
      <w:r>
        <w:t>social</w:t>
      </w:r>
      <w:r>
        <w:rPr>
          <w:spacing w:val="-3"/>
        </w:rPr>
        <w:t xml:space="preserve"> </w:t>
      </w:r>
      <w:r>
        <w:t>science and for product testing before launch?</w:t>
      </w:r>
    </w:p>
    <w:p w14:paraId="52A8EBF6" w14:textId="77777777" w:rsidR="003925C8" w:rsidRDefault="00000000">
      <w:pPr>
        <w:pStyle w:val="Textoindependiente"/>
        <w:spacing w:line="480" w:lineRule="auto"/>
        <w:ind w:left="1"/>
      </w:pPr>
      <w:r>
        <w:t>The</w:t>
      </w:r>
      <w:r>
        <w:rPr>
          <w:spacing w:val="-3"/>
        </w:rPr>
        <w:t xml:space="preserve"> </w:t>
      </w:r>
      <w:r>
        <w:t>majority</w:t>
      </w:r>
      <w:r>
        <w:rPr>
          <w:spacing w:val="-3"/>
        </w:rPr>
        <w:t xml:space="preserve"> </w:t>
      </w:r>
      <w:r>
        <w:t>of</w:t>
      </w:r>
      <w:r>
        <w:rPr>
          <w:spacing w:val="-3"/>
        </w:rPr>
        <w:t xml:space="preserve"> </w:t>
      </w:r>
      <w:r>
        <w:t>Social</w:t>
      </w:r>
      <w:r>
        <w:rPr>
          <w:spacing w:val="-4"/>
        </w:rPr>
        <w:t xml:space="preserve"> </w:t>
      </w:r>
      <w:r>
        <w:t>Science</w:t>
      </w:r>
      <w:r>
        <w:rPr>
          <w:spacing w:val="-3"/>
        </w:rPr>
        <w:t xml:space="preserve"> </w:t>
      </w:r>
      <w:r>
        <w:t>research</w:t>
      </w:r>
      <w:r>
        <w:rPr>
          <w:spacing w:val="-3"/>
        </w:rPr>
        <w:t xml:space="preserve"> </w:t>
      </w:r>
      <w:r>
        <w:t>uses</w:t>
      </w:r>
      <w:r>
        <w:rPr>
          <w:spacing w:val="-3"/>
        </w:rPr>
        <w:t xml:space="preserve"> </w:t>
      </w:r>
      <w:r>
        <w:t>a</w:t>
      </w:r>
      <w:r>
        <w:rPr>
          <w:spacing w:val="-4"/>
        </w:rPr>
        <w:t xml:space="preserve"> </w:t>
      </w:r>
      <w:r>
        <w:t>quantitative</w:t>
      </w:r>
      <w:r>
        <w:rPr>
          <w:spacing w:val="-3"/>
        </w:rPr>
        <w:t xml:space="preserve"> </w:t>
      </w:r>
      <w:r>
        <w:t>methodology</w:t>
      </w:r>
      <w:r>
        <w:rPr>
          <w:spacing w:val="-3"/>
        </w:rPr>
        <w:t xml:space="preserve"> </w:t>
      </w:r>
      <w:r>
        <w:t>and</w:t>
      </w:r>
      <w:r>
        <w:rPr>
          <w:spacing w:val="-3"/>
        </w:rPr>
        <w:t xml:space="preserve"> </w:t>
      </w:r>
      <w:r>
        <w:t>questionnaires</w:t>
      </w:r>
      <w:r>
        <w:rPr>
          <w:spacing w:val="-3"/>
        </w:rPr>
        <w:t xml:space="preserve"> </w:t>
      </w:r>
      <w:r>
        <w:t>to</w:t>
      </w:r>
      <w:r>
        <w:rPr>
          <w:spacing w:val="-3"/>
        </w:rPr>
        <w:t xml:space="preserve"> </w:t>
      </w:r>
      <w:r>
        <w:t>collect</w:t>
      </w:r>
      <w:r>
        <w:rPr>
          <w:spacing w:val="-4"/>
        </w:rPr>
        <w:t xml:space="preserve"> </w:t>
      </w:r>
      <w:r>
        <w:t xml:space="preserve">the data </w:t>
      </w:r>
      <w:r>
        <w:rPr>
          <w:color w:val="00B0EF"/>
        </w:rPr>
        <w:t xml:space="preserve">[43]. </w:t>
      </w:r>
      <w:r>
        <w:t xml:space="preserve">The result of the systematic revision has shown that 16 of 36 empirical paper (See Table 4) implemented quantitative methodologies with surveys to test the hypotheses; 9 experiments, 5 mixed methodologies, 3 qualitative methodologies, 1 longitudinal study, 1 econometric model, and 1 quasi- </w:t>
      </w:r>
      <w:r>
        <w:rPr>
          <w:spacing w:val="-2"/>
        </w:rPr>
        <w:t>experiment.</w:t>
      </w:r>
    </w:p>
    <w:p w14:paraId="35711C6D" w14:textId="77777777" w:rsidR="003925C8" w:rsidRDefault="00000000">
      <w:pPr>
        <w:pStyle w:val="Textoindependiente"/>
        <w:spacing w:line="480" w:lineRule="auto"/>
        <w:ind w:left="1"/>
      </w:pPr>
      <w:r>
        <w:t>By using gamification, it is possible to implement online experiments to analyze how much one or more variables influence consumer behavior. Using gamified systems, consumer behaviors such as product choice and stickiness (the time spent on the platform and the number of repeated visits per user, etc.) can be</w:t>
      </w:r>
      <w:r>
        <w:rPr>
          <w:spacing w:val="-3"/>
        </w:rPr>
        <w:t xml:space="preserve"> </w:t>
      </w:r>
      <w:r>
        <w:t>measured</w:t>
      </w:r>
      <w:r>
        <w:rPr>
          <w:spacing w:val="-3"/>
        </w:rPr>
        <w:t xml:space="preserve"> </w:t>
      </w:r>
      <w:r>
        <w:t>directly</w:t>
      </w:r>
      <w:r>
        <w:rPr>
          <w:spacing w:val="-3"/>
        </w:rPr>
        <w:t xml:space="preserve"> </w:t>
      </w:r>
      <w:r>
        <w:rPr>
          <w:color w:val="00B0EF"/>
        </w:rPr>
        <w:t>[101]</w:t>
      </w:r>
      <w:r>
        <w:t>,</w:t>
      </w:r>
      <w:r>
        <w:rPr>
          <w:spacing w:val="-3"/>
        </w:rPr>
        <w:t xml:space="preserve"> </w:t>
      </w:r>
      <w:r>
        <w:t>and</w:t>
      </w:r>
      <w:r>
        <w:rPr>
          <w:spacing w:val="-3"/>
        </w:rPr>
        <w:t xml:space="preserve"> </w:t>
      </w:r>
      <w:r>
        <w:t>the</w:t>
      </w:r>
      <w:r>
        <w:rPr>
          <w:spacing w:val="-3"/>
        </w:rPr>
        <w:t xml:space="preserve"> </w:t>
      </w:r>
      <w:r>
        <w:t>Likert</w:t>
      </w:r>
      <w:r>
        <w:rPr>
          <w:spacing w:val="-4"/>
        </w:rPr>
        <w:t xml:space="preserve"> </w:t>
      </w:r>
      <w:r>
        <w:t>scale</w:t>
      </w:r>
      <w:r>
        <w:rPr>
          <w:spacing w:val="-3"/>
        </w:rPr>
        <w:t xml:space="preserve"> </w:t>
      </w:r>
      <w:r>
        <w:t>and</w:t>
      </w:r>
      <w:r>
        <w:rPr>
          <w:spacing w:val="-3"/>
        </w:rPr>
        <w:t xml:space="preserve"> </w:t>
      </w:r>
      <w:r>
        <w:t>questionnaire</w:t>
      </w:r>
      <w:r>
        <w:rPr>
          <w:spacing w:val="-3"/>
        </w:rPr>
        <w:t xml:space="preserve"> </w:t>
      </w:r>
      <w:r>
        <w:t>instrument,</w:t>
      </w:r>
      <w:r>
        <w:rPr>
          <w:spacing w:val="-3"/>
        </w:rPr>
        <w:t xml:space="preserve"> </w:t>
      </w:r>
      <w:r>
        <w:t>which</w:t>
      </w:r>
      <w:r>
        <w:rPr>
          <w:spacing w:val="-3"/>
        </w:rPr>
        <w:t xml:space="preserve"> </w:t>
      </w:r>
      <w:r>
        <w:t>has</w:t>
      </w:r>
      <w:r>
        <w:rPr>
          <w:spacing w:val="-3"/>
        </w:rPr>
        <w:t xml:space="preserve"> </w:t>
      </w:r>
      <w:r>
        <w:t>many</w:t>
      </w:r>
      <w:r>
        <w:rPr>
          <w:spacing w:val="-3"/>
        </w:rPr>
        <w:t xml:space="preserve"> </w:t>
      </w:r>
      <w:r>
        <w:t xml:space="preserve">limitations and validity problems, can thus be phased out </w:t>
      </w:r>
      <w:r>
        <w:rPr>
          <w:color w:val="00B0EF"/>
        </w:rPr>
        <w:t>[102]</w:t>
      </w:r>
      <w:r>
        <w:t>.</w:t>
      </w:r>
    </w:p>
    <w:p w14:paraId="4F5C5631" w14:textId="77777777" w:rsidR="003925C8" w:rsidRDefault="00000000">
      <w:pPr>
        <w:pStyle w:val="Textoindependiente"/>
        <w:spacing w:line="480" w:lineRule="auto"/>
        <w:ind w:left="1" w:firstLine="55"/>
      </w:pPr>
      <w:r>
        <w:t>This tool can allow practitioners to perform trials of new designs or services inexpensively before launching a new product, thus reducing overall cost. Furthermore, the data that can be collected through gamification</w:t>
      </w:r>
      <w:r>
        <w:rPr>
          <w:spacing w:val="-3"/>
        </w:rPr>
        <w:t xml:space="preserve"> </w:t>
      </w:r>
      <w:r>
        <w:t>and</w:t>
      </w:r>
      <w:r>
        <w:rPr>
          <w:spacing w:val="-3"/>
        </w:rPr>
        <w:t xml:space="preserve"> </w:t>
      </w:r>
      <w:r>
        <w:t>stored</w:t>
      </w:r>
      <w:r>
        <w:rPr>
          <w:spacing w:val="-3"/>
        </w:rPr>
        <w:t xml:space="preserve"> </w:t>
      </w:r>
      <w:r>
        <w:t>in</w:t>
      </w:r>
      <w:r>
        <w:rPr>
          <w:spacing w:val="-3"/>
        </w:rPr>
        <w:t xml:space="preserve"> </w:t>
      </w:r>
      <w:r>
        <w:t>servers</w:t>
      </w:r>
      <w:r>
        <w:rPr>
          <w:spacing w:val="-3"/>
        </w:rPr>
        <w:t xml:space="preserve"> </w:t>
      </w:r>
      <w:r>
        <w:t>online</w:t>
      </w:r>
      <w:r>
        <w:rPr>
          <w:spacing w:val="-3"/>
        </w:rPr>
        <w:t xml:space="preserve"> </w:t>
      </w:r>
      <w:r>
        <w:t>can</w:t>
      </w:r>
      <w:r>
        <w:rPr>
          <w:spacing w:val="-3"/>
        </w:rPr>
        <w:t xml:space="preserve"> </w:t>
      </w:r>
      <w:r>
        <w:t>also</w:t>
      </w:r>
      <w:r>
        <w:rPr>
          <w:spacing w:val="-3"/>
        </w:rPr>
        <w:t xml:space="preserve"> </w:t>
      </w:r>
      <w:r>
        <w:t>serve</w:t>
      </w:r>
      <w:r>
        <w:rPr>
          <w:spacing w:val="-3"/>
        </w:rPr>
        <w:t xml:space="preserve"> </w:t>
      </w:r>
      <w:r>
        <w:t>as</w:t>
      </w:r>
      <w:r>
        <w:rPr>
          <w:spacing w:val="-3"/>
        </w:rPr>
        <w:t xml:space="preserve"> </w:t>
      </w:r>
      <w:r>
        <w:t>a</w:t>
      </w:r>
      <w:r>
        <w:rPr>
          <w:spacing w:val="-3"/>
        </w:rPr>
        <w:t xml:space="preserve"> </w:t>
      </w:r>
      <w:r>
        <w:t>rich</w:t>
      </w:r>
      <w:r>
        <w:rPr>
          <w:spacing w:val="-3"/>
        </w:rPr>
        <w:t xml:space="preserve"> </w:t>
      </w:r>
      <w:r>
        <w:t>source</w:t>
      </w:r>
      <w:r>
        <w:rPr>
          <w:spacing w:val="-4"/>
        </w:rPr>
        <w:t xml:space="preserve"> </w:t>
      </w:r>
      <w:r>
        <w:t>of</w:t>
      </w:r>
      <w:r>
        <w:rPr>
          <w:spacing w:val="-3"/>
        </w:rPr>
        <w:t xml:space="preserve"> </w:t>
      </w:r>
      <w:r>
        <w:t>information</w:t>
      </w:r>
      <w:r>
        <w:rPr>
          <w:spacing w:val="-3"/>
        </w:rPr>
        <w:t xml:space="preserve"> </w:t>
      </w:r>
      <w:r>
        <w:t>for</w:t>
      </w:r>
      <w:r>
        <w:rPr>
          <w:spacing w:val="-3"/>
        </w:rPr>
        <w:t xml:space="preserve"> </w:t>
      </w:r>
      <w:r>
        <w:t>practitioners</w:t>
      </w:r>
      <w:r>
        <w:rPr>
          <w:spacing w:val="-3"/>
        </w:rPr>
        <w:t xml:space="preserve"> </w:t>
      </w:r>
      <w:r>
        <w:t>to analyze and take management decisions [103].</w:t>
      </w:r>
    </w:p>
    <w:p w14:paraId="2463726A" w14:textId="77777777" w:rsidR="003925C8" w:rsidRDefault="00000000">
      <w:pPr>
        <w:ind w:left="114"/>
        <w:rPr>
          <w:i/>
        </w:rPr>
      </w:pPr>
      <w:r>
        <w:rPr>
          <w:i/>
        </w:rPr>
        <w:t>5.3 Theoretical</w:t>
      </w:r>
      <w:r>
        <w:rPr>
          <w:i/>
          <w:spacing w:val="-1"/>
        </w:rPr>
        <w:t xml:space="preserve"> </w:t>
      </w:r>
      <w:r>
        <w:rPr>
          <w:i/>
          <w:spacing w:val="-2"/>
        </w:rPr>
        <w:t>agenda</w:t>
      </w:r>
    </w:p>
    <w:p w14:paraId="16291378" w14:textId="77777777" w:rsidR="003925C8" w:rsidRDefault="003925C8">
      <w:pPr>
        <w:pStyle w:val="Textoindependiente"/>
        <w:rPr>
          <w:i/>
        </w:rPr>
      </w:pPr>
    </w:p>
    <w:p w14:paraId="40DC9698" w14:textId="77777777" w:rsidR="003925C8" w:rsidRDefault="00000000">
      <w:pPr>
        <w:pStyle w:val="Textoindependiente"/>
        <w:spacing w:line="480" w:lineRule="auto"/>
        <w:ind w:left="1" w:right="104" w:firstLine="113"/>
      </w:pPr>
      <w:r>
        <w:t>What</w:t>
      </w:r>
      <w:r>
        <w:rPr>
          <w:spacing w:val="-3"/>
        </w:rPr>
        <w:t xml:space="preserve"> </w:t>
      </w:r>
      <w:r>
        <w:t>explains</w:t>
      </w:r>
      <w:r>
        <w:rPr>
          <w:spacing w:val="-3"/>
        </w:rPr>
        <w:t xml:space="preserve"> </w:t>
      </w:r>
      <w:r>
        <w:t>why</w:t>
      </w:r>
      <w:r>
        <w:rPr>
          <w:spacing w:val="-3"/>
        </w:rPr>
        <w:t xml:space="preserve"> </w:t>
      </w:r>
      <w:r>
        <w:t>a</w:t>
      </w:r>
      <w:r>
        <w:rPr>
          <w:spacing w:val="-3"/>
        </w:rPr>
        <w:t xml:space="preserve"> </w:t>
      </w:r>
      <w:r>
        <w:t>user</w:t>
      </w:r>
      <w:r>
        <w:rPr>
          <w:spacing w:val="-3"/>
        </w:rPr>
        <w:t xml:space="preserve"> </w:t>
      </w:r>
      <w:r>
        <w:t>engages</w:t>
      </w:r>
      <w:r>
        <w:rPr>
          <w:spacing w:val="-3"/>
        </w:rPr>
        <w:t xml:space="preserve"> </w:t>
      </w:r>
      <w:r>
        <w:t>with</w:t>
      </w:r>
      <w:r>
        <w:rPr>
          <w:spacing w:val="-3"/>
        </w:rPr>
        <w:t xml:space="preserve"> </w:t>
      </w:r>
      <w:r>
        <w:t>gamified</w:t>
      </w:r>
      <w:r>
        <w:rPr>
          <w:spacing w:val="-3"/>
        </w:rPr>
        <w:t xml:space="preserve"> </w:t>
      </w:r>
      <w:r>
        <w:t>systems</w:t>
      </w:r>
      <w:r>
        <w:rPr>
          <w:spacing w:val="-3"/>
        </w:rPr>
        <w:t xml:space="preserve"> </w:t>
      </w:r>
      <w:r>
        <w:t>when</w:t>
      </w:r>
      <w:r>
        <w:rPr>
          <w:spacing w:val="-3"/>
        </w:rPr>
        <w:t xml:space="preserve"> </w:t>
      </w:r>
      <w:r>
        <w:t>making</w:t>
      </w:r>
      <w:r>
        <w:rPr>
          <w:spacing w:val="-3"/>
        </w:rPr>
        <w:t xml:space="preserve"> </w:t>
      </w:r>
      <w:r>
        <w:t>their</w:t>
      </w:r>
      <w:r>
        <w:rPr>
          <w:spacing w:val="-3"/>
        </w:rPr>
        <w:t xml:space="preserve"> </w:t>
      </w:r>
      <w:r>
        <w:t>consumption</w:t>
      </w:r>
      <w:r>
        <w:rPr>
          <w:spacing w:val="-3"/>
        </w:rPr>
        <w:t xml:space="preserve"> </w:t>
      </w:r>
      <w:r>
        <w:t>decisions? The results of the gamification literature review do not provide an answer to that question.</w:t>
      </w:r>
    </w:p>
    <w:p w14:paraId="698A214E" w14:textId="77777777" w:rsidR="003925C8" w:rsidRDefault="00000000">
      <w:pPr>
        <w:pStyle w:val="Textoindependiente"/>
        <w:spacing w:line="480" w:lineRule="auto"/>
        <w:ind w:left="1" w:right="74" w:firstLine="113"/>
      </w:pPr>
      <w:r>
        <w:t>We found that 15 of the 36 papers analyzed focused on theoretical issues. The rest are limited to empirical</w:t>
      </w:r>
      <w:r>
        <w:rPr>
          <w:spacing w:val="-4"/>
        </w:rPr>
        <w:t xml:space="preserve"> </w:t>
      </w:r>
      <w:r>
        <w:t>studies</w:t>
      </w:r>
      <w:r>
        <w:rPr>
          <w:spacing w:val="-4"/>
        </w:rPr>
        <w:t xml:space="preserve"> </w:t>
      </w:r>
      <w:r>
        <w:t>of</w:t>
      </w:r>
      <w:r>
        <w:rPr>
          <w:spacing w:val="-4"/>
        </w:rPr>
        <w:t xml:space="preserve"> </w:t>
      </w:r>
      <w:r>
        <w:t>gamification</w:t>
      </w:r>
      <w:r>
        <w:rPr>
          <w:spacing w:val="-4"/>
        </w:rPr>
        <w:t xml:space="preserve"> </w:t>
      </w:r>
      <w:r>
        <w:t>elements</w:t>
      </w:r>
      <w:r>
        <w:rPr>
          <w:spacing w:val="-4"/>
        </w:rPr>
        <w:t xml:space="preserve"> </w:t>
      </w:r>
      <w:r>
        <w:t>and</w:t>
      </w:r>
      <w:r>
        <w:rPr>
          <w:spacing w:val="-4"/>
        </w:rPr>
        <w:t xml:space="preserve"> </w:t>
      </w:r>
      <w:r>
        <w:t>their</w:t>
      </w:r>
      <w:r>
        <w:rPr>
          <w:spacing w:val="-4"/>
        </w:rPr>
        <w:t xml:space="preserve"> </w:t>
      </w:r>
      <w:r>
        <w:t>influence</w:t>
      </w:r>
      <w:r>
        <w:rPr>
          <w:spacing w:val="-4"/>
        </w:rPr>
        <w:t xml:space="preserve"> </w:t>
      </w:r>
      <w:r>
        <w:t>on</w:t>
      </w:r>
      <w:r>
        <w:rPr>
          <w:spacing w:val="-4"/>
        </w:rPr>
        <w:t xml:space="preserve"> </w:t>
      </w:r>
      <w:r>
        <w:t>the</w:t>
      </w:r>
      <w:r>
        <w:rPr>
          <w:spacing w:val="-4"/>
        </w:rPr>
        <w:t xml:space="preserve"> </w:t>
      </w:r>
      <w:r>
        <w:t>modeling</w:t>
      </w:r>
      <w:r>
        <w:rPr>
          <w:spacing w:val="-4"/>
        </w:rPr>
        <w:t xml:space="preserve"> </w:t>
      </w:r>
      <w:r>
        <w:t>of</w:t>
      </w:r>
      <w:r>
        <w:rPr>
          <w:spacing w:val="-4"/>
        </w:rPr>
        <w:t xml:space="preserve"> </w:t>
      </w:r>
      <w:r>
        <w:t>consumption</w:t>
      </w:r>
      <w:r>
        <w:rPr>
          <w:spacing w:val="-4"/>
        </w:rPr>
        <w:t xml:space="preserve"> </w:t>
      </w:r>
      <w:r>
        <w:t>behaviors, without delving into the psychological or sociological determinants of those behaviors.</w:t>
      </w:r>
    </w:p>
    <w:p w14:paraId="732C903D" w14:textId="77777777" w:rsidR="003925C8" w:rsidRDefault="00000000">
      <w:pPr>
        <w:pStyle w:val="Ttulo1"/>
        <w:spacing w:line="480" w:lineRule="auto"/>
        <w:ind w:firstLine="113"/>
        <w:rPr>
          <w:b w:val="0"/>
        </w:rPr>
      </w:pPr>
      <w:r>
        <w:rPr>
          <w:b w:val="0"/>
          <w:i/>
        </w:rPr>
        <w:t>Theme</w:t>
      </w:r>
      <w:r>
        <w:rPr>
          <w:b w:val="0"/>
          <w:i/>
          <w:spacing w:val="-4"/>
        </w:rPr>
        <w:t xml:space="preserve"> </w:t>
      </w:r>
      <w:r>
        <w:rPr>
          <w:b w:val="0"/>
          <w:i/>
        </w:rPr>
        <w:t>5</w:t>
      </w:r>
      <w:r>
        <w:t>:</w:t>
      </w:r>
      <w:r>
        <w:rPr>
          <w:spacing w:val="-4"/>
        </w:rPr>
        <w:t xml:space="preserve"> </w:t>
      </w:r>
      <w:r>
        <w:t>Future</w:t>
      </w:r>
      <w:r>
        <w:rPr>
          <w:spacing w:val="-4"/>
        </w:rPr>
        <w:t xml:space="preserve"> </w:t>
      </w:r>
      <w:r>
        <w:t>research</w:t>
      </w:r>
      <w:r>
        <w:rPr>
          <w:spacing w:val="-4"/>
        </w:rPr>
        <w:t xml:space="preserve"> </w:t>
      </w:r>
      <w:r>
        <w:t>should</w:t>
      </w:r>
      <w:r>
        <w:rPr>
          <w:spacing w:val="-4"/>
        </w:rPr>
        <w:t xml:space="preserve"> </w:t>
      </w:r>
      <w:r>
        <w:t>analyze</w:t>
      </w:r>
      <w:r>
        <w:rPr>
          <w:spacing w:val="-5"/>
        </w:rPr>
        <w:t xml:space="preserve"> </w:t>
      </w:r>
      <w:r>
        <w:t>which</w:t>
      </w:r>
      <w:r>
        <w:rPr>
          <w:spacing w:val="-4"/>
        </w:rPr>
        <w:t xml:space="preserve"> </w:t>
      </w:r>
      <w:r>
        <w:t>psychological</w:t>
      </w:r>
      <w:r>
        <w:rPr>
          <w:spacing w:val="-4"/>
        </w:rPr>
        <w:t xml:space="preserve"> </w:t>
      </w:r>
      <w:r>
        <w:t>or</w:t>
      </w:r>
      <w:r>
        <w:rPr>
          <w:spacing w:val="-4"/>
        </w:rPr>
        <w:t xml:space="preserve"> </w:t>
      </w:r>
      <w:r>
        <w:t>social</w:t>
      </w:r>
      <w:r>
        <w:rPr>
          <w:spacing w:val="-4"/>
        </w:rPr>
        <w:t xml:space="preserve"> </w:t>
      </w:r>
      <w:r>
        <w:t>determinants</w:t>
      </w:r>
      <w:r>
        <w:rPr>
          <w:spacing w:val="-4"/>
        </w:rPr>
        <w:t xml:space="preserve"> </w:t>
      </w:r>
      <w:r>
        <w:t>explain</w:t>
      </w:r>
      <w:r>
        <w:rPr>
          <w:spacing w:val="-4"/>
        </w:rPr>
        <w:t xml:space="preserve"> </w:t>
      </w:r>
      <w:r>
        <w:t>that people find a gamified system attractive and engaging when making online consumer decisions</w:t>
      </w:r>
      <w:r>
        <w:rPr>
          <w:b w:val="0"/>
        </w:rPr>
        <w:t>.</w:t>
      </w:r>
    </w:p>
    <w:p w14:paraId="0FA66B60" w14:textId="77777777" w:rsidR="003925C8" w:rsidRDefault="003925C8">
      <w:pPr>
        <w:pStyle w:val="Ttulo1"/>
        <w:spacing w:line="480" w:lineRule="auto"/>
        <w:rPr>
          <w:b w:val="0"/>
        </w:rPr>
        <w:sectPr w:rsidR="003925C8">
          <w:pgSz w:w="12240" w:h="15840"/>
          <w:pgMar w:top="1340" w:right="1417" w:bottom="1200" w:left="1417" w:header="0" w:footer="1006" w:gutter="0"/>
          <w:cols w:space="720"/>
        </w:sectPr>
      </w:pPr>
    </w:p>
    <w:p w14:paraId="7E71F50C" w14:textId="77777777" w:rsidR="003925C8" w:rsidRDefault="00000000">
      <w:pPr>
        <w:pStyle w:val="Textoindependiente"/>
        <w:spacing w:before="78" w:line="480" w:lineRule="auto"/>
        <w:ind w:left="1" w:right="104" w:firstLine="113"/>
      </w:pPr>
      <w:r>
        <w:t>The</w:t>
      </w:r>
      <w:r>
        <w:rPr>
          <w:spacing w:val="-4"/>
        </w:rPr>
        <w:t xml:space="preserve"> </w:t>
      </w:r>
      <w:r>
        <w:t>results</w:t>
      </w:r>
      <w:r>
        <w:rPr>
          <w:spacing w:val="-4"/>
        </w:rPr>
        <w:t xml:space="preserve"> </w:t>
      </w:r>
      <w:r>
        <w:t>of</w:t>
      </w:r>
      <w:r>
        <w:rPr>
          <w:spacing w:val="-4"/>
        </w:rPr>
        <w:t xml:space="preserve"> </w:t>
      </w:r>
      <w:r>
        <w:t>the</w:t>
      </w:r>
      <w:r>
        <w:rPr>
          <w:spacing w:val="-4"/>
        </w:rPr>
        <w:t xml:space="preserve"> </w:t>
      </w:r>
      <w:r>
        <w:t>review</w:t>
      </w:r>
      <w:r>
        <w:rPr>
          <w:spacing w:val="-4"/>
        </w:rPr>
        <w:t xml:space="preserve"> </w:t>
      </w:r>
      <w:r>
        <w:t>showed</w:t>
      </w:r>
      <w:r>
        <w:rPr>
          <w:spacing w:val="-4"/>
        </w:rPr>
        <w:t xml:space="preserve"> </w:t>
      </w:r>
      <w:r>
        <w:t>that</w:t>
      </w:r>
      <w:r>
        <w:rPr>
          <w:spacing w:val="-4"/>
        </w:rPr>
        <w:t xml:space="preserve"> </w:t>
      </w:r>
      <w:r>
        <w:t>Self-Determination</w:t>
      </w:r>
      <w:r>
        <w:rPr>
          <w:spacing w:val="-4"/>
        </w:rPr>
        <w:t xml:space="preserve"> </w:t>
      </w:r>
      <w:r>
        <w:t>Theory</w:t>
      </w:r>
      <w:r>
        <w:rPr>
          <w:spacing w:val="-4"/>
        </w:rPr>
        <w:t xml:space="preserve"> </w:t>
      </w:r>
      <w:r>
        <w:t>was</w:t>
      </w:r>
      <w:r>
        <w:rPr>
          <w:spacing w:val="-4"/>
        </w:rPr>
        <w:t xml:space="preserve"> </w:t>
      </w:r>
      <w:r>
        <w:t>the</w:t>
      </w:r>
      <w:r>
        <w:rPr>
          <w:spacing w:val="-4"/>
        </w:rPr>
        <w:t xml:space="preserve"> </w:t>
      </w:r>
      <w:r>
        <w:t>theoretical</w:t>
      </w:r>
      <w:r>
        <w:rPr>
          <w:spacing w:val="-4"/>
        </w:rPr>
        <w:t xml:space="preserve"> </w:t>
      </w:r>
      <w:r>
        <w:t>explanation</w:t>
      </w:r>
      <w:r>
        <w:rPr>
          <w:spacing w:val="-4"/>
        </w:rPr>
        <w:t xml:space="preserve"> </w:t>
      </w:r>
      <w:r>
        <w:t>most often used to answer this question. This theory postulates that people experience well-being if they manage to fulfill three basic psychological needs (Autonomy, Competence, and Relatedness). The question is, can gamification meet some or all of those needs?</w:t>
      </w:r>
    </w:p>
    <w:p w14:paraId="74D2CFE2" w14:textId="77777777" w:rsidR="003925C8" w:rsidRDefault="00000000">
      <w:pPr>
        <w:pStyle w:val="Textoindependiente"/>
        <w:spacing w:line="480" w:lineRule="auto"/>
        <w:ind w:left="1" w:firstLine="113"/>
      </w:pPr>
      <w:r>
        <w:t>Moreover,</w:t>
      </w:r>
      <w:r>
        <w:rPr>
          <w:spacing w:val="-4"/>
        </w:rPr>
        <w:t xml:space="preserve"> </w:t>
      </w:r>
      <w:r>
        <w:t>what</w:t>
      </w:r>
      <w:r>
        <w:rPr>
          <w:spacing w:val="-4"/>
        </w:rPr>
        <w:t xml:space="preserve"> </w:t>
      </w:r>
      <w:r>
        <w:t>other</w:t>
      </w:r>
      <w:r>
        <w:rPr>
          <w:spacing w:val="-4"/>
        </w:rPr>
        <w:t xml:space="preserve"> </w:t>
      </w:r>
      <w:r>
        <w:t>explanations,</w:t>
      </w:r>
      <w:r>
        <w:rPr>
          <w:spacing w:val="-4"/>
        </w:rPr>
        <w:t xml:space="preserve"> </w:t>
      </w:r>
      <w:r>
        <w:t>from</w:t>
      </w:r>
      <w:r>
        <w:rPr>
          <w:spacing w:val="-5"/>
        </w:rPr>
        <w:t xml:space="preserve"> </w:t>
      </w:r>
      <w:r>
        <w:t>a</w:t>
      </w:r>
      <w:r>
        <w:rPr>
          <w:spacing w:val="-4"/>
        </w:rPr>
        <w:t xml:space="preserve"> </w:t>
      </w:r>
      <w:r>
        <w:t>more</w:t>
      </w:r>
      <w:r>
        <w:rPr>
          <w:spacing w:val="-4"/>
        </w:rPr>
        <w:t xml:space="preserve"> </w:t>
      </w:r>
      <w:r>
        <w:t>sociological</w:t>
      </w:r>
      <w:r>
        <w:rPr>
          <w:spacing w:val="-4"/>
        </w:rPr>
        <w:t xml:space="preserve"> </w:t>
      </w:r>
      <w:r>
        <w:t>perspective,</w:t>
      </w:r>
      <w:r>
        <w:rPr>
          <w:spacing w:val="-4"/>
        </w:rPr>
        <w:t xml:space="preserve"> </w:t>
      </w:r>
      <w:r>
        <w:t>could</w:t>
      </w:r>
      <w:r>
        <w:rPr>
          <w:spacing w:val="-4"/>
        </w:rPr>
        <w:t xml:space="preserve"> </w:t>
      </w:r>
      <w:r>
        <w:t>explain</w:t>
      </w:r>
      <w:r>
        <w:rPr>
          <w:spacing w:val="-4"/>
        </w:rPr>
        <w:t xml:space="preserve"> </w:t>
      </w:r>
      <w:r>
        <w:t>its</w:t>
      </w:r>
      <w:r>
        <w:rPr>
          <w:spacing w:val="-4"/>
        </w:rPr>
        <w:t xml:space="preserve"> </w:t>
      </w:r>
      <w:r>
        <w:t>effectiveness, especially in virtual social communities?</w:t>
      </w:r>
    </w:p>
    <w:p w14:paraId="567DFB20" w14:textId="77777777" w:rsidR="003925C8" w:rsidRDefault="00000000">
      <w:pPr>
        <w:pStyle w:val="Ttulo1"/>
        <w:spacing w:line="480" w:lineRule="auto"/>
        <w:ind w:firstLine="168"/>
      </w:pPr>
      <w:r>
        <w:rPr>
          <w:b w:val="0"/>
          <w:i/>
        </w:rPr>
        <w:t>Theme</w:t>
      </w:r>
      <w:r>
        <w:rPr>
          <w:b w:val="0"/>
          <w:i/>
          <w:spacing w:val="-4"/>
        </w:rPr>
        <w:t xml:space="preserve"> </w:t>
      </w:r>
      <w:r>
        <w:rPr>
          <w:b w:val="0"/>
          <w:i/>
        </w:rPr>
        <w:t>6:</w:t>
      </w:r>
      <w:r>
        <w:rPr>
          <w:b w:val="0"/>
          <w:i/>
          <w:spacing w:val="-4"/>
        </w:rPr>
        <w:t xml:space="preserve"> </w:t>
      </w:r>
      <w:r>
        <w:t>Which</w:t>
      </w:r>
      <w:r>
        <w:rPr>
          <w:spacing w:val="-4"/>
        </w:rPr>
        <w:t xml:space="preserve"> </w:t>
      </w:r>
      <w:r>
        <w:t>elements</w:t>
      </w:r>
      <w:r>
        <w:rPr>
          <w:spacing w:val="-4"/>
        </w:rPr>
        <w:t xml:space="preserve"> </w:t>
      </w:r>
      <w:r>
        <w:t>of</w:t>
      </w:r>
      <w:r>
        <w:rPr>
          <w:spacing w:val="-4"/>
        </w:rPr>
        <w:t xml:space="preserve"> </w:t>
      </w:r>
      <w:r>
        <w:t>gamification,</w:t>
      </w:r>
      <w:r>
        <w:rPr>
          <w:spacing w:val="-4"/>
        </w:rPr>
        <w:t xml:space="preserve"> </w:t>
      </w:r>
      <w:r>
        <w:t>incorporated</w:t>
      </w:r>
      <w:r>
        <w:rPr>
          <w:spacing w:val="-4"/>
        </w:rPr>
        <w:t xml:space="preserve"> </w:t>
      </w:r>
      <w:r>
        <w:t>in</w:t>
      </w:r>
      <w:r>
        <w:rPr>
          <w:spacing w:val="-4"/>
        </w:rPr>
        <w:t xml:space="preserve"> </w:t>
      </w:r>
      <w:r>
        <w:t>gamified</w:t>
      </w:r>
      <w:r>
        <w:rPr>
          <w:spacing w:val="-4"/>
        </w:rPr>
        <w:t xml:space="preserve"> </w:t>
      </w:r>
      <w:r>
        <w:t>systems,</w:t>
      </w:r>
      <w:r>
        <w:rPr>
          <w:spacing w:val="-4"/>
        </w:rPr>
        <w:t xml:space="preserve"> </w:t>
      </w:r>
      <w:r>
        <w:t>have</w:t>
      </w:r>
      <w:r>
        <w:rPr>
          <w:spacing w:val="-4"/>
        </w:rPr>
        <w:t xml:space="preserve"> </w:t>
      </w:r>
      <w:r>
        <w:t>the</w:t>
      </w:r>
      <w:r>
        <w:rPr>
          <w:spacing w:val="-4"/>
        </w:rPr>
        <w:t xml:space="preserve"> </w:t>
      </w:r>
      <w:r>
        <w:t xml:space="preserve">greatest impact on the information systems that consumers consult to make their online consumption </w:t>
      </w:r>
      <w:r>
        <w:rPr>
          <w:spacing w:val="-2"/>
        </w:rPr>
        <w:t>decisions?</w:t>
      </w:r>
    </w:p>
    <w:p w14:paraId="3A17D55D" w14:textId="77777777" w:rsidR="003925C8" w:rsidRDefault="00000000">
      <w:pPr>
        <w:pStyle w:val="Textoindependiente"/>
        <w:spacing w:line="480" w:lineRule="auto"/>
        <w:ind w:left="1" w:right="60" w:firstLine="113"/>
      </w:pPr>
      <w:r>
        <w:t>Research</w:t>
      </w:r>
      <w:r>
        <w:rPr>
          <w:spacing w:val="-4"/>
        </w:rPr>
        <w:t xml:space="preserve"> </w:t>
      </w:r>
      <w:r>
        <w:t>on</w:t>
      </w:r>
      <w:r>
        <w:rPr>
          <w:spacing w:val="-4"/>
        </w:rPr>
        <w:t xml:space="preserve"> </w:t>
      </w:r>
      <w:r>
        <w:t>gamification</w:t>
      </w:r>
      <w:r>
        <w:rPr>
          <w:spacing w:val="-4"/>
        </w:rPr>
        <w:t xml:space="preserve"> </w:t>
      </w:r>
      <w:r>
        <w:t>applied</w:t>
      </w:r>
      <w:r>
        <w:rPr>
          <w:spacing w:val="-4"/>
        </w:rPr>
        <w:t xml:space="preserve"> </w:t>
      </w:r>
      <w:r>
        <w:t>to</w:t>
      </w:r>
      <w:r>
        <w:rPr>
          <w:spacing w:val="-4"/>
        </w:rPr>
        <w:t xml:space="preserve"> </w:t>
      </w:r>
      <w:r>
        <w:t>online</w:t>
      </w:r>
      <w:r>
        <w:rPr>
          <w:spacing w:val="-4"/>
        </w:rPr>
        <w:t xml:space="preserve"> </w:t>
      </w:r>
      <w:r>
        <w:t>consumer</w:t>
      </w:r>
      <w:r>
        <w:rPr>
          <w:spacing w:val="-4"/>
        </w:rPr>
        <w:t xml:space="preserve"> </w:t>
      </w:r>
      <w:r>
        <w:t>decisions</w:t>
      </w:r>
      <w:r>
        <w:rPr>
          <w:spacing w:val="-4"/>
        </w:rPr>
        <w:t xml:space="preserve"> </w:t>
      </w:r>
      <w:r>
        <w:t>necessitates</w:t>
      </w:r>
      <w:r>
        <w:rPr>
          <w:spacing w:val="-4"/>
        </w:rPr>
        <w:t xml:space="preserve"> </w:t>
      </w:r>
      <w:r>
        <w:t>a</w:t>
      </w:r>
      <w:r>
        <w:rPr>
          <w:spacing w:val="-5"/>
        </w:rPr>
        <w:t xml:space="preserve"> </w:t>
      </w:r>
      <w:r>
        <w:t>multidisciplinary</w:t>
      </w:r>
      <w:r>
        <w:rPr>
          <w:spacing w:val="-4"/>
        </w:rPr>
        <w:t xml:space="preserve"> </w:t>
      </w:r>
      <w:r>
        <w:t>approach [37,88].</w:t>
      </w:r>
      <w:r>
        <w:rPr>
          <w:spacing w:val="-3"/>
        </w:rPr>
        <w:t xml:space="preserve"> </w:t>
      </w:r>
      <w:r>
        <w:t>It</w:t>
      </w:r>
      <w:r>
        <w:rPr>
          <w:spacing w:val="-3"/>
        </w:rPr>
        <w:t xml:space="preserve"> </w:t>
      </w:r>
      <w:r>
        <w:t>must</w:t>
      </w:r>
      <w:r>
        <w:rPr>
          <w:spacing w:val="-3"/>
        </w:rPr>
        <w:t xml:space="preserve"> </w:t>
      </w:r>
      <w:r>
        <w:t>incorporate</w:t>
      </w:r>
      <w:r>
        <w:rPr>
          <w:spacing w:val="-3"/>
        </w:rPr>
        <w:t xml:space="preserve"> </w:t>
      </w:r>
      <w:r>
        <w:t>psychological</w:t>
      </w:r>
      <w:r>
        <w:rPr>
          <w:spacing w:val="-3"/>
        </w:rPr>
        <w:t xml:space="preserve"> </w:t>
      </w:r>
      <w:r>
        <w:t>theories</w:t>
      </w:r>
      <w:r>
        <w:rPr>
          <w:spacing w:val="-3"/>
        </w:rPr>
        <w:t xml:space="preserve"> </w:t>
      </w:r>
      <w:r>
        <w:t>on</w:t>
      </w:r>
      <w:r>
        <w:rPr>
          <w:spacing w:val="-3"/>
        </w:rPr>
        <w:t xml:space="preserve"> </w:t>
      </w:r>
      <w:r>
        <w:t>human</w:t>
      </w:r>
      <w:r>
        <w:rPr>
          <w:spacing w:val="-3"/>
        </w:rPr>
        <w:t xml:space="preserve"> </w:t>
      </w:r>
      <w:r>
        <w:t>motivators</w:t>
      </w:r>
      <w:r>
        <w:rPr>
          <w:spacing w:val="-3"/>
        </w:rPr>
        <w:t xml:space="preserve"> </w:t>
      </w:r>
      <w:r>
        <w:t>to</w:t>
      </w:r>
      <w:r>
        <w:rPr>
          <w:spacing w:val="-3"/>
        </w:rPr>
        <w:t xml:space="preserve"> </w:t>
      </w:r>
      <w:r>
        <w:t>determine</w:t>
      </w:r>
      <w:r>
        <w:rPr>
          <w:spacing w:val="-4"/>
        </w:rPr>
        <w:t xml:space="preserve"> </w:t>
      </w:r>
      <w:r>
        <w:t>which</w:t>
      </w:r>
      <w:r>
        <w:rPr>
          <w:spacing w:val="-3"/>
        </w:rPr>
        <w:t xml:space="preserve"> </w:t>
      </w:r>
      <w:r>
        <w:t>elements</w:t>
      </w:r>
      <w:r>
        <w:rPr>
          <w:spacing w:val="-3"/>
        </w:rPr>
        <w:t xml:space="preserve"> </w:t>
      </w:r>
      <w:r>
        <w:t>and mechanisms work best in a game context to program those elements and design an information system that is interactive, enjoyable, and useful. It is not enough to determine which elements work in gaming contexts, but rather the entire gamified ecosystem must be understood in order to design systems that respond to users’ psychological needs, fulfill technological requirements, and meet organizational objectives. E-commerce demands that “instrumental outcomes” be transformed into “experiential outcomes” [50], and that customers are provided with a tangible experience</w:t>
      </w:r>
      <w:r>
        <w:rPr>
          <w:color w:val="00B0EF"/>
        </w:rPr>
        <w:t>.</w:t>
      </w:r>
    </w:p>
    <w:p w14:paraId="3F61295A" w14:textId="77777777" w:rsidR="003925C8" w:rsidRDefault="00000000">
      <w:pPr>
        <w:pStyle w:val="Ttulo1"/>
        <w:spacing w:before="240"/>
        <w:ind w:left="114"/>
      </w:pPr>
      <w:r>
        <w:rPr>
          <w:spacing w:val="-2"/>
        </w:rPr>
        <w:t>References</w:t>
      </w:r>
    </w:p>
    <w:p w14:paraId="0D7C3000" w14:textId="77777777" w:rsidR="003925C8" w:rsidRDefault="003925C8">
      <w:pPr>
        <w:pStyle w:val="Textoindependiente"/>
        <w:rPr>
          <w:b/>
        </w:rPr>
      </w:pPr>
    </w:p>
    <w:p w14:paraId="704A1C5B" w14:textId="77777777" w:rsidR="003925C8" w:rsidRDefault="00000000">
      <w:pPr>
        <w:pStyle w:val="Prrafodelista"/>
        <w:numPr>
          <w:ilvl w:val="0"/>
          <w:numId w:val="1"/>
        </w:numPr>
        <w:tabs>
          <w:tab w:val="left" w:pos="640"/>
        </w:tabs>
        <w:ind w:hanging="639"/>
      </w:pPr>
      <w:r>
        <w:t>R.S.</w:t>
      </w:r>
      <w:r>
        <w:rPr>
          <w:spacing w:val="-3"/>
        </w:rPr>
        <w:t xml:space="preserve"> </w:t>
      </w:r>
      <w:r>
        <w:t>Alsawaier, The effect</w:t>
      </w:r>
      <w:r>
        <w:rPr>
          <w:spacing w:val="-1"/>
        </w:rPr>
        <w:t xml:space="preserve"> </w:t>
      </w:r>
      <w:r>
        <w:t>of gamification on</w:t>
      </w:r>
      <w:r>
        <w:rPr>
          <w:spacing w:val="-1"/>
        </w:rPr>
        <w:t xml:space="preserve"> </w:t>
      </w:r>
      <w:r>
        <w:t>motivation and engagement,</w:t>
      </w:r>
      <w:r>
        <w:rPr>
          <w:spacing w:val="-1"/>
        </w:rPr>
        <w:t xml:space="preserve"> </w:t>
      </w:r>
      <w:r>
        <w:t xml:space="preserve">Int. J. Inf. </w:t>
      </w:r>
      <w:r>
        <w:rPr>
          <w:spacing w:val="-2"/>
        </w:rPr>
        <w:t>Learn.</w:t>
      </w:r>
    </w:p>
    <w:p w14:paraId="662EBD47" w14:textId="77777777" w:rsidR="003925C8" w:rsidRDefault="003925C8">
      <w:pPr>
        <w:pStyle w:val="Textoindependiente"/>
      </w:pPr>
    </w:p>
    <w:p w14:paraId="2A202E20" w14:textId="77777777" w:rsidR="003925C8" w:rsidRDefault="00000000">
      <w:pPr>
        <w:pStyle w:val="Textoindependiente"/>
        <w:ind w:left="641"/>
      </w:pPr>
      <w:r>
        <w:t>Technol.</w:t>
      </w:r>
      <w:r>
        <w:rPr>
          <w:spacing w:val="-1"/>
        </w:rPr>
        <w:t xml:space="preserve"> </w:t>
      </w:r>
      <w:r>
        <w:t>35 (2018) 56–79. doi:10.1108/IJILT-02-2017-</w:t>
      </w:r>
      <w:r>
        <w:rPr>
          <w:spacing w:val="-2"/>
        </w:rPr>
        <w:t>0009.</w:t>
      </w:r>
    </w:p>
    <w:p w14:paraId="2F965998" w14:textId="77777777" w:rsidR="003925C8" w:rsidRDefault="003925C8">
      <w:pPr>
        <w:pStyle w:val="Textoindependiente"/>
      </w:pPr>
    </w:p>
    <w:p w14:paraId="35F7D923" w14:textId="77777777" w:rsidR="003925C8" w:rsidRDefault="00000000">
      <w:pPr>
        <w:pStyle w:val="Prrafodelista"/>
        <w:numPr>
          <w:ilvl w:val="0"/>
          <w:numId w:val="1"/>
        </w:numPr>
        <w:tabs>
          <w:tab w:val="left" w:pos="641"/>
        </w:tabs>
        <w:spacing w:line="480" w:lineRule="auto"/>
        <w:ind w:left="641" w:right="290"/>
      </w:pPr>
      <w:r>
        <w:t>C.-M.</w:t>
      </w:r>
      <w:r>
        <w:rPr>
          <w:spacing w:val="-4"/>
        </w:rPr>
        <w:t xml:space="preserve"> </w:t>
      </w:r>
      <w:r>
        <w:t>Chee,</w:t>
      </w:r>
      <w:r>
        <w:rPr>
          <w:spacing w:val="-4"/>
        </w:rPr>
        <w:t xml:space="preserve"> </w:t>
      </w:r>
      <w:r>
        <w:t>D.H.-T.</w:t>
      </w:r>
      <w:r>
        <w:rPr>
          <w:spacing w:val="-4"/>
        </w:rPr>
        <w:t xml:space="preserve"> </w:t>
      </w:r>
      <w:r>
        <w:t>Wong,</w:t>
      </w:r>
      <w:r>
        <w:rPr>
          <w:spacing w:val="-4"/>
        </w:rPr>
        <w:t xml:space="preserve"> </w:t>
      </w:r>
      <w:r>
        <w:t>Affluent</w:t>
      </w:r>
      <w:r>
        <w:rPr>
          <w:spacing w:val="-4"/>
        </w:rPr>
        <w:t xml:space="preserve"> </w:t>
      </w:r>
      <w:r>
        <w:t>gaming</w:t>
      </w:r>
      <w:r>
        <w:rPr>
          <w:spacing w:val="-4"/>
        </w:rPr>
        <w:t xml:space="preserve"> </w:t>
      </w:r>
      <w:r>
        <w:t>experience</w:t>
      </w:r>
      <w:r>
        <w:rPr>
          <w:spacing w:val="-5"/>
        </w:rPr>
        <w:t xml:space="preserve"> </w:t>
      </w:r>
      <w:r>
        <w:t>could</w:t>
      </w:r>
      <w:r>
        <w:rPr>
          <w:spacing w:val="-4"/>
        </w:rPr>
        <w:t xml:space="preserve"> </w:t>
      </w:r>
      <w:r>
        <w:t>fail</w:t>
      </w:r>
      <w:r>
        <w:rPr>
          <w:spacing w:val="-4"/>
        </w:rPr>
        <w:t xml:space="preserve"> </w:t>
      </w:r>
      <w:r>
        <w:t>gamification</w:t>
      </w:r>
      <w:r>
        <w:rPr>
          <w:spacing w:val="-4"/>
        </w:rPr>
        <w:t xml:space="preserve"> </w:t>
      </w:r>
      <w:r>
        <w:t>in</w:t>
      </w:r>
      <w:r>
        <w:rPr>
          <w:spacing w:val="-4"/>
        </w:rPr>
        <w:t xml:space="preserve"> </w:t>
      </w:r>
      <w:r>
        <w:t>education:</w:t>
      </w:r>
      <w:r>
        <w:rPr>
          <w:spacing w:val="-4"/>
        </w:rPr>
        <w:t xml:space="preserve"> </w:t>
      </w:r>
      <w:r>
        <w:t>A review, in: IETE Tech. Rev. 34, Taylor &amp; Francis, India, 2017: pp. 593–597.</w:t>
      </w:r>
    </w:p>
    <w:p w14:paraId="0051E10C" w14:textId="77777777" w:rsidR="003925C8" w:rsidRDefault="00000000">
      <w:pPr>
        <w:pStyle w:val="Prrafodelista"/>
        <w:numPr>
          <w:ilvl w:val="0"/>
          <w:numId w:val="1"/>
        </w:numPr>
        <w:tabs>
          <w:tab w:val="left" w:pos="641"/>
        </w:tabs>
        <w:spacing w:line="480" w:lineRule="auto"/>
        <w:ind w:left="641" w:right="76"/>
      </w:pPr>
      <w:r>
        <w:t>F.</w:t>
      </w:r>
      <w:r>
        <w:rPr>
          <w:spacing w:val="-3"/>
        </w:rPr>
        <w:t xml:space="preserve"> </w:t>
      </w:r>
      <w:r>
        <w:t>Faiella,</w:t>
      </w:r>
      <w:r>
        <w:rPr>
          <w:spacing w:val="-3"/>
        </w:rPr>
        <w:t xml:space="preserve"> </w:t>
      </w:r>
      <w:r>
        <w:t>M.</w:t>
      </w:r>
      <w:r>
        <w:rPr>
          <w:spacing w:val="-3"/>
        </w:rPr>
        <w:t xml:space="preserve"> </w:t>
      </w:r>
      <w:r>
        <w:t>Ricciardi,</w:t>
      </w:r>
      <w:r>
        <w:rPr>
          <w:spacing w:val="-3"/>
        </w:rPr>
        <w:t xml:space="preserve"> </w:t>
      </w:r>
      <w:r>
        <w:t>Gamification</w:t>
      </w:r>
      <w:r>
        <w:rPr>
          <w:spacing w:val="-3"/>
        </w:rPr>
        <w:t xml:space="preserve"> </w:t>
      </w:r>
      <w:r>
        <w:t>and</w:t>
      </w:r>
      <w:r>
        <w:rPr>
          <w:spacing w:val="-3"/>
        </w:rPr>
        <w:t xml:space="preserve"> </w:t>
      </w:r>
      <w:r>
        <w:t>learning:</w:t>
      </w:r>
      <w:r>
        <w:rPr>
          <w:spacing w:val="-3"/>
        </w:rPr>
        <w:t xml:space="preserve"> </w:t>
      </w:r>
      <w:r>
        <w:t>A</w:t>
      </w:r>
      <w:r>
        <w:rPr>
          <w:spacing w:val="-3"/>
        </w:rPr>
        <w:t xml:space="preserve"> </w:t>
      </w:r>
      <w:r>
        <w:t>review</w:t>
      </w:r>
      <w:r>
        <w:rPr>
          <w:spacing w:val="-3"/>
        </w:rPr>
        <w:t xml:space="preserve"> </w:t>
      </w:r>
      <w:r>
        <w:t>of</w:t>
      </w:r>
      <w:r>
        <w:rPr>
          <w:spacing w:val="-3"/>
        </w:rPr>
        <w:t xml:space="preserve"> </w:t>
      </w:r>
      <w:r>
        <w:t>issues</w:t>
      </w:r>
      <w:r>
        <w:rPr>
          <w:spacing w:val="-3"/>
        </w:rPr>
        <w:t xml:space="preserve"> </w:t>
      </w:r>
      <w:r>
        <w:t>and</w:t>
      </w:r>
      <w:r>
        <w:rPr>
          <w:spacing w:val="-3"/>
        </w:rPr>
        <w:t xml:space="preserve"> </w:t>
      </w:r>
      <w:r>
        <w:t>research,</w:t>
      </w:r>
      <w:r>
        <w:rPr>
          <w:spacing w:val="-3"/>
        </w:rPr>
        <w:t xml:space="preserve"> </w:t>
      </w:r>
      <w:r>
        <w:t>J.</w:t>
      </w:r>
      <w:r>
        <w:rPr>
          <w:spacing w:val="-3"/>
        </w:rPr>
        <w:t xml:space="preserve"> </w:t>
      </w:r>
      <w:r>
        <w:t>E-Learning Knowl. Soc. 11 (2015) 13–21.</w:t>
      </w:r>
    </w:p>
    <w:p w14:paraId="603327DB" w14:textId="77777777" w:rsidR="003925C8" w:rsidRDefault="00000000">
      <w:pPr>
        <w:pStyle w:val="Prrafodelista"/>
        <w:numPr>
          <w:ilvl w:val="0"/>
          <w:numId w:val="1"/>
        </w:numPr>
        <w:tabs>
          <w:tab w:val="left" w:pos="640"/>
        </w:tabs>
        <w:ind w:hanging="639"/>
      </w:pPr>
      <w:r>
        <w:t>D.</w:t>
      </w:r>
      <w:r>
        <w:rPr>
          <w:spacing w:val="-1"/>
        </w:rPr>
        <w:t xml:space="preserve"> </w:t>
      </w:r>
      <w:r>
        <w:t>Johnson, S.</w:t>
      </w:r>
      <w:r>
        <w:rPr>
          <w:spacing w:val="-1"/>
        </w:rPr>
        <w:t xml:space="preserve"> </w:t>
      </w:r>
      <w:r>
        <w:t>Deterding, K.-A. Kuhn,</w:t>
      </w:r>
      <w:r>
        <w:rPr>
          <w:spacing w:val="-1"/>
        </w:rPr>
        <w:t xml:space="preserve"> </w:t>
      </w:r>
      <w:r>
        <w:t>A. Staneva, S.</w:t>
      </w:r>
      <w:r>
        <w:rPr>
          <w:spacing w:val="-1"/>
        </w:rPr>
        <w:t xml:space="preserve"> </w:t>
      </w:r>
      <w:r>
        <w:t>Stoyanov, L. Hides,</w:t>
      </w:r>
      <w:r>
        <w:rPr>
          <w:spacing w:val="-1"/>
        </w:rPr>
        <w:t xml:space="preserve"> </w:t>
      </w:r>
      <w:r>
        <w:t xml:space="preserve">Gamification for </w:t>
      </w:r>
      <w:r>
        <w:rPr>
          <w:spacing w:val="-2"/>
        </w:rPr>
        <w:t>health</w:t>
      </w:r>
    </w:p>
    <w:p w14:paraId="258CD3A1" w14:textId="77777777" w:rsidR="003925C8" w:rsidRDefault="003925C8">
      <w:pPr>
        <w:pStyle w:val="Prrafodelista"/>
        <w:sectPr w:rsidR="003925C8">
          <w:pgSz w:w="12240" w:h="15840"/>
          <w:pgMar w:top="1340" w:right="1417" w:bottom="1200" w:left="1417" w:header="0" w:footer="1006" w:gutter="0"/>
          <w:cols w:space="720"/>
        </w:sectPr>
      </w:pPr>
    </w:p>
    <w:p w14:paraId="269F8BE6" w14:textId="77777777" w:rsidR="003925C8" w:rsidRDefault="00000000">
      <w:pPr>
        <w:pStyle w:val="Textoindependiente"/>
        <w:spacing w:before="78" w:line="480" w:lineRule="auto"/>
        <w:ind w:left="641"/>
      </w:pPr>
      <w:r>
        <w:t>and</w:t>
      </w:r>
      <w:r>
        <w:rPr>
          <w:spacing w:val="-4"/>
        </w:rPr>
        <w:t xml:space="preserve"> </w:t>
      </w:r>
      <w:r>
        <w:t>wellbeing:</w:t>
      </w:r>
      <w:r>
        <w:rPr>
          <w:spacing w:val="-4"/>
        </w:rPr>
        <w:t xml:space="preserve"> </w:t>
      </w:r>
      <w:r>
        <w:t>A</w:t>
      </w:r>
      <w:r>
        <w:rPr>
          <w:spacing w:val="-4"/>
        </w:rPr>
        <w:t xml:space="preserve"> </w:t>
      </w:r>
      <w:r>
        <w:t>systematic</w:t>
      </w:r>
      <w:r>
        <w:rPr>
          <w:spacing w:val="-5"/>
        </w:rPr>
        <w:t xml:space="preserve"> </w:t>
      </w:r>
      <w:r>
        <w:t>review</w:t>
      </w:r>
      <w:r>
        <w:rPr>
          <w:spacing w:val="-4"/>
        </w:rPr>
        <w:t xml:space="preserve"> </w:t>
      </w:r>
      <w:r>
        <w:t>of</w:t>
      </w:r>
      <w:r>
        <w:rPr>
          <w:spacing w:val="-4"/>
        </w:rPr>
        <w:t xml:space="preserve"> </w:t>
      </w:r>
      <w:r>
        <w:t>the</w:t>
      </w:r>
      <w:r>
        <w:rPr>
          <w:spacing w:val="-4"/>
        </w:rPr>
        <w:t xml:space="preserve"> </w:t>
      </w:r>
      <w:r>
        <w:t>literature,</w:t>
      </w:r>
      <w:r>
        <w:rPr>
          <w:spacing w:val="-4"/>
        </w:rPr>
        <w:t xml:space="preserve"> </w:t>
      </w:r>
      <w:r>
        <w:t>Internet</w:t>
      </w:r>
      <w:r>
        <w:rPr>
          <w:spacing w:val="-4"/>
        </w:rPr>
        <w:t xml:space="preserve"> </w:t>
      </w:r>
      <w:r>
        <w:t>Interv.</w:t>
      </w:r>
      <w:r>
        <w:rPr>
          <w:spacing w:val="-4"/>
        </w:rPr>
        <w:t xml:space="preserve"> </w:t>
      </w:r>
      <w:r>
        <w:t>6</w:t>
      </w:r>
      <w:r>
        <w:rPr>
          <w:spacing w:val="-4"/>
        </w:rPr>
        <w:t xml:space="preserve"> </w:t>
      </w:r>
      <w:r>
        <w:t>(2016)</w:t>
      </w:r>
      <w:r>
        <w:rPr>
          <w:spacing w:val="-4"/>
        </w:rPr>
        <w:t xml:space="preserve"> </w:t>
      </w:r>
      <w:r>
        <w:t xml:space="preserve">89–106. </w:t>
      </w:r>
      <w:r>
        <w:rPr>
          <w:spacing w:val="-2"/>
        </w:rPr>
        <w:t>doi:10.1016/j.invent.2016.10.002.</w:t>
      </w:r>
    </w:p>
    <w:p w14:paraId="51C6CA2D" w14:textId="77777777" w:rsidR="003925C8" w:rsidRDefault="00000000">
      <w:pPr>
        <w:pStyle w:val="Prrafodelista"/>
        <w:numPr>
          <w:ilvl w:val="0"/>
          <w:numId w:val="1"/>
        </w:numPr>
        <w:tabs>
          <w:tab w:val="left" w:pos="641"/>
        </w:tabs>
        <w:spacing w:line="480" w:lineRule="auto"/>
        <w:ind w:left="641" w:right="174"/>
      </w:pPr>
      <w:r>
        <w:t>C.-I.</w:t>
      </w:r>
      <w:r>
        <w:rPr>
          <w:spacing w:val="-3"/>
        </w:rPr>
        <w:t xml:space="preserve"> </w:t>
      </w:r>
      <w:r>
        <w:t>Teng,</w:t>
      </w:r>
      <w:r>
        <w:rPr>
          <w:spacing w:val="-3"/>
        </w:rPr>
        <w:t xml:space="preserve"> </w:t>
      </w:r>
      <w:r>
        <w:t>Look</w:t>
      </w:r>
      <w:r>
        <w:rPr>
          <w:spacing w:val="-3"/>
        </w:rPr>
        <w:t xml:space="preserve"> </w:t>
      </w:r>
      <w:r>
        <w:t>to</w:t>
      </w:r>
      <w:r>
        <w:rPr>
          <w:spacing w:val="-3"/>
        </w:rPr>
        <w:t xml:space="preserve"> </w:t>
      </w:r>
      <w:r>
        <w:t>the</w:t>
      </w:r>
      <w:r>
        <w:rPr>
          <w:spacing w:val="-3"/>
        </w:rPr>
        <w:t xml:space="preserve"> </w:t>
      </w:r>
      <w:r>
        <w:t>future:</w:t>
      </w:r>
      <w:r>
        <w:rPr>
          <w:spacing w:val="-3"/>
        </w:rPr>
        <w:t xml:space="preserve"> </w:t>
      </w:r>
      <w:r>
        <w:t>Enhancing</w:t>
      </w:r>
      <w:r>
        <w:rPr>
          <w:spacing w:val="-3"/>
        </w:rPr>
        <w:t xml:space="preserve"> </w:t>
      </w:r>
      <w:r>
        <w:t>online</w:t>
      </w:r>
      <w:r>
        <w:rPr>
          <w:spacing w:val="-3"/>
        </w:rPr>
        <w:t xml:space="preserve"> </w:t>
      </w:r>
      <w:r>
        <w:t>gamer</w:t>
      </w:r>
      <w:r>
        <w:rPr>
          <w:spacing w:val="-3"/>
        </w:rPr>
        <w:t xml:space="preserve"> </w:t>
      </w:r>
      <w:r>
        <w:t>loyalty</w:t>
      </w:r>
      <w:r>
        <w:rPr>
          <w:spacing w:val="-3"/>
        </w:rPr>
        <w:t xml:space="preserve"> </w:t>
      </w:r>
      <w:r>
        <w:t>from</w:t>
      </w:r>
      <w:r>
        <w:rPr>
          <w:spacing w:val="-3"/>
        </w:rPr>
        <w:t xml:space="preserve"> </w:t>
      </w:r>
      <w:r>
        <w:t>the</w:t>
      </w:r>
      <w:r>
        <w:rPr>
          <w:spacing w:val="-3"/>
        </w:rPr>
        <w:t xml:space="preserve"> </w:t>
      </w:r>
      <w:r>
        <w:t>perspective</w:t>
      </w:r>
      <w:r>
        <w:rPr>
          <w:spacing w:val="-3"/>
        </w:rPr>
        <w:t xml:space="preserve"> </w:t>
      </w:r>
      <w:r>
        <w:t>of</w:t>
      </w:r>
      <w:r>
        <w:rPr>
          <w:spacing w:val="-3"/>
        </w:rPr>
        <w:t xml:space="preserve"> </w:t>
      </w:r>
      <w:r>
        <w:t>the</w:t>
      </w:r>
      <w:r>
        <w:rPr>
          <w:spacing w:val="-3"/>
        </w:rPr>
        <w:t xml:space="preserve"> </w:t>
      </w:r>
      <w:r>
        <w:t>theory of consumption values, Decis. Support Syst. 114 (2018) 49–60. doi:10.1016/j.dss.2018.08.007.</w:t>
      </w:r>
    </w:p>
    <w:p w14:paraId="5246EF19" w14:textId="77777777" w:rsidR="003925C8" w:rsidRDefault="00000000">
      <w:pPr>
        <w:pStyle w:val="Prrafodelista"/>
        <w:numPr>
          <w:ilvl w:val="0"/>
          <w:numId w:val="1"/>
        </w:numPr>
        <w:tabs>
          <w:tab w:val="left" w:pos="641"/>
        </w:tabs>
        <w:spacing w:line="480" w:lineRule="auto"/>
        <w:ind w:left="641" w:right="313"/>
      </w:pPr>
      <w:r>
        <w:t>E.A.</w:t>
      </w:r>
      <w:r>
        <w:rPr>
          <w:spacing w:val="-3"/>
        </w:rPr>
        <w:t xml:space="preserve"> </w:t>
      </w:r>
      <w:r>
        <w:t>Edwards,</w:t>
      </w:r>
      <w:r>
        <w:rPr>
          <w:spacing w:val="-3"/>
        </w:rPr>
        <w:t xml:space="preserve"> </w:t>
      </w:r>
      <w:r>
        <w:t>J.</w:t>
      </w:r>
      <w:r>
        <w:rPr>
          <w:spacing w:val="-3"/>
        </w:rPr>
        <w:t xml:space="preserve"> </w:t>
      </w:r>
      <w:r>
        <w:t>Lumsden,</w:t>
      </w:r>
      <w:r>
        <w:rPr>
          <w:spacing w:val="-3"/>
        </w:rPr>
        <w:t xml:space="preserve"> </w:t>
      </w:r>
      <w:r>
        <w:t>C.</w:t>
      </w:r>
      <w:r>
        <w:rPr>
          <w:spacing w:val="-3"/>
        </w:rPr>
        <w:t xml:space="preserve"> </w:t>
      </w:r>
      <w:r>
        <w:t>Rivas,</w:t>
      </w:r>
      <w:r>
        <w:rPr>
          <w:spacing w:val="-3"/>
        </w:rPr>
        <w:t xml:space="preserve"> </w:t>
      </w:r>
      <w:r>
        <w:t>L.</w:t>
      </w:r>
      <w:r>
        <w:rPr>
          <w:spacing w:val="-3"/>
        </w:rPr>
        <w:t xml:space="preserve"> </w:t>
      </w:r>
      <w:r>
        <w:t>Steed,</w:t>
      </w:r>
      <w:r>
        <w:rPr>
          <w:spacing w:val="-3"/>
        </w:rPr>
        <w:t xml:space="preserve"> </w:t>
      </w:r>
      <w:r>
        <w:t>L.A.</w:t>
      </w:r>
      <w:r>
        <w:rPr>
          <w:spacing w:val="-3"/>
        </w:rPr>
        <w:t xml:space="preserve"> </w:t>
      </w:r>
      <w:r>
        <w:t>Edwards,</w:t>
      </w:r>
      <w:r>
        <w:rPr>
          <w:spacing w:val="-3"/>
        </w:rPr>
        <w:t xml:space="preserve"> </w:t>
      </w:r>
      <w:r>
        <w:t>A.</w:t>
      </w:r>
      <w:r>
        <w:rPr>
          <w:spacing w:val="-3"/>
        </w:rPr>
        <w:t xml:space="preserve"> </w:t>
      </w:r>
      <w:r>
        <w:t>Thiyagarajan,</w:t>
      </w:r>
      <w:r>
        <w:rPr>
          <w:spacing w:val="-3"/>
        </w:rPr>
        <w:t xml:space="preserve"> </w:t>
      </w:r>
      <w:r>
        <w:t>R.</w:t>
      </w:r>
      <w:r>
        <w:rPr>
          <w:spacing w:val="-3"/>
        </w:rPr>
        <w:t xml:space="preserve"> </w:t>
      </w:r>
      <w:r>
        <w:t>Sohanpal,</w:t>
      </w:r>
      <w:r>
        <w:rPr>
          <w:spacing w:val="-3"/>
        </w:rPr>
        <w:t xml:space="preserve"> </w:t>
      </w:r>
      <w:r>
        <w:t>H. Caton,</w:t>
      </w:r>
      <w:r>
        <w:rPr>
          <w:spacing w:val="-3"/>
        </w:rPr>
        <w:t xml:space="preserve"> </w:t>
      </w:r>
      <w:r>
        <w:t>C.J.</w:t>
      </w:r>
      <w:r>
        <w:rPr>
          <w:spacing w:val="-3"/>
        </w:rPr>
        <w:t xml:space="preserve"> </w:t>
      </w:r>
      <w:r>
        <w:t>Griffiths,</w:t>
      </w:r>
      <w:r>
        <w:rPr>
          <w:spacing w:val="-3"/>
        </w:rPr>
        <w:t xml:space="preserve"> </w:t>
      </w:r>
      <w:r>
        <w:t>M.R.</w:t>
      </w:r>
      <w:r>
        <w:rPr>
          <w:spacing w:val="-3"/>
        </w:rPr>
        <w:t xml:space="preserve"> </w:t>
      </w:r>
      <w:r>
        <w:t>Munafò,</w:t>
      </w:r>
      <w:r>
        <w:rPr>
          <w:spacing w:val="-3"/>
        </w:rPr>
        <w:t xml:space="preserve"> </w:t>
      </w:r>
      <w:r>
        <w:t>S.</w:t>
      </w:r>
      <w:r>
        <w:rPr>
          <w:spacing w:val="-3"/>
        </w:rPr>
        <w:t xml:space="preserve"> </w:t>
      </w:r>
      <w:r>
        <w:t>Taylor,</w:t>
      </w:r>
      <w:r>
        <w:rPr>
          <w:spacing w:val="-3"/>
        </w:rPr>
        <w:t xml:space="preserve"> </w:t>
      </w:r>
      <w:r>
        <w:t>R.T.</w:t>
      </w:r>
      <w:r>
        <w:rPr>
          <w:spacing w:val="-3"/>
        </w:rPr>
        <w:t xml:space="preserve"> </w:t>
      </w:r>
      <w:r>
        <w:t>Walton,</w:t>
      </w:r>
      <w:r>
        <w:rPr>
          <w:spacing w:val="-3"/>
        </w:rPr>
        <w:t xml:space="preserve"> </w:t>
      </w:r>
      <w:r>
        <w:t>Gamification</w:t>
      </w:r>
      <w:r>
        <w:rPr>
          <w:spacing w:val="-3"/>
        </w:rPr>
        <w:t xml:space="preserve"> </w:t>
      </w:r>
      <w:r>
        <w:t>for</w:t>
      </w:r>
      <w:r>
        <w:rPr>
          <w:spacing w:val="-3"/>
        </w:rPr>
        <w:t xml:space="preserve"> </w:t>
      </w:r>
      <w:r>
        <w:t>health</w:t>
      </w:r>
      <w:r>
        <w:rPr>
          <w:spacing w:val="-3"/>
        </w:rPr>
        <w:t xml:space="preserve"> </w:t>
      </w:r>
      <w:r>
        <w:t>promotion: systematic review of behaviour change techniques in smartphone apps, BMJ Open. 6 (2016) e012447. doi:10.1136/bmjopen-2016-012447.</w:t>
      </w:r>
    </w:p>
    <w:p w14:paraId="064F6841" w14:textId="77777777" w:rsidR="003925C8" w:rsidRDefault="00000000">
      <w:pPr>
        <w:pStyle w:val="Prrafodelista"/>
        <w:numPr>
          <w:ilvl w:val="0"/>
          <w:numId w:val="1"/>
        </w:numPr>
        <w:tabs>
          <w:tab w:val="left" w:pos="641"/>
        </w:tabs>
        <w:spacing w:line="480" w:lineRule="auto"/>
        <w:ind w:left="641" w:right="577"/>
      </w:pPr>
      <w:r>
        <w:t>L.</w:t>
      </w:r>
      <w:r>
        <w:rPr>
          <w:spacing w:val="-3"/>
        </w:rPr>
        <w:t xml:space="preserve"> </w:t>
      </w:r>
      <w:r>
        <w:t>Sardi,</w:t>
      </w:r>
      <w:r>
        <w:rPr>
          <w:spacing w:val="-3"/>
        </w:rPr>
        <w:t xml:space="preserve"> </w:t>
      </w:r>
      <w:r>
        <w:t>A.</w:t>
      </w:r>
      <w:r>
        <w:rPr>
          <w:spacing w:val="-3"/>
        </w:rPr>
        <w:t xml:space="preserve"> </w:t>
      </w:r>
      <w:r>
        <w:t>Idri,</w:t>
      </w:r>
      <w:r>
        <w:rPr>
          <w:spacing w:val="-3"/>
        </w:rPr>
        <w:t xml:space="preserve"> </w:t>
      </w:r>
      <w:r>
        <w:t>J.L.</w:t>
      </w:r>
      <w:r>
        <w:rPr>
          <w:spacing w:val="-3"/>
        </w:rPr>
        <w:t xml:space="preserve"> </w:t>
      </w:r>
      <w:r>
        <w:t>Fernández-Alemán,</w:t>
      </w:r>
      <w:r>
        <w:rPr>
          <w:spacing w:val="-3"/>
        </w:rPr>
        <w:t xml:space="preserve"> </w:t>
      </w:r>
      <w:r>
        <w:t>A</w:t>
      </w:r>
      <w:r>
        <w:rPr>
          <w:spacing w:val="-3"/>
        </w:rPr>
        <w:t xml:space="preserve"> </w:t>
      </w:r>
      <w:r>
        <w:t>systematic</w:t>
      </w:r>
      <w:r>
        <w:rPr>
          <w:spacing w:val="-3"/>
        </w:rPr>
        <w:t xml:space="preserve"> </w:t>
      </w:r>
      <w:r>
        <w:t>review</w:t>
      </w:r>
      <w:r>
        <w:rPr>
          <w:spacing w:val="-3"/>
        </w:rPr>
        <w:t xml:space="preserve"> </w:t>
      </w:r>
      <w:r>
        <w:t>of</w:t>
      </w:r>
      <w:r>
        <w:rPr>
          <w:spacing w:val="-3"/>
        </w:rPr>
        <w:t xml:space="preserve"> </w:t>
      </w:r>
      <w:r>
        <w:t>gamification</w:t>
      </w:r>
      <w:r>
        <w:rPr>
          <w:spacing w:val="-3"/>
        </w:rPr>
        <w:t xml:space="preserve"> </w:t>
      </w:r>
      <w:r>
        <w:t>in</w:t>
      </w:r>
      <w:r>
        <w:rPr>
          <w:spacing w:val="-3"/>
        </w:rPr>
        <w:t xml:space="preserve"> </w:t>
      </w:r>
      <w:r>
        <w:t>e-Health,</w:t>
      </w:r>
      <w:r>
        <w:rPr>
          <w:spacing w:val="-3"/>
        </w:rPr>
        <w:t xml:space="preserve"> </w:t>
      </w:r>
      <w:r>
        <w:t>J. Biomed. Inform. 71 (2017) 31–48. doi:10.1016/j.jbi.2017.05.011.</w:t>
      </w:r>
    </w:p>
    <w:p w14:paraId="2F5F34BF" w14:textId="77777777" w:rsidR="003925C8" w:rsidRDefault="00000000">
      <w:pPr>
        <w:pStyle w:val="Prrafodelista"/>
        <w:numPr>
          <w:ilvl w:val="0"/>
          <w:numId w:val="1"/>
        </w:numPr>
        <w:tabs>
          <w:tab w:val="left" w:pos="641"/>
        </w:tabs>
        <w:spacing w:line="480" w:lineRule="auto"/>
        <w:ind w:left="641" w:right="246"/>
      </w:pPr>
      <w:r>
        <w:t>L.P.S.</w:t>
      </w:r>
      <w:r>
        <w:rPr>
          <w:spacing w:val="-3"/>
        </w:rPr>
        <w:t xml:space="preserve"> </w:t>
      </w:r>
      <w:r>
        <w:t>Dias,</w:t>
      </w:r>
      <w:r>
        <w:rPr>
          <w:spacing w:val="-3"/>
        </w:rPr>
        <w:t xml:space="preserve"> </w:t>
      </w:r>
      <w:r>
        <w:t>J.L.V.</w:t>
      </w:r>
      <w:r>
        <w:rPr>
          <w:spacing w:val="-3"/>
        </w:rPr>
        <w:t xml:space="preserve"> </w:t>
      </w:r>
      <w:r>
        <w:t>Barbosa,</w:t>
      </w:r>
      <w:r>
        <w:rPr>
          <w:spacing w:val="-3"/>
        </w:rPr>
        <w:t xml:space="preserve"> </w:t>
      </w:r>
      <w:r>
        <w:t>H.D.</w:t>
      </w:r>
      <w:r>
        <w:rPr>
          <w:spacing w:val="-3"/>
        </w:rPr>
        <w:t xml:space="preserve"> </w:t>
      </w:r>
      <w:r>
        <w:t>Vianna,</w:t>
      </w:r>
      <w:r>
        <w:rPr>
          <w:spacing w:val="-3"/>
        </w:rPr>
        <w:t xml:space="preserve"> </w:t>
      </w:r>
      <w:r>
        <w:t>Gamification</w:t>
      </w:r>
      <w:r>
        <w:rPr>
          <w:spacing w:val="-3"/>
        </w:rPr>
        <w:t xml:space="preserve"> </w:t>
      </w:r>
      <w:r>
        <w:t>and</w:t>
      </w:r>
      <w:r>
        <w:rPr>
          <w:spacing w:val="-3"/>
        </w:rPr>
        <w:t xml:space="preserve"> </w:t>
      </w:r>
      <w:r>
        <w:t>serious</w:t>
      </w:r>
      <w:r>
        <w:rPr>
          <w:spacing w:val="-3"/>
        </w:rPr>
        <w:t xml:space="preserve"> </w:t>
      </w:r>
      <w:r>
        <w:t>games</w:t>
      </w:r>
      <w:r>
        <w:rPr>
          <w:spacing w:val="-3"/>
        </w:rPr>
        <w:t xml:space="preserve"> </w:t>
      </w:r>
      <w:r>
        <w:t>in</w:t>
      </w:r>
      <w:r>
        <w:rPr>
          <w:spacing w:val="-3"/>
        </w:rPr>
        <w:t xml:space="preserve"> </w:t>
      </w:r>
      <w:r>
        <w:t>depression</w:t>
      </w:r>
      <w:r>
        <w:rPr>
          <w:spacing w:val="-3"/>
        </w:rPr>
        <w:t xml:space="preserve"> </w:t>
      </w:r>
      <w:r>
        <w:t>care:</w:t>
      </w:r>
      <w:r>
        <w:rPr>
          <w:spacing w:val="-3"/>
        </w:rPr>
        <w:t xml:space="preserve"> </w:t>
      </w:r>
      <w:r>
        <w:t xml:space="preserve">A systematic mapping study, Telemat. Informatics. 35 (2018) 213–224. </w:t>
      </w:r>
      <w:r>
        <w:rPr>
          <w:spacing w:val="-2"/>
        </w:rPr>
        <w:t>doi:10.1016/j.tele.2017.11.002.</w:t>
      </w:r>
    </w:p>
    <w:p w14:paraId="72774087" w14:textId="77777777" w:rsidR="003925C8" w:rsidRDefault="00000000">
      <w:pPr>
        <w:pStyle w:val="Prrafodelista"/>
        <w:numPr>
          <w:ilvl w:val="0"/>
          <w:numId w:val="1"/>
        </w:numPr>
        <w:tabs>
          <w:tab w:val="left" w:pos="641"/>
        </w:tabs>
        <w:spacing w:line="480" w:lineRule="auto"/>
        <w:ind w:left="641" w:right="118"/>
      </w:pPr>
      <w:r>
        <w:t>J.</w:t>
      </w:r>
      <w:r>
        <w:rPr>
          <w:spacing w:val="-3"/>
        </w:rPr>
        <w:t xml:space="preserve"> </w:t>
      </w:r>
      <w:r>
        <w:t>Hamari,</w:t>
      </w:r>
      <w:r>
        <w:rPr>
          <w:spacing w:val="-3"/>
        </w:rPr>
        <w:t xml:space="preserve"> </w:t>
      </w:r>
      <w:r>
        <w:t>J.</w:t>
      </w:r>
      <w:r>
        <w:rPr>
          <w:spacing w:val="-3"/>
        </w:rPr>
        <w:t xml:space="preserve"> </w:t>
      </w:r>
      <w:r>
        <w:t>Koivisto,</w:t>
      </w:r>
      <w:r>
        <w:rPr>
          <w:spacing w:val="-3"/>
        </w:rPr>
        <w:t xml:space="preserve"> </w:t>
      </w:r>
      <w:r>
        <w:t>“Working</w:t>
      </w:r>
      <w:r>
        <w:rPr>
          <w:spacing w:val="-3"/>
        </w:rPr>
        <w:t xml:space="preserve"> </w:t>
      </w:r>
      <w:r>
        <w:t>out</w:t>
      </w:r>
      <w:r>
        <w:rPr>
          <w:spacing w:val="-3"/>
        </w:rPr>
        <w:t xml:space="preserve"> </w:t>
      </w:r>
      <w:r>
        <w:t>for</w:t>
      </w:r>
      <w:r>
        <w:rPr>
          <w:spacing w:val="-3"/>
        </w:rPr>
        <w:t xml:space="preserve"> </w:t>
      </w:r>
      <w:r>
        <w:t>likes”:</w:t>
      </w:r>
      <w:r>
        <w:rPr>
          <w:spacing w:val="-3"/>
        </w:rPr>
        <w:t xml:space="preserve"> </w:t>
      </w:r>
      <w:r>
        <w:t>An</w:t>
      </w:r>
      <w:r>
        <w:rPr>
          <w:spacing w:val="-3"/>
        </w:rPr>
        <w:t xml:space="preserve"> </w:t>
      </w:r>
      <w:r>
        <w:t>empirical</w:t>
      </w:r>
      <w:r>
        <w:rPr>
          <w:spacing w:val="-3"/>
        </w:rPr>
        <w:t xml:space="preserve"> </w:t>
      </w:r>
      <w:r>
        <w:t>study</w:t>
      </w:r>
      <w:r>
        <w:rPr>
          <w:spacing w:val="-3"/>
        </w:rPr>
        <w:t xml:space="preserve"> </w:t>
      </w:r>
      <w:r>
        <w:t>on</w:t>
      </w:r>
      <w:r>
        <w:rPr>
          <w:spacing w:val="-3"/>
        </w:rPr>
        <w:t xml:space="preserve"> </w:t>
      </w:r>
      <w:r>
        <w:t>social</w:t>
      </w:r>
      <w:r>
        <w:rPr>
          <w:spacing w:val="-3"/>
        </w:rPr>
        <w:t xml:space="preserve"> </w:t>
      </w:r>
      <w:r>
        <w:t>influence</w:t>
      </w:r>
      <w:r>
        <w:rPr>
          <w:spacing w:val="-4"/>
        </w:rPr>
        <w:t xml:space="preserve"> </w:t>
      </w:r>
      <w:r>
        <w:t>in</w:t>
      </w:r>
      <w:r>
        <w:rPr>
          <w:spacing w:val="-3"/>
        </w:rPr>
        <w:t xml:space="preserve"> </w:t>
      </w:r>
      <w:r>
        <w:t>exercise gamification, Comput. Human Behav. 50 (2015) 333–347. doi:10.1016/j.chb.2015.04.018.</w:t>
      </w:r>
    </w:p>
    <w:p w14:paraId="63F35D46" w14:textId="77777777" w:rsidR="003925C8" w:rsidRDefault="00000000">
      <w:pPr>
        <w:pStyle w:val="Prrafodelista"/>
        <w:numPr>
          <w:ilvl w:val="0"/>
          <w:numId w:val="1"/>
        </w:numPr>
        <w:tabs>
          <w:tab w:val="left" w:pos="641"/>
        </w:tabs>
        <w:spacing w:line="480" w:lineRule="auto"/>
        <w:ind w:left="641" w:right="95"/>
      </w:pPr>
      <w:r>
        <w:t>Y.-L. Theng, J.W.Y. Lee, P. V Patinadan, S.S.B. Foo, The use of videogames, gamification, and virtual</w:t>
      </w:r>
      <w:r>
        <w:rPr>
          <w:spacing w:val="-5"/>
        </w:rPr>
        <w:t xml:space="preserve"> </w:t>
      </w:r>
      <w:r>
        <w:t>environments</w:t>
      </w:r>
      <w:r>
        <w:rPr>
          <w:spacing w:val="-4"/>
        </w:rPr>
        <w:t xml:space="preserve"> </w:t>
      </w:r>
      <w:r>
        <w:t>in</w:t>
      </w:r>
      <w:r>
        <w:rPr>
          <w:spacing w:val="-4"/>
        </w:rPr>
        <w:t xml:space="preserve"> </w:t>
      </w:r>
      <w:r>
        <w:t>the</w:t>
      </w:r>
      <w:r>
        <w:rPr>
          <w:spacing w:val="-4"/>
        </w:rPr>
        <w:t xml:space="preserve"> </w:t>
      </w:r>
      <w:r>
        <w:t>self-management</w:t>
      </w:r>
      <w:r>
        <w:rPr>
          <w:spacing w:val="-4"/>
        </w:rPr>
        <w:t xml:space="preserve"> </w:t>
      </w:r>
      <w:r>
        <w:t>of</w:t>
      </w:r>
      <w:r>
        <w:rPr>
          <w:spacing w:val="-4"/>
        </w:rPr>
        <w:t xml:space="preserve"> </w:t>
      </w:r>
      <w:r>
        <w:t>diabetes:</w:t>
      </w:r>
      <w:r>
        <w:rPr>
          <w:spacing w:val="-4"/>
        </w:rPr>
        <w:t xml:space="preserve"> </w:t>
      </w:r>
      <w:r>
        <w:t>A</w:t>
      </w:r>
      <w:r>
        <w:rPr>
          <w:spacing w:val="-4"/>
        </w:rPr>
        <w:t xml:space="preserve"> </w:t>
      </w:r>
      <w:r>
        <w:t>systematic</w:t>
      </w:r>
      <w:r>
        <w:rPr>
          <w:spacing w:val="-5"/>
        </w:rPr>
        <w:t xml:space="preserve"> </w:t>
      </w:r>
      <w:r>
        <w:t>review</w:t>
      </w:r>
      <w:r>
        <w:rPr>
          <w:spacing w:val="-4"/>
        </w:rPr>
        <w:t xml:space="preserve"> </w:t>
      </w:r>
      <w:r>
        <w:t>of</w:t>
      </w:r>
      <w:r>
        <w:rPr>
          <w:spacing w:val="-4"/>
        </w:rPr>
        <w:t xml:space="preserve"> </w:t>
      </w:r>
      <w:r>
        <w:t>evidence,</w:t>
      </w:r>
      <w:r>
        <w:rPr>
          <w:spacing w:val="-4"/>
        </w:rPr>
        <w:t xml:space="preserve"> </w:t>
      </w:r>
      <w:r>
        <w:t>Games Health J. 4 (2015) 352–361. doi:10.1089/g4h.2014.0114.</w:t>
      </w:r>
    </w:p>
    <w:p w14:paraId="0A4E255E" w14:textId="77777777" w:rsidR="003925C8" w:rsidRDefault="00000000">
      <w:pPr>
        <w:pStyle w:val="Prrafodelista"/>
        <w:numPr>
          <w:ilvl w:val="0"/>
          <w:numId w:val="1"/>
        </w:numPr>
        <w:tabs>
          <w:tab w:val="left" w:pos="641"/>
        </w:tabs>
        <w:spacing w:line="480" w:lineRule="auto"/>
        <w:ind w:left="641" w:right="233"/>
      </w:pPr>
      <w:r>
        <w:t>D.</w:t>
      </w:r>
      <w:r>
        <w:rPr>
          <w:spacing w:val="-3"/>
        </w:rPr>
        <w:t xml:space="preserve"> </w:t>
      </w:r>
      <w:r>
        <w:t>Johnson,</w:t>
      </w:r>
      <w:r>
        <w:rPr>
          <w:spacing w:val="-3"/>
        </w:rPr>
        <w:t xml:space="preserve"> </w:t>
      </w:r>
      <w:r>
        <w:t>E.</w:t>
      </w:r>
      <w:r>
        <w:rPr>
          <w:spacing w:val="-3"/>
        </w:rPr>
        <w:t xml:space="preserve"> </w:t>
      </w:r>
      <w:r>
        <w:t>Horton,</w:t>
      </w:r>
      <w:r>
        <w:rPr>
          <w:spacing w:val="-3"/>
        </w:rPr>
        <w:t xml:space="preserve"> </w:t>
      </w:r>
      <w:r>
        <w:t>R.</w:t>
      </w:r>
      <w:r>
        <w:rPr>
          <w:spacing w:val="-3"/>
        </w:rPr>
        <w:t xml:space="preserve"> </w:t>
      </w:r>
      <w:r>
        <w:t>Mulcahy,</w:t>
      </w:r>
      <w:r>
        <w:rPr>
          <w:spacing w:val="-3"/>
        </w:rPr>
        <w:t xml:space="preserve"> </w:t>
      </w:r>
      <w:r>
        <w:t>M.</w:t>
      </w:r>
      <w:r>
        <w:rPr>
          <w:spacing w:val="-3"/>
        </w:rPr>
        <w:t xml:space="preserve"> </w:t>
      </w:r>
      <w:r>
        <w:t>Foth,</w:t>
      </w:r>
      <w:r>
        <w:rPr>
          <w:spacing w:val="-3"/>
        </w:rPr>
        <w:t xml:space="preserve"> </w:t>
      </w:r>
      <w:r>
        <w:t>Gamification</w:t>
      </w:r>
      <w:r>
        <w:rPr>
          <w:spacing w:val="-3"/>
        </w:rPr>
        <w:t xml:space="preserve"> </w:t>
      </w:r>
      <w:r>
        <w:t>and</w:t>
      </w:r>
      <w:r>
        <w:rPr>
          <w:spacing w:val="-3"/>
        </w:rPr>
        <w:t xml:space="preserve"> </w:t>
      </w:r>
      <w:r>
        <w:t>serious</w:t>
      </w:r>
      <w:r>
        <w:rPr>
          <w:spacing w:val="-3"/>
        </w:rPr>
        <w:t xml:space="preserve"> </w:t>
      </w:r>
      <w:r>
        <w:t>games</w:t>
      </w:r>
      <w:r>
        <w:rPr>
          <w:spacing w:val="-3"/>
        </w:rPr>
        <w:t xml:space="preserve"> </w:t>
      </w:r>
      <w:r>
        <w:t>within</w:t>
      </w:r>
      <w:r>
        <w:rPr>
          <w:spacing w:val="-3"/>
        </w:rPr>
        <w:t xml:space="preserve"> </w:t>
      </w:r>
      <w:r>
        <w:t>the</w:t>
      </w:r>
      <w:r>
        <w:rPr>
          <w:spacing w:val="-3"/>
        </w:rPr>
        <w:t xml:space="preserve"> </w:t>
      </w:r>
      <w:r>
        <w:t>domain of domestic energy consumption: A systematic review, Renew. Sustain. Energy Rev. 73 (2017) 249–264. doi:10.1016/j.rser.2017.01.134.</w:t>
      </w:r>
    </w:p>
    <w:p w14:paraId="72FC3FF1" w14:textId="77777777" w:rsidR="003925C8" w:rsidRDefault="00000000">
      <w:pPr>
        <w:pStyle w:val="Prrafodelista"/>
        <w:numPr>
          <w:ilvl w:val="0"/>
          <w:numId w:val="1"/>
        </w:numPr>
        <w:tabs>
          <w:tab w:val="left" w:pos="641"/>
        </w:tabs>
        <w:spacing w:line="480" w:lineRule="auto"/>
        <w:ind w:left="641" w:right="143"/>
        <w:jc w:val="both"/>
      </w:pPr>
      <w:r>
        <w:t>L.</w:t>
      </w:r>
      <w:r>
        <w:rPr>
          <w:spacing w:val="-1"/>
        </w:rPr>
        <w:t xml:space="preserve"> </w:t>
      </w:r>
      <w:r>
        <w:t>Morganti,</w:t>
      </w:r>
      <w:r>
        <w:rPr>
          <w:spacing w:val="-1"/>
        </w:rPr>
        <w:t xml:space="preserve"> </w:t>
      </w:r>
      <w:r>
        <w:t>F.</w:t>
      </w:r>
      <w:r>
        <w:rPr>
          <w:spacing w:val="-1"/>
        </w:rPr>
        <w:t xml:space="preserve"> </w:t>
      </w:r>
      <w:r>
        <w:t>Pallavicini,</w:t>
      </w:r>
      <w:r>
        <w:rPr>
          <w:spacing w:val="-1"/>
        </w:rPr>
        <w:t xml:space="preserve"> </w:t>
      </w:r>
      <w:r>
        <w:t>E.</w:t>
      </w:r>
      <w:r>
        <w:rPr>
          <w:spacing w:val="-1"/>
        </w:rPr>
        <w:t xml:space="preserve"> </w:t>
      </w:r>
      <w:r>
        <w:t>Cadel,</w:t>
      </w:r>
      <w:r>
        <w:rPr>
          <w:spacing w:val="-1"/>
        </w:rPr>
        <w:t xml:space="preserve"> </w:t>
      </w:r>
      <w:r>
        <w:t>A.</w:t>
      </w:r>
      <w:r>
        <w:rPr>
          <w:spacing w:val="-1"/>
        </w:rPr>
        <w:t xml:space="preserve"> </w:t>
      </w:r>
      <w:r>
        <w:t>Candelieri,</w:t>
      </w:r>
      <w:r>
        <w:rPr>
          <w:spacing w:val="-1"/>
        </w:rPr>
        <w:t xml:space="preserve"> </w:t>
      </w:r>
      <w:r>
        <w:t>F.</w:t>
      </w:r>
      <w:r>
        <w:rPr>
          <w:spacing w:val="-1"/>
        </w:rPr>
        <w:t xml:space="preserve"> </w:t>
      </w:r>
      <w:r>
        <w:t>Archetti,</w:t>
      </w:r>
      <w:r>
        <w:rPr>
          <w:spacing w:val="-1"/>
        </w:rPr>
        <w:t xml:space="preserve"> </w:t>
      </w:r>
      <w:r>
        <w:t>F.</w:t>
      </w:r>
      <w:r>
        <w:rPr>
          <w:spacing w:val="-1"/>
        </w:rPr>
        <w:t xml:space="preserve"> </w:t>
      </w:r>
      <w:r>
        <w:t>Mantovani,</w:t>
      </w:r>
      <w:r>
        <w:rPr>
          <w:spacing w:val="-1"/>
        </w:rPr>
        <w:t xml:space="preserve"> </w:t>
      </w:r>
      <w:r>
        <w:t>Gaming</w:t>
      </w:r>
      <w:r>
        <w:rPr>
          <w:spacing w:val="-1"/>
        </w:rPr>
        <w:t xml:space="preserve"> </w:t>
      </w:r>
      <w:r>
        <w:t>for</w:t>
      </w:r>
      <w:r>
        <w:rPr>
          <w:spacing w:val="-1"/>
        </w:rPr>
        <w:t xml:space="preserve"> </w:t>
      </w:r>
      <w:r>
        <w:t>Earth: Serious</w:t>
      </w:r>
      <w:r>
        <w:rPr>
          <w:spacing w:val="-4"/>
        </w:rPr>
        <w:t xml:space="preserve"> </w:t>
      </w:r>
      <w:r>
        <w:t>games</w:t>
      </w:r>
      <w:r>
        <w:rPr>
          <w:spacing w:val="-4"/>
        </w:rPr>
        <w:t xml:space="preserve"> </w:t>
      </w:r>
      <w:r>
        <w:t>and</w:t>
      </w:r>
      <w:r>
        <w:rPr>
          <w:spacing w:val="-4"/>
        </w:rPr>
        <w:t xml:space="preserve"> </w:t>
      </w:r>
      <w:r>
        <w:t>gamification</w:t>
      </w:r>
      <w:r>
        <w:rPr>
          <w:spacing w:val="-4"/>
        </w:rPr>
        <w:t xml:space="preserve"> </w:t>
      </w:r>
      <w:r>
        <w:t>to</w:t>
      </w:r>
      <w:r>
        <w:rPr>
          <w:spacing w:val="-4"/>
        </w:rPr>
        <w:t xml:space="preserve"> </w:t>
      </w:r>
      <w:r>
        <w:t>engage</w:t>
      </w:r>
      <w:r>
        <w:rPr>
          <w:spacing w:val="-4"/>
        </w:rPr>
        <w:t xml:space="preserve"> </w:t>
      </w:r>
      <w:r>
        <w:t>consumers</w:t>
      </w:r>
      <w:r>
        <w:rPr>
          <w:spacing w:val="-4"/>
        </w:rPr>
        <w:t xml:space="preserve"> </w:t>
      </w:r>
      <w:r>
        <w:t>in</w:t>
      </w:r>
      <w:r>
        <w:rPr>
          <w:spacing w:val="-4"/>
        </w:rPr>
        <w:t xml:space="preserve"> </w:t>
      </w:r>
      <w:r>
        <w:t>pro-environmental</w:t>
      </w:r>
      <w:r>
        <w:rPr>
          <w:spacing w:val="-4"/>
        </w:rPr>
        <w:t xml:space="preserve"> </w:t>
      </w:r>
      <w:r>
        <w:t>behaviours</w:t>
      </w:r>
      <w:r>
        <w:rPr>
          <w:spacing w:val="-4"/>
        </w:rPr>
        <w:t xml:space="preserve"> </w:t>
      </w:r>
      <w:r>
        <w:t>for</w:t>
      </w:r>
      <w:r>
        <w:rPr>
          <w:spacing w:val="-4"/>
        </w:rPr>
        <w:t xml:space="preserve"> </w:t>
      </w:r>
      <w:r>
        <w:t>energy efficiency, Energy Res. Soc. Sci. 29 (2017) 95–102. doi:10.1016/j.erss.2017.05.001.</w:t>
      </w:r>
    </w:p>
    <w:p w14:paraId="522DF49D" w14:textId="77777777" w:rsidR="003925C8" w:rsidRDefault="00000000">
      <w:pPr>
        <w:pStyle w:val="Prrafodelista"/>
        <w:numPr>
          <w:ilvl w:val="0"/>
          <w:numId w:val="1"/>
        </w:numPr>
        <w:tabs>
          <w:tab w:val="left" w:pos="641"/>
        </w:tabs>
        <w:spacing w:line="480" w:lineRule="auto"/>
        <w:ind w:left="641" w:right="754"/>
        <w:jc w:val="both"/>
      </w:pPr>
      <w:r>
        <w:t>R.</w:t>
      </w:r>
      <w:r>
        <w:rPr>
          <w:spacing w:val="-4"/>
        </w:rPr>
        <w:t xml:space="preserve"> </w:t>
      </w:r>
      <w:r>
        <w:t>Arshad,</w:t>
      </w:r>
      <w:r>
        <w:rPr>
          <w:spacing w:val="-4"/>
        </w:rPr>
        <w:t xml:space="preserve"> </w:t>
      </w:r>
      <w:r>
        <w:t>Pg</w:t>
      </w:r>
      <w:r>
        <w:rPr>
          <w:spacing w:val="-4"/>
        </w:rPr>
        <w:t xml:space="preserve"> </w:t>
      </w:r>
      <w:r>
        <w:t>Mohd</w:t>
      </w:r>
      <w:r>
        <w:rPr>
          <w:spacing w:val="-4"/>
        </w:rPr>
        <w:t xml:space="preserve"> </w:t>
      </w:r>
      <w:r>
        <w:t>Auza’e</w:t>
      </w:r>
      <w:r>
        <w:rPr>
          <w:spacing w:val="-4"/>
        </w:rPr>
        <w:t xml:space="preserve"> </w:t>
      </w:r>
      <w:r>
        <w:t>Pg;</w:t>
      </w:r>
      <w:r>
        <w:rPr>
          <w:spacing w:val="-4"/>
        </w:rPr>
        <w:t xml:space="preserve"> </w:t>
      </w:r>
      <w:r>
        <w:t>Baharun,</w:t>
      </w:r>
      <w:r>
        <w:rPr>
          <w:spacing w:val="-4"/>
        </w:rPr>
        <w:t xml:space="preserve"> </w:t>
      </w:r>
      <w:r>
        <w:t>A</w:t>
      </w:r>
      <w:r>
        <w:rPr>
          <w:spacing w:val="-4"/>
        </w:rPr>
        <w:t xml:space="preserve"> </w:t>
      </w:r>
      <w:r>
        <w:t>conceptual</w:t>
      </w:r>
      <w:r>
        <w:rPr>
          <w:spacing w:val="-4"/>
        </w:rPr>
        <w:t xml:space="preserve"> </w:t>
      </w:r>
      <w:r>
        <w:t>framework</w:t>
      </w:r>
      <w:r>
        <w:rPr>
          <w:spacing w:val="-4"/>
        </w:rPr>
        <w:t xml:space="preserve"> </w:t>
      </w:r>
      <w:r>
        <w:t>review</w:t>
      </w:r>
      <w:r>
        <w:rPr>
          <w:spacing w:val="-4"/>
        </w:rPr>
        <w:t xml:space="preserve"> </w:t>
      </w:r>
      <w:r>
        <w:t>of</w:t>
      </w:r>
      <w:r>
        <w:rPr>
          <w:spacing w:val="-4"/>
        </w:rPr>
        <w:t xml:space="preserve"> </w:t>
      </w:r>
      <w:r>
        <w:t>gamification flements on mobile marketing outcomes, Adv. Sci. Lett. 23 (2017) 8362–8367.</w:t>
      </w:r>
    </w:p>
    <w:p w14:paraId="480E12D0" w14:textId="77777777" w:rsidR="003925C8" w:rsidRDefault="003925C8">
      <w:pPr>
        <w:pStyle w:val="Prrafodelista"/>
        <w:spacing w:line="480" w:lineRule="auto"/>
        <w:jc w:val="both"/>
        <w:sectPr w:rsidR="003925C8">
          <w:pgSz w:w="12240" w:h="15840"/>
          <w:pgMar w:top="1340" w:right="1417" w:bottom="1200" w:left="1417" w:header="0" w:footer="1006" w:gutter="0"/>
          <w:cols w:space="720"/>
        </w:sectPr>
      </w:pPr>
    </w:p>
    <w:p w14:paraId="5EF47EFE" w14:textId="77777777" w:rsidR="003925C8" w:rsidRDefault="00000000">
      <w:pPr>
        <w:pStyle w:val="Textoindependiente"/>
        <w:spacing w:before="78"/>
        <w:ind w:left="641"/>
      </w:pPr>
      <w:r>
        <w:rPr>
          <w:spacing w:val="-2"/>
        </w:rPr>
        <w:t>doi:https://doi.org/10.1166/asl.2017.9892.</w:t>
      </w:r>
    </w:p>
    <w:p w14:paraId="64B8B069" w14:textId="77777777" w:rsidR="003925C8" w:rsidRDefault="003925C8">
      <w:pPr>
        <w:pStyle w:val="Textoindependiente"/>
      </w:pPr>
    </w:p>
    <w:p w14:paraId="1C5499B1" w14:textId="77777777" w:rsidR="003925C8" w:rsidRDefault="00000000">
      <w:pPr>
        <w:pStyle w:val="Prrafodelista"/>
        <w:numPr>
          <w:ilvl w:val="0"/>
          <w:numId w:val="1"/>
        </w:numPr>
        <w:tabs>
          <w:tab w:val="left" w:pos="641"/>
        </w:tabs>
        <w:spacing w:line="480" w:lineRule="auto"/>
        <w:ind w:left="641" w:right="106"/>
      </w:pPr>
      <w:r>
        <w:t>A.</w:t>
      </w:r>
      <w:r>
        <w:rPr>
          <w:spacing w:val="-3"/>
        </w:rPr>
        <w:t xml:space="preserve"> </w:t>
      </w:r>
      <w:r>
        <w:t>Gupta,</w:t>
      </w:r>
      <w:r>
        <w:rPr>
          <w:spacing w:val="-3"/>
        </w:rPr>
        <w:t xml:space="preserve"> </w:t>
      </w:r>
      <w:r>
        <w:t>G.</w:t>
      </w:r>
      <w:r>
        <w:rPr>
          <w:spacing w:val="-3"/>
        </w:rPr>
        <w:t xml:space="preserve"> </w:t>
      </w:r>
      <w:r>
        <w:t>S.,</w:t>
      </w:r>
      <w:r>
        <w:rPr>
          <w:spacing w:val="-3"/>
        </w:rPr>
        <w:t xml:space="preserve"> </w:t>
      </w:r>
      <w:r>
        <w:t>A</w:t>
      </w:r>
      <w:r>
        <w:rPr>
          <w:spacing w:val="-3"/>
        </w:rPr>
        <w:t xml:space="preserve"> </w:t>
      </w:r>
      <w:r>
        <w:t>review</w:t>
      </w:r>
      <w:r>
        <w:rPr>
          <w:spacing w:val="-3"/>
        </w:rPr>
        <w:t xml:space="preserve"> </w:t>
      </w:r>
      <w:r>
        <w:t>on</w:t>
      </w:r>
      <w:r>
        <w:rPr>
          <w:spacing w:val="-3"/>
        </w:rPr>
        <w:t xml:space="preserve"> </w:t>
      </w:r>
      <w:r>
        <w:t>gamification</w:t>
      </w:r>
      <w:r>
        <w:rPr>
          <w:spacing w:val="-3"/>
        </w:rPr>
        <w:t xml:space="preserve"> </w:t>
      </w:r>
      <w:r>
        <w:t>and</w:t>
      </w:r>
      <w:r>
        <w:rPr>
          <w:spacing w:val="-3"/>
        </w:rPr>
        <w:t xml:space="preserve"> </w:t>
      </w:r>
      <w:r>
        <w:t>its</w:t>
      </w:r>
      <w:r>
        <w:rPr>
          <w:spacing w:val="-3"/>
        </w:rPr>
        <w:t xml:space="preserve"> </w:t>
      </w:r>
      <w:r>
        <w:t>potential</w:t>
      </w:r>
      <w:r>
        <w:rPr>
          <w:spacing w:val="-3"/>
        </w:rPr>
        <w:t xml:space="preserve"> </w:t>
      </w:r>
      <w:r>
        <w:t>to</w:t>
      </w:r>
      <w:r>
        <w:rPr>
          <w:spacing w:val="-3"/>
        </w:rPr>
        <w:t xml:space="preserve"> </w:t>
      </w:r>
      <w:r>
        <w:t>motivate</w:t>
      </w:r>
      <w:r>
        <w:rPr>
          <w:spacing w:val="-3"/>
        </w:rPr>
        <w:t xml:space="preserve"> </w:t>
      </w:r>
      <w:r>
        <w:t>and</w:t>
      </w:r>
      <w:r>
        <w:rPr>
          <w:spacing w:val="-3"/>
        </w:rPr>
        <w:t xml:space="preserve"> </w:t>
      </w:r>
      <w:r>
        <w:t>engage</w:t>
      </w:r>
      <w:r>
        <w:rPr>
          <w:spacing w:val="-3"/>
        </w:rPr>
        <w:t xml:space="preserve"> </w:t>
      </w:r>
      <w:r>
        <w:t>employees</w:t>
      </w:r>
      <w:r>
        <w:rPr>
          <w:spacing w:val="-3"/>
        </w:rPr>
        <w:t xml:space="preserve"> </w:t>
      </w:r>
      <w:r>
        <w:t>and customers: Employee engagement through gamification, Int. J. Sociotechnology Knowl. Dev. 9 (2017) 42–52. doi:10.4018/IJSKD.2017010103.</w:t>
      </w:r>
    </w:p>
    <w:p w14:paraId="7498E434" w14:textId="77777777" w:rsidR="003925C8" w:rsidRDefault="00000000">
      <w:pPr>
        <w:pStyle w:val="Prrafodelista"/>
        <w:numPr>
          <w:ilvl w:val="0"/>
          <w:numId w:val="1"/>
        </w:numPr>
        <w:tabs>
          <w:tab w:val="left" w:pos="641"/>
        </w:tabs>
        <w:spacing w:line="480" w:lineRule="auto"/>
        <w:ind w:left="641" w:right="406"/>
      </w:pPr>
      <w:r>
        <w:t>Gamification market by solution, Mark. Mark. (2017). https:/</w:t>
      </w:r>
      <w:hyperlink r:id="rId16">
        <w:r>
          <w:t>/www.marketsandmarkets.com/Market-Reports/gamification-market-991.html</w:t>
        </w:r>
      </w:hyperlink>
      <w:r>
        <w:rPr>
          <w:spacing w:val="-14"/>
        </w:rPr>
        <w:t xml:space="preserve"> </w:t>
      </w:r>
      <w:r>
        <w:t>(accessed September 12, 2018).</w:t>
      </w:r>
    </w:p>
    <w:p w14:paraId="287794FB" w14:textId="77777777" w:rsidR="003925C8" w:rsidRDefault="00000000">
      <w:pPr>
        <w:pStyle w:val="Prrafodelista"/>
        <w:numPr>
          <w:ilvl w:val="0"/>
          <w:numId w:val="1"/>
        </w:numPr>
        <w:tabs>
          <w:tab w:val="left" w:pos="641"/>
        </w:tabs>
        <w:spacing w:line="480" w:lineRule="auto"/>
        <w:ind w:left="641" w:right="216"/>
      </w:pPr>
      <w:r>
        <w:t>A.M.</w:t>
      </w:r>
      <w:r>
        <w:rPr>
          <w:spacing w:val="-3"/>
        </w:rPr>
        <w:t xml:space="preserve"> </w:t>
      </w:r>
      <w:r>
        <w:t>Kaplan,</w:t>
      </w:r>
      <w:r>
        <w:rPr>
          <w:spacing w:val="-3"/>
        </w:rPr>
        <w:t xml:space="preserve"> </w:t>
      </w:r>
      <w:r>
        <w:t>If</w:t>
      </w:r>
      <w:r>
        <w:rPr>
          <w:spacing w:val="-3"/>
        </w:rPr>
        <w:t xml:space="preserve"> </w:t>
      </w:r>
      <w:r>
        <w:t>you</w:t>
      </w:r>
      <w:r>
        <w:rPr>
          <w:spacing w:val="-3"/>
        </w:rPr>
        <w:t xml:space="preserve"> </w:t>
      </w:r>
      <w:r>
        <w:t>love</w:t>
      </w:r>
      <w:r>
        <w:rPr>
          <w:spacing w:val="-3"/>
        </w:rPr>
        <w:t xml:space="preserve"> </w:t>
      </w:r>
      <w:r>
        <w:t>something,</w:t>
      </w:r>
      <w:r>
        <w:rPr>
          <w:spacing w:val="-3"/>
        </w:rPr>
        <w:t xml:space="preserve"> </w:t>
      </w:r>
      <w:r>
        <w:t>let</w:t>
      </w:r>
      <w:r>
        <w:rPr>
          <w:spacing w:val="-3"/>
        </w:rPr>
        <w:t xml:space="preserve"> </w:t>
      </w:r>
      <w:r>
        <w:t>it</w:t>
      </w:r>
      <w:r>
        <w:rPr>
          <w:spacing w:val="-3"/>
        </w:rPr>
        <w:t xml:space="preserve"> </w:t>
      </w:r>
      <w:r>
        <w:t>go</w:t>
      </w:r>
      <w:r>
        <w:rPr>
          <w:spacing w:val="-3"/>
        </w:rPr>
        <w:t xml:space="preserve"> </w:t>
      </w:r>
      <w:r>
        <w:t>mobile:</w:t>
      </w:r>
      <w:r>
        <w:rPr>
          <w:spacing w:val="-3"/>
        </w:rPr>
        <w:t xml:space="preserve"> </w:t>
      </w:r>
      <w:r>
        <w:t>Mobile</w:t>
      </w:r>
      <w:r>
        <w:rPr>
          <w:spacing w:val="-4"/>
        </w:rPr>
        <w:t xml:space="preserve"> </w:t>
      </w:r>
      <w:r>
        <w:t>marketing</w:t>
      </w:r>
      <w:r>
        <w:rPr>
          <w:spacing w:val="-3"/>
        </w:rPr>
        <w:t xml:space="preserve"> </w:t>
      </w:r>
      <w:r>
        <w:t>and</w:t>
      </w:r>
      <w:r>
        <w:rPr>
          <w:spacing w:val="-3"/>
        </w:rPr>
        <w:t xml:space="preserve"> </w:t>
      </w:r>
      <w:r>
        <w:t>mobile</w:t>
      </w:r>
      <w:r>
        <w:rPr>
          <w:spacing w:val="-3"/>
        </w:rPr>
        <w:t xml:space="preserve"> </w:t>
      </w:r>
      <w:r>
        <w:t>social</w:t>
      </w:r>
      <w:r>
        <w:rPr>
          <w:spacing w:val="-3"/>
        </w:rPr>
        <w:t xml:space="preserve"> </w:t>
      </w:r>
      <w:r>
        <w:t>media 4x4, Bus. Horiz. 55 (2012) 129–139. doi:10.1016/j.bushor.2011.10.009.</w:t>
      </w:r>
    </w:p>
    <w:p w14:paraId="0E9B1EDA" w14:textId="77777777" w:rsidR="003925C8" w:rsidRDefault="00000000">
      <w:pPr>
        <w:pStyle w:val="Prrafodelista"/>
        <w:numPr>
          <w:ilvl w:val="0"/>
          <w:numId w:val="1"/>
        </w:numPr>
        <w:tabs>
          <w:tab w:val="left" w:pos="641"/>
        </w:tabs>
        <w:spacing w:line="480" w:lineRule="auto"/>
        <w:ind w:left="641" w:right="436"/>
      </w:pPr>
      <w:r>
        <w:t>J.</w:t>
      </w:r>
      <w:r>
        <w:rPr>
          <w:spacing w:val="-3"/>
        </w:rPr>
        <w:t xml:space="preserve"> </w:t>
      </w:r>
      <w:r>
        <w:t>Koivisto,</w:t>
      </w:r>
      <w:r>
        <w:rPr>
          <w:spacing w:val="-3"/>
        </w:rPr>
        <w:t xml:space="preserve"> </w:t>
      </w:r>
      <w:r>
        <w:t>J.</w:t>
      </w:r>
      <w:r>
        <w:rPr>
          <w:spacing w:val="-3"/>
        </w:rPr>
        <w:t xml:space="preserve"> </w:t>
      </w:r>
      <w:r>
        <w:t>Hamari,</w:t>
      </w:r>
      <w:r>
        <w:rPr>
          <w:spacing w:val="-3"/>
        </w:rPr>
        <w:t xml:space="preserve"> </w:t>
      </w:r>
      <w:r>
        <w:t>The</w:t>
      </w:r>
      <w:r>
        <w:rPr>
          <w:spacing w:val="-3"/>
        </w:rPr>
        <w:t xml:space="preserve"> </w:t>
      </w:r>
      <w:r>
        <w:t>rise</w:t>
      </w:r>
      <w:r>
        <w:rPr>
          <w:spacing w:val="-4"/>
        </w:rPr>
        <w:t xml:space="preserve"> </w:t>
      </w:r>
      <w:r>
        <w:t>of</w:t>
      </w:r>
      <w:r>
        <w:rPr>
          <w:spacing w:val="-3"/>
        </w:rPr>
        <w:t xml:space="preserve"> </w:t>
      </w:r>
      <w:r>
        <w:t>motivational</w:t>
      </w:r>
      <w:r>
        <w:rPr>
          <w:spacing w:val="-3"/>
        </w:rPr>
        <w:t xml:space="preserve"> </w:t>
      </w:r>
      <w:r>
        <w:t>information</w:t>
      </w:r>
      <w:r>
        <w:rPr>
          <w:spacing w:val="-3"/>
        </w:rPr>
        <w:t xml:space="preserve"> </w:t>
      </w:r>
      <w:r>
        <w:t>systems:</w:t>
      </w:r>
      <w:r>
        <w:rPr>
          <w:spacing w:val="-3"/>
        </w:rPr>
        <w:t xml:space="preserve"> </w:t>
      </w:r>
      <w:r>
        <w:t>A</w:t>
      </w:r>
      <w:r>
        <w:rPr>
          <w:spacing w:val="-3"/>
        </w:rPr>
        <w:t xml:space="preserve"> </w:t>
      </w:r>
      <w:r>
        <w:t>review</w:t>
      </w:r>
      <w:r>
        <w:rPr>
          <w:spacing w:val="-3"/>
        </w:rPr>
        <w:t xml:space="preserve"> </w:t>
      </w:r>
      <w:r>
        <w:t>of</w:t>
      </w:r>
      <w:r>
        <w:rPr>
          <w:spacing w:val="-3"/>
        </w:rPr>
        <w:t xml:space="preserve"> </w:t>
      </w:r>
      <w:r>
        <w:t>gamification research, Int. J. Inf. Manage. 45 (2019) 191–210. doi:10.1016/j.ijinfomgt.2018.10.013.</w:t>
      </w:r>
    </w:p>
    <w:p w14:paraId="6FFB577A" w14:textId="77777777" w:rsidR="003925C8" w:rsidRDefault="00000000">
      <w:pPr>
        <w:pStyle w:val="Prrafodelista"/>
        <w:numPr>
          <w:ilvl w:val="0"/>
          <w:numId w:val="1"/>
        </w:numPr>
        <w:tabs>
          <w:tab w:val="left" w:pos="641"/>
        </w:tabs>
        <w:spacing w:line="480" w:lineRule="auto"/>
        <w:ind w:left="641" w:right="638"/>
      </w:pPr>
      <w:r>
        <w:t>N. Xi, J. Hamari, Does gamification satisfy needs? A study on the relationship between gamification</w:t>
      </w:r>
      <w:r>
        <w:rPr>
          <w:spacing w:val="-4"/>
        </w:rPr>
        <w:t xml:space="preserve"> </w:t>
      </w:r>
      <w:r>
        <w:t>features</w:t>
      </w:r>
      <w:r>
        <w:rPr>
          <w:spacing w:val="-4"/>
        </w:rPr>
        <w:t xml:space="preserve"> </w:t>
      </w:r>
      <w:r>
        <w:t>and</w:t>
      </w:r>
      <w:r>
        <w:rPr>
          <w:spacing w:val="-4"/>
        </w:rPr>
        <w:t xml:space="preserve"> </w:t>
      </w:r>
      <w:r>
        <w:t>intrinsic</w:t>
      </w:r>
      <w:r>
        <w:rPr>
          <w:spacing w:val="-5"/>
        </w:rPr>
        <w:t xml:space="preserve"> </w:t>
      </w:r>
      <w:r>
        <w:t>need</w:t>
      </w:r>
      <w:r>
        <w:rPr>
          <w:spacing w:val="-4"/>
        </w:rPr>
        <w:t xml:space="preserve"> </w:t>
      </w:r>
      <w:r>
        <w:t>satisfaction,</w:t>
      </w:r>
      <w:r>
        <w:rPr>
          <w:spacing w:val="-4"/>
        </w:rPr>
        <w:t xml:space="preserve"> </w:t>
      </w:r>
      <w:r>
        <w:t>Int.</w:t>
      </w:r>
      <w:r>
        <w:rPr>
          <w:spacing w:val="-4"/>
        </w:rPr>
        <w:t xml:space="preserve"> </w:t>
      </w:r>
      <w:r>
        <w:t>J.</w:t>
      </w:r>
      <w:r>
        <w:rPr>
          <w:spacing w:val="-4"/>
        </w:rPr>
        <w:t xml:space="preserve"> </w:t>
      </w:r>
      <w:r>
        <w:t>Inf.</w:t>
      </w:r>
      <w:r>
        <w:rPr>
          <w:spacing w:val="-4"/>
        </w:rPr>
        <w:t xml:space="preserve"> </w:t>
      </w:r>
      <w:r>
        <w:t>Manage.</w:t>
      </w:r>
      <w:r>
        <w:rPr>
          <w:spacing w:val="-4"/>
        </w:rPr>
        <w:t xml:space="preserve"> </w:t>
      </w:r>
      <w:r>
        <w:t>46</w:t>
      </w:r>
      <w:r>
        <w:rPr>
          <w:spacing w:val="-4"/>
        </w:rPr>
        <w:t xml:space="preserve"> </w:t>
      </w:r>
      <w:r>
        <w:t>(2019)</w:t>
      </w:r>
      <w:r>
        <w:rPr>
          <w:spacing w:val="-4"/>
        </w:rPr>
        <w:t xml:space="preserve"> </w:t>
      </w:r>
      <w:r>
        <w:t>210–221.</w:t>
      </w:r>
    </w:p>
    <w:p w14:paraId="1857CBB3" w14:textId="77777777" w:rsidR="003925C8" w:rsidRDefault="00000000">
      <w:pPr>
        <w:pStyle w:val="Prrafodelista"/>
        <w:numPr>
          <w:ilvl w:val="0"/>
          <w:numId w:val="1"/>
        </w:numPr>
        <w:tabs>
          <w:tab w:val="left" w:pos="641"/>
        </w:tabs>
        <w:spacing w:line="480" w:lineRule="auto"/>
        <w:ind w:left="641" w:right="40"/>
      </w:pPr>
      <w:r>
        <w:t>S. Jang, P.J. Kitchen, J. Kim, The effects of gamified customer benefits and characteristics on behavioral</w:t>
      </w:r>
      <w:r>
        <w:rPr>
          <w:spacing w:val="-4"/>
        </w:rPr>
        <w:t xml:space="preserve"> </w:t>
      </w:r>
      <w:r>
        <w:t>engagement</w:t>
      </w:r>
      <w:r>
        <w:rPr>
          <w:spacing w:val="-4"/>
        </w:rPr>
        <w:t xml:space="preserve"> </w:t>
      </w:r>
      <w:r>
        <w:t>and</w:t>
      </w:r>
      <w:r>
        <w:rPr>
          <w:spacing w:val="-4"/>
        </w:rPr>
        <w:t xml:space="preserve"> </w:t>
      </w:r>
      <w:r>
        <w:t>purchase:</w:t>
      </w:r>
      <w:r>
        <w:rPr>
          <w:spacing w:val="-4"/>
        </w:rPr>
        <w:t xml:space="preserve"> </w:t>
      </w:r>
      <w:r>
        <w:t>Evidence</w:t>
      </w:r>
      <w:r>
        <w:rPr>
          <w:spacing w:val="-4"/>
        </w:rPr>
        <w:t xml:space="preserve"> </w:t>
      </w:r>
      <w:r>
        <w:t>from</w:t>
      </w:r>
      <w:r>
        <w:rPr>
          <w:spacing w:val="-4"/>
        </w:rPr>
        <w:t xml:space="preserve"> </w:t>
      </w:r>
      <w:r>
        <w:t>mobile</w:t>
      </w:r>
      <w:r>
        <w:rPr>
          <w:spacing w:val="-4"/>
        </w:rPr>
        <w:t xml:space="preserve"> </w:t>
      </w:r>
      <w:r>
        <w:t>exercise</w:t>
      </w:r>
      <w:r>
        <w:rPr>
          <w:spacing w:val="-5"/>
        </w:rPr>
        <w:t xml:space="preserve"> </w:t>
      </w:r>
      <w:r>
        <w:t>application</w:t>
      </w:r>
      <w:r>
        <w:rPr>
          <w:spacing w:val="-4"/>
        </w:rPr>
        <w:t xml:space="preserve"> </w:t>
      </w:r>
      <w:r>
        <w:t>uses,</w:t>
      </w:r>
      <w:r>
        <w:rPr>
          <w:spacing w:val="-4"/>
        </w:rPr>
        <w:t xml:space="preserve"> </w:t>
      </w:r>
      <w:r>
        <w:t>J.</w:t>
      </w:r>
      <w:r>
        <w:rPr>
          <w:spacing w:val="-4"/>
        </w:rPr>
        <w:t xml:space="preserve"> </w:t>
      </w:r>
      <w:r>
        <w:t>Bus.</w:t>
      </w:r>
      <w:r>
        <w:rPr>
          <w:spacing w:val="-4"/>
        </w:rPr>
        <w:t xml:space="preserve"> </w:t>
      </w:r>
      <w:r>
        <w:t>Res. 92 (2018) 250–259. doi:10.1016/j.jbusres.2018.07.056.</w:t>
      </w:r>
    </w:p>
    <w:p w14:paraId="7B2E468C" w14:textId="77777777" w:rsidR="003925C8" w:rsidRDefault="00000000">
      <w:pPr>
        <w:pStyle w:val="Prrafodelista"/>
        <w:numPr>
          <w:ilvl w:val="0"/>
          <w:numId w:val="1"/>
        </w:numPr>
        <w:tabs>
          <w:tab w:val="left" w:pos="641"/>
        </w:tabs>
        <w:spacing w:line="480" w:lineRule="auto"/>
        <w:ind w:left="641" w:right="247"/>
      </w:pPr>
      <w:r>
        <w:t>Global</w:t>
      </w:r>
      <w:r>
        <w:rPr>
          <w:spacing w:val="-3"/>
        </w:rPr>
        <w:t xml:space="preserve"> </w:t>
      </w:r>
      <w:r>
        <w:t>Web</w:t>
      </w:r>
      <w:r>
        <w:rPr>
          <w:spacing w:val="-3"/>
        </w:rPr>
        <w:t xml:space="preserve"> </w:t>
      </w:r>
      <w:r>
        <w:t>Index</w:t>
      </w:r>
      <w:r>
        <w:rPr>
          <w:spacing w:val="-3"/>
        </w:rPr>
        <w:t xml:space="preserve"> </w:t>
      </w:r>
      <w:r>
        <w:t>’s</w:t>
      </w:r>
      <w:r>
        <w:rPr>
          <w:spacing w:val="-3"/>
        </w:rPr>
        <w:t xml:space="preserve"> </w:t>
      </w:r>
      <w:r>
        <w:t>quarterly</w:t>
      </w:r>
      <w:r>
        <w:rPr>
          <w:spacing w:val="-3"/>
        </w:rPr>
        <w:t xml:space="preserve"> </w:t>
      </w:r>
      <w:r>
        <w:t>report</w:t>
      </w:r>
      <w:r>
        <w:rPr>
          <w:spacing w:val="-3"/>
        </w:rPr>
        <w:t xml:space="preserve"> </w:t>
      </w:r>
      <w:r>
        <w:t>on</w:t>
      </w:r>
      <w:r>
        <w:rPr>
          <w:spacing w:val="-3"/>
        </w:rPr>
        <w:t xml:space="preserve"> </w:t>
      </w:r>
      <w:r>
        <w:t>the</w:t>
      </w:r>
      <w:r>
        <w:rPr>
          <w:spacing w:val="-3"/>
        </w:rPr>
        <w:t xml:space="preserve"> </w:t>
      </w:r>
      <w:r>
        <w:t>latest</w:t>
      </w:r>
      <w:r>
        <w:rPr>
          <w:spacing w:val="-3"/>
        </w:rPr>
        <w:t xml:space="preserve"> </w:t>
      </w:r>
      <w:r>
        <w:t>trends</w:t>
      </w:r>
      <w:r>
        <w:rPr>
          <w:spacing w:val="-3"/>
        </w:rPr>
        <w:t xml:space="preserve"> </w:t>
      </w:r>
      <w:r>
        <w:t>in</w:t>
      </w:r>
      <w:r>
        <w:rPr>
          <w:spacing w:val="-3"/>
        </w:rPr>
        <w:t xml:space="preserve"> </w:t>
      </w:r>
      <w:r>
        <w:t>social</w:t>
      </w:r>
      <w:r>
        <w:rPr>
          <w:spacing w:val="-3"/>
        </w:rPr>
        <w:t xml:space="preserve"> </w:t>
      </w:r>
      <w:r>
        <w:t>networking,</w:t>
      </w:r>
      <w:r>
        <w:rPr>
          <w:spacing w:val="-3"/>
        </w:rPr>
        <w:t xml:space="preserve"> </w:t>
      </w:r>
      <w:r>
        <w:t>Glob.</w:t>
      </w:r>
      <w:r>
        <w:rPr>
          <w:spacing w:val="-3"/>
        </w:rPr>
        <w:t xml:space="preserve"> </w:t>
      </w:r>
      <w:r>
        <w:t>Web</w:t>
      </w:r>
      <w:r>
        <w:rPr>
          <w:spacing w:val="-3"/>
        </w:rPr>
        <w:t xml:space="preserve"> </w:t>
      </w:r>
      <w:r>
        <w:t xml:space="preserve">Index. (2017). </w:t>
      </w:r>
      <w:hyperlink r:id="rId17">
        <w:r>
          <w:t>http://insight.globalwebindex.net/social?hsCtaTracking=afa9dd8e-3751-4d1f-8ba3-</w:t>
        </w:r>
      </w:hyperlink>
      <w:r>
        <w:t xml:space="preserve"> </w:t>
      </w:r>
      <w:r>
        <w:rPr>
          <w:spacing w:val="-2"/>
        </w:rPr>
        <w:t>55d93e8a81dd%7Ca4dc94fa-6a38-4fc7-9692-</w:t>
      </w:r>
    </w:p>
    <w:p w14:paraId="395575BA" w14:textId="77777777" w:rsidR="003925C8" w:rsidRDefault="00000000">
      <w:pPr>
        <w:pStyle w:val="Textoindependiente"/>
        <w:ind w:left="641"/>
      </w:pPr>
      <w:r>
        <w:t>6ccd4d2dfb70&amp;</w:t>
      </w:r>
      <w:r>
        <w:rPr>
          <w:spacing w:val="55"/>
          <w:u w:val="single"/>
        </w:rPr>
        <w:t xml:space="preserve">  </w:t>
      </w:r>
      <w:r>
        <w:rPr>
          <w:spacing w:val="-2"/>
        </w:rPr>
        <w:t>hstc=237476959.9a23fd59fa1bdc3772c12a6c7426f27d.1485372330045.148744</w:t>
      </w:r>
    </w:p>
    <w:p w14:paraId="1E9226A1" w14:textId="77777777" w:rsidR="003925C8" w:rsidRDefault="003925C8">
      <w:pPr>
        <w:pStyle w:val="Textoindependiente"/>
      </w:pPr>
    </w:p>
    <w:p w14:paraId="67E0C1F5" w14:textId="77777777" w:rsidR="003925C8" w:rsidRDefault="00000000">
      <w:pPr>
        <w:pStyle w:val="Textoindependiente"/>
        <w:ind w:left="641"/>
      </w:pPr>
      <w:r>
        <w:t>6592462.1487599310066.3&amp;</w:t>
      </w:r>
      <w:r>
        <w:rPr>
          <w:spacing w:val="54"/>
          <w:u w:val="single"/>
        </w:rPr>
        <w:t xml:space="preserve">  </w:t>
      </w:r>
      <w:r>
        <w:t xml:space="preserve">hssc=237476959.1.14877788732 (accessed November 30, </w:t>
      </w:r>
      <w:r>
        <w:rPr>
          <w:spacing w:val="-2"/>
        </w:rPr>
        <w:t>2018).</w:t>
      </w:r>
    </w:p>
    <w:p w14:paraId="347DBB2E" w14:textId="77777777" w:rsidR="003925C8" w:rsidRDefault="003925C8">
      <w:pPr>
        <w:pStyle w:val="Textoindependiente"/>
      </w:pPr>
    </w:p>
    <w:p w14:paraId="5682B21F" w14:textId="77777777" w:rsidR="003925C8" w:rsidRDefault="00000000">
      <w:pPr>
        <w:pStyle w:val="Prrafodelista"/>
        <w:numPr>
          <w:ilvl w:val="0"/>
          <w:numId w:val="1"/>
        </w:numPr>
        <w:tabs>
          <w:tab w:val="left" w:pos="641"/>
        </w:tabs>
        <w:spacing w:line="480" w:lineRule="auto"/>
        <w:ind w:left="641" w:right="228"/>
      </w:pPr>
      <w:r>
        <w:t>Y.-Q.</w:t>
      </w:r>
      <w:r>
        <w:rPr>
          <w:spacing w:val="-3"/>
        </w:rPr>
        <w:t xml:space="preserve"> </w:t>
      </w:r>
      <w:r>
        <w:t>Zhu,</w:t>
      </w:r>
      <w:r>
        <w:rPr>
          <w:spacing w:val="-3"/>
        </w:rPr>
        <w:t xml:space="preserve"> </w:t>
      </w:r>
      <w:r>
        <w:t>H.-G.</w:t>
      </w:r>
      <w:r>
        <w:rPr>
          <w:spacing w:val="-3"/>
        </w:rPr>
        <w:t xml:space="preserve"> </w:t>
      </w:r>
      <w:r>
        <w:t>Chen,</w:t>
      </w:r>
      <w:r>
        <w:rPr>
          <w:spacing w:val="-3"/>
        </w:rPr>
        <w:t xml:space="preserve"> </w:t>
      </w:r>
      <w:r>
        <w:t>Social</w:t>
      </w:r>
      <w:r>
        <w:rPr>
          <w:spacing w:val="-3"/>
        </w:rPr>
        <w:t xml:space="preserve"> </w:t>
      </w:r>
      <w:r>
        <w:t>media</w:t>
      </w:r>
      <w:r>
        <w:rPr>
          <w:spacing w:val="-4"/>
        </w:rPr>
        <w:t xml:space="preserve"> </w:t>
      </w:r>
      <w:r>
        <w:t>and</w:t>
      </w:r>
      <w:r>
        <w:rPr>
          <w:spacing w:val="-3"/>
        </w:rPr>
        <w:t xml:space="preserve"> </w:t>
      </w:r>
      <w:r>
        <w:t>human</w:t>
      </w:r>
      <w:r>
        <w:rPr>
          <w:spacing w:val="-3"/>
        </w:rPr>
        <w:t xml:space="preserve"> </w:t>
      </w:r>
      <w:r>
        <w:t>need</w:t>
      </w:r>
      <w:r>
        <w:rPr>
          <w:spacing w:val="-3"/>
        </w:rPr>
        <w:t xml:space="preserve"> </w:t>
      </w:r>
      <w:r>
        <w:t>satisfaction:</w:t>
      </w:r>
      <w:r>
        <w:rPr>
          <w:spacing w:val="-3"/>
        </w:rPr>
        <w:t xml:space="preserve"> </w:t>
      </w:r>
      <w:r>
        <w:t>Implications</w:t>
      </w:r>
      <w:r>
        <w:rPr>
          <w:spacing w:val="-3"/>
        </w:rPr>
        <w:t xml:space="preserve"> </w:t>
      </w:r>
      <w:r>
        <w:t>for</w:t>
      </w:r>
      <w:r>
        <w:rPr>
          <w:spacing w:val="-3"/>
        </w:rPr>
        <w:t xml:space="preserve"> </w:t>
      </w:r>
      <w:r>
        <w:t>social</w:t>
      </w:r>
      <w:r>
        <w:rPr>
          <w:spacing w:val="-3"/>
        </w:rPr>
        <w:t xml:space="preserve"> </w:t>
      </w:r>
      <w:r>
        <w:t>media marketing, Bus. Horiz. 58 (2015) 335–345. doi:10.1016/j.bushor.2015.01.006.</w:t>
      </w:r>
    </w:p>
    <w:p w14:paraId="6EF82401" w14:textId="77777777" w:rsidR="003925C8" w:rsidRDefault="00000000">
      <w:pPr>
        <w:pStyle w:val="Prrafodelista"/>
        <w:numPr>
          <w:ilvl w:val="0"/>
          <w:numId w:val="1"/>
        </w:numPr>
        <w:tabs>
          <w:tab w:val="left" w:pos="641"/>
        </w:tabs>
        <w:spacing w:line="480" w:lineRule="auto"/>
        <w:ind w:left="641" w:right="27"/>
      </w:pPr>
      <w:r>
        <w:t>The</w:t>
      </w:r>
      <w:r>
        <w:rPr>
          <w:spacing w:val="-5"/>
        </w:rPr>
        <w:t xml:space="preserve"> </w:t>
      </w:r>
      <w:r>
        <w:t>starbucks</w:t>
      </w:r>
      <w:r>
        <w:rPr>
          <w:spacing w:val="-5"/>
        </w:rPr>
        <w:t xml:space="preserve"> </w:t>
      </w:r>
      <w:r>
        <w:t>reward</w:t>
      </w:r>
      <w:r>
        <w:rPr>
          <w:spacing w:val="-5"/>
        </w:rPr>
        <w:t xml:space="preserve"> </w:t>
      </w:r>
      <w:r>
        <w:t>card,</w:t>
      </w:r>
      <w:r>
        <w:rPr>
          <w:spacing w:val="-5"/>
        </w:rPr>
        <w:t xml:space="preserve"> </w:t>
      </w:r>
      <w:r>
        <w:t>Starbucks</w:t>
      </w:r>
      <w:r>
        <w:rPr>
          <w:spacing w:val="-5"/>
        </w:rPr>
        <w:t xml:space="preserve"> </w:t>
      </w:r>
      <w:r>
        <w:t>Website.</w:t>
      </w:r>
      <w:r>
        <w:rPr>
          <w:spacing w:val="-5"/>
        </w:rPr>
        <w:t xml:space="preserve"> </w:t>
      </w:r>
      <w:r>
        <w:t>(2019).</w:t>
      </w:r>
      <w:r>
        <w:rPr>
          <w:spacing w:val="-5"/>
        </w:rPr>
        <w:t xml:space="preserve"> </w:t>
      </w:r>
      <w:hyperlink r:id="rId18">
        <w:r>
          <w:t>https://www.starbucks.co.uk/card</w:t>
        </w:r>
      </w:hyperlink>
      <w:r>
        <w:rPr>
          <w:spacing w:val="-5"/>
        </w:rPr>
        <w:t xml:space="preserve"> </w:t>
      </w:r>
      <w:r>
        <w:t>(accessed February 21, 2019).</w:t>
      </w:r>
    </w:p>
    <w:p w14:paraId="408A24E9" w14:textId="77777777" w:rsidR="003925C8" w:rsidRDefault="00000000">
      <w:pPr>
        <w:pStyle w:val="Prrafodelista"/>
        <w:numPr>
          <w:ilvl w:val="0"/>
          <w:numId w:val="1"/>
        </w:numPr>
        <w:tabs>
          <w:tab w:val="left" w:pos="640"/>
        </w:tabs>
        <w:ind w:hanging="639"/>
      </w:pPr>
      <w:r>
        <w:t>Amazon</w:t>
      </w:r>
      <w:r>
        <w:rPr>
          <w:spacing w:val="-2"/>
        </w:rPr>
        <w:t xml:space="preserve"> </w:t>
      </w:r>
      <w:r>
        <w:t>Prime,</w:t>
      </w:r>
      <w:r>
        <w:rPr>
          <w:spacing w:val="-1"/>
        </w:rPr>
        <w:t xml:space="preserve"> </w:t>
      </w:r>
      <w:r>
        <w:t>Amazon.</w:t>
      </w:r>
      <w:r>
        <w:rPr>
          <w:spacing w:val="-1"/>
        </w:rPr>
        <w:t xml:space="preserve"> </w:t>
      </w:r>
      <w:r>
        <w:t>(2018).</w:t>
      </w:r>
      <w:r>
        <w:rPr>
          <w:spacing w:val="-1"/>
        </w:rPr>
        <w:t xml:space="preserve"> </w:t>
      </w:r>
      <w:hyperlink r:id="rId19">
        <w:r>
          <w:t>https://www.aboutamazon.co.uk/innovation/amazon-</w:t>
        </w:r>
        <w:r>
          <w:rPr>
            <w:spacing w:val="-2"/>
          </w:rPr>
          <w:t>prime</w:t>
        </w:r>
      </w:hyperlink>
    </w:p>
    <w:p w14:paraId="0EB6E3E0" w14:textId="77777777" w:rsidR="003925C8" w:rsidRDefault="003925C8">
      <w:pPr>
        <w:pStyle w:val="Prrafodelista"/>
        <w:sectPr w:rsidR="003925C8">
          <w:pgSz w:w="12240" w:h="15840"/>
          <w:pgMar w:top="1340" w:right="1417" w:bottom="1200" w:left="1417" w:header="0" w:footer="1006" w:gutter="0"/>
          <w:cols w:space="720"/>
        </w:sectPr>
      </w:pPr>
    </w:p>
    <w:p w14:paraId="1950CB10" w14:textId="77777777" w:rsidR="003925C8" w:rsidRDefault="00000000">
      <w:pPr>
        <w:pStyle w:val="Textoindependiente"/>
        <w:spacing w:before="78"/>
        <w:ind w:left="641"/>
      </w:pPr>
      <w:r>
        <w:t>(accessed</w:t>
      </w:r>
      <w:r>
        <w:rPr>
          <w:spacing w:val="-1"/>
        </w:rPr>
        <w:t xml:space="preserve"> </w:t>
      </w:r>
      <w:r>
        <w:t>February</w:t>
      </w:r>
      <w:r>
        <w:rPr>
          <w:spacing w:val="-1"/>
        </w:rPr>
        <w:t xml:space="preserve"> </w:t>
      </w:r>
      <w:r>
        <w:t xml:space="preserve">21, </w:t>
      </w:r>
      <w:r>
        <w:rPr>
          <w:spacing w:val="-2"/>
        </w:rPr>
        <w:t>2019).</w:t>
      </w:r>
    </w:p>
    <w:p w14:paraId="4B8AF19D" w14:textId="77777777" w:rsidR="003925C8" w:rsidRDefault="003925C8">
      <w:pPr>
        <w:pStyle w:val="Textoindependiente"/>
      </w:pPr>
    </w:p>
    <w:p w14:paraId="2C63F4D8" w14:textId="77777777" w:rsidR="003925C8" w:rsidRDefault="00000000">
      <w:pPr>
        <w:pStyle w:val="Prrafodelista"/>
        <w:numPr>
          <w:ilvl w:val="0"/>
          <w:numId w:val="1"/>
        </w:numPr>
        <w:tabs>
          <w:tab w:val="left" w:pos="641"/>
        </w:tabs>
        <w:spacing w:line="480" w:lineRule="auto"/>
        <w:ind w:left="641" w:right="185"/>
      </w:pPr>
      <w:r>
        <w:t xml:space="preserve">The online banking landscape in Europe, Glob. Web Index. (2017). </w:t>
      </w:r>
      <w:hyperlink r:id="rId20">
        <w:r>
          <w:rPr>
            <w:spacing w:val="-2"/>
          </w:rPr>
          <w:t>http://insight.globalwebindex.net/hubfs/Infographics/Online-Banking-in-Europe-Infographic-Q1-</w:t>
        </w:r>
      </w:hyperlink>
      <w:r>
        <w:rPr>
          <w:spacing w:val="-2"/>
        </w:rPr>
        <w:t xml:space="preserve"> </w:t>
      </w:r>
      <w:r>
        <w:t>2017.pdf (accessed February 22, 2019).</w:t>
      </w:r>
    </w:p>
    <w:p w14:paraId="11B4D006" w14:textId="77777777" w:rsidR="003925C8" w:rsidRDefault="00000000">
      <w:pPr>
        <w:pStyle w:val="Prrafodelista"/>
        <w:numPr>
          <w:ilvl w:val="0"/>
          <w:numId w:val="1"/>
        </w:numPr>
        <w:tabs>
          <w:tab w:val="left" w:pos="641"/>
        </w:tabs>
        <w:spacing w:line="480" w:lineRule="auto"/>
        <w:ind w:left="641" w:right="357"/>
      </w:pPr>
      <w:r>
        <w:t>J.</w:t>
      </w:r>
      <w:r>
        <w:rPr>
          <w:spacing w:val="-4"/>
        </w:rPr>
        <w:t xml:space="preserve"> </w:t>
      </w:r>
      <w:r>
        <w:t>Zichermann,</w:t>
      </w:r>
      <w:r>
        <w:rPr>
          <w:spacing w:val="-4"/>
        </w:rPr>
        <w:t xml:space="preserve"> </w:t>
      </w:r>
      <w:r>
        <w:t>Gabe;</w:t>
      </w:r>
      <w:r>
        <w:rPr>
          <w:spacing w:val="-4"/>
        </w:rPr>
        <w:t xml:space="preserve"> </w:t>
      </w:r>
      <w:r>
        <w:t>Linder,</w:t>
      </w:r>
      <w:r>
        <w:rPr>
          <w:spacing w:val="-4"/>
        </w:rPr>
        <w:t xml:space="preserve"> </w:t>
      </w:r>
      <w:r>
        <w:t>Game-based</w:t>
      </w:r>
      <w:r>
        <w:rPr>
          <w:spacing w:val="-4"/>
        </w:rPr>
        <w:t xml:space="preserve"> </w:t>
      </w:r>
      <w:r>
        <w:t>marketing,</w:t>
      </w:r>
      <w:r>
        <w:rPr>
          <w:spacing w:val="-4"/>
        </w:rPr>
        <w:t xml:space="preserve"> </w:t>
      </w:r>
      <w:r>
        <w:t>John</w:t>
      </w:r>
      <w:r>
        <w:rPr>
          <w:spacing w:val="-4"/>
        </w:rPr>
        <w:t xml:space="preserve"> </w:t>
      </w:r>
      <w:r>
        <w:t>Wiley</w:t>
      </w:r>
      <w:r>
        <w:rPr>
          <w:spacing w:val="-4"/>
        </w:rPr>
        <w:t xml:space="preserve"> </w:t>
      </w:r>
      <w:r>
        <w:t>&amp;</w:t>
      </w:r>
      <w:r>
        <w:rPr>
          <w:spacing w:val="-4"/>
        </w:rPr>
        <w:t xml:space="preserve"> </w:t>
      </w:r>
      <w:r>
        <w:t>Sons,</w:t>
      </w:r>
      <w:r>
        <w:rPr>
          <w:spacing w:val="-4"/>
        </w:rPr>
        <w:t xml:space="preserve"> </w:t>
      </w:r>
      <w:r>
        <w:t>Inc.,</w:t>
      </w:r>
      <w:r>
        <w:rPr>
          <w:spacing w:val="-4"/>
        </w:rPr>
        <w:t xml:space="preserve"> </w:t>
      </w:r>
      <w:r>
        <w:t>Hoboken,</w:t>
      </w:r>
      <w:r>
        <w:rPr>
          <w:spacing w:val="-4"/>
        </w:rPr>
        <w:t xml:space="preserve"> </w:t>
      </w:r>
      <w:r>
        <w:t>New Jersey, 2010.</w:t>
      </w:r>
    </w:p>
    <w:p w14:paraId="609D2994" w14:textId="77777777" w:rsidR="003925C8" w:rsidRDefault="00000000">
      <w:pPr>
        <w:pStyle w:val="Prrafodelista"/>
        <w:numPr>
          <w:ilvl w:val="0"/>
          <w:numId w:val="1"/>
        </w:numPr>
        <w:tabs>
          <w:tab w:val="left" w:pos="641"/>
        </w:tabs>
        <w:spacing w:line="480" w:lineRule="auto"/>
        <w:ind w:left="641" w:right="492"/>
      </w:pPr>
      <w:r>
        <w:t>H.T.</w:t>
      </w:r>
      <w:r>
        <w:rPr>
          <w:spacing w:val="-3"/>
        </w:rPr>
        <w:t xml:space="preserve"> </w:t>
      </w:r>
      <w:r>
        <w:t>Keh,</w:t>
      </w:r>
      <w:r>
        <w:rPr>
          <w:spacing w:val="-3"/>
        </w:rPr>
        <w:t xml:space="preserve"> </w:t>
      </w:r>
      <w:r>
        <w:t>Y.H.</w:t>
      </w:r>
      <w:r>
        <w:rPr>
          <w:spacing w:val="-3"/>
        </w:rPr>
        <w:t xml:space="preserve"> </w:t>
      </w:r>
      <w:r>
        <w:t>Lee,</w:t>
      </w:r>
      <w:r>
        <w:rPr>
          <w:spacing w:val="-3"/>
        </w:rPr>
        <w:t xml:space="preserve"> </w:t>
      </w:r>
      <w:r>
        <w:t>Do</w:t>
      </w:r>
      <w:r>
        <w:rPr>
          <w:spacing w:val="-3"/>
        </w:rPr>
        <w:t xml:space="preserve"> </w:t>
      </w:r>
      <w:r>
        <w:t>reward</w:t>
      </w:r>
      <w:r>
        <w:rPr>
          <w:spacing w:val="-3"/>
        </w:rPr>
        <w:t xml:space="preserve"> </w:t>
      </w:r>
      <w:r>
        <w:t>programs</w:t>
      </w:r>
      <w:r>
        <w:rPr>
          <w:spacing w:val="-3"/>
        </w:rPr>
        <w:t xml:space="preserve"> </w:t>
      </w:r>
      <w:r>
        <w:t>build</w:t>
      </w:r>
      <w:r>
        <w:rPr>
          <w:spacing w:val="-3"/>
        </w:rPr>
        <w:t xml:space="preserve"> </w:t>
      </w:r>
      <w:r>
        <w:t>loyalty</w:t>
      </w:r>
      <w:r>
        <w:rPr>
          <w:spacing w:val="-3"/>
        </w:rPr>
        <w:t xml:space="preserve"> </w:t>
      </w:r>
      <w:r>
        <w:t>for</w:t>
      </w:r>
      <w:r>
        <w:rPr>
          <w:spacing w:val="-3"/>
        </w:rPr>
        <w:t xml:space="preserve"> </w:t>
      </w:r>
      <w:r>
        <w:t>services?</w:t>
      </w:r>
      <w:r>
        <w:rPr>
          <w:spacing w:val="-4"/>
        </w:rPr>
        <w:t xml:space="preserve"> </w:t>
      </w:r>
      <w:r>
        <w:t>The</w:t>
      </w:r>
      <w:r>
        <w:rPr>
          <w:spacing w:val="-3"/>
        </w:rPr>
        <w:t xml:space="preserve"> </w:t>
      </w:r>
      <w:r>
        <w:t>moderating</w:t>
      </w:r>
      <w:r>
        <w:rPr>
          <w:spacing w:val="-3"/>
        </w:rPr>
        <w:t xml:space="preserve"> </w:t>
      </w:r>
      <w:r>
        <w:t>effect</w:t>
      </w:r>
      <w:r>
        <w:rPr>
          <w:spacing w:val="-3"/>
        </w:rPr>
        <w:t xml:space="preserve"> </w:t>
      </w:r>
      <w:r>
        <w:t xml:space="preserve">of satisfaction on type and timing of rewards, J. Retail. 82 (2006) 127–136. </w:t>
      </w:r>
      <w:r>
        <w:rPr>
          <w:spacing w:val="-2"/>
        </w:rPr>
        <w:t>doi:10.1016/j.jretai.2006.02.004.</w:t>
      </w:r>
    </w:p>
    <w:p w14:paraId="085103D6" w14:textId="77777777" w:rsidR="003925C8" w:rsidRDefault="00000000">
      <w:pPr>
        <w:pStyle w:val="Prrafodelista"/>
        <w:numPr>
          <w:ilvl w:val="0"/>
          <w:numId w:val="1"/>
        </w:numPr>
        <w:tabs>
          <w:tab w:val="left" w:pos="641"/>
        </w:tabs>
        <w:spacing w:line="480" w:lineRule="auto"/>
        <w:ind w:left="641" w:right="484"/>
      </w:pPr>
      <w:r>
        <w:t>B.</w:t>
      </w:r>
      <w:r>
        <w:rPr>
          <w:spacing w:val="-3"/>
        </w:rPr>
        <w:t xml:space="preserve"> </w:t>
      </w:r>
      <w:r>
        <w:t>Koo,</w:t>
      </w:r>
      <w:r>
        <w:rPr>
          <w:spacing w:val="-3"/>
        </w:rPr>
        <w:t xml:space="preserve"> </w:t>
      </w:r>
      <w:r>
        <w:t>J.</w:t>
      </w:r>
      <w:r>
        <w:rPr>
          <w:spacing w:val="-3"/>
        </w:rPr>
        <w:t xml:space="preserve"> </w:t>
      </w:r>
      <w:r>
        <w:t>Yu,</w:t>
      </w:r>
      <w:r>
        <w:rPr>
          <w:spacing w:val="-3"/>
        </w:rPr>
        <w:t xml:space="preserve"> </w:t>
      </w:r>
      <w:r>
        <w:t>H.</w:t>
      </w:r>
      <w:r>
        <w:rPr>
          <w:spacing w:val="-3"/>
        </w:rPr>
        <w:t xml:space="preserve"> </w:t>
      </w:r>
      <w:r>
        <w:t>Han,</w:t>
      </w:r>
      <w:r>
        <w:rPr>
          <w:spacing w:val="-3"/>
        </w:rPr>
        <w:t xml:space="preserve"> </w:t>
      </w:r>
      <w:r>
        <w:t>The</w:t>
      </w:r>
      <w:r>
        <w:rPr>
          <w:spacing w:val="-3"/>
        </w:rPr>
        <w:t xml:space="preserve"> </w:t>
      </w:r>
      <w:r>
        <w:t>role</w:t>
      </w:r>
      <w:r>
        <w:rPr>
          <w:spacing w:val="-3"/>
        </w:rPr>
        <w:t xml:space="preserve"> </w:t>
      </w:r>
      <w:r>
        <w:t>of</w:t>
      </w:r>
      <w:r>
        <w:rPr>
          <w:spacing w:val="-3"/>
        </w:rPr>
        <w:t xml:space="preserve"> </w:t>
      </w:r>
      <w:r>
        <w:t>loyalty</w:t>
      </w:r>
      <w:r>
        <w:rPr>
          <w:spacing w:val="-3"/>
        </w:rPr>
        <w:t xml:space="preserve"> </w:t>
      </w:r>
      <w:r>
        <w:t>programs</w:t>
      </w:r>
      <w:r>
        <w:rPr>
          <w:spacing w:val="-3"/>
        </w:rPr>
        <w:t xml:space="preserve"> </w:t>
      </w:r>
      <w:r>
        <w:t>in</w:t>
      </w:r>
      <w:r>
        <w:rPr>
          <w:spacing w:val="-3"/>
        </w:rPr>
        <w:t xml:space="preserve"> </w:t>
      </w:r>
      <w:r>
        <w:t>boosting</w:t>
      </w:r>
      <w:r>
        <w:rPr>
          <w:spacing w:val="-3"/>
        </w:rPr>
        <w:t xml:space="preserve"> </w:t>
      </w:r>
      <w:r>
        <w:t>hotel</w:t>
      </w:r>
      <w:r>
        <w:rPr>
          <w:spacing w:val="-3"/>
        </w:rPr>
        <w:t xml:space="preserve"> </w:t>
      </w:r>
      <w:r>
        <w:t>guest</w:t>
      </w:r>
      <w:r>
        <w:rPr>
          <w:spacing w:val="-4"/>
        </w:rPr>
        <w:t xml:space="preserve"> </w:t>
      </w:r>
      <w:r>
        <w:t>loyalty:</w:t>
      </w:r>
      <w:r>
        <w:rPr>
          <w:spacing w:val="-3"/>
        </w:rPr>
        <w:t xml:space="preserve"> </w:t>
      </w:r>
      <w:r>
        <w:t>Impact</w:t>
      </w:r>
      <w:r>
        <w:rPr>
          <w:spacing w:val="-3"/>
        </w:rPr>
        <w:t xml:space="preserve"> </w:t>
      </w:r>
      <w:r>
        <w:t>of switching</w:t>
      </w:r>
      <w:r>
        <w:rPr>
          <w:spacing w:val="-3"/>
        </w:rPr>
        <w:t xml:space="preserve"> </w:t>
      </w:r>
      <w:r>
        <w:t>barriers,</w:t>
      </w:r>
      <w:r>
        <w:rPr>
          <w:spacing w:val="-3"/>
        </w:rPr>
        <w:t xml:space="preserve"> </w:t>
      </w:r>
      <w:r>
        <w:t>Int.</w:t>
      </w:r>
      <w:r>
        <w:rPr>
          <w:spacing w:val="-3"/>
        </w:rPr>
        <w:t xml:space="preserve"> </w:t>
      </w:r>
      <w:r>
        <w:t>J.</w:t>
      </w:r>
      <w:r>
        <w:rPr>
          <w:spacing w:val="-3"/>
        </w:rPr>
        <w:t xml:space="preserve"> </w:t>
      </w:r>
      <w:r>
        <w:t>Hosp.</w:t>
      </w:r>
      <w:r>
        <w:rPr>
          <w:spacing w:val="-3"/>
        </w:rPr>
        <w:t xml:space="preserve"> </w:t>
      </w:r>
      <w:r>
        <w:t>Manag.</w:t>
      </w:r>
      <w:r>
        <w:rPr>
          <w:spacing w:val="-3"/>
        </w:rPr>
        <w:t xml:space="preserve"> </w:t>
      </w:r>
      <w:r>
        <w:t>84</w:t>
      </w:r>
      <w:r>
        <w:rPr>
          <w:spacing w:val="-3"/>
        </w:rPr>
        <w:t xml:space="preserve"> </w:t>
      </w:r>
      <w:r>
        <w:t>(2020)</w:t>
      </w:r>
      <w:r>
        <w:rPr>
          <w:spacing w:val="-3"/>
        </w:rPr>
        <w:t xml:space="preserve"> </w:t>
      </w:r>
      <w:r>
        <w:t>102328.</w:t>
      </w:r>
      <w:r>
        <w:rPr>
          <w:spacing w:val="-3"/>
        </w:rPr>
        <w:t xml:space="preserve"> </w:t>
      </w:r>
      <w:r>
        <w:t>doi:10.1016/J.IJHM.2019.102328.</w:t>
      </w:r>
    </w:p>
    <w:p w14:paraId="270CDFE4" w14:textId="77777777" w:rsidR="003925C8" w:rsidRDefault="00000000">
      <w:pPr>
        <w:pStyle w:val="Prrafodelista"/>
        <w:numPr>
          <w:ilvl w:val="0"/>
          <w:numId w:val="1"/>
        </w:numPr>
        <w:tabs>
          <w:tab w:val="left" w:pos="640"/>
        </w:tabs>
        <w:ind w:hanging="639"/>
      </w:pPr>
      <w:r>
        <w:t>E.</w:t>
      </w:r>
      <w:r>
        <w:rPr>
          <w:spacing w:val="-1"/>
        </w:rPr>
        <w:t xml:space="preserve"> </w:t>
      </w:r>
      <w:r>
        <w:t>Temnyalov, Points mechanisms and</w:t>
      </w:r>
      <w:r>
        <w:rPr>
          <w:spacing w:val="-1"/>
        </w:rPr>
        <w:t xml:space="preserve"> </w:t>
      </w:r>
      <w:r>
        <w:t>rewards programs, J. Econ.</w:t>
      </w:r>
      <w:r>
        <w:rPr>
          <w:spacing w:val="-1"/>
        </w:rPr>
        <w:t xml:space="preserve"> </w:t>
      </w:r>
      <w:r>
        <w:t xml:space="preserve">Manag. Strateg. 28 (2019) </w:t>
      </w:r>
      <w:r>
        <w:rPr>
          <w:spacing w:val="-4"/>
        </w:rPr>
        <w:t>436–</w:t>
      </w:r>
    </w:p>
    <w:p w14:paraId="33F5FBAE" w14:textId="77777777" w:rsidR="003925C8" w:rsidRDefault="003925C8">
      <w:pPr>
        <w:pStyle w:val="Textoindependiente"/>
      </w:pPr>
    </w:p>
    <w:p w14:paraId="7EC5117B" w14:textId="77777777" w:rsidR="003925C8" w:rsidRDefault="00000000">
      <w:pPr>
        <w:pStyle w:val="Textoindependiente"/>
        <w:ind w:left="641"/>
      </w:pPr>
      <w:r>
        <w:t xml:space="preserve">457. </w:t>
      </w:r>
      <w:r>
        <w:rPr>
          <w:spacing w:val="-2"/>
        </w:rPr>
        <w:t>doi:10.1111/jems.12292.</w:t>
      </w:r>
    </w:p>
    <w:p w14:paraId="693CA2A1" w14:textId="77777777" w:rsidR="003925C8" w:rsidRDefault="003925C8">
      <w:pPr>
        <w:pStyle w:val="Textoindependiente"/>
      </w:pPr>
    </w:p>
    <w:p w14:paraId="5637D992" w14:textId="77777777" w:rsidR="003925C8" w:rsidRDefault="00000000">
      <w:pPr>
        <w:pStyle w:val="Prrafodelista"/>
        <w:numPr>
          <w:ilvl w:val="0"/>
          <w:numId w:val="1"/>
        </w:numPr>
        <w:tabs>
          <w:tab w:val="left" w:pos="641"/>
        </w:tabs>
        <w:spacing w:line="480" w:lineRule="auto"/>
        <w:ind w:left="641" w:right="241"/>
      </w:pPr>
      <w:r>
        <w:t>C.</w:t>
      </w:r>
      <w:r>
        <w:rPr>
          <w:spacing w:val="-3"/>
        </w:rPr>
        <w:t xml:space="preserve"> </w:t>
      </w:r>
      <w:r>
        <w:t>Dichev,</w:t>
      </w:r>
      <w:r>
        <w:rPr>
          <w:spacing w:val="-3"/>
        </w:rPr>
        <w:t xml:space="preserve"> </w:t>
      </w:r>
      <w:r>
        <w:t>D.</w:t>
      </w:r>
      <w:r>
        <w:rPr>
          <w:spacing w:val="-3"/>
        </w:rPr>
        <w:t xml:space="preserve"> </w:t>
      </w:r>
      <w:r>
        <w:t>Dicheva,</w:t>
      </w:r>
      <w:r>
        <w:rPr>
          <w:spacing w:val="-3"/>
        </w:rPr>
        <w:t xml:space="preserve"> </w:t>
      </w:r>
      <w:r>
        <w:t>Gamifying</w:t>
      </w:r>
      <w:r>
        <w:rPr>
          <w:spacing w:val="-3"/>
        </w:rPr>
        <w:t xml:space="preserve"> </w:t>
      </w:r>
      <w:r>
        <w:t>education:</w:t>
      </w:r>
      <w:r>
        <w:rPr>
          <w:spacing w:val="-3"/>
        </w:rPr>
        <w:t xml:space="preserve"> </w:t>
      </w:r>
      <w:r>
        <w:t>what</w:t>
      </w:r>
      <w:r>
        <w:rPr>
          <w:spacing w:val="-3"/>
        </w:rPr>
        <w:t xml:space="preserve"> </w:t>
      </w:r>
      <w:r>
        <w:t>is</w:t>
      </w:r>
      <w:r>
        <w:rPr>
          <w:spacing w:val="-3"/>
        </w:rPr>
        <w:t xml:space="preserve"> </w:t>
      </w:r>
      <w:r>
        <w:t>known,</w:t>
      </w:r>
      <w:r>
        <w:rPr>
          <w:spacing w:val="-3"/>
        </w:rPr>
        <w:t xml:space="preserve"> </w:t>
      </w:r>
      <w:r>
        <w:t>what</w:t>
      </w:r>
      <w:r>
        <w:rPr>
          <w:spacing w:val="-3"/>
        </w:rPr>
        <w:t xml:space="preserve"> </w:t>
      </w:r>
      <w:r>
        <w:t>is</w:t>
      </w:r>
      <w:r>
        <w:rPr>
          <w:spacing w:val="-3"/>
        </w:rPr>
        <w:t xml:space="preserve"> </w:t>
      </w:r>
      <w:r>
        <w:t>believed</w:t>
      </w:r>
      <w:r>
        <w:rPr>
          <w:spacing w:val="-3"/>
        </w:rPr>
        <w:t xml:space="preserve"> </w:t>
      </w:r>
      <w:r>
        <w:t>and</w:t>
      </w:r>
      <w:r>
        <w:rPr>
          <w:spacing w:val="-3"/>
        </w:rPr>
        <w:t xml:space="preserve"> </w:t>
      </w:r>
      <w:r>
        <w:t>what</w:t>
      </w:r>
      <w:r>
        <w:rPr>
          <w:spacing w:val="-3"/>
        </w:rPr>
        <w:t xml:space="preserve"> </w:t>
      </w:r>
      <w:r>
        <w:t xml:space="preserve">remains uncertain: a critical review, Int. J. Educ. Technol. High. Educ. VO - 14. 14 (2017) 1–36. </w:t>
      </w:r>
      <w:r>
        <w:rPr>
          <w:spacing w:val="-2"/>
        </w:rPr>
        <w:t>doi:10.1186/s41239-017-0042-5.</w:t>
      </w:r>
    </w:p>
    <w:p w14:paraId="37A2A323" w14:textId="77777777" w:rsidR="003925C8" w:rsidRDefault="00000000">
      <w:pPr>
        <w:pStyle w:val="Prrafodelista"/>
        <w:numPr>
          <w:ilvl w:val="0"/>
          <w:numId w:val="1"/>
        </w:numPr>
        <w:tabs>
          <w:tab w:val="left" w:pos="640"/>
        </w:tabs>
        <w:ind w:hanging="639"/>
      </w:pPr>
      <w:r>
        <w:t>J.</w:t>
      </w:r>
      <w:r>
        <w:rPr>
          <w:spacing w:val="-3"/>
        </w:rPr>
        <w:t xml:space="preserve"> </w:t>
      </w:r>
      <w:r>
        <w:t>Kasurinen, A. Knutas,</w:t>
      </w:r>
      <w:r>
        <w:rPr>
          <w:spacing w:val="-1"/>
        </w:rPr>
        <w:t xml:space="preserve"> </w:t>
      </w:r>
      <w:r>
        <w:t>Publication trends in</w:t>
      </w:r>
      <w:r>
        <w:rPr>
          <w:spacing w:val="-1"/>
        </w:rPr>
        <w:t xml:space="preserve"> </w:t>
      </w:r>
      <w:r>
        <w:t>gamification: A systematic</w:t>
      </w:r>
      <w:r>
        <w:rPr>
          <w:spacing w:val="-1"/>
        </w:rPr>
        <w:t xml:space="preserve"> </w:t>
      </w:r>
      <w:r>
        <w:t xml:space="preserve">mapping study, </w:t>
      </w:r>
      <w:r>
        <w:rPr>
          <w:spacing w:val="-2"/>
        </w:rPr>
        <w:t>Comput.</w:t>
      </w:r>
    </w:p>
    <w:p w14:paraId="75593B2C" w14:textId="77777777" w:rsidR="003925C8" w:rsidRDefault="003925C8">
      <w:pPr>
        <w:pStyle w:val="Textoindependiente"/>
      </w:pPr>
    </w:p>
    <w:p w14:paraId="7B3FEF6E" w14:textId="77777777" w:rsidR="003925C8" w:rsidRDefault="00000000">
      <w:pPr>
        <w:pStyle w:val="Textoindependiente"/>
        <w:ind w:left="641"/>
      </w:pPr>
      <w:r>
        <w:t xml:space="preserve">Sci. Rev. 27 (2018) 33–44. </w:t>
      </w:r>
      <w:r>
        <w:rPr>
          <w:spacing w:val="-2"/>
        </w:rPr>
        <w:t>doi:10.1016/j.cosrev.2017.10.003.</w:t>
      </w:r>
    </w:p>
    <w:p w14:paraId="5ED15741" w14:textId="77777777" w:rsidR="003925C8" w:rsidRDefault="003925C8">
      <w:pPr>
        <w:pStyle w:val="Textoindependiente"/>
      </w:pPr>
    </w:p>
    <w:p w14:paraId="200D420A" w14:textId="77777777" w:rsidR="003925C8" w:rsidRDefault="00000000">
      <w:pPr>
        <w:pStyle w:val="Prrafodelista"/>
        <w:numPr>
          <w:ilvl w:val="0"/>
          <w:numId w:val="1"/>
        </w:numPr>
        <w:tabs>
          <w:tab w:val="left" w:pos="640"/>
        </w:tabs>
        <w:ind w:hanging="639"/>
      </w:pPr>
      <w:r>
        <w:t>P.</w:t>
      </w:r>
      <w:r>
        <w:rPr>
          <w:spacing w:val="-1"/>
        </w:rPr>
        <w:t xml:space="preserve"> </w:t>
      </w:r>
      <w:r>
        <w:t>Xu, L. Chen,</w:t>
      </w:r>
      <w:r>
        <w:rPr>
          <w:spacing w:val="-1"/>
        </w:rPr>
        <w:t xml:space="preserve"> </w:t>
      </w:r>
      <w:r>
        <w:t>R. Santhanam, Will</w:t>
      </w:r>
      <w:r>
        <w:rPr>
          <w:spacing w:val="-1"/>
        </w:rPr>
        <w:t xml:space="preserve"> </w:t>
      </w:r>
      <w:r>
        <w:t>video be the</w:t>
      </w:r>
      <w:r>
        <w:rPr>
          <w:spacing w:val="-1"/>
        </w:rPr>
        <w:t xml:space="preserve"> </w:t>
      </w:r>
      <w:r>
        <w:t>next generation of</w:t>
      </w:r>
      <w:r>
        <w:rPr>
          <w:spacing w:val="-1"/>
        </w:rPr>
        <w:t xml:space="preserve"> </w:t>
      </w:r>
      <w:r>
        <w:t xml:space="preserve">e-commerce product </w:t>
      </w:r>
      <w:r>
        <w:rPr>
          <w:spacing w:val="-2"/>
        </w:rPr>
        <w:t>reviews?</w:t>
      </w:r>
    </w:p>
    <w:p w14:paraId="37AB42EA" w14:textId="77777777" w:rsidR="003925C8" w:rsidRDefault="003925C8">
      <w:pPr>
        <w:pStyle w:val="Textoindependiente"/>
      </w:pPr>
    </w:p>
    <w:p w14:paraId="4032D736" w14:textId="77777777" w:rsidR="003925C8" w:rsidRDefault="00000000">
      <w:pPr>
        <w:pStyle w:val="Textoindependiente"/>
        <w:spacing w:line="480" w:lineRule="auto"/>
        <w:ind w:left="641"/>
      </w:pPr>
      <w:r>
        <w:t>Presentation</w:t>
      </w:r>
      <w:r>
        <w:rPr>
          <w:spacing w:val="-3"/>
        </w:rPr>
        <w:t xml:space="preserve"> </w:t>
      </w:r>
      <w:r>
        <w:t>format</w:t>
      </w:r>
      <w:r>
        <w:rPr>
          <w:spacing w:val="-3"/>
        </w:rPr>
        <w:t xml:space="preserve"> </w:t>
      </w:r>
      <w:r>
        <w:t>and</w:t>
      </w:r>
      <w:r>
        <w:rPr>
          <w:spacing w:val="-3"/>
        </w:rPr>
        <w:t xml:space="preserve"> </w:t>
      </w:r>
      <w:r>
        <w:t>the</w:t>
      </w:r>
      <w:r>
        <w:rPr>
          <w:spacing w:val="-4"/>
        </w:rPr>
        <w:t xml:space="preserve"> </w:t>
      </w:r>
      <w:r>
        <w:t>role</w:t>
      </w:r>
      <w:r>
        <w:rPr>
          <w:spacing w:val="-3"/>
        </w:rPr>
        <w:t xml:space="preserve"> </w:t>
      </w:r>
      <w:r>
        <w:t>of</w:t>
      </w:r>
      <w:r>
        <w:rPr>
          <w:spacing w:val="-3"/>
        </w:rPr>
        <w:t xml:space="preserve"> </w:t>
      </w:r>
      <w:r>
        <w:t>product</w:t>
      </w:r>
      <w:r>
        <w:rPr>
          <w:spacing w:val="-3"/>
        </w:rPr>
        <w:t xml:space="preserve"> </w:t>
      </w:r>
      <w:r>
        <w:t>type,</w:t>
      </w:r>
      <w:r>
        <w:rPr>
          <w:spacing w:val="-3"/>
        </w:rPr>
        <w:t xml:space="preserve"> </w:t>
      </w:r>
      <w:r>
        <w:t>Decis.</w:t>
      </w:r>
      <w:r>
        <w:rPr>
          <w:spacing w:val="-3"/>
        </w:rPr>
        <w:t xml:space="preserve"> </w:t>
      </w:r>
      <w:r>
        <w:t>Support</w:t>
      </w:r>
      <w:r>
        <w:rPr>
          <w:spacing w:val="-3"/>
        </w:rPr>
        <w:t xml:space="preserve"> </w:t>
      </w:r>
      <w:r>
        <w:t>Syst.</w:t>
      </w:r>
      <w:r>
        <w:rPr>
          <w:spacing w:val="-3"/>
        </w:rPr>
        <w:t xml:space="preserve"> </w:t>
      </w:r>
      <w:r>
        <w:t>73</w:t>
      </w:r>
      <w:r>
        <w:rPr>
          <w:spacing w:val="-3"/>
        </w:rPr>
        <w:t xml:space="preserve"> </w:t>
      </w:r>
      <w:r>
        <w:t>(2015)</w:t>
      </w:r>
      <w:r>
        <w:rPr>
          <w:spacing w:val="-3"/>
        </w:rPr>
        <w:t xml:space="preserve"> </w:t>
      </w:r>
      <w:r>
        <w:t xml:space="preserve">85–96. </w:t>
      </w:r>
      <w:hyperlink r:id="rId21">
        <w:r>
          <w:rPr>
            <w:spacing w:val="-2"/>
          </w:rPr>
          <w:t>http://10.0.3.248/j.dss.2015.03.001.</w:t>
        </w:r>
      </w:hyperlink>
    </w:p>
    <w:p w14:paraId="7977020A" w14:textId="77777777" w:rsidR="003925C8" w:rsidRDefault="00000000">
      <w:pPr>
        <w:pStyle w:val="Prrafodelista"/>
        <w:numPr>
          <w:ilvl w:val="0"/>
          <w:numId w:val="1"/>
        </w:numPr>
        <w:tabs>
          <w:tab w:val="left" w:pos="641"/>
        </w:tabs>
        <w:spacing w:line="480" w:lineRule="auto"/>
        <w:ind w:left="641" w:right="50"/>
      </w:pPr>
      <w:r>
        <w:t>K.Z.K.</w:t>
      </w:r>
      <w:r>
        <w:rPr>
          <w:spacing w:val="-3"/>
        </w:rPr>
        <w:t xml:space="preserve"> </w:t>
      </w:r>
      <w:r>
        <w:t>Zhang,</w:t>
      </w:r>
      <w:r>
        <w:rPr>
          <w:spacing w:val="-3"/>
        </w:rPr>
        <w:t xml:space="preserve"> </w:t>
      </w:r>
      <w:r>
        <w:t>S.J.</w:t>
      </w:r>
      <w:r>
        <w:rPr>
          <w:spacing w:val="-3"/>
        </w:rPr>
        <w:t xml:space="preserve"> </w:t>
      </w:r>
      <w:r>
        <w:t>Zhao,</w:t>
      </w:r>
      <w:r>
        <w:rPr>
          <w:spacing w:val="-3"/>
        </w:rPr>
        <w:t xml:space="preserve"> </w:t>
      </w:r>
      <w:r>
        <w:t>C.M.K.</w:t>
      </w:r>
      <w:r>
        <w:rPr>
          <w:spacing w:val="-3"/>
        </w:rPr>
        <w:t xml:space="preserve"> </w:t>
      </w:r>
      <w:r>
        <w:t>Cheung,</w:t>
      </w:r>
      <w:r>
        <w:rPr>
          <w:spacing w:val="-3"/>
        </w:rPr>
        <w:t xml:space="preserve"> </w:t>
      </w:r>
      <w:r>
        <w:t>M.K.O.</w:t>
      </w:r>
      <w:r>
        <w:rPr>
          <w:spacing w:val="-3"/>
        </w:rPr>
        <w:t xml:space="preserve"> </w:t>
      </w:r>
      <w:r>
        <w:t>Lee,</w:t>
      </w:r>
      <w:r>
        <w:rPr>
          <w:spacing w:val="-3"/>
        </w:rPr>
        <w:t xml:space="preserve"> </w:t>
      </w:r>
      <w:r>
        <w:t>Examining</w:t>
      </w:r>
      <w:r>
        <w:rPr>
          <w:spacing w:val="-3"/>
        </w:rPr>
        <w:t xml:space="preserve"> </w:t>
      </w:r>
      <w:r>
        <w:t>the</w:t>
      </w:r>
      <w:r>
        <w:rPr>
          <w:spacing w:val="-3"/>
        </w:rPr>
        <w:t xml:space="preserve"> </w:t>
      </w:r>
      <w:r>
        <w:t>influence</w:t>
      </w:r>
      <w:r>
        <w:rPr>
          <w:spacing w:val="-3"/>
        </w:rPr>
        <w:t xml:space="preserve"> </w:t>
      </w:r>
      <w:r>
        <w:t>of</w:t>
      </w:r>
      <w:r>
        <w:rPr>
          <w:spacing w:val="-3"/>
        </w:rPr>
        <w:t xml:space="preserve"> </w:t>
      </w:r>
      <w:r>
        <w:t>online</w:t>
      </w:r>
      <w:r>
        <w:rPr>
          <w:spacing w:val="-3"/>
        </w:rPr>
        <w:t xml:space="preserve"> </w:t>
      </w:r>
      <w:r>
        <w:t>reviews on</w:t>
      </w:r>
      <w:r>
        <w:rPr>
          <w:spacing w:val="-4"/>
        </w:rPr>
        <w:t xml:space="preserve"> </w:t>
      </w:r>
      <w:r>
        <w:t>consumers’</w:t>
      </w:r>
      <w:r>
        <w:rPr>
          <w:spacing w:val="-4"/>
        </w:rPr>
        <w:t xml:space="preserve"> </w:t>
      </w:r>
      <w:r>
        <w:t>decision-making:</w:t>
      </w:r>
      <w:r>
        <w:rPr>
          <w:spacing w:val="-4"/>
        </w:rPr>
        <w:t xml:space="preserve"> </w:t>
      </w:r>
      <w:r>
        <w:t>A</w:t>
      </w:r>
      <w:r>
        <w:rPr>
          <w:spacing w:val="-4"/>
        </w:rPr>
        <w:t xml:space="preserve"> </w:t>
      </w:r>
      <w:r>
        <w:t>heuristic-systematic</w:t>
      </w:r>
      <w:r>
        <w:rPr>
          <w:spacing w:val="-5"/>
        </w:rPr>
        <w:t xml:space="preserve"> </w:t>
      </w:r>
      <w:r>
        <w:t>model,</w:t>
      </w:r>
      <w:r>
        <w:rPr>
          <w:spacing w:val="-4"/>
        </w:rPr>
        <w:t xml:space="preserve"> </w:t>
      </w:r>
      <w:r>
        <w:t>Decis.</w:t>
      </w:r>
      <w:r>
        <w:rPr>
          <w:spacing w:val="-4"/>
        </w:rPr>
        <w:t xml:space="preserve"> </w:t>
      </w:r>
      <w:r>
        <w:t>Support</w:t>
      </w:r>
      <w:r>
        <w:rPr>
          <w:spacing w:val="-4"/>
        </w:rPr>
        <w:t xml:space="preserve"> </w:t>
      </w:r>
      <w:r>
        <w:t>Syst.</w:t>
      </w:r>
      <w:r>
        <w:rPr>
          <w:spacing w:val="-4"/>
        </w:rPr>
        <w:t xml:space="preserve"> </w:t>
      </w:r>
      <w:r>
        <w:t>67</w:t>
      </w:r>
      <w:r>
        <w:rPr>
          <w:spacing w:val="-4"/>
        </w:rPr>
        <w:t xml:space="preserve"> </w:t>
      </w:r>
      <w:r>
        <w:t>(2014)</w:t>
      </w:r>
      <w:r>
        <w:rPr>
          <w:spacing w:val="-4"/>
        </w:rPr>
        <w:t xml:space="preserve"> </w:t>
      </w:r>
      <w:r>
        <w:t>78–</w:t>
      </w:r>
    </w:p>
    <w:p w14:paraId="65962826" w14:textId="77777777" w:rsidR="003925C8" w:rsidRDefault="00000000">
      <w:pPr>
        <w:pStyle w:val="Textoindependiente"/>
        <w:ind w:left="641"/>
      </w:pPr>
      <w:r>
        <w:t xml:space="preserve">89. </w:t>
      </w:r>
      <w:r>
        <w:rPr>
          <w:spacing w:val="-2"/>
        </w:rPr>
        <w:t>doi:10.1016/j.dss.2014.08.005.</w:t>
      </w:r>
    </w:p>
    <w:p w14:paraId="4C8F3702" w14:textId="77777777" w:rsidR="003925C8" w:rsidRDefault="003925C8">
      <w:pPr>
        <w:pStyle w:val="Textoindependiente"/>
      </w:pPr>
    </w:p>
    <w:p w14:paraId="2D3E3593" w14:textId="77777777" w:rsidR="003925C8" w:rsidRDefault="00000000">
      <w:pPr>
        <w:pStyle w:val="Prrafodelista"/>
        <w:numPr>
          <w:ilvl w:val="0"/>
          <w:numId w:val="1"/>
        </w:numPr>
        <w:tabs>
          <w:tab w:val="left" w:pos="640"/>
        </w:tabs>
        <w:ind w:hanging="639"/>
      </w:pPr>
      <w:r>
        <w:t>E.</w:t>
      </w:r>
      <w:r>
        <w:rPr>
          <w:spacing w:val="-3"/>
        </w:rPr>
        <w:t xml:space="preserve"> </w:t>
      </w:r>
      <w:r>
        <w:t>Maslowska, E.C.</w:t>
      </w:r>
      <w:r>
        <w:rPr>
          <w:spacing w:val="-1"/>
        </w:rPr>
        <w:t xml:space="preserve"> </w:t>
      </w:r>
      <w:r>
        <w:t>Malthouse, V. Viswanathan,</w:t>
      </w:r>
      <w:r>
        <w:rPr>
          <w:spacing w:val="-1"/>
        </w:rPr>
        <w:t xml:space="preserve"> </w:t>
      </w:r>
      <w:r>
        <w:t>Do customer reviews</w:t>
      </w:r>
      <w:r>
        <w:rPr>
          <w:spacing w:val="-1"/>
        </w:rPr>
        <w:t xml:space="preserve"> </w:t>
      </w:r>
      <w:r>
        <w:t>drive purchase</w:t>
      </w:r>
      <w:r>
        <w:rPr>
          <w:spacing w:val="-1"/>
        </w:rPr>
        <w:t xml:space="preserve"> </w:t>
      </w:r>
      <w:r>
        <w:rPr>
          <w:spacing w:val="-2"/>
        </w:rPr>
        <w:t>decisions?</w:t>
      </w:r>
    </w:p>
    <w:p w14:paraId="469A06D1" w14:textId="77777777" w:rsidR="003925C8" w:rsidRDefault="003925C8">
      <w:pPr>
        <w:pStyle w:val="Textoindependiente"/>
      </w:pPr>
    </w:p>
    <w:p w14:paraId="1E046588" w14:textId="77777777" w:rsidR="003925C8" w:rsidRDefault="00000000">
      <w:pPr>
        <w:pStyle w:val="Textoindependiente"/>
        <w:ind w:left="641"/>
      </w:pPr>
      <w:r>
        <w:t>The</w:t>
      </w:r>
      <w:r>
        <w:rPr>
          <w:spacing w:val="-1"/>
        </w:rPr>
        <w:t xml:space="preserve"> </w:t>
      </w:r>
      <w:r>
        <w:t>moderating roles of review</w:t>
      </w:r>
      <w:r>
        <w:rPr>
          <w:spacing w:val="-1"/>
        </w:rPr>
        <w:t xml:space="preserve"> </w:t>
      </w:r>
      <w:r>
        <w:t>exposure and price, Decis.</w:t>
      </w:r>
      <w:r>
        <w:rPr>
          <w:spacing w:val="-1"/>
        </w:rPr>
        <w:t xml:space="preserve"> </w:t>
      </w:r>
      <w:r>
        <w:t>Support</w:t>
      </w:r>
      <w:r>
        <w:rPr>
          <w:spacing w:val="-1"/>
        </w:rPr>
        <w:t xml:space="preserve"> </w:t>
      </w:r>
      <w:r>
        <w:t xml:space="preserve">Syst. 98 (2017) </w:t>
      </w:r>
      <w:r>
        <w:rPr>
          <w:spacing w:val="-4"/>
        </w:rPr>
        <w:t>1–9.</w:t>
      </w:r>
    </w:p>
    <w:p w14:paraId="29B7D193" w14:textId="77777777" w:rsidR="003925C8" w:rsidRDefault="003925C8">
      <w:pPr>
        <w:pStyle w:val="Textoindependiente"/>
        <w:sectPr w:rsidR="003925C8">
          <w:pgSz w:w="12240" w:h="15840"/>
          <w:pgMar w:top="1340" w:right="1417" w:bottom="1200" w:left="1417" w:header="0" w:footer="1006" w:gutter="0"/>
          <w:cols w:space="720"/>
        </w:sectPr>
      </w:pPr>
    </w:p>
    <w:p w14:paraId="0BEFAC9A" w14:textId="77777777" w:rsidR="003925C8" w:rsidRDefault="00000000">
      <w:pPr>
        <w:pStyle w:val="Textoindependiente"/>
        <w:spacing w:before="78"/>
        <w:ind w:left="641"/>
      </w:pPr>
      <w:r>
        <w:rPr>
          <w:spacing w:val="-2"/>
        </w:rPr>
        <w:t>doi:10.1016/J.DSS.2017.03.010.</w:t>
      </w:r>
    </w:p>
    <w:p w14:paraId="04BD4C44" w14:textId="77777777" w:rsidR="003925C8" w:rsidRDefault="003925C8">
      <w:pPr>
        <w:pStyle w:val="Textoindependiente"/>
      </w:pPr>
    </w:p>
    <w:p w14:paraId="6D2388A5" w14:textId="77777777" w:rsidR="003925C8" w:rsidRDefault="00000000">
      <w:pPr>
        <w:pStyle w:val="Prrafodelista"/>
        <w:numPr>
          <w:ilvl w:val="0"/>
          <w:numId w:val="1"/>
        </w:numPr>
        <w:tabs>
          <w:tab w:val="left" w:pos="641"/>
        </w:tabs>
        <w:spacing w:line="480" w:lineRule="auto"/>
        <w:ind w:left="641" w:right="1236"/>
      </w:pPr>
      <w:r>
        <w:t>J.</w:t>
      </w:r>
      <w:r>
        <w:rPr>
          <w:spacing w:val="-4"/>
        </w:rPr>
        <w:t xml:space="preserve"> </w:t>
      </w:r>
      <w:r>
        <w:t>Chen,</w:t>
      </w:r>
      <w:r>
        <w:rPr>
          <w:spacing w:val="-4"/>
        </w:rPr>
        <w:t xml:space="preserve"> </w:t>
      </w:r>
      <w:r>
        <w:t>X.-L.</w:t>
      </w:r>
      <w:r>
        <w:rPr>
          <w:spacing w:val="-4"/>
        </w:rPr>
        <w:t xml:space="preserve"> </w:t>
      </w:r>
      <w:r>
        <w:t>Shen,</w:t>
      </w:r>
      <w:r>
        <w:rPr>
          <w:spacing w:val="-4"/>
        </w:rPr>
        <w:t xml:space="preserve"> </w:t>
      </w:r>
      <w:r>
        <w:t>Consumers’</w:t>
      </w:r>
      <w:r>
        <w:rPr>
          <w:spacing w:val="-4"/>
        </w:rPr>
        <w:t xml:space="preserve"> </w:t>
      </w:r>
      <w:r>
        <w:t>decisions</w:t>
      </w:r>
      <w:r>
        <w:rPr>
          <w:spacing w:val="-4"/>
        </w:rPr>
        <w:t xml:space="preserve"> </w:t>
      </w:r>
      <w:r>
        <w:t>in</w:t>
      </w:r>
      <w:r>
        <w:rPr>
          <w:spacing w:val="-4"/>
        </w:rPr>
        <w:t xml:space="preserve"> </w:t>
      </w:r>
      <w:r>
        <w:t>social</w:t>
      </w:r>
      <w:r>
        <w:rPr>
          <w:spacing w:val="-4"/>
        </w:rPr>
        <w:t xml:space="preserve"> </w:t>
      </w:r>
      <w:r>
        <w:t>commerce</w:t>
      </w:r>
      <w:r>
        <w:rPr>
          <w:spacing w:val="-4"/>
        </w:rPr>
        <w:t xml:space="preserve"> </w:t>
      </w:r>
      <w:r>
        <w:t>context:</w:t>
      </w:r>
      <w:r>
        <w:rPr>
          <w:spacing w:val="-5"/>
        </w:rPr>
        <w:t xml:space="preserve"> </w:t>
      </w:r>
      <w:r>
        <w:t>An</w:t>
      </w:r>
      <w:r>
        <w:rPr>
          <w:spacing w:val="-4"/>
        </w:rPr>
        <w:t xml:space="preserve"> </w:t>
      </w:r>
      <w:r>
        <w:t>empirical investigation, Decis. Support Syst. 79 (2015) 55–64. doi:10.1016/j.dss.2015.07.012.</w:t>
      </w:r>
    </w:p>
    <w:p w14:paraId="073E07C6" w14:textId="77777777" w:rsidR="003925C8" w:rsidRDefault="00000000">
      <w:pPr>
        <w:pStyle w:val="Prrafodelista"/>
        <w:numPr>
          <w:ilvl w:val="0"/>
          <w:numId w:val="1"/>
        </w:numPr>
        <w:tabs>
          <w:tab w:val="left" w:pos="641"/>
        </w:tabs>
        <w:spacing w:line="480" w:lineRule="auto"/>
        <w:ind w:left="641" w:right="379"/>
      </w:pPr>
      <w:r>
        <w:t>H.</w:t>
      </w:r>
      <w:r>
        <w:rPr>
          <w:spacing w:val="-3"/>
        </w:rPr>
        <w:t xml:space="preserve"> </w:t>
      </w:r>
      <w:r>
        <w:t>Sun,</w:t>
      </w:r>
      <w:r>
        <w:rPr>
          <w:spacing w:val="-3"/>
        </w:rPr>
        <w:t xml:space="preserve"> </w:t>
      </w:r>
      <w:r>
        <w:t>Y.</w:t>
      </w:r>
      <w:r>
        <w:rPr>
          <w:spacing w:val="-3"/>
        </w:rPr>
        <w:t xml:space="preserve"> </w:t>
      </w:r>
      <w:r>
        <w:t>Fang,</w:t>
      </w:r>
      <w:r>
        <w:rPr>
          <w:spacing w:val="-3"/>
        </w:rPr>
        <w:t xml:space="preserve"> </w:t>
      </w:r>
      <w:r>
        <w:t>J.J.P.-A.</w:t>
      </w:r>
      <w:r>
        <w:rPr>
          <w:spacing w:val="-3"/>
        </w:rPr>
        <w:t xml:space="preserve"> </w:t>
      </w:r>
      <w:r>
        <w:t>Hsieh,</w:t>
      </w:r>
      <w:r>
        <w:rPr>
          <w:spacing w:val="-3"/>
        </w:rPr>
        <w:t xml:space="preserve"> </w:t>
      </w:r>
      <w:r>
        <w:t>Consuming</w:t>
      </w:r>
      <w:r>
        <w:rPr>
          <w:spacing w:val="-3"/>
        </w:rPr>
        <w:t xml:space="preserve"> </w:t>
      </w:r>
      <w:r>
        <w:t>information</w:t>
      </w:r>
      <w:r>
        <w:rPr>
          <w:spacing w:val="-3"/>
        </w:rPr>
        <w:t xml:space="preserve"> </w:t>
      </w:r>
      <w:r>
        <w:t>systems:</w:t>
      </w:r>
      <w:r>
        <w:rPr>
          <w:spacing w:val="-3"/>
        </w:rPr>
        <w:t xml:space="preserve"> </w:t>
      </w:r>
      <w:r>
        <w:t>An</w:t>
      </w:r>
      <w:r>
        <w:rPr>
          <w:spacing w:val="-3"/>
        </w:rPr>
        <w:t xml:space="preserve"> </w:t>
      </w:r>
      <w:r>
        <w:t>economic</w:t>
      </w:r>
      <w:r>
        <w:rPr>
          <w:spacing w:val="-4"/>
        </w:rPr>
        <w:t xml:space="preserve"> </w:t>
      </w:r>
      <w:r>
        <w:t>model</w:t>
      </w:r>
      <w:r>
        <w:rPr>
          <w:spacing w:val="-3"/>
        </w:rPr>
        <w:t xml:space="preserve"> </w:t>
      </w:r>
      <w:r>
        <w:t>of</w:t>
      </w:r>
      <w:r>
        <w:rPr>
          <w:spacing w:val="-3"/>
        </w:rPr>
        <w:t xml:space="preserve"> </w:t>
      </w:r>
      <w:r>
        <w:t>user satisfaction, Decis. Support Syst. 57 (2014) 188–199. doi:10.1016/j.dss.2013.09.002.</w:t>
      </w:r>
    </w:p>
    <w:p w14:paraId="71BCE4B5" w14:textId="77777777" w:rsidR="003925C8" w:rsidRDefault="00000000">
      <w:pPr>
        <w:pStyle w:val="Prrafodelista"/>
        <w:numPr>
          <w:ilvl w:val="0"/>
          <w:numId w:val="1"/>
        </w:numPr>
        <w:tabs>
          <w:tab w:val="left" w:pos="641"/>
        </w:tabs>
        <w:spacing w:line="480" w:lineRule="auto"/>
        <w:ind w:left="641" w:right="12"/>
      </w:pPr>
      <w:r>
        <w:t>D. Moher, A. Liberati, J. Tetzlaff, D.G. Altman, D. Altman, G. Antes, D. Atkins, V. Barbour, N. Barrowman,</w:t>
      </w:r>
      <w:r>
        <w:rPr>
          <w:spacing w:val="-1"/>
        </w:rPr>
        <w:t xml:space="preserve"> </w:t>
      </w:r>
      <w:r>
        <w:t>J.A.</w:t>
      </w:r>
      <w:r>
        <w:rPr>
          <w:spacing w:val="-1"/>
        </w:rPr>
        <w:t xml:space="preserve"> </w:t>
      </w:r>
      <w:r>
        <w:t>Berlin,</w:t>
      </w:r>
      <w:r>
        <w:rPr>
          <w:spacing w:val="-1"/>
        </w:rPr>
        <w:t xml:space="preserve"> </w:t>
      </w:r>
      <w:r>
        <w:t>J.</w:t>
      </w:r>
      <w:r>
        <w:rPr>
          <w:spacing w:val="-1"/>
        </w:rPr>
        <w:t xml:space="preserve"> </w:t>
      </w:r>
      <w:r>
        <w:t>Clark,</w:t>
      </w:r>
      <w:r>
        <w:rPr>
          <w:spacing w:val="-1"/>
        </w:rPr>
        <w:t xml:space="preserve"> </w:t>
      </w:r>
      <w:r>
        <w:t>M.</w:t>
      </w:r>
      <w:r>
        <w:rPr>
          <w:spacing w:val="-1"/>
        </w:rPr>
        <w:t xml:space="preserve"> </w:t>
      </w:r>
      <w:r>
        <w:t>Clarke,</w:t>
      </w:r>
      <w:r>
        <w:rPr>
          <w:spacing w:val="-1"/>
        </w:rPr>
        <w:t xml:space="preserve"> </w:t>
      </w:r>
      <w:r>
        <w:t>D.</w:t>
      </w:r>
      <w:r>
        <w:rPr>
          <w:spacing w:val="-1"/>
        </w:rPr>
        <w:t xml:space="preserve"> </w:t>
      </w:r>
      <w:r>
        <w:t>Cook,</w:t>
      </w:r>
      <w:r>
        <w:rPr>
          <w:spacing w:val="-1"/>
        </w:rPr>
        <w:t xml:space="preserve"> </w:t>
      </w:r>
      <w:r>
        <w:t>R.</w:t>
      </w:r>
      <w:r>
        <w:rPr>
          <w:spacing w:val="-1"/>
        </w:rPr>
        <w:t xml:space="preserve"> </w:t>
      </w:r>
      <w:r>
        <w:t>D’Amico,</w:t>
      </w:r>
      <w:r>
        <w:rPr>
          <w:spacing w:val="-1"/>
        </w:rPr>
        <w:t xml:space="preserve"> </w:t>
      </w:r>
      <w:r>
        <w:t>J.J.</w:t>
      </w:r>
      <w:r>
        <w:rPr>
          <w:spacing w:val="-1"/>
        </w:rPr>
        <w:t xml:space="preserve"> </w:t>
      </w:r>
      <w:r>
        <w:t>Deeks,</w:t>
      </w:r>
      <w:r>
        <w:rPr>
          <w:spacing w:val="-1"/>
        </w:rPr>
        <w:t xml:space="preserve"> </w:t>
      </w:r>
      <w:r>
        <w:t>P.J.</w:t>
      </w:r>
      <w:r>
        <w:rPr>
          <w:spacing w:val="-1"/>
        </w:rPr>
        <w:t xml:space="preserve"> </w:t>
      </w:r>
      <w:r>
        <w:t>Devereaux,</w:t>
      </w:r>
      <w:r>
        <w:rPr>
          <w:spacing w:val="-1"/>
        </w:rPr>
        <w:t xml:space="preserve"> </w:t>
      </w:r>
      <w:r>
        <w:t>K. Dickersin,</w:t>
      </w:r>
      <w:r>
        <w:rPr>
          <w:spacing w:val="-3"/>
        </w:rPr>
        <w:t xml:space="preserve"> </w:t>
      </w:r>
      <w:r>
        <w:t>M.</w:t>
      </w:r>
      <w:r>
        <w:rPr>
          <w:spacing w:val="-3"/>
        </w:rPr>
        <w:t xml:space="preserve"> </w:t>
      </w:r>
      <w:r>
        <w:t>Egger,</w:t>
      </w:r>
      <w:r>
        <w:rPr>
          <w:spacing w:val="-3"/>
        </w:rPr>
        <w:t xml:space="preserve"> </w:t>
      </w:r>
      <w:r>
        <w:t>E.</w:t>
      </w:r>
      <w:r>
        <w:rPr>
          <w:spacing w:val="-3"/>
        </w:rPr>
        <w:t xml:space="preserve"> </w:t>
      </w:r>
      <w:r>
        <w:t>Ernst,</w:t>
      </w:r>
      <w:r>
        <w:rPr>
          <w:spacing w:val="-3"/>
        </w:rPr>
        <w:t xml:space="preserve"> </w:t>
      </w:r>
      <w:r>
        <w:t>P.C.</w:t>
      </w:r>
      <w:r>
        <w:rPr>
          <w:spacing w:val="-3"/>
        </w:rPr>
        <w:t xml:space="preserve"> </w:t>
      </w:r>
      <w:r>
        <w:t>Gøtzsche,</w:t>
      </w:r>
      <w:r>
        <w:rPr>
          <w:spacing w:val="-3"/>
        </w:rPr>
        <w:t xml:space="preserve"> </w:t>
      </w:r>
      <w:r>
        <w:t>J.</w:t>
      </w:r>
      <w:r>
        <w:rPr>
          <w:spacing w:val="-3"/>
        </w:rPr>
        <w:t xml:space="preserve"> </w:t>
      </w:r>
      <w:r>
        <w:t>Grimshaw,</w:t>
      </w:r>
      <w:r>
        <w:rPr>
          <w:spacing w:val="-3"/>
        </w:rPr>
        <w:t xml:space="preserve"> </w:t>
      </w:r>
      <w:r>
        <w:t>G.</w:t>
      </w:r>
      <w:r>
        <w:rPr>
          <w:spacing w:val="-3"/>
        </w:rPr>
        <w:t xml:space="preserve"> </w:t>
      </w:r>
      <w:r>
        <w:t>Guyatt,</w:t>
      </w:r>
      <w:r>
        <w:rPr>
          <w:spacing w:val="-3"/>
        </w:rPr>
        <w:t xml:space="preserve"> </w:t>
      </w:r>
      <w:r>
        <w:t>J.</w:t>
      </w:r>
      <w:r>
        <w:rPr>
          <w:spacing w:val="-3"/>
        </w:rPr>
        <w:t xml:space="preserve"> </w:t>
      </w:r>
      <w:r>
        <w:t>Higgins,</w:t>
      </w:r>
      <w:r>
        <w:rPr>
          <w:spacing w:val="-3"/>
        </w:rPr>
        <w:t xml:space="preserve"> </w:t>
      </w:r>
      <w:r>
        <w:t>J.P.A.</w:t>
      </w:r>
      <w:r>
        <w:rPr>
          <w:spacing w:val="-3"/>
        </w:rPr>
        <w:t xml:space="preserve"> </w:t>
      </w:r>
      <w:r>
        <w:t>Ioannidis,</w:t>
      </w:r>
    </w:p>
    <w:p w14:paraId="769EF347" w14:textId="77777777" w:rsidR="003925C8" w:rsidRDefault="00000000">
      <w:pPr>
        <w:pStyle w:val="Textoindependiente"/>
        <w:spacing w:line="480" w:lineRule="auto"/>
        <w:ind w:left="641"/>
      </w:pPr>
      <w:r>
        <w:t>J. Kleijnen, T. Lang, N. Magrini, D. McNamee, L. Moja, C. Mulrow, M. Napoli, A. Oxman, B. Pham, D. Rennie, M. Sampson, K.F. Schulz, P.G. Shekelle, D. Tovey, P. Tugwell, Preferred reporting</w:t>
      </w:r>
      <w:r>
        <w:rPr>
          <w:spacing w:val="-4"/>
        </w:rPr>
        <w:t xml:space="preserve"> </w:t>
      </w:r>
      <w:r>
        <w:t>items</w:t>
      </w:r>
      <w:r>
        <w:rPr>
          <w:spacing w:val="-4"/>
        </w:rPr>
        <w:t xml:space="preserve"> </w:t>
      </w:r>
      <w:r>
        <w:t>for</w:t>
      </w:r>
      <w:r>
        <w:rPr>
          <w:spacing w:val="-4"/>
        </w:rPr>
        <w:t xml:space="preserve"> </w:t>
      </w:r>
      <w:r>
        <w:t>systematic</w:t>
      </w:r>
      <w:r>
        <w:rPr>
          <w:spacing w:val="-4"/>
        </w:rPr>
        <w:t xml:space="preserve"> </w:t>
      </w:r>
      <w:r>
        <w:t>reviews</w:t>
      </w:r>
      <w:r>
        <w:rPr>
          <w:spacing w:val="-4"/>
        </w:rPr>
        <w:t xml:space="preserve"> </w:t>
      </w:r>
      <w:r>
        <w:t>and</w:t>
      </w:r>
      <w:r>
        <w:rPr>
          <w:spacing w:val="-4"/>
        </w:rPr>
        <w:t xml:space="preserve"> </w:t>
      </w:r>
      <w:r>
        <w:t>meta-analyses:</w:t>
      </w:r>
      <w:r>
        <w:rPr>
          <w:spacing w:val="-4"/>
        </w:rPr>
        <w:t xml:space="preserve"> </w:t>
      </w:r>
      <w:r>
        <w:t>The</w:t>
      </w:r>
      <w:r>
        <w:rPr>
          <w:spacing w:val="-4"/>
        </w:rPr>
        <w:t xml:space="preserve"> </w:t>
      </w:r>
      <w:r>
        <w:t>PRISMA</w:t>
      </w:r>
      <w:r>
        <w:rPr>
          <w:spacing w:val="-4"/>
        </w:rPr>
        <w:t xml:space="preserve"> </w:t>
      </w:r>
      <w:r>
        <w:t>statement,</w:t>
      </w:r>
      <w:r>
        <w:rPr>
          <w:spacing w:val="-4"/>
        </w:rPr>
        <w:t xml:space="preserve"> </w:t>
      </w:r>
      <w:r>
        <w:t>PLoS</w:t>
      </w:r>
      <w:r>
        <w:rPr>
          <w:spacing w:val="-4"/>
        </w:rPr>
        <w:t xml:space="preserve"> </w:t>
      </w:r>
      <w:r>
        <w:t>Med.</w:t>
      </w:r>
      <w:r>
        <w:rPr>
          <w:spacing w:val="-4"/>
        </w:rPr>
        <w:t xml:space="preserve"> </w:t>
      </w:r>
      <w:r>
        <w:t>6 (2009). doi:10.1371/journal.pmed.1000097.</w:t>
      </w:r>
    </w:p>
    <w:p w14:paraId="4AE7F0FD" w14:textId="77777777" w:rsidR="003925C8" w:rsidRDefault="00000000">
      <w:pPr>
        <w:pStyle w:val="Prrafodelista"/>
        <w:numPr>
          <w:ilvl w:val="0"/>
          <w:numId w:val="1"/>
        </w:numPr>
        <w:tabs>
          <w:tab w:val="left" w:pos="641"/>
        </w:tabs>
        <w:spacing w:line="480" w:lineRule="auto"/>
        <w:ind w:left="641" w:right="136"/>
      </w:pPr>
      <w:r>
        <w:t>D. O’Donnell, N.; Kappen, D.L.; Fitz-Walter, Z.; Nacke, L.E; Johnson, How multidisciplinary is gamification research?□: Results from</w:t>
      </w:r>
      <w:r>
        <w:rPr>
          <w:spacing w:val="-1"/>
        </w:rPr>
        <w:t xml:space="preserve"> </w:t>
      </w:r>
      <w:r>
        <w:t>a scoping review, in:</w:t>
      </w:r>
      <w:r>
        <w:rPr>
          <w:spacing w:val="-1"/>
        </w:rPr>
        <w:t xml:space="preserve"> </w:t>
      </w:r>
      <w:r>
        <w:t>Annu. Symp. Comput. Interact. Play. CHI Play 2017, Association for Computing Machinery (ACM), United Kingdom, Europe, 2017.</w:t>
      </w:r>
    </w:p>
    <w:p w14:paraId="3F15000A" w14:textId="77777777" w:rsidR="003925C8" w:rsidRDefault="00000000">
      <w:pPr>
        <w:pStyle w:val="Prrafodelista"/>
        <w:numPr>
          <w:ilvl w:val="0"/>
          <w:numId w:val="1"/>
        </w:numPr>
        <w:tabs>
          <w:tab w:val="left" w:pos="641"/>
        </w:tabs>
        <w:spacing w:line="480" w:lineRule="auto"/>
        <w:ind w:left="641" w:right="141"/>
      </w:pPr>
      <w:r>
        <w:t>K.</w:t>
      </w:r>
      <w:r>
        <w:rPr>
          <w:spacing w:val="-3"/>
        </w:rPr>
        <w:t xml:space="preserve"> </w:t>
      </w:r>
      <w:r>
        <w:t>Seaborn,</w:t>
      </w:r>
      <w:r>
        <w:rPr>
          <w:spacing w:val="-3"/>
        </w:rPr>
        <w:t xml:space="preserve"> </w:t>
      </w:r>
      <w:r>
        <w:t>D.I.</w:t>
      </w:r>
      <w:r>
        <w:rPr>
          <w:spacing w:val="-3"/>
        </w:rPr>
        <w:t xml:space="preserve"> </w:t>
      </w:r>
      <w:r>
        <w:t>Fels,</w:t>
      </w:r>
      <w:r>
        <w:rPr>
          <w:spacing w:val="-3"/>
        </w:rPr>
        <w:t xml:space="preserve"> </w:t>
      </w:r>
      <w:r>
        <w:t>Gamification</w:t>
      </w:r>
      <w:r>
        <w:rPr>
          <w:spacing w:val="-3"/>
        </w:rPr>
        <w:t xml:space="preserve"> </w:t>
      </w:r>
      <w:r>
        <w:t>in</w:t>
      </w:r>
      <w:r>
        <w:rPr>
          <w:spacing w:val="-3"/>
        </w:rPr>
        <w:t xml:space="preserve"> </w:t>
      </w:r>
      <w:r>
        <w:t>theory</w:t>
      </w:r>
      <w:r>
        <w:rPr>
          <w:spacing w:val="-3"/>
        </w:rPr>
        <w:t xml:space="preserve"> </w:t>
      </w:r>
      <w:r>
        <w:t>and</w:t>
      </w:r>
      <w:r>
        <w:rPr>
          <w:spacing w:val="-3"/>
        </w:rPr>
        <w:t xml:space="preserve"> </w:t>
      </w:r>
      <w:r>
        <w:t>action:</w:t>
      </w:r>
      <w:r>
        <w:rPr>
          <w:spacing w:val="-3"/>
        </w:rPr>
        <w:t xml:space="preserve"> </w:t>
      </w:r>
      <w:r>
        <w:t>A</w:t>
      </w:r>
      <w:r>
        <w:rPr>
          <w:spacing w:val="-3"/>
        </w:rPr>
        <w:t xml:space="preserve"> </w:t>
      </w:r>
      <w:r>
        <w:t>survey,</w:t>
      </w:r>
      <w:r>
        <w:rPr>
          <w:spacing w:val="-3"/>
        </w:rPr>
        <w:t xml:space="preserve"> </w:t>
      </w:r>
      <w:r>
        <w:t>Int.</w:t>
      </w:r>
      <w:r>
        <w:rPr>
          <w:spacing w:val="-3"/>
        </w:rPr>
        <w:t xml:space="preserve"> </w:t>
      </w:r>
      <w:r>
        <w:t>J.</w:t>
      </w:r>
      <w:r>
        <w:rPr>
          <w:spacing w:val="-3"/>
        </w:rPr>
        <w:t xml:space="preserve"> </w:t>
      </w:r>
      <w:r>
        <w:t>Hum.</w:t>
      </w:r>
      <w:r>
        <w:rPr>
          <w:spacing w:val="-3"/>
        </w:rPr>
        <w:t xml:space="preserve"> </w:t>
      </w:r>
      <w:r>
        <w:t>Comput.</w:t>
      </w:r>
      <w:r>
        <w:rPr>
          <w:spacing w:val="-3"/>
        </w:rPr>
        <w:t xml:space="preserve"> </w:t>
      </w:r>
      <w:r>
        <w:t>Stud.</w:t>
      </w:r>
      <w:r>
        <w:rPr>
          <w:spacing w:val="-3"/>
        </w:rPr>
        <w:t xml:space="preserve"> </w:t>
      </w:r>
      <w:r>
        <w:t>74 (2015) 14–31. doi:10.1016/j.ijhcs.2014.09.006.</w:t>
      </w:r>
    </w:p>
    <w:p w14:paraId="23AF4937" w14:textId="77777777" w:rsidR="003925C8" w:rsidRDefault="00000000">
      <w:pPr>
        <w:pStyle w:val="Prrafodelista"/>
        <w:numPr>
          <w:ilvl w:val="0"/>
          <w:numId w:val="1"/>
        </w:numPr>
        <w:tabs>
          <w:tab w:val="left" w:pos="641"/>
        </w:tabs>
        <w:spacing w:line="480" w:lineRule="auto"/>
        <w:ind w:left="641" w:right="339"/>
      </w:pPr>
      <w:r>
        <w:t>M.A.</w:t>
      </w:r>
      <w:r>
        <w:rPr>
          <w:spacing w:val="-4"/>
        </w:rPr>
        <w:t xml:space="preserve"> </w:t>
      </w:r>
      <w:r>
        <w:t>Martínez,</w:t>
      </w:r>
      <w:r>
        <w:rPr>
          <w:spacing w:val="-4"/>
        </w:rPr>
        <w:t xml:space="preserve"> </w:t>
      </w:r>
      <w:r>
        <w:t>M.</w:t>
      </w:r>
      <w:r>
        <w:rPr>
          <w:spacing w:val="-4"/>
        </w:rPr>
        <w:t xml:space="preserve"> </w:t>
      </w:r>
      <w:r>
        <w:t>Herrera,</w:t>
      </w:r>
      <w:r>
        <w:rPr>
          <w:spacing w:val="-4"/>
        </w:rPr>
        <w:t xml:space="preserve"> </w:t>
      </w:r>
      <w:r>
        <w:t>J.</w:t>
      </w:r>
      <w:r>
        <w:rPr>
          <w:spacing w:val="-4"/>
        </w:rPr>
        <w:t xml:space="preserve"> </w:t>
      </w:r>
      <w:r>
        <w:t>López-Gijón,</w:t>
      </w:r>
      <w:r>
        <w:rPr>
          <w:spacing w:val="-4"/>
        </w:rPr>
        <w:t xml:space="preserve"> </w:t>
      </w:r>
      <w:r>
        <w:t>E.</w:t>
      </w:r>
      <w:r>
        <w:rPr>
          <w:spacing w:val="-4"/>
        </w:rPr>
        <w:t xml:space="preserve"> </w:t>
      </w:r>
      <w:r>
        <w:t>Herrera-Viedma,</w:t>
      </w:r>
      <w:r>
        <w:rPr>
          <w:spacing w:val="-4"/>
        </w:rPr>
        <w:t xml:space="preserve"> </w:t>
      </w:r>
      <w:r>
        <w:t>H-Classics:</w:t>
      </w:r>
      <w:r>
        <w:rPr>
          <w:spacing w:val="-4"/>
        </w:rPr>
        <w:t xml:space="preserve"> </w:t>
      </w:r>
      <w:r>
        <w:t>Characterizing</w:t>
      </w:r>
      <w:r>
        <w:rPr>
          <w:spacing w:val="-4"/>
        </w:rPr>
        <w:t xml:space="preserve"> </w:t>
      </w:r>
      <w:r>
        <w:t xml:space="preserve">the concept of citation classics through H-index, Scientometrics. 98 (2014) 1971–1983. </w:t>
      </w:r>
      <w:r>
        <w:rPr>
          <w:spacing w:val="-2"/>
        </w:rPr>
        <w:t>doi:10.1007/s11192-013-1155-9.</w:t>
      </w:r>
    </w:p>
    <w:p w14:paraId="169884B2" w14:textId="77777777" w:rsidR="003925C8" w:rsidRDefault="00000000">
      <w:pPr>
        <w:pStyle w:val="Prrafodelista"/>
        <w:numPr>
          <w:ilvl w:val="0"/>
          <w:numId w:val="1"/>
        </w:numPr>
        <w:tabs>
          <w:tab w:val="left" w:pos="641"/>
        </w:tabs>
        <w:spacing w:line="480" w:lineRule="auto"/>
        <w:ind w:left="641" w:right="31"/>
      </w:pPr>
      <w:r>
        <w:t>M.J.</w:t>
      </w:r>
      <w:r>
        <w:rPr>
          <w:spacing w:val="-3"/>
        </w:rPr>
        <w:t xml:space="preserve"> </w:t>
      </w:r>
      <w:r>
        <w:t>Cobo,</w:t>
      </w:r>
      <w:r>
        <w:rPr>
          <w:spacing w:val="-3"/>
        </w:rPr>
        <w:t xml:space="preserve"> </w:t>
      </w:r>
      <w:r>
        <w:t>A.G.</w:t>
      </w:r>
      <w:r>
        <w:rPr>
          <w:spacing w:val="-3"/>
        </w:rPr>
        <w:t xml:space="preserve"> </w:t>
      </w:r>
      <w:r>
        <w:t>López-Herrera,</w:t>
      </w:r>
      <w:r>
        <w:rPr>
          <w:spacing w:val="-3"/>
        </w:rPr>
        <w:t xml:space="preserve"> </w:t>
      </w:r>
      <w:r>
        <w:t>E.</w:t>
      </w:r>
      <w:r>
        <w:rPr>
          <w:spacing w:val="-3"/>
        </w:rPr>
        <w:t xml:space="preserve"> </w:t>
      </w:r>
      <w:r>
        <w:t>Herrera-Viedma,</w:t>
      </w:r>
      <w:r>
        <w:rPr>
          <w:spacing w:val="-3"/>
        </w:rPr>
        <w:t xml:space="preserve"> </w:t>
      </w:r>
      <w:r>
        <w:t>F.</w:t>
      </w:r>
      <w:r>
        <w:rPr>
          <w:spacing w:val="-3"/>
        </w:rPr>
        <w:t xml:space="preserve"> </w:t>
      </w:r>
      <w:r>
        <w:t>Herrera,</w:t>
      </w:r>
      <w:r>
        <w:rPr>
          <w:spacing w:val="-3"/>
        </w:rPr>
        <w:t xml:space="preserve"> </w:t>
      </w:r>
      <w:r>
        <w:t>SciMAT:</w:t>
      </w:r>
      <w:r>
        <w:rPr>
          <w:spacing w:val="-3"/>
        </w:rPr>
        <w:t xml:space="preserve"> </w:t>
      </w:r>
      <w:r>
        <w:t>A</w:t>
      </w:r>
      <w:r>
        <w:rPr>
          <w:spacing w:val="-3"/>
        </w:rPr>
        <w:t xml:space="preserve"> </w:t>
      </w:r>
      <w:r>
        <w:t>new</w:t>
      </w:r>
      <w:r>
        <w:rPr>
          <w:spacing w:val="-3"/>
        </w:rPr>
        <w:t xml:space="preserve"> </w:t>
      </w:r>
      <w:r>
        <w:t>science</w:t>
      </w:r>
      <w:r>
        <w:rPr>
          <w:spacing w:val="-4"/>
        </w:rPr>
        <w:t xml:space="preserve"> </w:t>
      </w:r>
      <w:r>
        <w:t>mapping analysis</w:t>
      </w:r>
      <w:r>
        <w:rPr>
          <w:spacing w:val="-4"/>
        </w:rPr>
        <w:t xml:space="preserve"> </w:t>
      </w:r>
      <w:r>
        <w:t>software</w:t>
      </w:r>
      <w:r>
        <w:rPr>
          <w:spacing w:val="-4"/>
        </w:rPr>
        <w:t xml:space="preserve"> </w:t>
      </w:r>
      <w:r>
        <w:t>tool,</w:t>
      </w:r>
      <w:r>
        <w:rPr>
          <w:spacing w:val="-4"/>
        </w:rPr>
        <w:t xml:space="preserve"> </w:t>
      </w:r>
      <w:r>
        <w:t>J.</w:t>
      </w:r>
      <w:r>
        <w:rPr>
          <w:spacing w:val="-4"/>
        </w:rPr>
        <w:t xml:space="preserve"> </w:t>
      </w:r>
      <w:r>
        <w:t>Am.</w:t>
      </w:r>
      <w:r>
        <w:rPr>
          <w:spacing w:val="-4"/>
        </w:rPr>
        <w:t xml:space="preserve"> </w:t>
      </w:r>
      <w:r>
        <w:t>Soc.</w:t>
      </w:r>
      <w:r>
        <w:rPr>
          <w:spacing w:val="-4"/>
        </w:rPr>
        <w:t xml:space="preserve"> </w:t>
      </w:r>
      <w:r>
        <w:t>Inf.</w:t>
      </w:r>
      <w:r>
        <w:rPr>
          <w:spacing w:val="-4"/>
        </w:rPr>
        <w:t xml:space="preserve"> </w:t>
      </w:r>
      <w:r>
        <w:t>Sci.</w:t>
      </w:r>
      <w:r>
        <w:rPr>
          <w:spacing w:val="-4"/>
        </w:rPr>
        <w:t xml:space="preserve"> </w:t>
      </w:r>
      <w:r>
        <w:t>Technol.</w:t>
      </w:r>
      <w:r>
        <w:rPr>
          <w:spacing w:val="-4"/>
        </w:rPr>
        <w:t xml:space="preserve"> </w:t>
      </w:r>
      <w:r>
        <w:t>63</w:t>
      </w:r>
      <w:r>
        <w:rPr>
          <w:spacing w:val="-4"/>
        </w:rPr>
        <w:t xml:space="preserve"> </w:t>
      </w:r>
      <w:r>
        <w:t>(2012)</w:t>
      </w:r>
      <w:r>
        <w:rPr>
          <w:spacing w:val="-4"/>
        </w:rPr>
        <w:t xml:space="preserve"> </w:t>
      </w:r>
      <w:r>
        <w:t>1609–1630.</w:t>
      </w:r>
      <w:r>
        <w:rPr>
          <w:spacing w:val="-4"/>
        </w:rPr>
        <w:t xml:space="preserve"> </w:t>
      </w:r>
      <w:r>
        <w:t>doi:10.1002/asi.22688.</w:t>
      </w:r>
    </w:p>
    <w:p w14:paraId="74275F9A" w14:textId="77777777" w:rsidR="003925C8" w:rsidRDefault="00000000">
      <w:pPr>
        <w:pStyle w:val="Prrafodelista"/>
        <w:numPr>
          <w:ilvl w:val="0"/>
          <w:numId w:val="1"/>
        </w:numPr>
        <w:tabs>
          <w:tab w:val="left" w:pos="641"/>
        </w:tabs>
        <w:spacing w:line="480" w:lineRule="auto"/>
        <w:ind w:left="641" w:right="193"/>
      </w:pPr>
      <w:r>
        <w:t>M.J. Cobo, A.G. López-Herrera, E. Herrera-Viedma, F. Herrera, An approach for detecting, quantifying,</w:t>
      </w:r>
      <w:r>
        <w:rPr>
          <w:spacing w:val="-3"/>
        </w:rPr>
        <w:t xml:space="preserve"> </w:t>
      </w:r>
      <w:r>
        <w:t>and</w:t>
      </w:r>
      <w:r>
        <w:rPr>
          <w:spacing w:val="-3"/>
        </w:rPr>
        <w:t xml:space="preserve"> </w:t>
      </w:r>
      <w:r>
        <w:t>visualizing</w:t>
      </w:r>
      <w:r>
        <w:rPr>
          <w:spacing w:val="-3"/>
        </w:rPr>
        <w:t xml:space="preserve"> </w:t>
      </w:r>
      <w:r>
        <w:t>the</w:t>
      </w:r>
      <w:r>
        <w:rPr>
          <w:spacing w:val="-3"/>
        </w:rPr>
        <w:t xml:space="preserve"> </w:t>
      </w:r>
      <w:r>
        <w:t>evolution</w:t>
      </w:r>
      <w:r>
        <w:rPr>
          <w:spacing w:val="-3"/>
        </w:rPr>
        <w:t xml:space="preserve"> </w:t>
      </w:r>
      <w:r>
        <w:t>of</w:t>
      </w:r>
      <w:r>
        <w:rPr>
          <w:spacing w:val="-3"/>
        </w:rPr>
        <w:t xml:space="preserve"> </w:t>
      </w:r>
      <w:r>
        <w:t>a</w:t>
      </w:r>
      <w:r>
        <w:rPr>
          <w:spacing w:val="-3"/>
        </w:rPr>
        <w:t xml:space="preserve"> </w:t>
      </w:r>
      <w:r>
        <w:t>research</w:t>
      </w:r>
      <w:r>
        <w:rPr>
          <w:spacing w:val="-3"/>
        </w:rPr>
        <w:t xml:space="preserve"> </w:t>
      </w:r>
      <w:r>
        <w:t>field:</w:t>
      </w:r>
      <w:r>
        <w:rPr>
          <w:spacing w:val="-3"/>
        </w:rPr>
        <w:t xml:space="preserve"> </w:t>
      </w:r>
      <w:r>
        <w:t>A</w:t>
      </w:r>
      <w:r>
        <w:rPr>
          <w:spacing w:val="-3"/>
        </w:rPr>
        <w:t xml:space="preserve"> </w:t>
      </w:r>
      <w:r>
        <w:t>practical</w:t>
      </w:r>
      <w:r>
        <w:rPr>
          <w:spacing w:val="-3"/>
        </w:rPr>
        <w:t xml:space="preserve"> </w:t>
      </w:r>
      <w:r>
        <w:t>application</w:t>
      </w:r>
      <w:r>
        <w:rPr>
          <w:spacing w:val="-3"/>
        </w:rPr>
        <w:t xml:space="preserve"> </w:t>
      </w:r>
      <w:r>
        <w:t>to</w:t>
      </w:r>
      <w:r>
        <w:rPr>
          <w:spacing w:val="-3"/>
        </w:rPr>
        <w:t xml:space="preserve"> </w:t>
      </w:r>
      <w:r>
        <w:t>the</w:t>
      </w:r>
      <w:r>
        <w:rPr>
          <w:spacing w:val="-3"/>
        </w:rPr>
        <w:t xml:space="preserve"> </w:t>
      </w:r>
      <w:r>
        <w:t>Fuzzy Sets Theory field, J. Informetr. 5 (2011) 146–166. doi:10.1016/j.joi.2010.10.002.</w:t>
      </w:r>
    </w:p>
    <w:p w14:paraId="258B86F7" w14:textId="77777777" w:rsidR="003925C8" w:rsidRDefault="00000000">
      <w:pPr>
        <w:pStyle w:val="Prrafodelista"/>
        <w:numPr>
          <w:ilvl w:val="0"/>
          <w:numId w:val="1"/>
        </w:numPr>
        <w:tabs>
          <w:tab w:val="left" w:pos="640"/>
        </w:tabs>
        <w:ind w:hanging="639"/>
      </w:pPr>
      <w:r>
        <w:t>M.</w:t>
      </w:r>
      <w:r>
        <w:rPr>
          <w:spacing w:val="-3"/>
        </w:rPr>
        <w:t xml:space="preserve"> </w:t>
      </w:r>
      <w:r>
        <w:t>Castillo-Vergara,</w:t>
      </w:r>
      <w:r>
        <w:rPr>
          <w:spacing w:val="-1"/>
        </w:rPr>
        <w:t xml:space="preserve"> </w:t>
      </w:r>
      <w:r>
        <w:t>A. Alvarez-Marin,</w:t>
      </w:r>
      <w:r>
        <w:rPr>
          <w:spacing w:val="-1"/>
        </w:rPr>
        <w:t xml:space="preserve"> </w:t>
      </w:r>
      <w:r>
        <w:t>D. Placencio-Hidalgo,</w:t>
      </w:r>
      <w:r>
        <w:rPr>
          <w:spacing w:val="-1"/>
        </w:rPr>
        <w:t xml:space="preserve"> </w:t>
      </w:r>
      <w:r>
        <w:t>A</w:t>
      </w:r>
      <w:r>
        <w:rPr>
          <w:spacing w:val="-1"/>
        </w:rPr>
        <w:t xml:space="preserve"> </w:t>
      </w:r>
      <w:r>
        <w:t>bibliometric analysis</w:t>
      </w:r>
      <w:r>
        <w:rPr>
          <w:spacing w:val="-1"/>
        </w:rPr>
        <w:t xml:space="preserve"> </w:t>
      </w:r>
      <w:r>
        <w:t xml:space="preserve">of </w:t>
      </w:r>
      <w:r>
        <w:rPr>
          <w:spacing w:val="-2"/>
        </w:rPr>
        <w:t>creativity</w:t>
      </w:r>
    </w:p>
    <w:p w14:paraId="74C57A7C" w14:textId="77777777" w:rsidR="003925C8" w:rsidRDefault="003925C8">
      <w:pPr>
        <w:pStyle w:val="Prrafodelista"/>
        <w:sectPr w:rsidR="003925C8">
          <w:pgSz w:w="12240" w:h="15840"/>
          <w:pgMar w:top="1340" w:right="1417" w:bottom="1200" w:left="1417" w:header="0" w:footer="1006" w:gutter="0"/>
          <w:cols w:space="720"/>
        </w:sectPr>
      </w:pPr>
    </w:p>
    <w:p w14:paraId="56F8CF32" w14:textId="77777777" w:rsidR="003925C8" w:rsidRDefault="00000000">
      <w:pPr>
        <w:pStyle w:val="Textoindependiente"/>
        <w:spacing w:before="78"/>
        <w:ind w:left="641"/>
      </w:pPr>
      <w:r>
        <w:t>in</w:t>
      </w:r>
      <w:r>
        <w:rPr>
          <w:spacing w:val="-3"/>
        </w:rPr>
        <w:t xml:space="preserve"> </w:t>
      </w:r>
      <w:r>
        <w:t>the</w:t>
      </w:r>
      <w:r>
        <w:rPr>
          <w:spacing w:val="-1"/>
        </w:rPr>
        <w:t xml:space="preserve"> </w:t>
      </w:r>
      <w:r>
        <w:t xml:space="preserve">field of business economics, J. Bus. Res. 85 (2018) 1–9. </w:t>
      </w:r>
      <w:r>
        <w:rPr>
          <w:spacing w:val="-2"/>
        </w:rPr>
        <w:t>doi:10.1016/j.jbusres.2017.12.011.</w:t>
      </w:r>
    </w:p>
    <w:p w14:paraId="22319D96" w14:textId="77777777" w:rsidR="003925C8" w:rsidRDefault="003925C8">
      <w:pPr>
        <w:pStyle w:val="Textoindependiente"/>
      </w:pPr>
    </w:p>
    <w:p w14:paraId="647756F6" w14:textId="77777777" w:rsidR="003925C8" w:rsidRDefault="00000000">
      <w:pPr>
        <w:pStyle w:val="Prrafodelista"/>
        <w:numPr>
          <w:ilvl w:val="0"/>
          <w:numId w:val="1"/>
        </w:numPr>
        <w:tabs>
          <w:tab w:val="left" w:pos="641"/>
        </w:tabs>
        <w:spacing w:line="480" w:lineRule="auto"/>
        <w:ind w:left="641" w:right="416"/>
      </w:pPr>
      <w:r>
        <w:t>E.M.</w:t>
      </w:r>
      <w:r>
        <w:rPr>
          <w:spacing w:val="-5"/>
        </w:rPr>
        <w:t xml:space="preserve"> </w:t>
      </w:r>
      <w:r>
        <w:t>Murgado-Armenteros,</w:t>
      </w:r>
      <w:r>
        <w:rPr>
          <w:spacing w:val="-5"/>
        </w:rPr>
        <w:t xml:space="preserve"> </w:t>
      </w:r>
      <w:r>
        <w:t>M.</w:t>
      </w:r>
      <w:r>
        <w:rPr>
          <w:spacing w:val="-5"/>
        </w:rPr>
        <w:t xml:space="preserve"> </w:t>
      </w:r>
      <w:r>
        <w:t>Gutiérrez-Salcedo,</w:t>
      </w:r>
      <w:r>
        <w:rPr>
          <w:spacing w:val="-5"/>
        </w:rPr>
        <w:t xml:space="preserve"> </w:t>
      </w:r>
      <w:r>
        <w:t>F.J.</w:t>
      </w:r>
      <w:r>
        <w:rPr>
          <w:spacing w:val="-5"/>
        </w:rPr>
        <w:t xml:space="preserve"> </w:t>
      </w:r>
      <w:r>
        <w:t>Torres-Ruiz,</w:t>
      </w:r>
      <w:r>
        <w:rPr>
          <w:spacing w:val="-5"/>
        </w:rPr>
        <w:t xml:space="preserve"> </w:t>
      </w:r>
      <w:r>
        <w:t>M.J.</w:t>
      </w:r>
      <w:r>
        <w:rPr>
          <w:spacing w:val="-5"/>
        </w:rPr>
        <w:t xml:space="preserve"> </w:t>
      </w:r>
      <w:r>
        <w:t>Cobo,</w:t>
      </w:r>
      <w:r>
        <w:rPr>
          <w:spacing w:val="-5"/>
        </w:rPr>
        <w:t xml:space="preserve"> </w:t>
      </w:r>
      <w:r>
        <w:t>Analysing</w:t>
      </w:r>
      <w:r>
        <w:rPr>
          <w:spacing w:val="-5"/>
        </w:rPr>
        <w:t xml:space="preserve"> </w:t>
      </w:r>
      <w:r>
        <w:t>the conceptual evolution of qualitative marketing research through science mapping analysis, Scientometrics. 102 (2015) 519–557. doi:10.1007/s11192-014-1443-z.</w:t>
      </w:r>
    </w:p>
    <w:p w14:paraId="5150028B" w14:textId="77777777" w:rsidR="003925C8" w:rsidRDefault="00000000">
      <w:pPr>
        <w:pStyle w:val="Prrafodelista"/>
        <w:numPr>
          <w:ilvl w:val="0"/>
          <w:numId w:val="1"/>
        </w:numPr>
        <w:tabs>
          <w:tab w:val="left" w:pos="641"/>
        </w:tabs>
        <w:spacing w:line="480" w:lineRule="auto"/>
        <w:ind w:left="641" w:right="399"/>
      </w:pPr>
      <w:r>
        <w:t>E.L.</w:t>
      </w:r>
      <w:r>
        <w:rPr>
          <w:spacing w:val="-4"/>
        </w:rPr>
        <w:t xml:space="preserve"> </w:t>
      </w:r>
      <w:r>
        <w:t>Deci,</w:t>
      </w:r>
      <w:r>
        <w:rPr>
          <w:spacing w:val="-4"/>
        </w:rPr>
        <w:t xml:space="preserve"> </w:t>
      </w:r>
      <w:r>
        <w:t>R.M.</w:t>
      </w:r>
      <w:r>
        <w:rPr>
          <w:spacing w:val="-4"/>
        </w:rPr>
        <w:t xml:space="preserve"> </w:t>
      </w:r>
      <w:r>
        <w:t>Ryan,</w:t>
      </w:r>
      <w:r>
        <w:rPr>
          <w:spacing w:val="-4"/>
        </w:rPr>
        <w:t xml:space="preserve"> </w:t>
      </w:r>
      <w:r>
        <w:t>Intrinsic</w:t>
      </w:r>
      <w:r>
        <w:rPr>
          <w:spacing w:val="-4"/>
        </w:rPr>
        <w:t xml:space="preserve"> </w:t>
      </w:r>
      <w:r>
        <w:t>motivation</w:t>
      </w:r>
      <w:r>
        <w:rPr>
          <w:spacing w:val="-4"/>
        </w:rPr>
        <w:t xml:space="preserve"> </w:t>
      </w:r>
      <w:r>
        <w:t>and</w:t>
      </w:r>
      <w:r>
        <w:rPr>
          <w:spacing w:val="-4"/>
        </w:rPr>
        <w:t xml:space="preserve"> </w:t>
      </w:r>
      <w:r>
        <w:t>self-determination</w:t>
      </w:r>
      <w:r>
        <w:rPr>
          <w:spacing w:val="-4"/>
        </w:rPr>
        <w:t xml:space="preserve"> </w:t>
      </w:r>
      <w:r>
        <w:t>in</w:t>
      </w:r>
      <w:r>
        <w:rPr>
          <w:spacing w:val="-4"/>
        </w:rPr>
        <w:t xml:space="preserve"> </w:t>
      </w:r>
      <w:r>
        <w:t>human</w:t>
      </w:r>
      <w:r>
        <w:rPr>
          <w:spacing w:val="-4"/>
        </w:rPr>
        <w:t xml:space="preserve"> </w:t>
      </w:r>
      <w:r>
        <w:t>behavior,</w:t>
      </w:r>
      <w:r>
        <w:rPr>
          <w:spacing w:val="-4"/>
        </w:rPr>
        <w:t xml:space="preserve"> </w:t>
      </w:r>
      <w:r>
        <w:t>Plenum, Canada, North America, 1985.</w:t>
      </w:r>
    </w:p>
    <w:p w14:paraId="057E6CE9" w14:textId="77777777" w:rsidR="003925C8" w:rsidRDefault="00000000">
      <w:pPr>
        <w:pStyle w:val="Prrafodelista"/>
        <w:numPr>
          <w:ilvl w:val="0"/>
          <w:numId w:val="1"/>
        </w:numPr>
        <w:tabs>
          <w:tab w:val="left" w:pos="641"/>
        </w:tabs>
        <w:spacing w:line="480" w:lineRule="auto"/>
        <w:ind w:left="641" w:right="778"/>
      </w:pPr>
      <w:r>
        <w:t>S.</w:t>
      </w:r>
      <w:r>
        <w:rPr>
          <w:spacing w:val="-3"/>
        </w:rPr>
        <w:t xml:space="preserve"> </w:t>
      </w:r>
      <w:r>
        <w:t>Deterding,</w:t>
      </w:r>
      <w:r>
        <w:rPr>
          <w:spacing w:val="-3"/>
        </w:rPr>
        <w:t xml:space="preserve"> </w:t>
      </w:r>
      <w:r>
        <w:t>D.</w:t>
      </w:r>
      <w:r>
        <w:rPr>
          <w:spacing w:val="-3"/>
        </w:rPr>
        <w:t xml:space="preserve"> </w:t>
      </w:r>
      <w:r>
        <w:t>Dixon,</w:t>
      </w:r>
      <w:r>
        <w:rPr>
          <w:spacing w:val="-3"/>
        </w:rPr>
        <w:t xml:space="preserve"> </w:t>
      </w:r>
      <w:r>
        <w:t>R.</w:t>
      </w:r>
      <w:r>
        <w:rPr>
          <w:spacing w:val="-3"/>
        </w:rPr>
        <w:t xml:space="preserve"> </w:t>
      </w:r>
      <w:r>
        <w:t>Khaled,</w:t>
      </w:r>
      <w:r>
        <w:rPr>
          <w:spacing w:val="-3"/>
        </w:rPr>
        <w:t xml:space="preserve"> </w:t>
      </w:r>
      <w:r>
        <w:t>L.</w:t>
      </w:r>
      <w:r>
        <w:rPr>
          <w:spacing w:val="-3"/>
        </w:rPr>
        <w:t xml:space="preserve"> </w:t>
      </w:r>
      <w:r>
        <w:t>Nacke,</w:t>
      </w:r>
      <w:r>
        <w:rPr>
          <w:spacing w:val="-3"/>
        </w:rPr>
        <w:t xml:space="preserve"> </w:t>
      </w:r>
      <w:r>
        <w:t>From</w:t>
      </w:r>
      <w:r>
        <w:rPr>
          <w:spacing w:val="-3"/>
        </w:rPr>
        <w:t xml:space="preserve"> </w:t>
      </w:r>
      <w:r>
        <w:t>game</w:t>
      </w:r>
      <w:r>
        <w:rPr>
          <w:spacing w:val="-3"/>
        </w:rPr>
        <w:t xml:space="preserve"> </w:t>
      </w:r>
      <w:r>
        <w:t>design</w:t>
      </w:r>
      <w:r>
        <w:rPr>
          <w:spacing w:val="-3"/>
        </w:rPr>
        <w:t xml:space="preserve"> </w:t>
      </w:r>
      <w:r>
        <w:t>elements</w:t>
      </w:r>
      <w:r>
        <w:rPr>
          <w:spacing w:val="-3"/>
        </w:rPr>
        <w:t xml:space="preserve"> </w:t>
      </w:r>
      <w:r>
        <w:t>to</w:t>
      </w:r>
      <w:r>
        <w:rPr>
          <w:spacing w:val="-3"/>
        </w:rPr>
        <w:t xml:space="preserve"> </w:t>
      </w:r>
      <w:r>
        <w:t>gamefulness: Defining “Gamification,” in: Proc. MindTrek 2011, Denmark, Europe, 2011.</w:t>
      </w:r>
    </w:p>
    <w:p w14:paraId="5E24D506" w14:textId="77777777" w:rsidR="003925C8" w:rsidRDefault="00000000">
      <w:pPr>
        <w:pStyle w:val="Prrafodelista"/>
        <w:numPr>
          <w:ilvl w:val="0"/>
          <w:numId w:val="1"/>
        </w:numPr>
        <w:tabs>
          <w:tab w:val="left" w:pos="641"/>
        </w:tabs>
        <w:spacing w:line="480" w:lineRule="auto"/>
        <w:ind w:left="641" w:right="45"/>
      </w:pPr>
      <w:r>
        <w:t>H.</w:t>
      </w:r>
      <w:r>
        <w:rPr>
          <w:spacing w:val="-3"/>
        </w:rPr>
        <w:t xml:space="preserve"> </w:t>
      </w:r>
      <w:r>
        <w:t>Hamari,</w:t>
      </w:r>
      <w:r>
        <w:rPr>
          <w:spacing w:val="-3"/>
        </w:rPr>
        <w:t xml:space="preserve"> </w:t>
      </w:r>
      <w:r>
        <w:t>Juho;</w:t>
      </w:r>
      <w:r>
        <w:rPr>
          <w:spacing w:val="-3"/>
        </w:rPr>
        <w:t xml:space="preserve"> </w:t>
      </w:r>
      <w:r>
        <w:t>Koivisto,</w:t>
      </w:r>
      <w:r>
        <w:rPr>
          <w:spacing w:val="-3"/>
        </w:rPr>
        <w:t xml:space="preserve"> </w:t>
      </w:r>
      <w:r>
        <w:t>Jonna;</w:t>
      </w:r>
      <w:r>
        <w:rPr>
          <w:spacing w:val="-4"/>
        </w:rPr>
        <w:t xml:space="preserve"> </w:t>
      </w:r>
      <w:r>
        <w:t>Sarsa,</w:t>
      </w:r>
      <w:r>
        <w:rPr>
          <w:spacing w:val="-3"/>
        </w:rPr>
        <w:t xml:space="preserve"> </w:t>
      </w:r>
      <w:r>
        <w:t>Does</w:t>
      </w:r>
      <w:r>
        <w:rPr>
          <w:spacing w:val="-3"/>
        </w:rPr>
        <w:t xml:space="preserve"> </w:t>
      </w:r>
      <w:r>
        <w:t>gamification</w:t>
      </w:r>
      <w:r>
        <w:rPr>
          <w:spacing w:val="-3"/>
        </w:rPr>
        <w:t xml:space="preserve"> </w:t>
      </w:r>
      <w:r>
        <w:t>work?</w:t>
      </w:r>
      <w:r>
        <w:rPr>
          <w:spacing w:val="-4"/>
        </w:rPr>
        <w:t xml:space="preserve"> </w:t>
      </w:r>
      <w:r>
        <w:t>A</w:t>
      </w:r>
      <w:r>
        <w:rPr>
          <w:spacing w:val="-3"/>
        </w:rPr>
        <w:t xml:space="preserve"> </w:t>
      </w:r>
      <w:r>
        <w:t>literature</w:t>
      </w:r>
      <w:r>
        <w:rPr>
          <w:spacing w:val="-4"/>
        </w:rPr>
        <w:t xml:space="preserve"> </w:t>
      </w:r>
      <w:r>
        <w:t>review</w:t>
      </w:r>
      <w:r>
        <w:rPr>
          <w:spacing w:val="-3"/>
        </w:rPr>
        <w:t xml:space="preserve"> </w:t>
      </w:r>
      <w:r>
        <w:t>of</w:t>
      </w:r>
      <w:r>
        <w:rPr>
          <w:spacing w:val="-3"/>
        </w:rPr>
        <w:t xml:space="preserve"> </w:t>
      </w:r>
      <w:r>
        <w:t>empirical studies on gamification, in: Proc. 2014 47th Hawaii Int. Conf. Syst. Sci., Hawaii, 2014: pp. 3025– 3034. doi:10.1109/HICSS.2014.377.</w:t>
      </w:r>
    </w:p>
    <w:p w14:paraId="460D31BA" w14:textId="77777777" w:rsidR="003925C8" w:rsidRDefault="00000000">
      <w:pPr>
        <w:pStyle w:val="Prrafodelista"/>
        <w:numPr>
          <w:ilvl w:val="0"/>
          <w:numId w:val="1"/>
        </w:numPr>
        <w:tabs>
          <w:tab w:val="left" w:pos="640"/>
        </w:tabs>
        <w:ind w:hanging="639"/>
      </w:pPr>
      <w:r>
        <w:t>K.</w:t>
      </w:r>
      <w:r>
        <w:rPr>
          <w:spacing w:val="-1"/>
        </w:rPr>
        <w:t xml:space="preserve"> </w:t>
      </w:r>
      <w:r>
        <w:t>Huotari, J.</w:t>
      </w:r>
      <w:r>
        <w:rPr>
          <w:spacing w:val="-1"/>
        </w:rPr>
        <w:t xml:space="preserve"> </w:t>
      </w:r>
      <w:r>
        <w:t>Hamari, Defining gamification</w:t>
      </w:r>
      <w:r>
        <w:rPr>
          <w:spacing w:val="-1"/>
        </w:rPr>
        <w:t xml:space="preserve"> </w:t>
      </w:r>
      <w:r>
        <w:t>- A service</w:t>
      </w:r>
      <w:r>
        <w:rPr>
          <w:spacing w:val="-1"/>
        </w:rPr>
        <w:t xml:space="preserve"> </w:t>
      </w:r>
      <w:r>
        <w:t>marketing perspective, in:</w:t>
      </w:r>
      <w:r>
        <w:rPr>
          <w:spacing w:val="-1"/>
        </w:rPr>
        <w:t xml:space="preserve"> </w:t>
      </w:r>
      <w:r>
        <w:t xml:space="preserve">16th Int. </w:t>
      </w:r>
      <w:r>
        <w:rPr>
          <w:spacing w:val="-2"/>
        </w:rPr>
        <w:t>Acad.</w:t>
      </w:r>
    </w:p>
    <w:p w14:paraId="033991A7" w14:textId="77777777" w:rsidR="003925C8" w:rsidRDefault="003925C8">
      <w:pPr>
        <w:pStyle w:val="Textoindependiente"/>
      </w:pPr>
    </w:p>
    <w:p w14:paraId="5295686B" w14:textId="77777777" w:rsidR="003925C8" w:rsidRDefault="00000000">
      <w:pPr>
        <w:pStyle w:val="Textoindependiente"/>
        <w:spacing w:line="480" w:lineRule="auto"/>
        <w:ind w:left="641"/>
      </w:pPr>
      <w:r>
        <w:t>MindTrek Conf. 2012 " "Envisioning Futur. Media Environ. MindTrek 2012, School of Information,</w:t>
      </w:r>
      <w:r>
        <w:rPr>
          <w:spacing w:val="-5"/>
        </w:rPr>
        <w:t xml:space="preserve"> </w:t>
      </w:r>
      <w:r>
        <w:t>UC</w:t>
      </w:r>
      <w:r>
        <w:rPr>
          <w:spacing w:val="-5"/>
        </w:rPr>
        <w:t xml:space="preserve"> </w:t>
      </w:r>
      <w:r>
        <w:t>Berkeley,</w:t>
      </w:r>
      <w:r>
        <w:rPr>
          <w:spacing w:val="-5"/>
        </w:rPr>
        <w:t xml:space="preserve"> </w:t>
      </w:r>
      <w:r>
        <w:t>CA,</w:t>
      </w:r>
      <w:r>
        <w:rPr>
          <w:spacing w:val="-5"/>
        </w:rPr>
        <w:t xml:space="preserve"> </w:t>
      </w:r>
      <w:r>
        <w:t>United</w:t>
      </w:r>
      <w:r>
        <w:rPr>
          <w:spacing w:val="-5"/>
        </w:rPr>
        <w:t xml:space="preserve"> </w:t>
      </w:r>
      <w:r>
        <w:t>States,</w:t>
      </w:r>
      <w:r>
        <w:rPr>
          <w:spacing w:val="-5"/>
        </w:rPr>
        <w:t xml:space="preserve"> </w:t>
      </w:r>
      <w:r>
        <w:t>2012:</w:t>
      </w:r>
      <w:r>
        <w:rPr>
          <w:spacing w:val="-5"/>
        </w:rPr>
        <w:t xml:space="preserve"> </w:t>
      </w:r>
      <w:r>
        <w:t>pp.</w:t>
      </w:r>
      <w:r>
        <w:rPr>
          <w:spacing w:val="-5"/>
        </w:rPr>
        <w:t xml:space="preserve"> </w:t>
      </w:r>
      <w:r>
        <w:t>17–22.</w:t>
      </w:r>
      <w:r>
        <w:rPr>
          <w:spacing w:val="-5"/>
        </w:rPr>
        <w:t xml:space="preserve"> </w:t>
      </w:r>
      <w:r>
        <w:t>doi:10.1145/2393132.2393137.</w:t>
      </w:r>
    </w:p>
    <w:p w14:paraId="48D3A5EB" w14:textId="77777777" w:rsidR="003925C8" w:rsidRDefault="00000000">
      <w:pPr>
        <w:pStyle w:val="Prrafodelista"/>
        <w:numPr>
          <w:ilvl w:val="0"/>
          <w:numId w:val="1"/>
        </w:numPr>
        <w:tabs>
          <w:tab w:val="left" w:pos="641"/>
        </w:tabs>
        <w:spacing w:line="480" w:lineRule="auto"/>
        <w:ind w:left="641" w:right="809"/>
      </w:pPr>
      <w:r>
        <w:t>K.</w:t>
      </w:r>
      <w:r>
        <w:rPr>
          <w:spacing w:val="-4"/>
        </w:rPr>
        <w:t xml:space="preserve"> </w:t>
      </w:r>
      <w:r>
        <w:t>Huotari,</w:t>
      </w:r>
      <w:r>
        <w:rPr>
          <w:spacing w:val="-4"/>
        </w:rPr>
        <w:t xml:space="preserve"> </w:t>
      </w:r>
      <w:r>
        <w:t>J.</w:t>
      </w:r>
      <w:r>
        <w:rPr>
          <w:spacing w:val="-4"/>
        </w:rPr>
        <w:t xml:space="preserve"> </w:t>
      </w:r>
      <w:r>
        <w:t>Hamari,</w:t>
      </w:r>
      <w:r>
        <w:rPr>
          <w:spacing w:val="-4"/>
        </w:rPr>
        <w:t xml:space="preserve"> </w:t>
      </w:r>
      <w:r>
        <w:t>A</w:t>
      </w:r>
      <w:r>
        <w:rPr>
          <w:spacing w:val="-4"/>
        </w:rPr>
        <w:t xml:space="preserve"> </w:t>
      </w:r>
      <w:r>
        <w:t>definition</w:t>
      </w:r>
      <w:r>
        <w:rPr>
          <w:spacing w:val="-4"/>
        </w:rPr>
        <w:t xml:space="preserve"> </w:t>
      </w:r>
      <w:r>
        <w:t>for</w:t>
      </w:r>
      <w:r>
        <w:rPr>
          <w:spacing w:val="-4"/>
        </w:rPr>
        <w:t xml:space="preserve"> </w:t>
      </w:r>
      <w:r>
        <w:t>gamification:</w:t>
      </w:r>
      <w:r>
        <w:rPr>
          <w:spacing w:val="-4"/>
        </w:rPr>
        <w:t xml:space="preserve"> </w:t>
      </w:r>
      <w:r>
        <w:t>anchoring</w:t>
      </w:r>
      <w:r>
        <w:rPr>
          <w:spacing w:val="-4"/>
        </w:rPr>
        <w:t xml:space="preserve"> </w:t>
      </w:r>
      <w:r>
        <w:t>gamification</w:t>
      </w:r>
      <w:r>
        <w:rPr>
          <w:spacing w:val="-4"/>
        </w:rPr>
        <w:t xml:space="preserve"> </w:t>
      </w:r>
      <w:r>
        <w:t>in</w:t>
      </w:r>
      <w:r>
        <w:rPr>
          <w:spacing w:val="-4"/>
        </w:rPr>
        <w:t xml:space="preserve"> </w:t>
      </w:r>
      <w:r>
        <w:t>the</w:t>
      </w:r>
      <w:r>
        <w:rPr>
          <w:spacing w:val="-5"/>
        </w:rPr>
        <w:t xml:space="preserve"> </w:t>
      </w:r>
      <w:r>
        <w:t>service marketing literature, Electron. Mark. 27 (2017) 21–31. doi:10.1007/s12525-015-0212-z.</w:t>
      </w:r>
    </w:p>
    <w:p w14:paraId="7A90F911" w14:textId="77777777" w:rsidR="003925C8" w:rsidRDefault="00000000">
      <w:pPr>
        <w:pStyle w:val="Prrafodelista"/>
        <w:numPr>
          <w:ilvl w:val="0"/>
          <w:numId w:val="1"/>
        </w:numPr>
        <w:tabs>
          <w:tab w:val="left" w:pos="641"/>
        </w:tabs>
        <w:spacing w:line="480" w:lineRule="auto"/>
        <w:ind w:left="641" w:right="124"/>
      </w:pPr>
      <w:r>
        <w:t>J.</w:t>
      </w:r>
      <w:r>
        <w:rPr>
          <w:spacing w:val="-4"/>
        </w:rPr>
        <w:t xml:space="preserve"> </w:t>
      </w:r>
      <w:r>
        <w:t>Hamari,</w:t>
      </w:r>
      <w:r>
        <w:rPr>
          <w:spacing w:val="-4"/>
        </w:rPr>
        <w:t xml:space="preserve"> </w:t>
      </w:r>
      <w:r>
        <w:t>Transforming</w:t>
      </w:r>
      <w:r>
        <w:rPr>
          <w:spacing w:val="-4"/>
        </w:rPr>
        <w:t xml:space="preserve"> </w:t>
      </w:r>
      <w:r>
        <w:t>homo</w:t>
      </w:r>
      <w:r>
        <w:rPr>
          <w:spacing w:val="-4"/>
        </w:rPr>
        <w:t xml:space="preserve"> </w:t>
      </w:r>
      <w:r>
        <w:t>economicus</w:t>
      </w:r>
      <w:r>
        <w:rPr>
          <w:spacing w:val="-4"/>
        </w:rPr>
        <w:t xml:space="preserve"> </w:t>
      </w:r>
      <w:r>
        <w:t>into</w:t>
      </w:r>
      <w:r>
        <w:rPr>
          <w:spacing w:val="-4"/>
        </w:rPr>
        <w:t xml:space="preserve"> </w:t>
      </w:r>
      <w:r>
        <w:t>homo</w:t>
      </w:r>
      <w:r>
        <w:rPr>
          <w:spacing w:val="-4"/>
        </w:rPr>
        <w:t xml:space="preserve"> </w:t>
      </w:r>
      <w:r>
        <w:t>ludens:</w:t>
      </w:r>
      <w:r>
        <w:rPr>
          <w:spacing w:val="-4"/>
        </w:rPr>
        <w:t xml:space="preserve"> </w:t>
      </w:r>
      <w:r>
        <w:t>A</w:t>
      </w:r>
      <w:r>
        <w:rPr>
          <w:spacing w:val="-4"/>
        </w:rPr>
        <w:t xml:space="preserve"> </w:t>
      </w:r>
      <w:r>
        <w:t>field</w:t>
      </w:r>
      <w:r>
        <w:rPr>
          <w:spacing w:val="-4"/>
        </w:rPr>
        <w:t xml:space="preserve"> </w:t>
      </w:r>
      <w:r>
        <w:t>experiment</w:t>
      </w:r>
      <w:r>
        <w:rPr>
          <w:spacing w:val="-5"/>
        </w:rPr>
        <w:t xml:space="preserve"> </w:t>
      </w:r>
      <w:r>
        <w:t>on</w:t>
      </w:r>
      <w:r>
        <w:rPr>
          <w:spacing w:val="-4"/>
        </w:rPr>
        <w:t xml:space="preserve"> </w:t>
      </w:r>
      <w:r>
        <w:t xml:space="preserve">gamification in a utilitarian peer-to-peer trading service, Electron. Commer. Res. Appl. 12 (2013) 236–245. </w:t>
      </w:r>
      <w:r>
        <w:rPr>
          <w:spacing w:val="-2"/>
        </w:rPr>
        <w:t>doi:10.1016/j.elerap.2013.01.004.</w:t>
      </w:r>
    </w:p>
    <w:p w14:paraId="26AFF312" w14:textId="77777777" w:rsidR="003925C8" w:rsidRDefault="00000000">
      <w:pPr>
        <w:pStyle w:val="Prrafodelista"/>
        <w:numPr>
          <w:ilvl w:val="0"/>
          <w:numId w:val="1"/>
        </w:numPr>
        <w:tabs>
          <w:tab w:val="left" w:pos="641"/>
        </w:tabs>
        <w:spacing w:line="480" w:lineRule="auto"/>
        <w:ind w:left="641" w:right="229"/>
      </w:pPr>
      <w:r>
        <w:t>D.</w:t>
      </w:r>
      <w:r>
        <w:rPr>
          <w:spacing w:val="-3"/>
        </w:rPr>
        <w:t xml:space="preserve"> </w:t>
      </w:r>
      <w:r>
        <w:t>Liu,</w:t>
      </w:r>
      <w:r>
        <w:rPr>
          <w:spacing w:val="-3"/>
        </w:rPr>
        <w:t xml:space="preserve"> </w:t>
      </w:r>
      <w:r>
        <w:t>R.</w:t>
      </w:r>
      <w:r>
        <w:rPr>
          <w:spacing w:val="-3"/>
        </w:rPr>
        <w:t xml:space="preserve"> </w:t>
      </w:r>
      <w:r>
        <w:t>Santhanam,</w:t>
      </w:r>
      <w:r>
        <w:rPr>
          <w:spacing w:val="-3"/>
        </w:rPr>
        <w:t xml:space="preserve"> </w:t>
      </w:r>
      <w:r>
        <w:t>J.</w:t>
      </w:r>
      <w:r>
        <w:rPr>
          <w:spacing w:val="-3"/>
        </w:rPr>
        <w:t xml:space="preserve"> </w:t>
      </w:r>
      <w:r>
        <w:t>Webster,</w:t>
      </w:r>
      <w:r>
        <w:rPr>
          <w:spacing w:val="-3"/>
        </w:rPr>
        <w:t xml:space="preserve"> </w:t>
      </w:r>
      <w:r>
        <w:t>Toward</w:t>
      </w:r>
      <w:r>
        <w:rPr>
          <w:spacing w:val="-3"/>
        </w:rPr>
        <w:t xml:space="preserve"> </w:t>
      </w:r>
      <w:r>
        <w:t>meaningful</w:t>
      </w:r>
      <w:r>
        <w:rPr>
          <w:spacing w:val="-3"/>
        </w:rPr>
        <w:t xml:space="preserve"> </w:t>
      </w:r>
      <w:r>
        <w:t>engagement:</w:t>
      </w:r>
      <w:r>
        <w:rPr>
          <w:spacing w:val="-3"/>
        </w:rPr>
        <w:t xml:space="preserve"> </w:t>
      </w:r>
      <w:r>
        <w:t>A</w:t>
      </w:r>
      <w:r>
        <w:rPr>
          <w:spacing w:val="-3"/>
        </w:rPr>
        <w:t xml:space="preserve"> </w:t>
      </w:r>
      <w:r>
        <w:t>framework</w:t>
      </w:r>
      <w:r>
        <w:rPr>
          <w:spacing w:val="-3"/>
        </w:rPr>
        <w:t xml:space="preserve"> </w:t>
      </w:r>
      <w:r>
        <w:t>for</w:t>
      </w:r>
      <w:r>
        <w:rPr>
          <w:spacing w:val="-3"/>
        </w:rPr>
        <w:t xml:space="preserve"> </w:t>
      </w:r>
      <w:r>
        <w:t>design</w:t>
      </w:r>
      <w:r>
        <w:rPr>
          <w:spacing w:val="-3"/>
        </w:rPr>
        <w:t xml:space="preserve"> </w:t>
      </w:r>
      <w:r>
        <w:t xml:space="preserve">and research of gamified information systems, MIS Q. 41 (2017) 1011–1034. </w:t>
      </w:r>
      <w:r>
        <w:rPr>
          <w:spacing w:val="-2"/>
        </w:rPr>
        <w:t>doi:10.25300/MISQ/2017/41.4.01.</w:t>
      </w:r>
    </w:p>
    <w:p w14:paraId="470CB09C" w14:textId="77777777" w:rsidR="003925C8" w:rsidRDefault="00000000">
      <w:pPr>
        <w:pStyle w:val="Prrafodelista"/>
        <w:numPr>
          <w:ilvl w:val="0"/>
          <w:numId w:val="1"/>
        </w:numPr>
        <w:tabs>
          <w:tab w:val="left" w:pos="641"/>
        </w:tabs>
        <w:spacing w:line="480" w:lineRule="auto"/>
        <w:ind w:left="641" w:right="399"/>
      </w:pPr>
      <w:r>
        <w:t>D.</w:t>
      </w:r>
      <w:r>
        <w:rPr>
          <w:spacing w:val="-3"/>
        </w:rPr>
        <w:t xml:space="preserve"> </w:t>
      </w:r>
      <w:r>
        <w:t>Werbach,</w:t>
      </w:r>
      <w:r>
        <w:rPr>
          <w:spacing w:val="-3"/>
        </w:rPr>
        <w:t xml:space="preserve"> </w:t>
      </w:r>
      <w:r>
        <w:t>Kevin;</w:t>
      </w:r>
      <w:r>
        <w:rPr>
          <w:spacing w:val="-3"/>
        </w:rPr>
        <w:t xml:space="preserve"> </w:t>
      </w:r>
      <w:r>
        <w:t>Hunter,</w:t>
      </w:r>
      <w:r>
        <w:rPr>
          <w:spacing w:val="-3"/>
        </w:rPr>
        <w:t xml:space="preserve"> </w:t>
      </w:r>
      <w:r>
        <w:t>For</w:t>
      </w:r>
      <w:r>
        <w:rPr>
          <w:spacing w:val="-3"/>
        </w:rPr>
        <w:t xml:space="preserve"> </w:t>
      </w:r>
      <w:r>
        <w:t>the</w:t>
      </w:r>
      <w:r>
        <w:rPr>
          <w:spacing w:val="-3"/>
        </w:rPr>
        <w:t xml:space="preserve"> </w:t>
      </w:r>
      <w:r>
        <w:t>Win:</w:t>
      </w:r>
      <w:r>
        <w:rPr>
          <w:spacing w:val="-4"/>
        </w:rPr>
        <w:t xml:space="preserve"> </w:t>
      </w:r>
      <w:r>
        <w:t>How</w:t>
      </w:r>
      <w:r>
        <w:rPr>
          <w:spacing w:val="-3"/>
        </w:rPr>
        <w:t xml:space="preserve"> </w:t>
      </w:r>
      <w:r>
        <w:t>game</w:t>
      </w:r>
      <w:r>
        <w:rPr>
          <w:spacing w:val="-3"/>
        </w:rPr>
        <w:t xml:space="preserve"> </w:t>
      </w:r>
      <w:r>
        <w:t>thinking</w:t>
      </w:r>
      <w:r>
        <w:rPr>
          <w:spacing w:val="-3"/>
        </w:rPr>
        <w:t xml:space="preserve"> </w:t>
      </w:r>
      <w:r>
        <w:t>can</w:t>
      </w:r>
      <w:r>
        <w:rPr>
          <w:spacing w:val="-3"/>
        </w:rPr>
        <w:t xml:space="preserve"> </w:t>
      </w:r>
      <w:r>
        <w:t>revolutionize</w:t>
      </w:r>
      <w:r>
        <w:rPr>
          <w:spacing w:val="-4"/>
        </w:rPr>
        <w:t xml:space="preserve"> </w:t>
      </w:r>
      <w:r>
        <w:t>your</w:t>
      </w:r>
      <w:r>
        <w:rPr>
          <w:spacing w:val="-3"/>
        </w:rPr>
        <w:t xml:space="preserve"> </w:t>
      </w:r>
      <w:r>
        <w:t>business, Wharton Digital Press, Philadelphia, PA, 2012.</w:t>
      </w:r>
    </w:p>
    <w:p w14:paraId="4CE03DEB" w14:textId="77777777" w:rsidR="003925C8" w:rsidRDefault="00000000">
      <w:pPr>
        <w:pStyle w:val="Prrafodelista"/>
        <w:numPr>
          <w:ilvl w:val="0"/>
          <w:numId w:val="1"/>
        </w:numPr>
        <w:tabs>
          <w:tab w:val="left" w:pos="641"/>
        </w:tabs>
        <w:spacing w:line="480" w:lineRule="auto"/>
        <w:ind w:left="641" w:right="381"/>
      </w:pPr>
      <w:r>
        <w:t>C.-Y.</w:t>
      </w:r>
      <w:r>
        <w:rPr>
          <w:spacing w:val="-4"/>
        </w:rPr>
        <w:t xml:space="preserve"> </w:t>
      </w:r>
      <w:r>
        <w:t>Li,</w:t>
      </w:r>
      <w:r>
        <w:rPr>
          <w:spacing w:val="-4"/>
        </w:rPr>
        <w:t xml:space="preserve"> </w:t>
      </w:r>
      <w:r>
        <w:t>Consumer</w:t>
      </w:r>
      <w:r>
        <w:rPr>
          <w:spacing w:val="-4"/>
        </w:rPr>
        <w:t xml:space="preserve"> </w:t>
      </w:r>
      <w:r>
        <w:t>behavior</w:t>
      </w:r>
      <w:r>
        <w:rPr>
          <w:spacing w:val="-4"/>
        </w:rPr>
        <w:t xml:space="preserve"> </w:t>
      </w:r>
      <w:r>
        <w:t>in</w:t>
      </w:r>
      <w:r>
        <w:rPr>
          <w:spacing w:val="-4"/>
        </w:rPr>
        <w:t xml:space="preserve"> </w:t>
      </w:r>
      <w:r>
        <w:t>switching</w:t>
      </w:r>
      <w:r>
        <w:rPr>
          <w:spacing w:val="-4"/>
        </w:rPr>
        <w:t xml:space="preserve"> </w:t>
      </w:r>
      <w:r>
        <w:t>between</w:t>
      </w:r>
      <w:r>
        <w:rPr>
          <w:spacing w:val="-4"/>
        </w:rPr>
        <w:t xml:space="preserve"> </w:t>
      </w:r>
      <w:r>
        <w:t>membership</w:t>
      </w:r>
      <w:r>
        <w:rPr>
          <w:spacing w:val="-4"/>
        </w:rPr>
        <w:t xml:space="preserve"> </w:t>
      </w:r>
      <w:r>
        <w:t>cards</w:t>
      </w:r>
      <w:r>
        <w:rPr>
          <w:spacing w:val="-4"/>
        </w:rPr>
        <w:t xml:space="preserve"> </w:t>
      </w:r>
      <w:r>
        <w:t>and</w:t>
      </w:r>
      <w:r>
        <w:rPr>
          <w:spacing w:val="-4"/>
        </w:rPr>
        <w:t xml:space="preserve"> </w:t>
      </w:r>
      <w:r>
        <w:t>mobile</w:t>
      </w:r>
      <w:r>
        <w:rPr>
          <w:spacing w:val="-4"/>
        </w:rPr>
        <w:t xml:space="preserve"> </w:t>
      </w:r>
      <w:r>
        <w:t>applications: The case of Starbucks, Comput. Human Behav. 84 (2018) 171–184.</w:t>
      </w:r>
    </w:p>
    <w:p w14:paraId="51B433C4" w14:textId="77777777" w:rsidR="003925C8" w:rsidRDefault="003925C8">
      <w:pPr>
        <w:pStyle w:val="Prrafodelista"/>
        <w:spacing w:line="480" w:lineRule="auto"/>
        <w:sectPr w:rsidR="003925C8">
          <w:pgSz w:w="12240" w:h="15840"/>
          <w:pgMar w:top="1340" w:right="1417" w:bottom="1200" w:left="1417" w:header="0" w:footer="1006" w:gutter="0"/>
          <w:cols w:space="720"/>
        </w:sectPr>
      </w:pPr>
    </w:p>
    <w:p w14:paraId="0932C66A" w14:textId="77777777" w:rsidR="003925C8" w:rsidRDefault="00000000">
      <w:pPr>
        <w:pStyle w:val="Textoindependiente"/>
        <w:spacing w:before="78"/>
        <w:ind w:left="641"/>
      </w:pPr>
      <w:r>
        <w:rPr>
          <w:spacing w:val="-2"/>
        </w:rPr>
        <w:t>doi:10.1016/j.chb.2017.12.042.</w:t>
      </w:r>
    </w:p>
    <w:p w14:paraId="7BF28CAC" w14:textId="77777777" w:rsidR="003925C8" w:rsidRDefault="003925C8">
      <w:pPr>
        <w:pStyle w:val="Textoindependiente"/>
      </w:pPr>
    </w:p>
    <w:p w14:paraId="230B9D38" w14:textId="77777777" w:rsidR="003925C8" w:rsidRDefault="00000000">
      <w:pPr>
        <w:pStyle w:val="Prrafodelista"/>
        <w:numPr>
          <w:ilvl w:val="0"/>
          <w:numId w:val="1"/>
        </w:numPr>
        <w:tabs>
          <w:tab w:val="left" w:pos="641"/>
        </w:tabs>
        <w:spacing w:line="480" w:lineRule="auto"/>
        <w:ind w:left="641" w:right="75"/>
      </w:pPr>
      <w:r>
        <w:t>T.</w:t>
      </w:r>
      <w:r>
        <w:rPr>
          <w:spacing w:val="-4"/>
        </w:rPr>
        <w:t xml:space="preserve"> </w:t>
      </w:r>
      <w:r>
        <w:t>Reiners,</w:t>
      </w:r>
      <w:r>
        <w:rPr>
          <w:spacing w:val="-4"/>
        </w:rPr>
        <w:t xml:space="preserve"> </w:t>
      </w:r>
      <w:r>
        <w:t>L.C.</w:t>
      </w:r>
      <w:r>
        <w:rPr>
          <w:spacing w:val="-4"/>
        </w:rPr>
        <w:t xml:space="preserve"> </w:t>
      </w:r>
      <w:r>
        <w:t>Wood,</w:t>
      </w:r>
      <w:r>
        <w:rPr>
          <w:spacing w:val="-4"/>
        </w:rPr>
        <w:t xml:space="preserve"> </w:t>
      </w:r>
      <w:r>
        <w:t>Gamification</w:t>
      </w:r>
      <w:r>
        <w:rPr>
          <w:spacing w:val="-4"/>
        </w:rPr>
        <w:t xml:space="preserve"> </w:t>
      </w:r>
      <w:r>
        <w:t>in</w:t>
      </w:r>
      <w:r>
        <w:rPr>
          <w:spacing w:val="-4"/>
        </w:rPr>
        <w:t xml:space="preserve"> </w:t>
      </w:r>
      <w:r>
        <w:t>education</w:t>
      </w:r>
      <w:r>
        <w:rPr>
          <w:spacing w:val="-4"/>
        </w:rPr>
        <w:t xml:space="preserve"> </w:t>
      </w:r>
      <w:r>
        <w:t>and</w:t>
      </w:r>
      <w:r>
        <w:rPr>
          <w:spacing w:val="-4"/>
        </w:rPr>
        <w:t xml:space="preserve"> </w:t>
      </w:r>
      <w:r>
        <w:t>business,</w:t>
      </w:r>
      <w:r>
        <w:rPr>
          <w:spacing w:val="-4"/>
        </w:rPr>
        <w:t xml:space="preserve"> </w:t>
      </w:r>
      <w:r>
        <w:t>Springer</w:t>
      </w:r>
      <w:r>
        <w:rPr>
          <w:spacing w:val="-4"/>
        </w:rPr>
        <w:t xml:space="preserve"> </w:t>
      </w:r>
      <w:r>
        <w:t>International</w:t>
      </w:r>
      <w:r>
        <w:rPr>
          <w:spacing w:val="-4"/>
        </w:rPr>
        <w:t xml:space="preserve"> </w:t>
      </w:r>
      <w:r>
        <w:t xml:space="preserve">Publishing, School of Information Systems, Curtin University, Bentley, WA, Australia, 2015. </w:t>
      </w:r>
      <w:r>
        <w:rPr>
          <w:spacing w:val="-2"/>
        </w:rPr>
        <w:t>doi:10.1007/978-3-319-10208-5.</w:t>
      </w:r>
    </w:p>
    <w:p w14:paraId="0F9B3534" w14:textId="77777777" w:rsidR="003925C8" w:rsidRDefault="00000000">
      <w:pPr>
        <w:pStyle w:val="Prrafodelista"/>
        <w:numPr>
          <w:ilvl w:val="0"/>
          <w:numId w:val="1"/>
        </w:numPr>
        <w:tabs>
          <w:tab w:val="left" w:pos="641"/>
        </w:tabs>
        <w:spacing w:line="480" w:lineRule="auto"/>
        <w:ind w:left="641" w:right="313"/>
      </w:pPr>
      <w:r>
        <w:t>B.F.</w:t>
      </w:r>
      <w:r>
        <w:rPr>
          <w:spacing w:val="-4"/>
        </w:rPr>
        <w:t xml:space="preserve"> </w:t>
      </w:r>
      <w:r>
        <w:t>Skinner,</w:t>
      </w:r>
      <w:r>
        <w:rPr>
          <w:spacing w:val="-4"/>
        </w:rPr>
        <w:t xml:space="preserve"> </w:t>
      </w:r>
      <w:r>
        <w:t>The</w:t>
      </w:r>
      <w:r>
        <w:rPr>
          <w:spacing w:val="-4"/>
        </w:rPr>
        <w:t xml:space="preserve"> </w:t>
      </w:r>
      <w:r>
        <w:t>behavior</w:t>
      </w:r>
      <w:r>
        <w:rPr>
          <w:spacing w:val="-4"/>
        </w:rPr>
        <w:t xml:space="preserve"> </w:t>
      </w:r>
      <w:r>
        <w:t>of</w:t>
      </w:r>
      <w:r>
        <w:rPr>
          <w:spacing w:val="-4"/>
        </w:rPr>
        <w:t xml:space="preserve"> </w:t>
      </w:r>
      <w:r>
        <w:t>organisms:</w:t>
      </w:r>
      <w:r>
        <w:rPr>
          <w:spacing w:val="-4"/>
        </w:rPr>
        <w:t xml:space="preserve"> </w:t>
      </w:r>
      <w:r>
        <w:t>an</w:t>
      </w:r>
      <w:r>
        <w:rPr>
          <w:spacing w:val="-4"/>
        </w:rPr>
        <w:t xml:space="preserve"> </w:t>
      </w:r>
      <w:r>
        <w:t>experimental</w:t>
      </w:r>
      <w:r>
        <w:rPr>
          <w:spacing w:val="-4"/>
        </w:rPr>
        <w:t xml:space="preserve"> </w:t>
      </w:r>
      <w:r>
        <w:t>analysis.,</w:t>
      </w:r>
      <w:r>
        <w:rPr>
          <w:spacing w:val="-4"/>
        </w:rPr>
        <w:t xml:space="preserve"> </w:t>
      </w:r>
      <w:r>
        <w:t>Appleton-Century,</w:t>
      </w:r>
      <w:r>
        <w:rPr>
          <w:spacing w:val="-4"/>
        </w:rPr>
        <w:t xml:space="preserve"> </w:t>
      </w:r>
      <w:r>
        <w:t>Oxford, England, 1938.</w:t>
      </w:r>
    </w:p>
    <w:p w14:paraId="5054C6C9" w14:textId="77777777" w:rsidR="003925C8" w:rsidRDefault="00000000">
      <w:pPr>
        <w:pStyle w:val="Prrafodelista"/>
        <w:numPr>
          <w:ilvl w:val="0"/>
          <w:numId w:val="1"/>
        </w:numPr>
        <w:tabs>
          <w:tab w:val="left" w:pos="641"/>
        </w:tabs>
        <w:spacing w:line="480" w:lineRule="auto"/>
        <w:ind w:left="641" w:right="27"/>
      </w:pPr>
      <w:r>
        <w:t>Y.</w:t>
      </w:r>
      <w:r>
        <w:rPr>
          <w:spacing w:val="-3"/>
        </w:rPr>
        <w:t xml:space="preserve"> </w:t>
      </w:r>
      <w:r>
        <w:t>Yang,</w:t>
      </w:r>
      <w:r>
        <w:rPr>
          <w:spacing w:val="-3"/>
        </w:rPr>
        <w:t xml:space="preserve"> </w:t>
      </w:r>
      <w:r>
        <w:t>Y.</w:t>
      </w:r>
      <w:r>
        <w:rPr>
          <w:spacing w:val="-3"/>
        </w:rPr>
        <w:t xml:space="preserve"> </w:t>
      </w:r>
      <w:r>
        <w:t>Asaad,</w:t>
      </w:r>
      <w:r>
        <w:rPr>
          <w:spacing w:val="-3"/>
        </w:rPr>
        <w:t xml:space="preserve"> </w:t>
      </w:r>
      <w:r>
        <w:t>Y.</w:t>
      </w:r>
      <w:r>
        <w:rPr>
          <w:spacing w:val="-3"/>
        </w:rPr>
        <w:t xml:space="preserve"> </w:t>
      </w:r>
      <w:r>
        <w:t>Dwivedi,</w:t>
      </w:r>
      <w:r>
        <w:rPr>
          <w:spacing w:val="-3"/>
        </w:rPr>
        <w:t xml:space="preserve"> </w:t>
      </w:r>
      <w:r>
        <w:t>Examining</w:t>
      </w:r>
      <w:r>
        <w:rPr>
          <w:spacing w:val="-3"/>
        </w:rPr>
        <w:t xml:space="preserve"> </w:t>
      </w:r>
      <w:r>
        <w:t>the</w:t>
      </w:r>
      <w:r>
        <w:rPr>
          <w:spacing w:val="-3"/>
        </w:rPr>
        <w:t xml:space="preserve"> </w:t>
      </w:r>
      <w:r>
        <w:t>impact</w:t>
      </w:r>
      <w:r>
        <w:rPr>
          <w:spacing w:val="-4"/>
        </w:rPr>
        <w:t xml:space="preserve"> </w:t>
      </w:r>
      <w:r>
        <w:t>of</w:t>
      </w:r>
      <w:r>
        <w:rPr>
          <w:spacing w:val="-3"/>
        </w:rPr>
        <w:t xml:space="preserve"> </w:t>
      </w:r>
      <w:r>
        <w:t>gamification</w:t>
      </w:r>
      <w:r>
        <w:rPr>
          <w:spacing w:val="-3"/>
        </w:rPr>
        <w:t xml:space="preserve"> </w:t>
      </w:r>
      <w:r>
        <w:t>on</w:t>
      </w:r>
      <w:r>
        <w:rPr>
          <w:spacing w:val="-3"/>
        </w:rPr>
        <w:t xml:space="preserve"> </w:t>
      </w:r>
      <w:r>
        <w:t>intention</w:t>
      </w:r>
      <w:r>
        <w:rPr>
          <w:spacing w:val="-3"/>
        </w:rPr>
        <w:t xml:space="preserve"> </w:t>
      </w:r>
      <w:r>
        <w:t>of</w:t>
      </w:r>
      <w:r>
        <w:rPr>
          <w:spacing w:val="-3"/>
        </w:rPr>
        <w:t xml:space="preserve"> </w:t>
      </w:r>
      <w:r>
        <w:t xml:space="preserve">engagement and brand attitude in the marketing context, Comput. Human Behav. 73 (2017) 459–469. </w:t>
      </w:r>
      <w:r>
        <w:rPr>
          <w:spacing w:val="-2"/>
        </w:rPr>
        <w:t>doi:10.1016/j.chb.2017.03.066.</w:t>
      </w:r>
    </w:p>
    <w:p w14:paraId="5F5ADE04" w14:textId="77777777" w:rsidR="003925C8" w:rsidRDefault="00000000">
      <w:pPr>
        <w:pStyle w:val="Prrafodelista"/>
        <w:numPr>
          <w:ilvl w:val="0"/>
          <w:numId w:val="1"/>
        </w:numPr>
        <w:tabs>
          <w:tab w:val="left" w:pos="641"/>
        </w:tabs>
        <w:spacing w:line="480" w:lineRule="auto"/>
        <w:ind w:left="641" w:right="198"/>
      </w:pPr>
      <w:r>
        <w:t>R.</w:t>
      </w:r>
      <w:r>
        <w:rPr>
          <w:spacing w:val="-3"/>
        </w:rPr>
        <w:t xml:space="preserve"> </w:t>
      </w:r>
      <w:r>
        <w:t>Gatautis,</w:t>
      </w:r>
      <w:r>
        <w:rPr>
          <w:spacing w:val="-3"/>
        </w:rPr>
        <w:t xml:space="preserve"> </w:t>
      </w:r>
      <w:r>
        <w:t>J.</w:t>
      </w:r>
      <w:r>
        <w:rPr>
          <w:spacing w:val="-3"/>
        </w:rPr>
        <w:t xml:space="preserve"> </w:t>
      </w:r>
      <w:r>
        <w:t>Banyte,</w:t>
      </w:r>
      <w:r>
        <w:rPr>
          <w:spacing w:val="-3"/>
        </w:rPr>
        <w:t xml:space="preserve"> </w:t>
      </w:r>
      <w:r>
        <w:t>Z.</w:t>
      </w:r>
      <w:r>
        <w:rPr>
          <w:spacing w:val="-3"/>
        </w:rPr>
        <w:t xml:space="preserve"> </w:t>
      </w:r>
      <w:r>
        <w:t>Piligrimiene,</w:t>
      </w:r>
      <w:r>
        <w:rPr>
          <w:spacing w:val="-3"/>
        </w:rPr>
        <w:t xml:space="preserve"> </w:t>
      </w:r>
      <w:r>
        <w:t>E.</w:t>
      </w:r>
      <w:r>
        <w:rPr>
          <w:spacing w:val="-3"/>
        </w:rPr>
        <w:t xml:space="preserve"> </w:t>
      </w:r>
      <w:r>
        <w:t>Vitkauskaite,</w:t>
      </w:r>
      <w:r>
        <w:rPr>
          <w:spacing w:val="-3"/>
        </w:rPr>
        <w:t xml:space="preserve"> </w:t>
      </w:r>
      <w:r>
        <w:t>A.</w:t>
      </w:r>
      <w:r>
        <w:rPr>
          <w:spacing w:val="-3"/>
        </w:rPr>
        <w:t xml:space="preserve"> </w:t>
      </w:r>
      <w:r>
        <w:t>Tarute,</w:t>
      </w:r>
      <w:r>
        <w:rPr>
          <w:spacing w:val="-3"/>
        </w:rPr>
        <w:t xml:space="preserve"> </w:t>
      </w:r>
      <w:r>
        <w:t>The</w:t>
      </w:r>
      <w:r>
        <w:rPr>
          <w:spacing w:val="-3"/>
        </w:rPr>
        <w:t xml:space="preserve"> </w:t>
      </w:r>
      <w:r>
        <w:t>impact</w:t>
      </w:r>
      <w:r>
        <w:rPr>
          <w:spacing w:val="-4"/>
        </w:rPr>
        <w:t xml:space="preserve"> </w:t>
      </w:r>
      <w:r>
        <w:t>of</w:t>
      </w:r>
      <w:r>
        <w:rPr>
          <w:spacing w:val="-3"/>
        </w:rPr>
        <w:t xml:space="preserve"> </w:t>
      </w:r>
      <w:r>
        <w:t>gamification</w:t>
      </w:r>
      <w:r>
        <w:rPr>
          <w:spacing w:val="-3"/>
        </w:rPr>
        <w:t xml:space="preserve"> </w:t>
      </w:r>
      <w:r>
        <w:t xml:space="preserve">on consumer brand engagement, Transform. Bus. Econ. 15 (2016) 173–191. </w:t>
      </w:r>
      <w:hyperlink r:id="rId22">
        <w:r>
          <w:rPr>
            <w:spacing w:val="-2"/>
          </w:rPr>
          <w:t>http://www.transformations.khf.vu.lt/34.</w:t>
        </w:r>
      </w:hyperlink>
    </w:p>
    <w:p w14:paraId="3C0426DB" w14:textId="77777777" w:rsidR="003925C8" w:rsidRDefault="00000000">
      <w:pPr>
        <w:pStyle w:val="Prrafodelista"/>
        <w:numPr>
          <w:ilvl w:val="0"/>
          <w:numId w:val="1"/>
        </w:numPr>
        <w:tabs>
          <w:tab w:val="left" w:pos="641"/>
        </w:tabs>
        <w:spacing w:line="480" w:lineRule="auto"/>
        <w:ind w:left="641" w:right="191"/>
      </w:pPr>
      <w:r>
        <w:t>R.M.</w:t>
      </w:r>
      <w:r>
        <w:rPr>
          <w:spacing w:val="-4"/>
        </w:rPr>
        <w:t xml:space="preserve"> </w:t>
      </w:r>
      <w:r>
        <w:t>Ryan,</w:t>
      </w:r>
      <w:r>
        <w:rPr>
          <w:spacing w:val="-4"/>
        </w:rPr>
        <w:t xml:space="preserve"> </w:t>
      </w:r>
      <w:r>
        <w:t>E.L.</w:t>
      </w:r>
      <w:r>
        <w:rPr>
          <w:spacing w:val="-4"/>
        </w:rPr>
        <w:t xml:space="preserve"> </w:t>
      </w:r>
      <w:r>
        <w:t>Deci,</w:t>
      </w:r>
      <w:r>
        <w:rPr>
          <w:spacing w:val="-4"/>
        </w:rPr>
        <w:t xml:space="preserve"> </w:t>
      </w:r>
      <w:r>
        <w:t>Intrinsic</w:t>
      </w:r>
      <w:r>
        <w:rPr>
          <w:spacing w:val="-4"/>
        </w:rPr>
        <w:t xml:space="preserve"> </w:t>
      </w:r>
      <w:r>
        <w:t>and</w:t>
      </w:r>
      <w:r>
        <w:rPr>
          <w:spacing w:val="-4"/>
        </w:rPr>
        <w:t xml:space="preserve"> </w:t>
      </w:r>
      <w:r>
        <w:t>extrinsic</w:t>
      </w:r>
      <w:r>
        <w:rPr>
          <w:spacing w:val="-4"/>
        </w:rPr>
        <w:t xml:space="preserve"> </w:t>
      </w:r>
      <w:r>
        <w:t>motivations:</w:t>
      </w:r>
      <w:r>
        <w:rPr>
          <w:spacing w:val="-4"/>
        </w:rPr>
        <w:t xml:space="preserve"> </w:t>
      </w:r>
      <w:r>
        <w:t>Classic</w:t>
      </w:r>
      <w:r>
        <w:rPr>
          <w:spacing w:val="-4"/>
        </w:rPr>
        <w:t xml:space="preserve"> </w:t>
      </w:r>
      <w:r>
        <w:t>definitions</w:t>
      </w:r>
      <w:r>
        <w:rPr>
          <w:spacing w:val="-4"/>
        </w:rPr>
        <w:t xml:space="preserve"> </w:t>
      </w:r>
      <w:r>
        <w:t>and</w:t>
      </w:r>
      <w:r>
        <w:rPr>
          <w:spacing w:val="-4"/>
        </w:rPr>
        <w:t xml:space="preserve"> </w:t>
      </w:r>
      <w:r>
        <w:t>new</w:t>
      </w:r>
      <w:r>
        <w:rPr>
          <w:spacing w:val="-4"/>
        </w:rPr>
        <w:t xml:space="preserve"> </w:t>
      </w:r>
      <w:r>
        <w:t>directions, Contemp. Educ. Psychol. 25 (2000) 54–67. doi:10.1006/ceps.1999.1020.</w:t>
      </w:r>
    </w:p>
    <w:p w14:paraId="06536C84" w14:textId="77777777" w:rsidR="003925C8" w:rsidRDefault="00000000">
      <w:pPr>
        <w:pStyle w:val="Prrafodelista"/>
        <w:numPr>
          <w:ilvl w:val="0"/>
          <w:numId w:val="1"/>
        </w:numPr>
        <w:tabs>
          <w:tab w:val="left" w:pos="641"/>
        </w:tabs>
        <w:spacing w:line="480" w:lineRule="auto"/>
        <w:ind w:left="641" w:right="161"/>
      </w:pPr>
      <w:r>
        <w:t>K.</w:t>
      </w:r>
      <w:r>
        <w:rPr>
          <w:spacing w:val="-3"/>
        </w:rPr>
        <w:t xml:space="preserve"> </w:t>
      </w:r>
      <w:r>
        <w:t>Kim,</w:t>
      </w:r>
      <w:r>
        <w:rPr>
          <w:spacing w:val="-3"/>
        </w:rPr>
        <w:t xml:space="preserve"> </w:t>
      </w:r>
      <w:r>
        <w:t>S.J.</w:t>
      </w:r>
      <w:r>
        <w:rPr>
          <w:spacing w:val="-3"/>
        </w:rPr>
        <w:t xml:space="preserve"> </w:t>
      </w:r>
      <w:r>
        <w:t>(Grace)</w:t>
      </w:r>
      <w:r>
        <w:rPr>
          <w:spacing w:val="-3"/>
        </w:rPr>
        <w:t xml:space="preserve"> </w:t>
      </w:r>
      <w:r>
        <w:t>Ahn,</w:t>
      </w:r>
      <w:r>
        <w:rPr>
          <w:spacing w:val="-3"/>
        </w:rPr>
        <w:t xml:space="preserve"> </w:t>
      </w:r>
      <w:r>
        <w:t>Rewards</w:t>
      </w:r>
      <w:r>
        <w:rPr>
          <w:spacing w:val="-3"/>
        </w:rPr>
        <w:t xml:space="preserve"> </w:t>
      </w:r>
      <w:r>
        <w:t>that</w:t>
      </w:r>
      <w:r>
        <w:rPr>
          <w:spacing w:val="-3"/>
        </w:rPr>
        <w:t xml:space="preserve"> </w:t>
      </w:r>
      <w:r>
        <w:t>undermine</w:t>
      </w:r>
      <w:r>
        <w:rPr>
          <w:spacing w:val="-3"/>
        </w:rPr>
        <w:t xml:space="preserve"> </w:t>
      </w:r>
      <w:r>
        <w:t>customer</w:t>
      </w:r>
      <w:r>
        <w:rPr>
          <w:spacing w:val="-3"/>
        </w:rPr>
        <w:t xml:space="preserve"> </w:t>
      </w:r>
      <w:r>
        <w:t>loyalty?</w:t>
      </w:r>
      <w:r>
        <w:rPr>
          <w:spacing w:val="-3"/>
        </w:rPr>
        <w:t xml:space="preserve"> </w:t>
      </w:r>
      <w:r>
        <w:t>A</w:t>
      </w:r>
      <w:r>
        <w:rPr>
          <w:spacing w:val="-3"/>
        </w:rPr>
        <w:t xml:space="preserve"> </w:t>
      </w:r>
      <w:r>
        <w:t>motivational</w:t>
      </w:r>
      <w:r>
        <w:rPr>
          <w:spacing w:val="-3"/>
        </w:rPr>
        <w:t xml:space="preserve"> </w:t>
      </w:r>
      <w:r>
        <w:t>approach</w:t>
      </w:r>
      <w:r>
        <w:rPr>
          <w:spacing w:val="-3"/>
        </w:rPr>
        <w:t xml:space="preserve"> </w:t>
      </w:r>
      <w:r>
        <w:t xml:space="preserve">to loyalty programs., Psychol. Mark. 34 (2017) 842–852. </w:t>
      </w:r>
      <w:hyperlink r:id="rId23">
        <w:r>
          <w:t>http://10.0.3.234/mar.21026.</w:t>
        </w:r>
      </w:hyperlink>
    </w:p>
    <w:p w14:paraId="4976A5F8" w14:textId="77777777" w:rsidR="003925C8" w:rsidRDefault="00000000">
      <w:pPr>
        <w:pStyle w:val="Prrafodelista"/>
        <w:numPr>
          <w:ilvl w:val="0"/>
          <w:numId w:val="1"/>
        </w:numPr>
        <w:tabs>
          <w:tab w:val="left" w:pos="641"/>
        </w:tabs>
        <w:spacing w:line="480" w:lineRule="auto"/>
        <w:ind w:left="641" w:right="233"/>
      </w:pPr>
      <w:r>
        <w:t>M. Olsson, J. Hogberg, E. Wastlund, A. Gustafsson, In-store gamification: Testing a location- based treasure hunt app in a real retailing environment, in: S. R.H., B. T.X. (Eds.), 49th Annu. Hawaii</w:t>
      </w:r>
      <w:r>
        <w:rPr>
          <w:spacing w:val="-4"/>
        </w:rPr>
        <w:t xml:space="preserve"> </w:t>
      </w:r>
      <w:r>
        <w:t>Int.</w:t>
      </w:r>
      <w:r>
        <w:rPr>
          <w:spacing w:val="-4"/>
        </w:rPr>
        <w:t xml:space="preserve"> </w:t>
      </w:r>
      <w:r>
        <w:t>Conf.</w:t>
      </w:r>
      <w:r>
        <w:rPr>
          <w:spacing w:val="-4"/>
        </w:rPr>
        <w:t xml:space="preserve"> </w:t>
      </w:r>
      <w:r>
        <w:t>Syst.</w:t>
      </w:r>
      <w:r>
        <w:rPr>
          <w:spacing w:val="-4"/>
        </w:rPr>
        <w:t xml:space="preserve"> </w:t>
      </w:r>
      <w:r>
        <w:t>Sci.</w:t>
      </w:r>
      <w:r>
        <w:rPr>
          <w:spacing w:val="-4"/>
        </w:rPr>
        <w:t xml:space="preserve"> </w:t>
      </w:r>
      <w:r>
        <w:t>HICSS</w:t>
      </w:r>
      <w:r>
        <w:rPr>
          <w:spacing w:val="-4"/>
        </w:rPr>
        <w:t xml:space="preserve"> </w:t>
      </w:r>
      <w:r>
        <w:t>2016,</w:t>
      </w:r>
      <w:r>
        <w:rPr>
          <w:spacing w:val="-4"/>
        </w:rPr>
        <w:t xml:space="preserve"> </w:t>
      </w:r>
      <w:r>
        <w:t>IEEE</w:t>
      </w:r>
      <w:r>
        <w:rPr>
          <w:spacing w:val="-4"/>
        </w:rPr>
        <w:t xml:space="preserve"> </w:t>
      </w:r>
      <w:r>
        <w:t>Computer</w:t>
      </w:r>
      <w:r>
        <w:rPr>
          <w:spacing w:val="-4"/>
        </w:rPr>
        <w:t xml:space="preserve"> </w:t>
      </w:r>
      <w:r>
        <w:t>Society,</w:t>
      </w:r>
      <w:r>
        <w:rPr>
          <w:spacing w:val="-4"/>
        </w:rPr>
        <w:t xml:space="preserve"> </w:t>
      </w:r>
      <w:r>
        <w:t>Karlstad</w:t>
      </w:r>
      <w:r>
        <w:rPr>
          <w:spacing w:val="-4"/>
        </w:rPr>
        <w:t xml:space="preserve"> </w:t>
      </w:r>
      <w:r>
        <w:t>University,</w:t>
      </w:r>
      <w:r>
        <w:rPr>
          <w:spacing w:val="-4"/>
        </w:rPr>
        <w:t xml:space="preserve"> </w:t>
      </w:r>
      <w:r>
        <w:t>Sweden, 2016: pp. 1634–1641. doi:10.1109/HICSS.2016.206.</w:t>
      </w:r>
    </w:p>
    <w:p w14:paraId="67CA06C3" w14:textId="77777777" w:rsidR="003925C8" w:rsidRDefault="00000000">
      <w:pPr>
        <w:pStyle w:val="Prrafodelista"/>
        <w:numPr>
          <w:ilvl w:val="0"/>
          <w:numId w:val="1"/>
        </w:numPr>
        <w:tabs>
          <w:tab w:val="left" w:pos="641"/>
        </w:tabs>
        <w:spacing w:line="480" w:lineRule="auto"/>
        <w:ind w:left="641" w:right="51"/>
      </w:pPr>
      <w:r>
        <w:t>A.D.C.A.</w:t>
      </w:r>
      <w:r>
        <w:rPr>
          <w:spacing w:val="-3"/>
        </w:rPr>
        <w:t xml:space="preserve"> </w:t>
      </w:r>
      <w:r>
        <w:t>Ziesemer,</w:t>
      </w:r>
      <w:r>
        <w:rPr>
          <w:spacing w:val="-3"/>
        </w:rPr>
        <w:t xml:space="preserve"> </w:t>
      </w:r>
      <w:r>
        <w:t>L.</w:t>
      </w:r>
      <w:r>
        <w:rPr>
          <w:spacing w:val="-3"/>
        </w:rPr>
        <w:t xml:space="preserve"> </w:t>
      </w:r>
      <w:r>
        <w:t>Müller,</w:t>
      </w:r>
      <w:r>
        <w:rPr>
          <w:spacing w:val="-3"/>
        </w:rPr>
        <w:t xml:space="preserve"> </w:t>
      </w:r>
      <w:r>
        <w:t>M.S.</w:t>
      </w:r>
      <w:r>
        <w:rPr>
          <w:spacing w:val="-3"/>
        </w:rPr>
        <w:t xml:space="preserve"> </w:t>
      </w:r>
      <w:r>
        <w:t>Silveira,</w:t>
      </w:r>
      <w:r>
        <w:rPr>
          <w:spacing w:val="-3"/>
        </w:rPr>
        <w:t xml:space="preserve"> </w:t>
      </w:r>
      <w:r>
        <w:t>Just</w:t>
      </w:r>
      <w:r>
        <w:rPr>
          <w:spacing w:val="-3"/>
        </w:rPr>
        <w:t xml:space="preserve"> </w:t>
      </w:r>
      <w:r>
        <w:t>rate</w:t>
      </w:r>
      <w:r>
        <w:rPr>
          <w:spacing w:val="-3"/>
        </w:rPr>
        <w:t xml:space="preserve"> </w:t>
      </w:r>
      <w:r>
        <w:t>it!</w:t>
      </w:r>
      <w:r>
        <w:rPr>
          <w:spacing w:val="-3"/>
        </w:rPr>
        <w:t xml:space="preserve"> </w:t>
      </w:r>
      <w:r>
        <w:t>Gamification</w:t>
      </w:r>
      <w:r>
        <w:rPr>
          <w:spacing w:val="-3"/>
        </w:rPr>
        <w:t xml:space="preserve"> </w:t>
      </w:r>
      <w:r>
        <w:t>as</w:t>
      </w:r>
      <w:r>
        <w:rPr>
          <w:spacing w:val="-3"/>
        </w:rPr>
        <w:t xml:space="preserve"> </w:t>
      </w:r>
      <w:r>
        <w:t>part</w:t>
      </w:r>
      <w:r>
        <w:rPr>
          <w:spacing w:val="-3"/>
        </w:rPr>
        <w:t xml:space="preserve"> </w:t>
      </w:r>
      <w:r>
        <w:t>of</w:t>
      </w:r>
      <w:r>
        <w:rPr>
          <w:spacing w:val="-3"/>
        </w:rPr>
        <w:t xml:space="preserve"> </w:t>
      </w:r>
      <w:r>
        <w:t>recommendation, 16th Int. Conf. Human-Computer Interact. Appl. Serv. HCI Int. 2014. 8512 LNCS (2014) 786– 796. doi:10.1007/978-3-319-07227-2_75.</w:t>
      </w:r>
    </w:p>
    <w:p w14:paraId="4C7267B7" w14:textId="77777777" w:rsidR="003925C8" w:rsidRDefault="00000000">
      <w:pPr>
        <w:pStyle w:val="Prrafodelista"/>
        <w:numPr>
          <w:ilvl w:val="0"/>
          <w:numId w:val="1"/>
        </w:numPr>
        <w:tabs>
          <w:tab w:val="left" w:pos="641"/>
        </w:tabs>
        <w:spacing w:line="480" w:lineRule="auto"/>
        <w:ind w:left="641" w:right="106"/>
      </w:pPr>
      <w:r>
        <w:t>F.D.</w:t>
      </w:r>
      <w:r>
        <w:rPr>
          <w:spacing w:val="-4"/>
        </w:rPr>
        <w:t xml:space="preserve"> </w:t>
      </w:r>
      <w:r>
        <w:t>Davis,</w:t>
      </w:r>
      <w:r>
        <w:rPr>
          <w:spacing w:val="-4"/>
        </w:rPr>
        <w:t xml:space="preserve"> </w:t>
      </w:r>
      <w:r>
        <w:t>R.P.</w:t>
      </w:r>
      <w:r>
        <w:rPr>
          <w:spacing w:val="-4"/>
        </w:rPr>
        <w:t xml:space="preserve"> </w:t>
      </w:r>
      <w:r>
        <w:t>Bagozzi,</w:t>
      </w:r>
      <w:r>
        <w:rPr>
          <w:spacing w:val="-4"/>
        </w:rPr>
        <w:t xml:space="preserve"> </w:t>
      </w:r>
      <w:r>
        <w:t>P.R.</w:t>
      </w:r>
      <w:r>
        <w:rPr>
          <w:spacing w:val="-4"/>
        </w:rPr>
        <w:t xml:space="preserve"> </w:t>
      </w:r>
      <w:r>
        <w:t>Warshaw,</w:t>
      </w:r>
      <w:r>
        <w:rPr>
          <w:spacing w:val="-4"/>
        </w:rPr>
        <w:t xml:space="preserve"> </w:t>
      </w:r>
      <w:r>
        <w:t>User</w:t>
      </w:r>
      <w:r>
        <w:rPr>
          <w:spacing w:val="-4"/>
        </w:rPr>
        <w:t xml:space="preserve"> </w:t>
      </w:r>
      <w:r>
        <w:t>acceptance</w:t>
      </w:r>
      <w:r>
        <w:rPr>
          <w:spacing w:val="-4"/>
        </w:rPr>
        <w:t xml:space="preserve"> </w:t>
      </w:r>
      <w:r>
        <w:t>of</w:t>
      </w:r>
      <w:r>
        <w:rPr>
          <w:spacing w:val="-4"/>
        </w:rPr>
        <w:t xml:space="preserve"> </w:t>
      </w:r>
      <w:r>
        <w:t>computer</w:t>
      </w:r>
      <w:r>
        <w:rPr>
          <w:spacing w:val="-4"/>
        </w:rPr>
        <w:t xml:space="preserve"> </w:t>
      </w:r>
      <w:r>
        <w:t>technology:</w:t>
      </w:r>
      <w:r>
        <w:rPr>
          <w:spacing w:val="-4"/>
        </w:rPr>
        <w:t xml:space="preserve"> </w:t>
      </w:r>
      <w:r>
        <w:t>A</w:t>
      </w:r>
      <w:r>
        <w:rPr>
          <w:spacing w:val="-4"/>
        </w:rPr>
        <w:t xml:space="preserve"> </w:t>
      </w:r>
      <w:r>
        <w:t>comparison of two theoretical models, Manage. Sci. 35 (1989) 982–1003.</w:t>
      </w:r>
    </w:p>
    <w:p w14:paraId="5C01C181" w14:textId="77777777" w:rsidR="003925C8" w:rsidRDefault="00000000">
      <w:pPr>
        <w:pStyle w:val="Prrafodelista"/>
        <w:numPr>
          <w:ilvl w:val="0"/>
          <w:numId w:val="1"/>
        </w:numPr>
        <w:tabs>
          <w:tab w:val="left" w:pos="640"/>
        </w:tabs>
        <w:ind w:hanging="639"/>
      </w:pPr>
      <w:r>
        <w:t>G.</w:t>
      </w:r>
      <w:r>
        <w:rPr>
          <w:spacing w:val="-3"/>
        </w:rPr>
        <w:t xml:space="preserve"> </w:t>
      </w:r>
      <w:r>
        <w:t>Aydin, Effect of</w:t>
      </w:r>
      <w:r>
        <w:rPr>
          <w:spacing w:val="-1"/>
        </w:rPr>
        <w:t xml:space="preserve"> </w:t>
      </w:r>
      <w:r>
        <w:t>demographics on use intention</w:t>
      </w:r>
      <w:r>
        <w:rPr>
          <w:spacing w:val="-1"/>
        </w:rPr>
        <w:t xml:space="preserve"> </w:t>
      </w:r>
      <w:r>
        <w:t>of gamified systems,</w:t>
      </w:r>
      <w:r>
        <w:rPr>
          <w:spacing w:val="-1"/>
        </w:rPr>
        <w:t xml:space="preserve"> </w:t>
      </w:r>
      <w:r>
        <w:t xml:space="preserve">Int. J. Technol. </w:t>
      </w:r>
      <w:r>
        <w:rPr>
          <w:spacing w:val="-4"/>
        </w:rPr>
        <w:t>Hum.</w:t>
      </w:r>
    </w:p>
    <w:p w14:paraId="4A694C87" w14:textId="77777777" w:rsidR="003925C8" w:rsidRDefault="003925C8">
      <w:pPr>
        <w:pStyle w:val="Prrafodelista"/>
        <w:sectPr w:rsidR="003925C8">
          <w:pgSz w:w="12240" w:h="15840"/>
          <w:pgMar w:top="1340" w:right="1417" w:bottom="1200" w:left="1417" w:header="0" w:footer="1006" w:gutter="0"/>
          <w:cols w:space="720"/>
        </w:sectPr>
      </w:pPr>
    </w:p>
    <w:p w14:paraId="44A9A8A4" w14:textId="77777777" w:rsidR="003925C8" w:rsidRDefault="00000000">
      <w:pPr>
        <w:pStyle w:val="Textoindependiente"/>
        <w:spacing w:before="78"/>
        <w:ind w:left="641"/>
      </w:pPr>
      <w:r>
        <w:t>Interact.</w:t>
      </w:r>
      <w:r>
        <w:rPr>
          <w:spacing w:val="-1"/>
        </w:rPr>
        <w:t xml:space="preserve"> </w:t>
      </w:r>
      <w:r>
        <w:t xml:space="preserve">14 (2018) 1–21. </w:t>
      </w:r>
      <w:r>
        <w:rPr>
          <w:spacing w:val="-2"/>
        </w:rPr>
        <w:t>doi:10.4018/IJTHI.2018010101.</w:t>
      </w:r>
    </w:p>
    <w:p w14:paraId="3BB76E00" w14:textId="77777777" w:rsidR="003925C8" w:rsidRDefault="003925C8">
      <w:pPr>
        <w:pStyle w:val="Textoindependiente"/>
      </w:pPr>
    </w:p>
    <w:p w14:paraId="0703C85A" w14:textId="77777777" w:rsidR="003925C8" w:rsidRDefault="00000000">
      <w:pPr>
        <w:pStyle w:val="Prrafodelista"/>
        <w:numPr>
          <w:ilvl w:val="0"/>
          <w:numId w:val="1"/>
        </w:numPr>
        <w:tabs>
          <w:tab w:val="left" w:pos="641"/>
        </w:tabs>
        <w:spacing w:line="480" w:lineRule="auto"/>
        <w:ind w:left="641" w:right="253"/>
      </w:pPr>
      <w:r>
        <w:t>J.</w:t>
      </w:r>
      <w:r>
        <w:rPr>
          <w:spacing w:val="-3"/>
        </w:rPr>
        <w:t xml:space="preserve"> </w:t>
      </w:r>
      <w:r>
        <w:t>Bittner,</w:t>
      </w:r>
      <w:r>
        <w:rPr>
          <w:spacing w:val="-3"/>
        </w:rPr>
        <w:t xml:space="preserve"> </w:t>
      </w:r>
      <w:r>
        <w:t>Jenny</w:t>
      </w:r>
      <w:r>
        <w:rPr>
          <w:spacing w:val="-3"/>
        </w:rPr>
        <w:t xml:space="preserve"> </w:t>
      </w:r>
      <w:r>
        <w:t>V.;</w:t>
      </w:r>
      <w:r>
        <w:rPr>
          <w:spacing w:val="-3"/>
        </w:rPr>
        <w:t xml:space="preserve"> </w:t>
      </w:r>
      <w:r>
        <w:t>Shipper,</w:t>
      </w:r>
      <w:r>
        <w:rPr>
          <w:spacing w:val="-3"/>
        </w:rPr>
        <w:t xml:space="preserve"> </w:t>
      </w:r>
      <w:r>
        <w:t>Motivational</w:t>
      </w:r>
      <w:r>
        <w:rPr>
          <w:spacing w:val="-4"/>
        </w:rPr>
        <w:t xml:space="preserve"> </w:t>
      </w:r>
      <w:r>
        <w:t>effects</w:t>
      </w:r>
      <w:r>
        <w:rPr>
          <w:spacing w:val="-3"/>
        </w:rPr>
        <w:t xml:space="preserve"> </w:t>
      </w:r>
      <w:r>
        <w:t>and</w:t>
      </w:r>
      <w:r>
        <w:rPr>
          <w:spacing w:val="-3"/>
        </w:rPr>
        <w:t xml:space="preserve"> </w:t>
      </w:r>
      <w:r>
        <w:t>age</w:t>
      </w:r>
      <w:r>
        <w:rPr>
          <w:spacing w:val="-3"/>
        </w:rPr>
        <w:t xml:space="preserve"> </w:t>
      </w:r>
      <w:r>
        <w:t>differences</w:t>
      </w:r>
      <w:r>
        <w:rPr>
          <w:spacing w:val="-3"/>
        </w:rPr>
        <w:t xml:space="preserve"> </w:t>
      </w:r>
      <w:r>
        <w:t>of</w:t>
      </w:r>
      <w:r>
        <w:rPr>
          <w:spacing w:val="-3"/>
        </w:rPr>
        <w:t xml:space="preserve"> </w:t>
      </w:r>
      <w:r>
        <w:t>gamification</w:t>
      </w:r>
      <w:r>
        <w:rPr>
          <w:spacing w:val="-3"/>
        </w:rPr>
        <w:t xml:space="preserve"> </w:t>
      </w:r>
      <w:r>
        <w:t>in</w:t>
      </w:r>
      <w:r>
        <w:rPr>
          <w:spacing w:val="-3"/>
        </w:rPr>
        <w:t xml:space="preserve"> </w:t>
      </w:r>
      <w:r>
        <w:t>product advertising, J. Consum. Mark. VO - 31. 31 (2014) 391–400. doi:10.1108/JCM-04-2014-0945.</w:t>
      </w:r>
    </w:p>
    <w:p w14:paraId="3729C9B6" w14:textId="77777777" w:rsidR="003925C8" w:rsidRDefault="00000000">
      <w:pPr>
        <w:pStyle w:val="Prrafodelista"/>
        <w:numPr>
          <w:ilvl w:val="0"/>
          <w:numId w:val="1"/>
        </w:numPr>
        <w:tabs>
          <w:tab w:val="left" w:pos="641"/>
        </w:tabs>
        <w:spacing w:line="480" w:lineRule="auto"/>
        <w:ind w:left="641" w:right="309"/>
      </w:pPr>
      <w:r>
        <w:t>A.</w:t>
      </w:r>
      <w:r>
        <w:rPr>
          <w:spacing w:val="-5"/>
        </w:rPr>
        <w:t xml:space="preserve"> </w:t>
      </w:r>
      <w:r>
        <w:t>García-Jurado,</w:t>
      </w:r>
      <w:r>
        <w:rPr>
          <w:spacing w:val="-5"/>
        </w:rPr>
        <w:t xml:space="preserve"> </w:t>
      </w:r>
      <w:r>
        <w:t>P.</w:t>
      </w:r>
      <w:r>
        <w:rPr>
          <w:spacing w:val="-5"/>
        </w:rPr>
        <w:t xml:space="preserve"> </w:t>
      </w:r>
      <w:r>
        <w:t>Castro-González,</w:t>
      </w:r>
      <w:r>
        <w:rPr>
          <w:spacing w:val="-5"/>
        </w:rPr>
        <w:t xml:space="preserve"> </w:t>
      </w:r>
      <w:r>
        <w:t>M.</w:t>
      </w:r>
      <w:r>
        <w:rPr>
          <w:spacing w:val="-5"/>
        </w:rPr>
        <w:t xml:space="preserve"> </w:t>
      </w:r>
      <w:r>
        <w:t>Torres-Jiménez,</w:t>
      </w:r>
      <w:r>
        <w:rPr>
          <w:spacing w:val="-5"/>
        </w:rPr>
        <w:t xml:space="preserve"> </w:t>
      </w:r>
      <w:r>
        <w:t>A.L.</w:t>
      </w:r>
      <w:r>
        <w:rPr>
          <w:spacing w:val="-5"/>
        </w:rPr>
        <w:t xml:space="preserve"> </w:t>
      </w:r>
      <w:r>
        <w:t>Leal-Rodríguez,</w:t>
      </w:r>
      <w:r>
        <w:rPr>
          <w:spacing w:val="-5"/>
        </w:rPr>
        <w:t xml:space="preserve"> </w:t>
      </w:r>
      <w:r>
        <w:t>Evaluating</w:t>
      </w:r>
      <w:r>
        <w:rPr>
          <w:spacing w:val="-5"/>
        </w:rPr>
        <w:t xml:space="preserve"> </w:t>
      </w:r>
      <w:r>
        <w:t>the role of gamification and flow in e-consumers: millennials versus generation X, Kybernetes. 48 (2018) 1278–1300. doi:10.1108/K-07-2018-0350.</w:t>
      </w:r>
    </w:p>
    <w:p w14:paraId="592C1A9D" w14:textId="77777777" w:rsidR="003925C8" w:rsidRDefault="00000000">
      <w:pPr>
        <w:pStyle w:val="Prrafodelista"/>
        <w:numPr>
          <w:ilvl w:val="0"/>
          <w:numId w:val="1"/>
        </w:numPr>
        <w:tabs>
          <w:tab w:val="left" w:pos="641"/>
        </w:tabs>
        <w:spacing w:line="480" w:lineRule="auto"/>
        <w:ind w:left="641" w:right="45"/>
      </w:pPr>
      <w:r>
        <w:t>I.</w:t>
      </w:r>
      <w:r>
        <w:rPr>
          <w:spacing w:val="-3"/>
        </w:rPr>
        <w:t xml:space="preserve"> </w:t>
      </w:r>
      <w:r>
        <w:t>Ajzen,</w:t>
      </w:r>
      <w:r>
        <w:rPr>
          <w:spacing w:val="-3"/>
        </w:rPr>
        <w:t xml:space="preserve"> </w:t>
      </w:r>
      <w:r>
        <w:t>The</w:t>
      </w:r>
      <w:r>
        <w:rPr>
          <w:spacing w:val="-3"/>
        </w:rPr>
        <w:t xml:space="preserve"> </w:t>
      </w:r>
      <w:r>
        <w:t>theory</w:t>
      </w:r>
      <w:r>
        <w:rPr>
          <w:spacing w:val="-3"/>
        </w:rPr>
        <w:t xml:space="preserve"> </w:t>
      </w:r>
      <w:r>
        <w:t>of</w:t>
      </w:r>
      <w:r>
        <w:rPr>
          <w:spacing w:val="-3"/>
        </w:rPr>
        <w:t xml:space="preserve"> </w:t>
      </w:r>
      <w:r>
        <w:t>planned</w:t>
      </w:r>
      <w:r>
        <w:rPr>
          <w:spacing w:val="-3"/>
        </w:rPr>
        <w:t xml:space="preserve"> </w:t>
      </w:r>
      <w:r>
        <w:t>behavior,</w:t>
      </w:r>
      <w:r>
        <w:rPr>
          <w:spacing w:val="-3"/>
        </w:rPr>
        <w:t xml:space="preserve"> </w:t>
      </w:r>
      <w:r>
        <w:t>Organ.</w:t>
      </w:r>
      <w:r>
        <w:rPr>
          <w:spacing w:val="-3"/>
        </w:rPr>
        <w:t xml:space="preserve"> </w:t>
      </w:r>
      <w:r>
        <w:t>Behav.</w:t>
      </w:r>
      <w:r>
        <w:rPr>
          <w:spacing w:val="-3"/>
        </w:rPr>
        <w:t xml:space="preserve"> </w:t>
      </w:r>
      <w:r>
        <w:t>Hum.</w:t>
      </w:r>
      <w:r>
        <w:rPr>
          <w:spacing w:val="-3"/>
        </w:rPr>
        <w:t xml:space="preserve"> </w:t>
      </w:r>
      <w:r>
        <w:t>Decis.</w:t>
      </w:r>
      <w:r>
        <w:rPr>
          <w:spacing w:val="-3"/>
        </w:rPr>
        <w:t xml:space="preserve"> </w:t>
      </w:r>
      <w:r>
        <w:t>Process.</w:t>
      </w:r>
      <w:r>
        <w:rPr>
          <w:spacing w:val="-3"/>
        </w:rPr>
        <w:t xml:space="preserve"> </w:t>
      </w:r>
      <w:r>
        <w:t>50</w:t>
      </w:r>
      <w:r>
        <w:rPr>
          <w:spacing w:val="-3"/>
        </w:rPr>
        <w:t xml:space="preserve"> </w:t>
      </w:r>
      <w:r>
        <w:t>(1991)</w:t>
      </w:r>
      <w:r>
        <w:rPr>
          <w:spacing w:val="-3"/>
        </w:rPr>
        <w:t xml:space="preserve"> </w:t>
      </w:r>
      <w:r>
        <w:t xml:space="preserve">179–211. </w:t>
      </w:r>
      <w:r>
        <w:rPr>
          <w:spacing w:val="-2"/>
        </w:rPr>
        <w:t>doi:10.1016/0749-5978(91)90020-T.</w:t>
      </w:r>
    </w:p>
    <w:p w14:paraId="0C05EE87" w14:textId="77777777" w:rsidR="003925C8" w:rsidRDefault="00000000">
      <w:pPr>
        <w:pStyle w:val="Prrafodelista"/>
        <w:numPr>
          <w:ilvl w:val="0"/>
          <w:numId w:val="1"/>
        </w:numPr>
        <w:tabs>
          <w:tab w:val="left" w:pos="640"/>
        </w:tabs>
        <w:ind w:hanging="639"/>
      </w:pPr>
      <w:r>
        <w:t>M.</w:t>
      </w:r>
      <w:r>
        <w:rPr>
          <w:spacing w:val="-1"/>
        </w:rPr>
        <w:t xml:space="preserve"> </w:t>
      </w:r>
      <w:r>
        <w:t>Csikszentmihalyi, J. LeFevre, Optimal</w:t>
      </w:r>
      <w:r>
        <w:rPr>
          <w:spacing w:val="-1"/>
        </w:rPr>
        <w:t xml:space="preserve"> </w:t>
      </w:r>
      <w:r>
        <w:t>experience in work and</w:t>
      </w:r>
      <w:r>
        <w:rPr>
          <w:spacing w:val="-1"/>
        </w:rPr>
        <w:t xml:space="preserve"> </w:t>
      </w:r>
      <w:r>
        <w:t xml:space="preserve">leisure., J. Pers. Soc. </w:t>
      </w:r>
      <w:r>
        <w:rPr>
          <w:spacing w:val="-2"/>
        </w:rPr>
        <w:t>Psychol.</w:t>
      </w:r>
    </w:p>
    <w:p w14:paraId="5A9C5D53" w14:textId="77777777" w:rsidR="003925C8" w:rsidRDefault="003925C8">
      <w:pPr>
        <w:pStyle w:val="Textoindependiente"/>
      </w:pPr>
    </w:p>
    <w:p w14:paraId="3BB52067" w14:textId="77777777" w:rsidR="003925C8" w:rsidRDefault="00000000">
      <w:pPr>
        <w:pStyle w:val="Textoindependiente"/>
        <w:ind w:left="641"/>
      </w:pPr>
      <w:r>
        <w:t xml:space="preserve">56 (1989) </w:t>
      </w:r>
      <w:r>
        <w:rPr>
          <w:spacing w:val="-2"/>
        </w:rPr>
        <w:t>815–822.</w:t>
      </w:r>
    </w:p>
    <w:p w14:paraId="2EA8F4CC" w14:textId="77777777" w:rsidR="003925C8" w:rsidRDefault="003925C8">
      <w:pPr>
        <w:pStyle w:val="Textoindependiente"/>
      </w:pPr>
    </w:p>
    <w:p w14:paraId="22C406BC" w14:textId="77777777" w:rsidR="003925C8" w:rsidRDefault="00000000">
      <w:pPr>
        <w:pStyle w:val="Prrafodelista"/>
        <w:numPr>
          <w:ilvl w:val="0"/>
          <w:numId w:val="1"/>
        </w:numPr>
        <w:tabs>
          <w:tab w:val="left" w:pos="641"/>
        </w:tabs>
        <w:spacing w:line="480" w:lineRule="auto"/>
        <w:ind w:left="641" w:right="100"/>
      </w:pPr>
      <w:r>
        <w:t>A.</w:t>
      </w:r>
      <w:r>
        <w:rPr>
          <w:spacing w:val="-3"/>
        </w:rPr>
        <w:t xml:space="preserve"> </w:t>
      </w:r>
      <w:r>
        <w:t>Berger,</w:t>
      </w:r>
      <w:r>
        <w:rPr>
          <w:spacing w:val="-3"/>
        </w:rPr>
        <w:t xml:space="preserve"> </w:t>
      </w:r>
      <w:r>
        <w:t>T.</w:t>
      </w:r>
      <w:r>
        <w:rPr>
          <w:spacing w:val="-3"/>
        </w:rPr>
        <w:t xml:space="preserve"> </w:t>
      </w:r>
      <w:r>
        <w:t>Schlager,</w:t>
      </w:r>
      <w:r>
        <w:rPr>
          <w:spacing w:val="-3"/>
        </w:rPr>
        <w:t xml:space="preserve"> </w:t>
      </w:r>
      <w:r>
        <w:t>D.E.</w:t>
      </w:r>
      <w:r>
        <w:rPr>
          <w:spacing w:val="-3"/>
        </w:rPr>
        <w:t xml:space="preserve"> </w:t>
      </w:r>
      <w:r>
        <w:t>Sprott,</w:t>
      </w:r>
      <w:r>
        <w:rPr>
          <w:spacing w:val="-3"/>
        </w:rPr>
        <w:t xml:space="preserve"> </w:t>
      </w:r>
      <w:r>
        <w:t>A.</w:t>
      </w:r>
      <w:r>
        <w:rPr>
          <w:spacing w:val="-3"/>
        </w:rPr>
        <w:t xml:space="preserve"> </w:t>
      </w:r>
      <w:r>
        <w:t>Herrmann,</w:t>
      </w:r>
      <w:r>
        <w:rPr>
          <w:spacing w:val="-3"/>
        </w:rPr>
        <w:t xml:space="preserve"> </w:t>
      </w:r>
      <w:r>
        <w:t>Gamified</w:t>
      </w:r>
      <w:r>
        <w:rPr>
          <w:spacing w:val="-3"/>
        </w:rPr>
        <w:t xml:space="preserve"> </w:t>
      </w:r>
      <w:r>
        <w:t>interactions:</w:t>
      </w:r>
      <w:r>
        <w:rPr>
          <w:spacing w:val="-3"/>
        </w:rPr>
        <w:t xml:space="preserve"> </w:t>
      </w:r>
      <w:r>
        <w:t>whether,</w:t>
      </w:r>
      <w:r>
        <w:rPr>
          <w:spacing w:val="-3"/>
        </w:rPr>
        <w:t xml:space="preserve"> </w:t>
      </w:r>
      <w:r>
        <w:t>when,</w:t>
      </w:r>
      <w:r>
        <w:rPr>
          <w:spacing w:val="-3"/>
        </w:rPr>
        <w:t xml:space="preserve"> </w:t>
      </w:r>
      <w:r>
        <w:t>and</w:t>
      </w:r>
      <w:r>
        <w:rPr>
          <w:spacing w:val="-3"/>
        </w:rPr>
        <w:t xml:space="preserve"> </w:t>
      </w:r>
      <w:r>
        <w:t xml:space="preserve">how games facilitate self-brand connections., J. Acad. Mark. Sci. 46 (2018) 652–663. </w:t>
      </w:r>
      <w:r>
        <w:rPr>
          <w:spacing w:val="-2"/>
        </w:rPr>
        <w:t>doi:10.1007/s11747-017-0530-0.</w:t>
      </w:r>
    </w:p>
    <w:p w14:paraId="55431EDB" w14:textId="77777777" w:rsidR="003925C8" w:rsidRDefault="00000000">
      <w:pPr>
        <w:pStyle w:val="Prrafodelista"/>
        <w:numPr>
          <w:ilvl w:val="0"/>
          <w:numId w:val="1"/>
        </w:numPr>
        <w:tabs>
          <w:tab w:val="left" w:pos="641"/>
        </w:tabs>
        <w:spacing w:line="480" w:lineRule="auto"/>
        <w:ind w:left="641" w:right="795"/>
      </w:pPr>
      <w:r>
        <w:t>L.</w:t>
      </w:r>
      <w:r>
        <w:rPr>
          <w:spacing w:val="-4"/>
        </w:rPr>
        <w:t xml:space="preserve"> </w:t>
      </w:r>
      <w:r>
        <w:t>Festinger,</w:t>
      </w:r>
      <w:r>
        <w:rPr>
          <w:spacing w:val="-4"/>
        </w:rPr>
        <w:t xml:space="preserve"> </w:t>
      </w:r>
      <w:r>
        <w:t>A</w:t>
      </w:r>
      <w:r>
        <w:rPr>
          <w:spacing w:val="-4"/>
        </w:rPr>
        <w:t xml:space="preserve"> </w:t>
      </w:r>
      <w:r>
        <w:t>theory</w:t>
      </w:r>
      <w:r>
        <w:rPr>
          <w:spacing w:val="-4"/>
        </w:rPr>
        <w:t xml:space="preserve"> </w:t>
      </w:r>
      <w:r>
        <w:t>of</w:t>
      </w:r>
      <w:r>
        <w:rPr>
          <w:spacing w:val="-4"/>
        </w:rPr>
        <w:t xml:space="preserve"> </w:t>
      </w:r>
      <w:r>
        <w:t>social</w:t>
      </w:r>
      <w:r>
        <w:rPr>
          <w:spacing w:val="-4"/>
        </w:rPr>
        <w:t xml:space="preserve"> </w:t>
      </w:r>
      <w:r>
        <w:t>comparison</w:t>
      </w:r>
      <w:r>
        <w:rPr>
          <w:spacing w:val="-4"/>
        </w:rPr>
        <w:t xml:space="preserve"> </w:t>
      </w:r>
      <w:r>
        <w:t>processes,</w:t>
      </w:r>
      <w:r>
        <w:rPr>
          <w:spacing w:val="-4"/>
        </w:rPr>
        <w:t xml:space="preserve"> </w:t>
      </w:r>
      <w:r>
        <w:t>Hum.</w:t>
      </w:r>
      <w:r>
        <w:rPr>
          <w:spacing w:val="-4"/>
        </w:rPr>
        <w:t xml:space="preserve"> </w:t>
      </w:r>
      <w:r>
        <w:t>Relations.</w:t>
      </w:r>
      <w:r>
        <w:rPr>
          <w:spacing w:val="-4"/>
        </w:rPr>
        <w:t xml:space="preserve"> </w:t>
      </w:r>
      <w:r>
        <w:t>7</w:t>
      </w:r>
      <w:r>
        <w:rPr>
          <w:spacing w:val="-4"/>
        </w:rPr>
        <w:t xml:space="preserve"> </w:t>
      </w:r>
      <w:r>
        <w:t>(1954)</w:t>
      </w:r>
      <w:r>
        <w:rPr>
          <w:spacing w:val="-4"/>
        </w:rPr>
        <w:t xml:space="preserve"> </w:t>
      </w:r>
      <w:r>
        <w:t xml:space="preserve">117–140. </w:t>
      </w:r>
      <w:r>
        <w:rPr>
          <w:spacing w:val="-2"/>
        </w:rPr>
        <w:t>doi:10.1177/001872675400700202.</w:t>
      </w:r>
    </w:p>
    <w:p w14:paraId="0B03991E" w14:textId="77777777" w:rsidR="003925C8" w:rsidRDefault="00000000">
      <w:pPr>
        <w:pStyle w:val="Prrafodelista"/>
        <w:numPr>
          <w:ilvl w:val="0"/>
          <w:numId w:val="1"/>
        </w:numPr>
        <w:tabs>
          <w:tab w:val="left" w:pos="641"/>
        </w:tabs>
        <w:spacing w:line="480" w:lineRule="auto"/>
        <w:ind w:left="641" w:right="108"/>
      </w:pPr>
      <w:r>
        <w:t>R.M.</w:t>
      </w:r>
      <w:r>
        <w:rPr>
          <w:spacing w:val="-4"/>
        </w:rPr>
        <w:t xml:space="preserve"> </w:t>
      </w:r>
      <w:r>
        <w:t>Ryan,</w:t>
      </w:r>
      <w:r>
        <w:rPr>
          <w:spacing w:val="-4"/>
        </w:rPr>
        <w:t xml:space="preserve"> </w:t>
      </w:r>
      <w:r>
        <w:t>E.L.</w:t>
      </w:r>
      <w:r>
        <w:rPr>
          <w:spacing w:val="-4"/>
        </w:rPr>
        <w:t xml:space="preserve"> </w:t>
      </w:r>
      <w:r>
        <w:t>Deci,</w:t>
      </w:r>
      <w:r>
        <w:rPr>
          <w:spacing w:val="-4"/>
        </w:rPr>
        <w:t xml:space="preserve"> </w:t>
      </w:r>
      <w:r>
        <w:t>Self-determination</w:t>
      </w:r>
      <w:r>
        <w:rPr>
          <w:spacing w:val="-4"/>
        </w:rPr>
        <w:t xml:space="preserve"> </w:t>
      </w:r>
      <w:r>
        <w:t>theory</w:t>
      </w:r>
      <w:r>
        <w:rPr>
          <w:spacing w:val="-4"/>
        </w:rPr>
        <w:t xml:space="preserve"> </w:t>
      </w:r>
      <w:r>
        <w:t>and</w:t>
      </w:r>
      <w:r>
        <w:rPr>
          <w:spacing w:val="-4"/>
        </w:rPr>
        <w:t xml:space="preserve"> </w:t>
      </w:r>
      <w:r>
        <w:t>the</w:t>
      </w:r>
      <w:r>
        <w:rPr>
          <w:spacing w:val="-4"/>
        </w:rPr>
        <w:t xml:space="preserve"> </w:t>
      </w:r>
      <w:r>
        <w:t>facilitation</w:t>
      </w:r>
      <w:r>
        <w:rPr>
          <w:spacing w:val="-4"/>
        </w:rPr>
        <w:t xml:space="preserve"> </w:t>
      </w:r>
      <w:r>
        <w:t>of</w:t>
      </w:r>
      <w:r>
        <w:rPr>
          <w:spacing w:val="-4"/>
        </w:rPr>
        <w:t xml:space="preserve"> </w:t>
      </w:r>
      <w:r>
        <w:t>intrinsic</w:t>
      </w:r>
      <w:r>
        <w:rPr>
          <w:spacing w:val="-4"/>
        </w:rPr>
        <w:t xml:space="preserve"> </w:t>
      </w:r>
      <w:r>
        <w:t>motivation,</w:t>
      </w:r>
      <w:r>
        <w:rPr>
          <w:spacing w:val="-4"/>
        </w:rPr>
        <w:t xml:space="preserve"> </w:t>
      </w:r>
      <w:r>
        <w:t>social development, and well-being, Am. Psychol. 55 (2000) 68–78. doi:10.1037/0003-066X.55.1.68.</w:t>
      </w:r>
    </w:p>
    <w:p w14:paraId="2415DA68" w14:textId="77777777" w:rsidR="003925C8" w:rsidRDefault="00000000">
      <w:pPr>
        <w:pStyle w:val="Prrafodelista"/>
        <w:numPr>
          <w:ilvl w:val="0"/>
          <w:numId w:val="1"/>
        </w:numPr>
        <w:tabs>
          <w:tab w:val="left" w:pos="640"/>
        </w:tabs>
        <w:ind w:hanging="639"/>
      </w:pPr>
      <w:r>
        <w:t>E.L.</w:t>
      </w:r>
      <w:r>
        <w:rPr>
          <w:spacing w:val="-3"/>
        </w:rPr>
        <w:t xml:space="preserve"> </w:t>
      </w:r>
      <w:r>
        <w:t>Deci, R.M.</w:t>
      </w:r>
      <w:r>
        <w:rPr>
          <w:spacing w:val="-1"/>
        </w:rPr>
        <w:t xml:space="preserve"> </w:t>
      </w:r>
      <w:r>
        <w:t>Ryan, The</w:t>
      </w:r>
      <w:r>
        <w:rPr>
          <w:spacing w:val="-1"/>
        </w:rPr>
        <w:t xml:space="preserve"> </w:t>
      </w:r>
      <w:r>
        <w:t>empirical exploration</w:t>
      </w:r>
      <w:r>
        <w:rPr>
          <w:spacing w:val="-1"/>
        </w:rPr>
        <w:t xml:space="preserve"> </w:t>
      </w:r>
      <w:r>
        <w:t>of intrinsic</w:t>
      </w:r>
      <w:r>
        <w:rPr>
          <w:spacing w:val="-1"/>
        </w:rPr>
        <w:t xml:space="preserve"> </w:t>
      </w:r>
      <w:r>
        <w:t>motivational processes,</w:t>
      </w:r>
      <w:r>
        <w:rPr>
          <w:spacing w:val="-1"/>
        </w:rPr>
        <w:t xml:space="preserve"> </w:t>
      </w:r>
      <w:r>
        <w:t xml:space="preserve">Adv. </w:t>
      </w:r>
      <w:r>
        <w:rPr>
          <w:spacing w:val="-4"/>
        </w:rPr>
        <w:t>Exp.</w:t>
      </w:r>
    </w:p>
    <w:p w14:paraId="75689EB2" w14:textId="77777777" w:rsidR="003925C8" w:rsidRDefault="003925C8">
      <w:pPr>
        <w:pStyle w:val="Textoindependiente"/>
      </w:pPr>
    </w:p>
    <w:p w14:paraId="499D077A" w14:textId="77777777" w:rsidR="003925C8" w:rsidRDefault="00000000">
      <w:pPr>
        <w:pStyle w:val="Textoindependiente"/>
        <w:ind w:left="641"/>
      </w:pPr>
      <w:r>
        <w:t>Soc.</w:t>
      </w:r>
      <w:r>
        <w:rPr>
          <w:spacing w:val="-1"/>
        </w:rPr>
        <w:t xml:space="preserve"> </w:t>
      </w:r>
      <w:r>
        <w:t>Psychol. 13 (1980) 39–80. doi:10.1016/S0065-2601(08)60130-</w:t>
      </w:r>
      <w:r>
        <w:rPr>
          <w:spacing w:val="-5"/>
        </w:rPr>
        <w:t>6.</w:t>
      </w:r>
    </w:p>
    <w:p w14:paraId="2834B40E" w14:textId="77777777" w:rsidR="003925C8" w:rsidRDefault="003925C8">
      <w:pPr>
        <w:pStyle w:val="Textoindependiente"/>
      </w:pPr>
    </w:p>
    <w:p w14:paraId="08EC43AC" w14:textId="77777777" w:rsidR="003925C8" w:rsidRDefault="00000000">
      <w:pPr>
        <w:pStyle w:val="Prrafodelista"/>
        <w:numPr>
          <w:ilvl w:val="0"/>
          <w:numId w:val="1"/>
        </w:numPr>
        <w:tabs>
          <w:tab w:val="left" w:pos="641"/>
        </w:tabs>
        <w:spacing w:line="480" w:lineRule="auto"/>
        <w:ind w:left="641" w:right="534"/>
      </w:pPr>
      <w:r>
        <w:t>J.</w:t>
      </w:r>
      <w:r>
        <w:rPr>
          <w:spacing w:val="-3"/>
        </w:rPr>
        <w:t xml:space="preserve"> </w:t>
      </w:r>
      <w:r>
        <w:t>Högberg,</w:t>
      </w:r>
      <w:r>
        <w:rPr>
          <w:spacing w:val="-3"/>
        </w:rPr>
        <w:t xml:space="preserve"> </w:t>
      </w:r>
      <w:r>
        <w:t>P.</w:t>
      </w:r>
      <w:r>
        <w:rPr>
          <w:spacing w:val="-3"/>
        </w:rPr>
        <w:t xml:space="preserve"> </w:t>
      </w:r>
      <w:r>
        <w:t>Shams,</w:t>
      </w:r>
      <w:r>
        <w:rPr>
          <w:spacing w:val="-3"/>
        </w:rPr>
        <w:t xml:space="preserve"> </w:t>
      </w:r>
      <w:r>
        <w:t>E.</w:t>
      </w:r>
      <w:r>
        <w:rPr>
          <w:spacing w:val="-3"/>
        </w:rPr>
        <w:t xml:space="preserve"> </w:t>
      </w:r>
      <w:r>
        <w:t>Wästlund,</w:t>
      </w:r>
      <w:r>
        <w:rPr>
          <w:spacing w:val="-3"/>
        </w:rPr>
        <w:t xml:space="preserve"> </w:t>
      </w:r>
      <w:r>
        <w:t>Gamified</w:t>
      </w:r>
      <w:r>
        <w:rPr>
          <w:spacing w:val="-3"/>
        </w:rPr>
        <w:t xml:space="preserve"> </w:t>
      </w:r>
      <w:r>
        <w:t>in-store</w:t>
      </w:r>
      <w:r>
        <w:rPr>
          <w:spacing w:val="-3"/>
        </w:rPr>
        <w:t xml:space="preserve"> </w:t>
      </w:r>
      <w:r>
        <w:t>mobile</w:t>
      </w:r>
      <w:r>
        <w:rPr>
          <w:spacing w:val="-3"/>
        </w:rPr>
        <w:t xml:space="preserve"> </w:t>
      </w:r>
      <w:r>
        <w:t>marketing:</w:t>
      </w:r>
      <w:r>
        <w:rPr>
          <w:spacing w:val="-3"/>
        </w:rPr>
        <w:t xml:space="preserve"> </w:t>
      </w:r>
      <w:r>
        <w:t>The</w:t>
      </w:r>
      <w:r>
        <w:rPr>
          <w:spacing w:val="-3"/>
        </w:rPr>
        <w:t xml:space="preserve"> </w:t>
      </w:r>
      <w:r>
        <w:t>mixed</w:t>
      </w:r>
      <w:r>
        <w:rPr>
          <w:spacing w:val="-3"/>
        </w:rPr>
        <w:t xml:space="preserve"> </w:t>
      </w:r>
      <w:r>
        <w:t>effect</w:t>
      </w:r>
      <w:r>
        <w:rPr>
          <w:spacing w:val="-3"/>
        </w:rPr>
        <w:t xml:space="preserve"> </w:t>
      </w:r>
      <w:r>
        <w:t xml:space="preserve">of gamified point-of-purchase advertising, J. Retail. Consum. Serv. 50 (2019) 298–304. </w:t>
      </w:r>
      <w:r>
        <w:rPr>
          <w:spacing w:val="-2"/>
        </w:rPr>
        <w:t>doi:10.1016/j.jretconser.2018.07.004.</w:t>
      </w:r>
    </w:p>
    <w:p w14:paraId="6AECD501" w14:textId="77777777" w:rsidR="003925C8" w:rsidRDefault="00000000">
      <w:pPr>
        <w:pStyle w:val="Prrafodelista"/>
        <w:numPr>
          <w:ilvl w:val="0"/>
          <w:numId w:val="1"/>
        </w:numPr>
        <w:tabs>
          <w:tab w:val="left" w:pos="641"/>
        </w:tabs>
        <w:spacing w:line="480" w:lineRule="auto"/>
        <w:ind w:left="641" w:right="264"/>
      </w:pPr>
      <w:r>
        <w:t>C.F.</w:t>
      </w:r>
      <w:r>
        <w:rPr>
          <w:spacing w:val="-3"/>
        </w:rPr>
        <w:t xml:space="preserve"> </w:t>
      </w:r>
      <w:r>
        <w:t>Hofacker,</w:t>
      </w:r>
      <w:r>
        <w:rPr>
          <w:spacing w:val="-3"/>
        </w:rPr>
        <w:t xml:space="preserve"> </w:t>
      </w:r>
      <w:r>
        <w:t>K.</w:t>
      </w:r>
      <w:r>
        <w:rPr>
          <w:spacing w:val="-3"/>
        </w:rPr>
        <w:t xml:space="preserve"> </w:t>
      </w:r>
      <w:r>
        <w:t>de</w:t>
      </w:r>
      <w:r>
        <w:rPr>
          <w:spacing w:val="-3"/>
        </w:rPr>
        <w:t xml:space="preserve"> </w:t>
      </w:r>
      <w:r>
        <w:t>Ruyter,</w:t>
      </w:r>
      <w:r>
        <w:rPr>
          <w:spacing w:val="-3"/>
        </w:rPr>
        <w:t xml:space="preserve"> </w:t>
      </w:r>
      <w:r>
        <w:t>N.H.</w:t>
      </w:r>
      <w:r>
        <w:rPr>
          <w:spacing w:val="-3"/>
        </w:rPr>
        <w:t xml:space="preserve"> </w:t>
      </w:r>
      <w:r>
        <w:t>Lurie,</w:t>
      </w:r>
      <w:r>
        <w:rPr>
          <w:spacing w:val="-3"/>
        </w:rPr>
        <w:t xml:space="preserve"> </w:t>
      </w:r>
      <w:r>
        <w:t>P.</w:t>
      </w:r>
      <w:r>
        <w:rPr>
          <w:spacing w:val="-3"/>
        </w:rPr>
        <w:t xml:space="preserve"> </w:t>
      </w:r>
      <w:r>
        <w:t>Manchanda,</w:t>
      </w:r>
      <w:r>
        <w:rPr>
          <w:spacing w:val="-3"/>
        </w:rPr>
        <w:t xml:space="preserve"> </w:t>
      </w:r>
      <w:r>
        <w:t>J.</w:t>
      </w:r>
      <w:r>
        <w:rPr>
          <w:spacing w:val="-3"/>
        </w:rPr>
        <w:t xml:space="preserve"> </w:t>
      </w:r>
      <w:r>
        <w:t>Donaldson,</w:t>
      </w:r>
      <w:r>
        <w:rPr>
          <w:spacing w:val="-3"/>
        </w:rPr>
        <w:t xml:space="preserve"> </w:t>
      </w:r>
      <w:r>
        <w:t>Gamification</w:t>
      </w:r>
      <w:r>
        <w:rPr>
          <w:spacing w:val="-3"/>
        </w:rPr>
        <w:t xml:space="preserve"> </w:t>
      </w:r>
      <w:r>
        <w:t>and</w:t>
      </w:r>
      <w:r>
        <w:rPr>
          <w:spacing w:val="-3"/>
        </w:rPr>
        <w:t xml:space="preserve"> </w:t>
      </w:r>
      <w:r>
        <w:t>mobile marketing effectiveness, J. Interact. Mark. 34 (2016) 25–36. doi:10.1016/j.intmar.2016.03.001.</w:t>
      </w:r>
    </w:p>
    <w:p w14:paraId="1AB4780F" w14:textId="77777777" w:rsidR="003925C8" w:rsidRDefault="00000000">
      <w:pPr>
        <w:pStyle w:val="Prrafodelista"/>
        <w:numPr>
          <w:ilvl w:val="0"/>
          <w:numId w:val="1"/>
        </w:numPr>
        <w:tabs>
          <w:tab w:val="left" w:pos="641"/>
        </w:tabs>
        <w:spacing w:line="480" w:lineRule="auto"/>
        <w:ind w:left="641" w:right="333"/>
      </w:pPr>
      <w:r>
        <w:t>C.W. Yoo, G.L. Sanders, R.P. Cerveny, Exploring the influence of flow and psychological ownership</w:t>
      </w:r>
      <w:r>
        <w:rPr>
          <w:spacing w:val="-4"/>
        </w:rPr>
        <w:t xml:space="preserve"> </w:t>
      </w:r>
      <w:r>
        <w:t>on</w:t>
      </w:r>
      <w:r>
        <w:rPr>
          <w:spacing w:val="-4"/>
        </w:rPr>
        <w:t xml:space="preserve"> </w:t>
      </w:r>
      <w:r>
        <w:t>security</w:t>
      </w:r>
      <w:r>
        <w:rPr>
          <w:spacing w:val="-4"/>
        </w:rPr>
        <w:t xml:space="preserve"> </w:t>
      </w:r>
      <w:r>
        <w:t>education,</w:t>
      </w:r>
      <w:r>
        <w:rPr>
          <w:spacing w:val="-4"/>
        </w:rPr>
        <w:t xml:space="preserve"> </w:t>
      </w:r>
      <w:r>
        <w:t>training</w:t>
      </w:r>
      <w:r>
        <w:rPr>
          <w:spacing w:val="-4"/>
        </w:rPr>
        <w:t xml:space="preserve"> </w:t>
      </w:r>
      <w:r>
        <w:t>and</w:t>
      </w:r>
      <w:r>
        <w:rPr>
          <w:spacing w:val="-4"/>
        </w:rPr>
        <w:t xml:space="preserve"> </w:t>
      </w:r>
      <w:r>
        <w:t>awareness</w:t>
      </w:r>
      <w:r>
        <w:rPr>
          <w:spacing w:val="-4"/>
        </w:rPr>
        <w:t xml:space="preserve"> </w:t>
      </w:r>
      <w:r>
        <w:t>effectiveness</w:t>
      </w:r>
      <w:r>
        <w:rPr>
          <w:spacing w:val="-4"/>
        </w:rPr>
        <w:t xml:space="preserve"> </w:t>
      </w:r>
      <w:r>
        <w:t>and</w:t>
      </w:r>
      <w:r>
        <w:rPr>
          <w:spacing w:val="-4"/>
        </w:rPr>
        <w:t xml:space="preserve"> </w:t>
      </w:r>
      <w:r>
        <w:t>security</w:t>
      </w:r>
      <w:r>
        <w:rPr>
          <w:spacing w:val="-4"/>
        </w:rPr>
        <w:t xml:space="preserve"> </w:t>
      </w:r>
      <w:r>
        <w:t>compliance,</w:t>
      </w:r>
    </w:p>
    <w:p w14:paraId="186E921F" w14:textId="77777777" w:rsidR="003925C8" w:rsidRDefault="003925C8">
      <w:pPr>
        <w:pStyle w:val="Prrafodelista"/>
        <w:spacing w:line="480" w:lineRule="auto"/>
        <w:sectPr w:rsidR="003925C8">
          <w:pgSz w:w="12240" w:h="15840"/>
          <w:pgMar w:top="1340" w:right="1417" w:bottom="1200" w:left="1417" w:header="0" w:footer="1006" w:gutter="0"/>
          <w:cols w:space="720"/>
        </w:sectPr>
      </w:pPr>
    </w:p>
    <w:p w14:paraId="64E86B5A" w14:textId="77777777" w:rsidR="003925C8" w:rsidRDefault="00000000">
      <w:pPr>
        <w:pStyle w:val="Textoindependiente"/>
        <w:spacing w:before="78"/>
        <w:ind w:left="641"/>
      </w:pPr>
      <w:r>
        <w:t xml:space="preserve">Decis. Support Syst. 108 (2018) 107–118. </w:t>
      </w:r>
      <w:r>
        <w:rPr>
          <w:spacing w:val="-2"/>
        </w:rPr>
        <w:t>doi:10.1016/j.dss.2018.02.009.</w:t>
      </w:r>
    </w:p>
    <w:p w14:paraId="436B4F76" w14:textId="77777777" w:rsidR="003925C8" w:rsidRDefault="003925C8">
      <w:pPr>
        <w:pStyle w:val="Textoindependiente"/>
      </w:pPr>
    </w:p>
    <w:p w14:paraId="06D42DB3" w14:textId="77777777" w:rsidR="003925C8" w:rsidRDefault="00000000">
      <w:pPr>
        <w:pStyle w:val="Prrafodelista"/>
        <w:numPr>
          <w:ilvl w:val="0"/>
          <w:numId w:val="1"/>
        </w:numPr>
        <w:tabs>
          <w:tab w:val="left" w:pos="640"/>
        </w:tabs>
        <w:ind w:hanging="639"/>
      </w:pPr>
      <w:r>
        <w:t>E.B.</w:t>
      </w:r>
      <w:r>
        <w:rPr>
          <w:spacing w:val="-1"/>
        </w:rPr>
        <w:t xml:space="preserve"> </w:t>
      </w:r>
      <w:r>
        <w:t>Goldsmith, Social influence</w:t>
      </w:r>
      <w:r>
        <w:rPr>
          <w:spacing w:val="-1"/>
        </w:rPr>
        <w:t xml:space="preserve"> </w:t>
      </w:r>
      <w:r>
        <w:t>and sustainable</w:t>
      </w:r>
      <w:r>
        <w:rPr>
          <w:spacing w:val="-1"/>
        </w:rPr>
        <w:t xml:space="preserve"> </w:t>
      </w:r>
      <w:r>
        <w:t>consumption,</w:t>
      </w:r>
      <w:r>
        <w:rPr>
          <w:spacing w:val="-1"/>
        </w:rPr>
        <w:t xml:space="preserve"> </w:t>
      </w:r>
      <w:r>
        <w:t xml:space="preserve">Springer, Cham, </w:t>
      </w:r>
      <w:r>
        <w:rPr>
          <w:spacing w:val="-2"/>
        </w:rPr>
        <w:t>2015.</w:t>
      </w:r>
    </w:p>
    <w:p w14:paraId="14E9D89D" w14:textId="77777777" w:rsidR="003925C8" w:rsidRDefault="003925C8">
      <w:pPr>
        <w:pStyle w:val="Textoindependiente"/>
      </w:pPr>
    </w:p>
    <w:p w14:paraId="6A27B56E" w14:textId="77777777" w:rsidR="003925C8" w:rsidRDefault="00000000">
      <w:pPr>
        <w:pStyle w:val="Prrafodelista"/>
        <w:numPr>
          <w:ilvl w:val="0"/>
          <w:numId w:val="1"/>
        </w:numPr>
        <w:tabs>
          <w:tab w:val="left" w:pos="641"/>
        </w:tabs>
        <w:spacing w:line="480" w:lineRule="auto"/>
        <w:ind w:left="641" w:right="57"/>
      </w:pPr>
      <w:r>
        <w:t>D.M.-H. Wen, D.J.-W. Chang, Y.-T. Lin, C.-W. Liang, S.-Y. Yang, Gamification design for increasing</w:t>
      </w:r>
      <w:r>
        <w:rPr>
          <w:spacing w:val="-3"/>
        </w:rPr>
        <w:t xml:space="preserve"> </w:t>
      </w:r>
      <w:r>
        <w:t>customer</w:t>
      </w:r>
      <w:r>
        <w:rPr>
          <w:spacing w:val="-3"/>
        </w:rPr>
        <w:t xml:space="preserve"> </w:t>
      </w:r>
      <w:r>
        <w:t>purchase</w:t>
      </w:r>
      <w:r>
        <w:rPr>
          <w:spacing w:val="-3"/>
        </w:rPr>
        <w:t xml:space="preserve"> </w:t>
      </w:r>
      <w:r>
        <w:t>intention</w:t>
      </w:r>
      <w:r>
        <w:rPr>
          <w:spacing w:val="-3"/>
        </w:rPr>
        <w:t xml:space="preserve"> </w:t>
      </w:r>
      <w:r>
        <w:t>in</w:t>
      </w:r>
      <w:r>
        <w:rPr>
          <w:spacing w:val="-3"/>
        </w:rPr>
        <w:t xml:space="preserve"> </w:t>
      </w:r>
      <w:r>
        <w:t>a</w:t>
      </w:r>
      <w:r>
        <w:rPr>
          <w:spacing w:val="-4"/>
        </w:rPr>
        <w:t xml:space="preserve"> </w:t>
      </w:r>
      <w:r>
        <w:t>mobile</w:t>
      </w:r>
      <w:r>
        <w:rPr>
          <w:spacing w:val="-3"/>
        </w:rPr>
        <w:t xml:space="preserve"> </w:t>
      </w:r>
      <w:r>
        <w:t>marketing</w:t>
      </w:r>
      <w:r>
        <w:rPr>
          <w:spacing w:val="-3"/>
        </w:rPr>
        <w:t xml:space="preserve"> </w:t>
      </w:r>
      <w:r>
        <w:t>campaign</w:t>
      </w:r>
      <w:r>
        <w:rPr>
          <w:spacing w:val="-3"/>
        </w:rPr>
        <w:t xml:space="preserve"> </w:t>
      </w:r>
      <w:r>
        <w:t>app,</w:t>
      </w:r>
      <w:r>
        <w:rPr>
          <w:spacing w:val="-3"/>
        </w:rPr>
        <w:t xml:space="preserve"> </w:t>
      </w:r>
      <w:r>
        <w:t>in:</w:t>
      </w:r>
      <w:r>
        <w:rPr>
          <w:spacing w:val="-3"/>
        </w:rPr>
        <w:t xml:space="preserve"> </w:t>
      </w:r>
      <w:r>
        <w:t>1st</w:t>
      </w:r>
      <w:r>
        <w:rPr>
          <w:spacing w:val="-3"/>
        </w:rPr>
        <w:t xml:space="preserve"> </w:t>
      </w:r>
      <w:r>
        <w:t>Int.</w:t>
      </w:r>
      <w:r>
        <w:rPr>
          <w:spacing w:val="-3"/>
        </w:rPr>
        <w:t xml:space="preserve"> </w:t>
      </w:r>
      <w:r>
        <w:t>Conf.</w:t>
      </w:r>
      <w:r>
        <w:rPr>
          <w:spacing w:val="-3"/>
        </w:rPr>
        <w:t xml:space="preserve"> </w:t>
      </w:r>
      <w:r>
        <w:t>HCI Business, HCIB 2014 - Held as Part 16th Int. Conf. Human-Computer Interact. HCI Int. 2014, Springer Verlag, Department of Digital Multimedia Design, China University of Technology, Taipei, Taiwan, 2014: pp. 440–448. doi:10.1007/978-3-319-07293-7_43.</w:t>
      </w:r>
    </w:p>
    <w:p w14:paraId="10683839" w14:textId="77777777" w:rsidR="003925C8" w:rsidRDefault="00000000">
      <w:pPr>
        <w:pStyle w:val="Prrafodelista"/>
        <w:numPr>
          <w:ilvl w:val="0"/>
          <w:numId w:val="1"/>
        </w:numPr>
        <w:tabs>
          <w:tab w:val="left" w:pos="641"/>
        </w:tabs>
        <w:spacing w:line="480" w:lineRule="auto"/>
        <w:ind w:left="641" w:right="150"/>
      </w:pPr>
      <w:r>
        <w:t>M.M. Nour, A.S. Rouf, M. Allman-Farinelli, Exploring young adult perspectives on the use of gamification</w:t>
      </w:r>
      <w:r>
        <w:rPr>
          <w:spacing w:val="-4"/>
        </w:rPr>
        <w:t xml:space="preserve"> </w:t>
      </w:r>
      <w:r>
        <w:t>and</w:t>
      </w:r>
      <w:r>
        <w:rPr>
          <w:spacing w:val="-4"/>
        </w:rPr>
        <w:t xml:space="preserve"> </w:t>
      </w:r>
      <w:r>
        <w:t>social</w:t>
      </w:r>
      <w:r>
        <w:rPr>
          <w:spacing w:val="-4"/>
        </w:rPr>
        <w:t xml:space="preserve"> </w:t>
      </w:r>
      <w:r>
        <w:t>media</w:t>
      </w:r>
      <w:r>
        <w:rPr>
          <w:spacing w:val="-5"/>
        </w:rPr>
        <w:t xml:space="preserve"> </w:t>
      </w:r>
      <w:r>
        <w:t>in</w:t>
      </w:r>
      <w:r>
        <w:rPr>
          <w:spacing w:val="-4"/>
        </w:rPr>
        <w:t xml:space="preserve"> </w:t>
      </w:r>
      <w:r>
        <w:t>a</w:t>
      </w:r>
      <w:r>
        <w:rPr>
          <w:spacing w:val="-4"/>
        </w:rPr>
        <w:t xml:space="preserve"> </w:t>
      </w:r>
      <w:r>
        <w:t>smartphone</w:t>
      </w:r>
      <w:r>
        <w:rPr>
          <w:spacing w:val="-4"/>
        </w:rPr>
        <w:t xml:space="preserve"> </w:t>
      </w:r>
      <w:r>
        <w:t>platform</w:t>
      </w:r>
      <w:r>
        <w:rPr>
          <w:spacing w:val="-4"/>
        </w:rPr>
        <w:t xml:space="preserve"> </w:t>
      </w:r>
      <w:r>
        <w:t>for</w:t>
      </w:r>
      <w:r>
        <w:rPr>
          <w:spacing w:val="-4"/>
        </w:rPr>
        <w:t xml:space="preserve"> </w:t>
      </w:r>
      <w:r>
        <w:t>improving</w:t>
      </w:r>
      <w:r>
        <w:rPr>
          <w:spacing w:val="-4"/>
        </w:rPr>
        <w:t xml:space="preserve"> </w:t>
      </w:r>
      <w:r>
        <w:t>vegetable</w:t>
      </w:r>
      <w:r>
        <w:rPr>
          <w:spacing w:val="-4"/>
        </w:rPr>
        <w:t xml:space="preserve"> </w:t>
      </w:r>
      <w:r>
        <w:t>intake,</w:t>
      </w:r>
      <w:r>
        <w:rPr>
          <w:spacing w:val="-4"/>
        </w:rPr>
        <w:t xml:space="preserve"> </w:t>
      </w:r>
      <w:r>
        <w:t>Appetite. 120 (2018) 547–556. doi:10.1016/j.appet.2017.10.016.</w:t>
      </w:r>
    </w:p>
    <w:p w14:paraId="09418E78" w14:textId="77777777" w:rsidR="003925C8" w:rsidRDefault="00000000">
      <w:pPr>
        <w:pStyle w:val="Prrafodelista"/>
        <w:numPr>
          <w:ilvl w:val="0"/>
          <w:numId w:val="1"/>
        </w:numPr>
        <w:tabs>
          <w:tab w:val="left" w:pos="641"/>
        </w:tabs>
        <w:spacing w:line="480" w:lineRule="auto"/>
        <w:ind w:left="641" w:right="148"/>
      </w:pPr>
      <w:r>
        <w:t>S.</w:t>
      </w:r>
      <w:r>
        <w:rPr>
          <w:spacing w:val="-3"/>
        </w:rPr>
        <w:t xml:space="preserve"> </w:t>
      </w:r>
      <w:r>
        <w:t>Liang,</w:t>
      </w:r>
      <w:r>
        <w:rPr>
          <w:spacing w:val="-3"/>
        </w:rPr>
        <w:t xml:space="preserve"> </w:t>
      </w:r>
      <w:r>
        <w:t>M.</w:t>
      </w:r>
      <w:r>
        <w:rPr>
          <w:spacing w:val="-3"/>
        </w:rPr>
        <w:t xml:space="preserve"> </w:t>
      </w:r>
      <w:r>
        <w:t>Schuckert,</w:t>
      </w:r>
      <w:r>
        <w:rPr>
          <w:spacing w:val="-3"/>
        </w:rPr>
        <w:t xml:space="preserve"> </w:t>
      </w:r>
      <w:r>
        <w:t>R.</w:t>
      </w:r>
      <w:r>
        <w:rPr>
          <w:spacing w:val="-3"/>
        </w:rPr>
        <w:t xml:space="preserve"> </w:t>
      </w:r>
      <w:r>
        <w:t>Law,</w:t>
      </w:r>
      <w:r>
        <w:rPr>
          <w:spacing w:val="-3"/>
        </w:rPr>
        <w:t xml:space="preserve"> </w:t>
      </w:r>
      <w:r>
        <w:t>C.-C.</w:t>
      </w:r>
      <w:r>
        <w:rPr>
          <w:spacing w:val="-3"/>
        </w:rPr>
        <w:t xml:space="preserve"> </w:t>
      </w:r>
      <w:r>
        <w:t>Chen,</w:t>
      </w:r>
      <w:r>
        <w:rPr>
          <w:spacing w:val="-3"/>
        </w:rPr>
        <w:t xml:space="preserve"> </w:t>
      </w:r>
      <w:r>
        <w:t>Be</w:t>
      </w:r>
      <w:r>
        <w:rPr>
          <w:spacing w:val="-3"/>
        </w:rPr>
        <w:t xml:space="preserve"> </w:t>
      </w:r>
      <w:r>
        <w:t>a</w:t>
      </w:r>
      <w:r>
        <w:rPr>
          <w:spacing w:val="-3"/>
        </w:rPr>
        <w:t xml:space="preserve"> </w:t>
      </w:r>
      <w:r>
        <w:t>“Superhost”:</w:t>
      </w:r>
      <w:r>
        <w:rPr>
          <w:spacing w:val="-4"/>
        </w:rPr>
        <w:t xml:space="preserve"> </w:t>
      </w:r>
      <w:r>
        <w:t>The</w:t>
      </w:r>
      <w:r>
        <w:rPr>
          <w:spacing w:val="-3"/>
        </w:rPr>
        <w:t xml:space="preserve"> </w:t>
      </w:r>
      <w:r>
        <w:t>importance</w:t>
      </w:r>
      <w:r>
        <w:rPr>
          <w:spacing w:val="-3"/>
        </w:rPr>
        <w:t xml:space="preserve"> </w:t>
      </w:r>
      <w:r>
        <w:t>of</w:t>
      </w:r>
      <w:r>
        <w:rPr>
          <w:spacing w:val="-3"/>
        </w:rPr>
        <w:t xml:space="preserve"> </w:t>
      </w:r>
      <w:r>
        <w:t>badge</w:t>
      </w:r>
      <w:r>
        <w:rPr>
          <w:spacing w:val="-3"/>
        </w:rPr>
        <w:t xml:space="preserve"> </w:t>
      </w:r>
      <w:r>
        <w:t xml:space="preserve">systems for peer-to-peer rental accommodations, Tour. Manag. 60 (2017) 454–465. </w:t>
      </w:r>
      <w:r>
        <w:rPr>
          <w:spacing w:val="-2"/>
        </w:rPr>
        <w:t>doi:10.1016/j.tourman.2017.01.007.</w:t>
      </w:r>
    </w:p>
    <w:p w14:paraId="33034811" w14:textId="77777777" w:rsidR="003925C8" w:rsidRDefault="00000000">
      <w:pPr>
        <w:pStyle w:val="Prrafodelista"/>
        <w:numPr>
          <w:ilvl w:val="0"/>
          <w:numId w:val="1"/>
        </w:numPr>
        <w:tabs>
          <w:tab w:val="left" w:pos="641"/>
        </w:tabs>
        <w:spacing w:line="480" w:lineRule="auto"/>
        <w:ind w:left="641" w:right="166"/>
        <w:jc w:val="both"/>
      </w:pPr>
      <w:r>
        <w:t>M. Sigala, The application and impact of gamification funware on trip planning and experiences: the</w:t>
      </w:r>
      <w:r>
        <w:rPr>
          <w:spacing w:val="-4"/>
        </w:rPr>
        <w:t xml:space="preserve"> </w:t>
      </w:r>
      <w:r>
        <w:t>case</w:t>
      </w:r>
      <w:r>
        <w:rPr>
          <w:spacing w:val="-4"/>
        </w:rPr>
        <w:t xml:space="preserve"> </w:t>
      </w:r>
      <w:r>
        <w:t>of</w:t>
      </w:r>
      <w:r>
        <w:rPr>
          <w:spacing w:val="-4"/>
        </w:rPr>
        <w:t xml:space="preserve"> </w:t>
      </w:r>
      <w:r>
        <w:t>TripAdvisor’s</w:t>
      </w:r>
      <w:r>
        <w:rPr>
          <w:spacing w:val="-4"/>
        </w:rPr>
        <w:t xml:space="preserve"> </w:t>
      </w:r>
      <w:r>
        <w:t>funware,</w:t>
      </w:r>
      <w:r>
        <w:rPr>
          <w:spacing w:val="-4"/>
        </w:rPr>
        <w:t xml:space="preserve"> </w:t>
      </w:r>
      <w:r>
        <w:t>Electron.</w:t>
      </w:r>
      <w:r>
        <w:rPr>
          <w:spacing w:val="-4"/>
        </w:rPr>
        <w:t xml:space="preserve"> </w:t>
      </w:r>
      <w:r>
        <w:t>Mark.</w:t>
      </w:r>
      <w:r>
        <w:rPr>
          <w:spacing w:val="-4"/>
        </w:rPr>
        <w:t xml:space="preserve"> </w:t>
      </w:r>
      <w:r>
        <w:t>25</w:t>
      </w:r>
      <w:r>
        <w:rPr>
          <w:spacing w:val="-4"/>
        </w:rPr>
        <w:t xml:space="preserve"> </w:t>
      </w:r>
      <w:r>
        <w:t>(2015)</w:t>
      </w:r>
      <w:r>
        <w:rPr>
          <w:spacing w:val="-4"/>
        </w:rPr>
        <w:t xml:space="preserve"> </w:t>
      </w:r>
      <w:r>
        <w:t>189–209.</w:t>
      </w:r>
      <w:r>
        <w:rPr>
          <w:spacing w:val="-4"/>
        </w:rPr>
        <w:t xml:space="preserve"> </w:t>
      </w:r>
      <w:r>
        <w:t xml:space="preserve">doi:10.1007/s12525-014- </w:t>
      </w:r>
      <w:r>
        <w:rPr>
          <w:spacing w:val="-2"/>
        </w:rPr>
        <w:t>0179-1.</w:t>
      </w:r>
    </w:p>
    <w:p w14:paraId="1FF0900A" w14:textId="77777777" w:rsidR="003925C8" w:rsidRDefault="00000000">
      <w:pPr>
        <w:pStyle w:val="Prrafodelista"/>
        <w:numPr>
          <w:ilvl w:val="0"/>
          <w:numId w:val="1"/>
        </w:numPr>
        <w:tabs>
          <w:tab w:val="left" w:pos="641"/>
        </w:tabs>
        <w:spacing w:line="480" w:lineRule="auto"/>
        <w:ind w:left="641" w:right="199"/>
        <w:jc w:val="both"/>
      </w:pPr>
      <w:r>
        <w:t>T.</w:t>
      </w:r>
      <w:r>
        <w:rPr>
          <w:spacing w:val="-4"/>
        </w:rPr>
        <w:t xml:space="preserve"> </w:t>
      </w:r>
      <w:r>
        <w:t>Baptista,</w:t>
      </w:r>
      <w:r>
        <w:rPr>
          <w:spacing w:val="-4"/>
        </w:rPr>
        <w:t xml:space="preserve"> </w:t>
      </w:r>
      <w:r>
        <w:t>Goncalo;</w:t>
      </w:r>
      <w:r>
        <w:rPr>
          <w:spacing w:val="-4"/>
        </w:rPr>
        <w:t xml:space="preserve"> </w:t>
      </w:r>
      <w:r>
        <w:t>Oliveira,</w:t>
      </w:r>
      <w:r>
        <w:rPr>
          <w:spacing w:val="-4"/>
        </w:rPr>
        <w:t xml:space="preserve"> </w:t>
      </w:r>
      <w:r>
        <w:t>Why</w:t>
      </w:r>
      <w:r>
        <w:rPr>
          <w:spacing w:val="-4"/>
        </w:rPr>
        <w:t xml:space="preserve"> </w:t>
      </w:r>
      <w:r>
        <w:t>so</w:t>
      </w:r>
      <w:r>
        <w:rPr>
          <w:spacing w:val="-4"/>
        </w:rPr>
        <w:t xml:space="preserve"> </w:t>
      </w:r>
      <w:r>
        <w:t>serious?</w:t>
      </w:r>
      <w:r>
        <w:rPr>
          <w:spacing w:val="-4"/>
        </w:rPr>
        <w:t xml:space="preserve"> </w:t>
      </w:r>
      <w:r>
        <w:t>Gamification</w:t>
      </w:r>
      <w:r>
        <w:rPr>
          <w:spacing w:val="-4"/>
        </w:rPr>
        <w:t xml:space="preserve"> </w:t>
      </w:r>
      <w:r>
        <w:t>impact</w:t>
      </w:r>
      <w:r>
        <w:rPr>
          <w:spacing w:val="-4"/>
        </w:rPr>
        <w:t xml:space="preserve"> </w:t>
      </w:r>
      <w:r>
        <w:t>in</w:t>
      </w:r>
      <w:r>
        <w:rPr>
          <w:spacing w:val="-4"/>
        </w:rPr>
        <w:t xml:space="preserve"> </w:t>
      </w:r>
      <w:r>
        <w:t>the</w:t>
      </w:r>
      <w:r>
        <w:rPr>
          <w:spacing w:val="-4"/>
        </w:rPr>
        <w:t xml:space="preserve"> </w:t>
      </w:r>
      <w:r>
        <w:t>acceptance</w:t>
      </w:r>
      <w:r>
        <w:rPr>
          <w:spacing w:val="-4"/>
        </w:rPr>
        <w:t xml:space="preserve"> </w:t>
      </w:r>
      <w:r>
        <w:t>of</w:t>
      </w:r>
      <w:r>
        <w:rPr>
          <w:spacing w:val="-4"/>
        </w:rPr>
        <w:t xml:space="preserve"> </w:t>
      </w:r>
      <w:r>
        <w:t>mobile banking services, Internet Res. 27 (2017) 118–139. doi:10.1108/IntR-10-2015-0295.</w:t>
      </w:r>
    </w:p>
    <w:p w14:paraId="6AD29DA2" w14:textId="77777777" w:rsidR="003925C8" w:rsidRDefault="00000000">
      <w:pPr>
        <w:pStyle w:val="Prrafodelista"/>
        <w:numPr>
          <w:ilvl w:val="0"/>
          <w:numId w:val="1"/>
        </w:numPr>
        <w:tabs>
          <w:tab w:val="left" w:pos="641"/>
        </w:tabs>
        <w:spacing w:line="480" w:lineRule="auto"/>
        <w:ind w:left="641" w:right="650"/>
      </w:pPr>
      <w:r>
        <w:t>C.-L.</w:t>
      </w:r>
      <w:r>
        <w:rPr>
          <w:spacing w:val="-4"/>
        </w:rPr>
        <w:t xml:space="preserve"> </w:t>
      </w:r>
      <w:r>
        <w:t>Hsu,</w:t>
      </w:r>
      <w:r>
        <w:rPr>
          <w:spacing w:val="-4"/>
        </w:rPr>
        <w:t xml:space="preserve"> </w:t>
      </w:r>
      <w:r>
        <w:t>M.-C.</w:t>
      </w:r>
      <w:r>
        <w:rPr>
          <w:spacing w:val="-4"/>
        </w:rPr>
        <w:t xml:space="preserve"> </w:t>
      </w:r>
      <w:r>
        <w:t>Chen,</w:t>
      </w:r>
      <w:r>
        <w:rPr>
          <w:spacing w:val="-4"/>
        </w:rPr>
        <w:t xml:space="preserve"> </w:t>
      </w:r>
      <w:r>
        <w:t>How</w:t>
      </w:r>
      <w:r>
        <w:rPr>
          <w:spacing w:val="-4"/>
        </w:rPr>
        <w:t xml:space="preserve"> </w:t>
      </w:r>
      <w:r>
        <w:t>gamification</w:t>
      </w:r>
      <w:r>
        <w:rPr>
          <w:spacing w:val="-4"/>
        </w:rPr>
        <w:t xml:space="preserve"> </w:t>
      </w:r>
      <w:r>
        <w:t>marketing</w:t>
      </w:r>
      <w:r>
        <w:rPr>
          <w:spacing w:val="-4"/>
        </w:rPr>
        <w:t xml:space="preserve"> </w:t>
      </w:r>
      <w:r>
        <w:t>activities</w:t>
      </w:r>
      <w:r>
        <w:rPr>
          <w:spacing w:val="-4"/>
        </w:rPr>
        <w:t xml:space="preserve"> </w:t>
      </w:r>
      <w:r>
        <w:t>motivate</w:t>
      </w:r>
      <w:r>
        <w:rPr>
          <w:spacing w:val="-5"/>
        </w:rPr>
        <w:t xml:space="preserve"> </w:t>
      </w:r>
      <w:r>
        <w:t>desirable</w:t>
      </w:r>
      <w:r>
        <w:rPr>
          <w:spacing w:val="-4"/>
        </w:rPr>
        <w:t xml:space="preserve"> </w:t>
      </w:r>
      <w:r>
        <w:t xml:space="preserve">consumer behaviors: Focusing on the role of brand love, Comput. Human Behav. 88 (2018) 121–133. </w:t>
      </w:r>
      <w:r>
        <w:rPr>
          <w:spacing w:val="-2"/>
        </w:rPr>
        <w:t>doi:10.1016/J.CHB.2018.06.037.</w:t>
      </w:r>
    </w:p>
    <w:p w14:paraId="2CF62D10" w14:textId="77777777" w:rsidR="003925C8" w:rsidRDefault="00000000">
      <w:pPr>
        <w:pStyle w:val="Prrafodelista"/>
        <w:numPr>
          <w:ilvl w:val="0"/>
          <w:numId w:val="1"/>
        </w:numPr>
        <w:tabs>
          <w:tab w:val="left" w:pos="641"/>
        </w:tabs>
        <w:spacing w:line="480" w:lineRule="auto"/>
        <w:ind w:left="641" w:right="57"/>
      </w:pPr>
      <w:r>
        <w:t>K.M. Kapp, The gamification of learning and instruction□: game-based methods and strategies for training and education., Pfeiffer, San Francisco, Ca, 2012.</w:t>
      </w:r>
    </w:p>
    <w:p w14:paraId="7B2B9726" w14:textId="77777777" w:rsidR="003925C8" w:rsidRDefault="00000000">
      <w:pPr>
        <w:pStyle w:val="Prrafodelista"/>
        <w:numPr>
          <w:ilvl w:val="0"/>
          <w:numId w:val="1"/>
        </w:numPr>
        <w:tabs>
          <w:tab w:val="left" w:pos="641"/>
        </w:tabs>
        <w:spacing w:line="480" w:lineRule="auto"/>
        <w:ind w:left="641" w:right="718"/>
      </w:pPr>
      <w:r>
        <w:t>K.</w:t>
      </w:r>
      <w:r>
        <w:rPr>
          <w:spacing w:val="-4"/>
        </w:rPr>
        <w:t xml:space="preserve"> </w:t>
      </w:r>
      <w:r>
        <w:t>Dietrich,</w:t>
      </w:r>
      <w:r>
        <w:rPr>
          <w:spacing w:val="-4"/>
        </w:rPr>
        <w:t xml:space="preserve"> </w:t>
      </w:r>
      <w:r>
        <w:t>Timo;</w:t>
      </w:r>
      <w:r>
        <w:rPr>
          <w:spacing w:val="-4"/>
        </w:rPr>
        <w:t xml:space="preserve"> </w:t>
      </w:r>
      <w:r>
        <w:t>Mulcahy,</w:t>
      </w:r>
      <w:r>
        <w:rPr>
          <w:spacing w:val="-4"/>
        </w:rPr>
        <w:t xml:space="preserve"> </w:t>
      </w:r>
      <w:r>
        <w:t>Rory;</w:t>
      </w:r>
      <w:r>
        <w:rPr>
          <w:spacing w:val="-4"/>
        </w:rPr>
        <w:t xml:space="preserve"> </w:t>
      </w:r>
      <w:r>
        <w:t>Knox,</w:t>
      </w:r>
      <w:r>
        <w:rPr>
          <w:spacing w:val="-4"/>
        </w:rPr>
        <w:t xml:space="preserve"> </w:t>
      </w:r>
      <w:r>
        <w:t>Gaming</w:t>
      </w:r>
      <w:r>
        <w:rPr>
          <w:spacing w:val="-4"/>
        </w:rPr>
        <w:t xml:space="preserve"> </w:t>
      </w:r>
      <w:r>
        <w:t>attribute</w:t>
      </w:r>
      <w:r>
        <w:rPr>
          <w:spacing w:val="-5"/>
        </w:rPr>
        <w:t xml:space="preserve"> </w:t>
      </w:r>
      <w:r>
        <w:t>preferences</w:t>
      </w:r>
      <w:r>
        <w:rPr>
          <w:spacing w:val="-4"/>
        </w:rPr>
        <w:t xml:space="preserve"> </w:t>
      </w:r>
      <w:r>
        <w:t>in</w:t>
      </w:r>
      <w:r>
        <w:rPr>
          <w:spacing w:val="-4"/>
        </w:rPr>
        <w:t xml:space="preserve"> </w:t>
      </w:r>
      <w:r>
        <w:t>social</w:t>
      </w:r>
      <w:r>
        <w:rPr>
          <w:spacing w:val="-4"/>
        </w:rPr>
        <w:t xml:space="preserve"> </w:t>
      </w:r>
      <w:r>
        <w:t>marketing programmes, J. Soc. Mark. 8 (2018) 280–296. doi:10.1108/JSOCM-06-2017-0038.</w:t>
      </w:r>
    </w:p>
    <w:p w14:paraId="525292ED" w14:textId="77777777" w:rsidR="003925C8" w:rsidRDefault="00000000">
      <w:pPr>
        <w:pStyle w:val="Prrafodelista"/>
        <w:numPr>
          <w:ilvl w:val="0"/>
          <w:numId w:val="1"/>
        </w:numPr>
        <w:tabs>
          <w:tab w:val="left" w:pos="640"/>
        </w:tabs>
        <w:ind w:hanging="639"/>
      </w:pPr>
      <w:r>
        <w:t>R.F.</w:t>
      </w:r>
      <w:r>
        <w:rPr>
          <w:spacing w:val="-3"/>
        </w:rPr>
        <w:t xml:space="preserve"> </w:t>
      </w:r>
      <w:r>
        <w:t>Mulcahy, R. Russell-Bennett, N. Zainuddin,</w:t>
      </w:r>
      <w:r>
        <w:rPr>
          <w:spacing w:val="-1"/>
        </w:rPr>
        <w:t xml:space="preserve"> </w:t>
      </w:r>
      <w:r>
        <w:t xml:space="preserve">K.-A. Kuhn, Designing gamified </w:t>
      </w:r>
      <w:r>
        <w:rPr>
          <w:spacing w:val="-2"/>
        </w:rPr>
        <w:t>transformative</w:t>
      </w:r>
    </w:p>
    <w:p w14:paraId="44DB6D55" w14:textId="77777777" w:rsidR="003925C8" w:rsidRDefault="003925C8">
      <w:pPr>
        <w:pStyle w:val="Prrafodelista"/>
        <w:sectPr w:rsidR="003925C8">
          <w:pgSz w:w="12240" w:h="15840"/>
          <w:pgMar w:top="1340" w:right="1417" w:bottom="1200" w:left="1417" w:header="0" w:footer="1006" w:gutter="0"/>
          <w:cols w:space="720"/>
        </w:sectPr>
      </w:pPr>
    </w:p>
    <w:p w14:paraId="30FE2A8D" w14:textId="77777777" w:rsidR="003925C8" w:rsidRDefault="00000000">
      <w:pPr>
        <w:pStyle w:val="Textoindependiente"/>
        <w:spacing w:before="78" w:line="480" w:lineRule="auto"/>
        <w:ind w:left="641"/>
      </w:pPr>
      <w:r>
        <w:t>and</w:t>
      </w:r>
      <w:r>
        <w:rPr>
          <w:spacing w:val="-3"/>
        </w:rPr>
        <w:t xml:space="preserve"> </w:t>
      </w:r>
      <w:r>
        <w:t>social</w:t>
      </w:r>
      <w:r>
        <w:rPr>
          <w:spacing w:val="-4"/>
        </w:rPr>
        <w:t xml:space="preserve"> </w:t>
      </w:r>
      <w:r>
        <w:t>marketing</w:t>
      </w:r>
      <w:r>
        <w:rPr>
          <w:spacing w:val="-3"/>
        </w:rPr>
        <w:t xml:space="preserve"> </w:t>
      </w:r>
      <w:r>
        <w:t>services:</w:t>
      </w:r>
      <w:r>
        <w:rPr>
          <w:spacing w:val="-3"/>
        </w:rPr>
        <w:t xml:space="preserve"> </w:t>
      </w:r>
      <w:r>
        <w:t>An</w:t>
      </w:r>
      <w:r>
        <w:rPr>
          <w:spacing w:val="-3"/>
        </w:rPr>
        <w:t xml:space="preserve"> </w:t>
      </w:r>
      <w:r>
        <w:t>investigation</w:t>
      </w:r>
      <w:r>
        <w:rPr>
          <w:spacing w:val="-3"/>
        </w:rPr>
        <w:t xml:space="preserve"> </w:t>
      </w:r>
      <w:r>
        <w:t>of</w:t>
      </w:r>
      <w:r>
        <w:rPr>
          <w:spacing w:val="-3"/>
        </w:rPr>
        <w:t xml:space="preserve"> </w:t>
      </w:r>
      <w:r>
        <w:t>serious</w:t>
      </w:r>
      <w:r>
        <w:rPr>
          <w:spacing w:val="-3"/>
        </w:rPr>
        <w:t xml:space="preserve"> </w:t>
      </w:r>
      <w:r>
        <w:t>m-games,</w:t>
      </w:r>
      <w:r>
        <w:rPr>
          <w:spacing w:val="-3"/>
        </w:rPr>
        <w:t xml:space="preserve"> </w:t>
      </w:r>
      <w:r>
        <w:t>J.</w:t>
      </w:r>
      <w:r>
        <w:rPr>
          <w:spacing w:val="-3"/>
        </w:rPr>
        <w:t xml:space="preserve"> </w:t>
      </w:r>
      <w:r>
        <w:t>Serv.</w:t>
      </w:r>
      <w:r>
        <w:rPr>
          <w:spacing w:val="-3"/>
        </w:rPr>
        <w:t xml:space="preserve"> </w:t>
      </w:r>
      <w:r>
        <w:t>Theory</w:t>
      </w:r>
      <w:r>
        <w:rPr>
          <w:spacing w:val="-3"/>
        </w:rPr>
        <w:t xml:space="preserve"> </w:t>
      </w:r>
      <w:r>
        <w:t>Pract.</w:t>
      </w:r>
      <w:r>
        <w:rPr>
          <w:spacing w:val="-3"/>
        </w:rPr>
        <w:t xml:space="preserve"> </w:t>
      </w:r>
      <w:r>
        <w:t>28 (2018) 26–51. doi:10.1108/JSTP-02-2017-0034.</w:t>
      </w:r>
    </w:p>
    <w:p w14:paraId="21B32071" w14:textId="77777777" w:rsidR="003925C8" w:rsidRDefault="00000000">
      <w:pPr>
        <w:pStyle w:val="Prrafodelista"/>
        <w:numPr>
          <w:ilvl w:val="0"/>
          <w:numId w:val="1"/>
        </w:numPr>
        <w:tabs>
          <w:tab w:val="left" w:pos="641"/>
        </w:tabs>
        <w:spacing w:line="480" w:lineRule="auto"/>
        <w:ind w:left="641" w:right="225"/>
      </w:pPr>
      <w:r>
        <w:t>I. Poncin, M. Garnier, M.S. Ben Mimoun, T. Leclercq, Smart technologies and shopping experience:</w:t>
      </w:r>
      <w:r>
        <w:rPr>
          <w:spacing w:val="-4"/>
        </w:rPr>
        <w:t xml:space="preserve"> </w:t>
      </w:r>
      <w:r>
        <w:t>Are</w:t>
      </w:r>
      <w:r>
        <w:rPr>
          <w:spacing w:val="-4"/>
        </w:rPr>
        <w:t xml:space="preserve"> </w:t>
      </w:r>
      <w:r>
        <w:t>gamification</w:t>
      </w:r>
      <w:r>
        <w:rPr>
          <w:spacing w:val="-4"/>
        </w:rPr>
        <w:t xml:space="preserve"> </w:t>
      </w:r>
      <w:r>
        <w:t>interfaces</w:t>
      </w:r>
      <w:r>
        <w:rPr>
          <w:spacing w:val="-4"/>
        </w:rPr>
        <w:t xml:space="preserve"> </w:t>
      </w:r>
      <w:r>
        <w:t>effective?</w:t>
      </w:r>
      <w:r>
        <w:rPr>
          <w:spacing w:val="-4"/>
        </w:rPr>
        <w:t xml:space="preserve"> </w:t>
      </w:r>
      <w:r>
        <w:t>The</w:t>
      </w:r>
      <w:r>
        <w:rPr>
          <w:spacing w:val="-4"/>
        </w:rPr>
        <w:t xml:space="preserve"> </w:t>
      </w:r>
      <w:r>
        <w:t>case</w:t>
      </w:r>
      <w:r>
        <w:rPr>
          <w:spacing w:val="-4"/>
        </w:rPr>
        <w:t xml:space="preserve"> </w:t>
      </w:r>
      <w:r>
        <w:t>of</w:t>
      </w:r>
      <w:r>
        <w:rPr>
          <w:spacing w:val="-4"/>
        </w:rPr>
        <w:t xml:space="preserve"> </w:t>
      </w:r>
      <w:r>
        <w:t>the</w:t>
      </w:r>
      <w:r>
        <w:rPr>
          <w:spacing w:val="-4"/>
        </w:rPr>
        <w:t xml:space="preserve"> </w:t>
      </w:r>
      <w:r>
        <w:t>Smartstore,</w:t>
      </w:r>
      <w:r>
        <w:rPr>
          <w:spacing w:val="-4"/>
        </w:rPr>
        <w:t xml:space="preserve"> </w:t>
      </w:r>
      <w:r>
        <w:t>Technol.</w:t>
      </w:r>
      <w:r>
        <w:rPr>
          <w:spacing w:val="-4"/>
        </w:rPr>
        <w:t xml:space="preserve"> </w:t>
      </w:r>
      <w:r>
        <w:t>Forecast. Soc. Chang. 124 (2017) 320–331. doi:10.1016/j.techfore.2017.01.025.</w:t>
      </w:r>
    </w:p>
    <w:p w14:paraId="6FF051E2" w14:textId="77777777" w:rsidR="003925C8" w:rsidRDefault="00000000">
      <w:pPr>
        <w:pStyle w:val="Prrafodelista"/>
        <w:numPr>
          <w:ilvl w:val="0"/>
          <w:numId w:val="1"/>
        </w:numPr>
        <w:tabs>
          <w:tab w:val="left" w:pos="641"/>
        </w:tabs>
        <w:spacing w:line="480" w:lineRule="auto"/>
        <w:ind w:left="641" w:right="3"/>
      </w:pPr>
      <w:r>
        <w:t>V.</w:t>
      </w:r>
      <w:r>
        <w:rPr>
          <w:spacing w:val="-3"/>
        </w:rPr>
        <w:t xml:space="preserve"> </w:t>
      </w:r>
      <w:r>
        <w:t>Insley,</w:t>
      </w:r>
      <w:r>
        <w:rPr>
          <w:spacing w:val="-3"/>
        </w:rPr>
        <w:t xml:space="preserve"> </w:t>
      </w:r>
      <w:r>
        <w:t>D.</w:t>
      </w:r>
      <w:r>
        <w:rPr>
          <w:spacing w:val="-3"/>
        </w:rPr>
        <w:t xml:space="preserve"> </w:t>
      </w:r>
      <w:r>
        <w:t>Nunan,</w:t>
      </w:r>
      <w:r>
        <w:rPr>
          <w:spacing w:val="-3"/>
        </w:rPr>
        <w:t xml:space="preserve"> </w:t>
      </w:r>
      <w:r>
        <w:t>Gamification</w:t>
      </w:r>
      <w:r>
        <w:rPr>
          <w:spacing w:val="-3"/>
        </w:rPr>
        <w:t xml:space="preserve"> </w:t>
      </w:r>
      <w:r>
        <w:t>and</w:t>
      </w:r>
      <w:r>
        <w:rPr>
          <w:spacing w:val="-3"/>
        </w:rPr>
        <w:t xml:space="preserve"> </w:t>
      </w:r>
      <w:r>
        <w:t>the</w:t>
      </w:r>
      <w:r>
        <w:rPr>
          <w:spacing w:val="-3"/>
        </w:rPr>
        <w:t xml:space="preserve"> </w:t>
      </w:r>
      <w:r>
        <w:t>online</w:t>
      </w:r>
      <w:r>
        <w:rPr>
          <w:spacing w:val="-3"/>
        </w:rPr>
        <w:t xml:space="preserve"> </w:t>
      </w:r>
      <w:r>
        <w:t>retail</w:t>
      </w:r>
      <w:r>
        <w:rPr>
          <w:spacing w:val="-4"/>
        </w:rPr>
        <w:t xml:space="preserve"> </w:t>
      </w:r>
      <w:r>
        <w:t>experience,</w:t>
      </w:r>
      <w:r>
        <w:rPr>
          <w:spacing w:val="-3"/>
        </w:rPr>
        <w:t xml:space="preserve"> </w:t>
      </w:r>
      <w:r>
        <w:t>Int.</w:t>
      </w:r>
      <w:r>
        <w:rPr>
          <w:spacing w:val="-3"/>
        </w:rPr>
        <w:t xml:space="preserve"> </w:t>
      </w:r>
      <w:r>
        <w:t>J.</w:t>
      </w:r>
      <w:r>
        <w:rPr>
          <w:spacing w:val="-3"/>
        </w:rPr>
        <w:t xml:space="preserve"> </w:t>
      </w:r>
      <w:r>
        <w:t>Retail</w:t>
      </w:r>
      <w:r>
        <w:rPr>
          <w:spacing w:val="-3"/>
        </w:rPr>
        <w:t xml:space="preserve"> </w:t>
      </w:r>
      <w:r>
        <w:t>Distrib.</w:t>
      </w:r>
      <w:r>
        <w:rPr>
          <w:spacing w:val="-3"/>
        </w:rPr>
        <w:t xml:space="preserve"> </w:t>
      </w:r>
      <w:r>
        <w:t>Manag.</w:t>
      </w:r>
      <w:r>
        <w:rPr>
          <w:spacing w:val="-3"/>
        </w:rPr>
        <w:t xml:space="preserve"> </w:t>
      </w:r>
      <w:r>
        <w:t>42 (2014) 340–351. doi:10.1108/IJRDM-01-2013-0030.</w:t>
      </w:r>
    </w:p>
    <w:p w14:paraId="71824C33" w14:textId="77777777" w:rsidR="003925C8" w:rsidRDefault="00000000">
      <w:pPr>
        <w:pStyle w:val="Prrafodelista"/>
        <w:numPr>
          <w:ilvl w:val="0"/>
          <w:numId w:val="1"/>
        </w:numPr>
        <w:tabs>
          <w:tab w:val="left" w:pos="641"/>
        </w:tabs>
        <w:spacing w:line="480" w:lineRule="auto"/>
        <w:ind w:left="641" w:right="204"/>
      </w:pPr>
      <w:r>
        <w:t>P. Bailey, G. Pritchard, H. Kernohan, Gamification in market research: increasing enjoyment, participant</w:t>
      </w:r>
      <w:r>
        <w:rPr>
          <w:spacing w:val="-3"/>
        </w:rPr>
        <w:t xml:space="preserve"> </w:t>
      </w:r>
      <w:r>
        <w:t>engagement</w:t>
      </w:r>
      <w:r>
        <w:rPr>
          <w:spacing w:val="-3"/>
        </w:rPr>
        <w:t xml:space="preserve"> </w:t>
      </w:r>
      <w:r>
        <w:t>and</w:t>
      </w:r>
      <w:r>
        <w:rPr>
          <w:spacing w:val="-3"/>
        </w:rPr>
        <w:t xml:space="preserve"> </w:t>
      </w:r>
      <w:r>
        <w:t>richness</w:t>
      </w:r>
      <w:r>
        <w:rPr>
          <w:spacing w:val="-3"/>
        </w:rPr>
        <w:t xml:space="preserve"> </w:t>
      </w:r>
      <w:r>
        <w:t>of</w:t>
      </w:r>
      <w:r>
        <w:rPr>
          <w:spacing w:val="-3"/>
        </w:rPr>
        <w:t xml:space="preserve"> </w:t>
      </w:r>
      <w:r>
        <w:t>data,</w:t>
      </w:r>
      <w:r>
        <w:rPr>
          <w:spacing w:val="-3"/>
        </w:rPr>
        <w:t xml:space="preserve"> </w:t>
      </w:r>
      <w:r>
        <w:t>but</w:t>
      </w:r>
      <w:r>
        <w:rPr>
          <w:spacing w:val="-3"/>
        </w:rPr>
        <w:t xml:space="preserve"> </w:t>
      </w:r>
      <w:r>
        <w:t>what</w:t>
      </w:r>
      <w:r>
        <w:rPr>
          <w:spacing w:val="-3"/>
        </w:rPr>
        <w:t xml:space="preserve"> </w:t>
      </w:r>
      <w:r>
        <w:t>of</w:t>
      </w:r>
      <w:r>
        <w:rPr>
          <w:spacing w:val="-3"/>
        </w:rPr>
        <w:t xml:space="preserve"> </w:t>
      </w:r>
      <w:r>
        <w:t>data</w:t>
      </w:r>
      <w:r>
        <w:rPr>
          <w:spacing w:val="-3"/>
        </w:rPr>
        <w:t xml:space="preserve"> </w:t>
      </w:r>
      <w:r>
        <w:t>validity?,</w:t>
      </w:r>
      <w:r>
        <w:rPr>
          <w:spacing w:val="-3"/>
        </w:rPr>
        <w:t xml:space="preserve"> </w:t>
      </w:r>
      <w:r>
        <w:t>Int.</w:t>
      </w:r>
      <w:r>
        <w:rPr>
          <w:spacing w:val="-3"/>
        </w:rPr>
        <w:t xml:space="preserve"> </w:t>
      </w:r>
      <w:r>
        <w:t>J.</w:t>
      </w:r>
      <w:r>
        <w:rPr>
          <w:spacing w:val="-3"/>
        </w:rPr>
        <w:t xml:space="preserve"> </w:t>
      </w:r>
      <w:r>
        <w:t>Mark.</w:t>
      </w:r>
      <w:r>
        <w:rPr>
          <w:spacing w:val="-3"/>
        </w:rPr>
        <w:t xml:space="preserve"> </w:t>
      </w:r>
      <w:r>
        <w:t>Res.</w:t>
      </w:r>
      <w:r>
        <w:rPr>
          <w:spacing w:val="-3"/>
        </w:rPr>
        <w:t xml:space="preserve"> </w:t>
      </w:r>
      <w:r>
        <w:t>VO.</w:t>
      </w:r>
      <w:r>
        <w:rPr>
          <w:spacing w:val="-3"/>
        </w:rPr>
        <w:t xml:space="preserve"> </w:t>
      </w:r>
      <w:r>
        <w:t>57 (2015) 17–28. doi:10.2501 /IJM R -2 0 1 5 -003.</w:t>
      </w:r>
    </w:p>
    <w:p w14:paraId="2EB23F88" w14:textId="77777777" w:rsidR="003925C8" w:rsidRDefault="00000000">
      <w:pPr>
        <w:pStyle w:val="Prrafodelista"/>
        <w:numPr>
          <w:ilvl w:val="0"/>
          <w:numId w:val="1"/>
        </w:numPr>
        <w:tabs>
          <w:tab w:val="left" w:pos="641"/>
        </w:tabs>
        <w:spacing w:line="480" w:lineRule="auto"/>
        <w:ind w:left="641" w:right="334"/>
      </w:pPr>
      <w:r>
        <w:t>C.-L. Hsu, Y.-C. Chen, T.-N. Yang, W.-K. Lin, Do website features matter in an online gamification</w:t>
      </w:r>
      <w:r>
        <w:rPr>
          <w:spacing w:val="-4"/>
        </w:rPr>
        <w:t xml:space="preserve"> </w:t>
      </w:r>
      <w:r>
        <w:t>context?</w:t>
      </w:r>
      <w:r>
        <w:rPr>
          <w:spacing w:val="-4"/>
        </w:rPr>
        <w:t xml:space="preserve"> </w:t>
      </w:r>
      <w:r>
        <w:t>Focusing</w:t>
      </w:r>
      <w:r>
        <w:rPr>
          <w:spacing w:val="-4"/>
        </w:rPr>
        <w:t xml:space="preserve"> </w:t>
      </w:r>
      <w:r>
        <w:t>on</w:t>
      </w:r>
      <w:r>
        <w:rPr>
          <w:spacing w:val="-4"/>
        </w:rPr>
        <w:t xml:space="preserve"> </w:t>
      </w:r>
      <w:r>
        <w:t>the</w:t>
      </w:r>
      <w:r>
        <w:rPr>
          <w:spacing w:val="-4"/>
        </w:rPr>
        <w:t xml:space="preserve"> </w:t>
      </w:r>
      <w:r>
        <w:t>mediating</w:t>
      </w:r>
      <w:r>
        <w:rPr>
          <w:spacing w:val="-4"/>
        </w:rPr>
        <w:t xml:space="preserve"> </w:t>
      </w:r>
      <w:r>
        <w:t>roles</w:t>
      </w:r>
      <w:r>
        <w:rPr>
          <w:spacing w:val="-4"/>
        </w:rPr>
        <w:t xml:space="preserve"> </w:t>
      </w:r>
      <w:r>
        <w:t>of</w:t>
      </w:r>
      <w:r>
        <w:rPr>
          <w:spacing w:val="-4"/>
        </w:rPr>
        <w:t xml:space="preserve"> </w:t>
      </w:r>
      <w:r>
        <w:t>user</w:t>
      </w:r>
      <w:r>
        <w:rPr>
          <w:spacing w:val="-4"/>
        </w:rPr>
        <w:t xml:space="preserve"> </w:t>
      </w:r>
      <w:r>
        <w:t>experience</w:t>
      </w:r>
      <w:r>
        <w:rPr>
          <w:spacing w:val="-5"/>
        </w:rPr>
        <w:t xml:space="preserve"> </w:t>
      </w:r>
      <w:r>
        <w:t>and</w:t>
      </w:r>
      <w:r>
        <w:rPr>
          <w:spacing w:val="-4"/>
        </w:rPr>
        <w:t xml:space="preserve"> </w:t>
      </w:r>
      <w:r>
        <w:t>attitude,</w:t>
      </w:r>
      <w:r>
        <w:rPr>
          <w:spacing w:val="-4"/>
        </w:rPr>
        <w:t xml:space="preserve"> </w:t>
      </w:r>
      <w:r>
        <w:t>Telemat. Informatics. 34 (2017) 196–205. doi:10.1016/J.TELE.2017.01.009.</w:t>
      </w:r>
    </w:p>
    <w:p w14:paraId="073C19C1" w14:textId="77777777" w:rsidR="003925C8" w:rsidRDefault="00000000">
      <w:pPr>
        <w:pStyle w:val="Prrafodelista"/>
        <w:numPr>
          <w:ilvl w:val="0"/>
          <w:numId w:val="1"/>
        </w:numPr>
        <w:tabs>
          <w:tab w:val="left" w:pos="640"/>
        </w:tabs>
        <w:ind w:hanging="639"/>
      </w:pPr>
      <w:r>
        <w:t>B.</w:t>
      </w:r>
      <w:r>
        <w:rPr>
          <w:spacing w:val="-3"/>
        </w:rPr>
        <w:t xml:space="preserve"> </w:t>
      </w:r>
      <w:r>
        <w:t>Liu, J. Tanaka,</w:t>
      </w:r>
      <w:r>
        <w:rPr>
          <w:spacing w:val="-1"/>
        </w:rPr>
        <w:t xml:space="preserve"> </w:t>
      </w:r>
      <w:r>
        <w:t>AR-Based point system for</w:t>
      </w:r>
      <w:r>
        <w:rPr>
          <w:spacing w:val="-1"/>
        </w:rPr>
        <w:t xml:space="preserve"> </w:t>
      </w:r>
      <w:r>
        <w:t>game-like shopping experience,</w:t>
      </w:r>
      <w:r>
        <w:rPr>
          <w:spacing w:val="-1"/>
        </w:rPr>
        <w:t xml:space="preserve"> </w:t>
      </w:r>
      <w:r>
        <w:t xml:space="preserve">in: 2018 Int. </w:t>
      </w:r>
      <w:r>
        <w:rPr>
          <w:spacing w:val="-2"/>
        </w:rPr>
        <w:t>Conf.</w:t>
      </w:r>
    </w:p>
    <w:p w14:paraId="27B4B052" w14:textId="77777777" w:rsidR="003925C8" w:rsidRDefault="003925C8">
      <w:pPr>
        <w:pStyle w:val="Textoindependiente"/>
      </w:pPr>
    </w:p>
    <w:p w14:paraId="59DCFDE6" w14:textId="77777777" w:rsidR="003925C8" w:rsidRDefault="00000000">
      <w:pPr>
        <w:pStyle w:val="Textoindependiente"/>
        <w:spacing w:line="480" w:lineRule="auto"/>
        <w:ind w:left="641" w:right="104"/>
      </w:pPr>
      <w:r>
        <w:t>E-Bus.</w:t>
      </w:r>
      <w:r>
        <w:rPr>
          <w:spacing w:val="-4"/>
        </w:rPr>
        <w:t xml:space="preserve"> </w:t>
      </w:r>
      <w:r>
        <w:t>Appl.</w:t>
      </w:r>
      <w:r>
        <w:rPr>
          <w:spacing w:val="-4"/>
        </w:rPr>
        <w:t xml:space="preserve"> </w:t>
      </w:r>
      <w:r>
        <w:t>ICEBA</w:t>
      </w:r>
      <w:r>
        <w:rPr>
          <w:spacing w:val="-4"/>
        </w:rPr>
        <w:t xml:space="preserve"> </w:t>
      </w:r>
      <w:r>
        <w:t>2018,</w:t>
      </w:r>
      <w:r>
        <w:rPr>
          <w:spacing w:val="-4"/>
        </w:rPr>
        <w:t xml:space="preserve"> </w:t>
      </w:r>
      <w:r>
        <w:t>Association</w:t>
      </w:r>
      <w:r>
        <w:rPr>
          <w:spacing w:val="-4"/>
        </w:rPr>
        <w:t xml:space="preserve"> </w:t>
      </w:r>
      <w:r>
        <w:t>for</w:t>
      </w:r>
      <w:r>
        <w:rPr>
          <w:spacing w:val="-4"/>
        </w:rPr>
        <w:t xml:space="preserve"> </w:t>
      </w:r>
      <w:r>
        <w:t>Computing</w:t>
      </w:r>
      <w:r>
        <w:rPr>
          <w:spacing w:val="-4"/>
        </w:rPr>
        <w:t xml:space="preserve"> </w:t>
      </w:r>
      <w:r>
        <w:t>Machinery,</w:t>
      </w:r>
      <w:r>
        <w:rPr>
          <w:spacing w:val="-4"/>
        </w:rPr>
        <w:t xml:space="preserve"> </w:t>
      </w:r>
      <w:r>
        <w:t>Graduate</w:t>
      </w:r>
      <w:r>
        <w:rPr>
          <w:spacing w:val="-4"/>
        </w:rPr>
        <w:t xml:space="preserve"> </w:t>
      </w:r>
      <w:r>
        <w:t>School</w:t>
      </w:r>
      <w:r>
        <w:rPr>
          <w:spacing w:val="-4"/>
        </w:rPr>
        <w:t xml:space="preserve"> </w:t>
      </w:r>
      <w:r>
        <w:t xml:space="preserve">of Information, Production and Systems, Waseda University, Japan, 2018: pp. 41–45. </w:t>
      </w:r>
      <w:r>
        <w:rPr>
          <w:spacing w:val="-2"/>
        </w:rPr>
        <w:t>doi:10.1145/3194188.3194189.</w:t>
      </w:r>
    </w:p>
    <w:p w14:paraId="0E053EAB" w14:textId="77777777" w:rsidR="003925C8" w:rsidRDefault="00000000">
      <w:pPr>
        <w:pStyle w:val="Prrafodelista"/>
        <w:numPr>
          <w:ilvl w:val="0"/>
          <w:numId w:val="1"/>
        </w:numPr>
        <w:tabs>
          <w:tab w:val="left" w:pos="641"/>
        </w:tabs>
        <w:spacing w:line="480" w:lineRule="auto"/>
        <w:ind w:left="641" w:right="191"/>
      </w:pPr>
      <w:r>
        <w:t>M. Meder, T. Plumbaum, A. Raczkowski, B. Jain, S. Albayrak, Gamification in e-commerce: Tangible vs. Intangible rewards, in: 22nd Int. Acad. Mindtrek Conf. Mindtrek Conf. Mindtrek 2018,</w:t>
      </w:r>
      <w:r>
        <w:rPr>
          <w:spacing w:val="-4"/>
        </w:rPr>
        <w:t xml:space="preserve"> </w:t>
      </w:r>
      <w:r>
        <w:t>Association</w:t>
      </w:r>
      <w:r>
        <w:rPr>
          <w:spacing w:val="-4"/>
        </w:rPr>
        <w:t xml:space="preserve"> </w:t>
      </w:r>
      <w:r>
        <w:t>for</w:t>
      </w:r>
      <w:r>
        <w:rPr>
          <w:spacing w:val="-4"/>
        </w:rPr>
        <w:t xml:space="preserve"> </w:t>
      </w:r>
      <w:r>
        <w:t>Computing</w:t>
      </w:r>
      <w:r>
        <w:rPr>
          <w:spacing w:val="-4"/>
        </w:rPr>
        <w:t xml:space="preserve"> </w:t>
      </w:r>
      <w:r>
        <w:t>Machinery,</w:t>
      </w:r>
      <w:r>
        <w:rPr>
          <w:spacing w:val="-4"/>
        </w:rPr>
        <w:t xml:space="preserve"> </w:t>
      </w:r>
      <w:r>
        <w:t>Technische</w:t>
      </w:r>
      <w:r>
        <w:rPr>
          <w:spacing w:val="-4"/>
        </w:rPr>
        <w:t xml:space="preserve"> </w:t>
      </w:r>
      <w:r>
        <w:t>Universität</w:t>
      </w:r>
      <w:r>
        <w:rPr>
          <w:spacing w:val="-4"/>
        </w:rPr>
        <w:t xml:space="preserve"> </w:t>
      </w:r>
      <w:r>
        <w:t>Berlin,</w:t>
      </w:r>
      <w:r>
        <w:rPr>
          <w:spacing w:val="-4"/>
        </w:rPr>
        <w:t xml:space="preserve"> </w:t>
      </w:r>
      <w:r>
        <w:t>Germany,</w:t>
      </w:r>
      <w:r>
        <w:rPr>
          <w:spacing w:val="-4"/>
        </w:rPr>
        <w:t xml:space="preserve"> </w:t>
      </w:r>
      <w:r>
        <w:t>2018:</w:t>
      </w:r>
      <w:r>
        <w:rPr>
          <w:spacing w:val="-4"/>
        </w:rPr>
        <w:t xml:space="preserve"> </w:t>
      </w:r>
      <w:r>
        <w:t>pp. 11–19. doi:10.1145/3275116.3275126.</w:t>
      </w:r>
    </w:p>
    <w:p w14:paraId="7A41DEFD" w14:textId="77777777" w:rsidR="003925C8" w:rsidRDefault="00000000">
      <w:pPr>
        <w:pStyle w:val="Prrafodelista"/>
        <w:numPr>
          <w:ilvl w:val="0"/>
          <w:numId w:val="1"/>
        </w:numPr>
        <w:tabs>
          <w:tab w:val="left" w:pos="641"/>
        </w:tabs>
        <w:spacing w:line="480" w:lineRule="auto"/>
        <w:ind w:left="641" w:right="369"/>
      </w:pPr>
      <w:r>
        <w:t>T. Leclercq, I. Poncin, W. Hammedi, The engagement process during value co-creation: Gamification</w:t>
      </w:r>
      <w:r>
        <w:rPr>
          <w:spacing w:val="-4"/>
        </w:rPr>
        <w:t xml:space="preserve"> </w:t>
      </w:r>
      <w:r>
        <w:t>in</w:t>
      </w:r>
      <w:r>
        <w:rPr>
          <w:spacing w:val="-4"/>
        </w:rPr>
        <w:t xml:space="preserve"> </w:t>
      </w:r>
      <w:r>
        <w:t>new</w:t>
      </w:r>
      <w:r>
        <w:rPr>
          <w:spacing w:val="-4"/>
        </w:rPr>
        <w:t xml:space="preserve"> </w:t>
      </w:r>
      <w:r>
        <w:t>product-development</w:t>
      </w:r>
      <w:r>
        <w:rPr>
          <w:spacing w:val="-5"/>
        </w:rPr>
        <w:t xml:space="preserve"> </w:t>
      </w:r>
      <w:r>
        <w:t>platforms,</w:t>
      </w:r>
      <w:r>
        <w:rPr>
          <w:spacing w:val="-4"/>
        </w:rPr>
        <w:t xml:space="preserve"> </w:t>
      </w:r>
      <w:r>
        <w:t>Int.</w:t>
      </w:r>
      <w:r>
        <w:rPr>
          <w:spacing w:val="-4"/>
        </w:rPr>
        <w:t xml:space="preserve"> </w:t>
      </w:r>
      <w:r>
        <w:t>J.</w:t>
      </w:r>
      <w:r>
        <w:rPr>
          <w:spacing w:val="-4"/>
        </w:rPr>
        <w:t xml:space="preserve"> </w:t>
      </w:r>
      <w:r>
        <w:t>Electron.</w:t>
      </w:r>
      <w:r>
        <w:rPr>
          <w:spacing w:val="-4"/>
        </w:rPr>
        <w:t xml:space="preserve"> </w:t>
      </w:r>
      <w:r>
        <w:t>Commer.</w:t>
      </w:r>
      <w:r>
        <w:rPr>
          <w:spacing w:val="-4"/>
        </w:rPr>
        <w:t xml:space="preserve"> </w:t>
      </w:r>
      <w:r>
        <w:t>21</w:t>
      </w:r>
      <w:r>
        <w:rPr>
          <w:spacing w:val="-4"/>
        </w:rPr>
        <w:t xml:space="preserve"> </w:t>
      </w:r>
      <w:r>
        <w:t>(2017)</w:t>
      </w:r>
      <w:r>
        <w:rPr>
          <w:spacing w:val="-4"/>
        </w:rPr>
        <w:t xml:space="preserve"> </w:t>
      </w:r>
      <w:r>
        <w:t>454–</w:t>
      </w:r>
    </w:p>
    <w:p w14:paraId="4C148AF1" w14:textId="77777777" w:rsidR="003925C8" w:rsidRDefault="00000000">
      <w:pPr>
        <w:pStyle w:val="Textoindependiente"/>
        <w:ind w:left="641"/>
      </w:pPr>
      <w:r>
        <w:t xml:space="preserve">488. </w:t>
      </w:r>
      <w:r>
        <w:rPr>
          <w:spacing w:val="-2"/>
        </w:rPr>
        <w:t>doi:10.1080/10864415.2016.1355638.</w:t>
      </w:r>
    </w:p>
    <w:p w14:paraId="4B232348" w14:textId="77777777" w:rsidR="003925C8" w:rsidRDefault="003925C8">
      <w:pPr>
        <w:pStyle w:val="Textoindependiente"/>
      </w:pPr>
    </w:p>
    <w:p w14:paraId="1E0D51EE" w14:textId="77777777" w:rsidR="003925C8" w:rsidRDefault="00000000">
      <w:pPr>
        <w:pStyle w:val="Prrafodelista"/>
        <w:numPr>
          <w:ilvl w:val="0"/>
          <w:numId w:val="1"/>
        </w:numPr>
        <w:tabs>
          <w:tab w:val="left" w:pos="641"/>
        </w:tabs>
        <w:spacing w:line="480" w:lineRule="auto"/>
        <w:ind w:left="641" w:right="167"/>
      </w:pPr>
      <w:r>
        <w:t>L.F.</w:t>
      </w:r>
      <w:r>
        <w:rPr>
          <w:spacing w:val="-3"/>
        </w:rPr>
        <w:t xml:space="preserve"> </w:t>
      </w:r>
      <w:r>
        <w:t>Rodrigues,</w:t>
      </w:r>
      <w:r>
        <w:rPr>
          <w:spacing w:val="-3"/>
        </w:rPr>
        <w:t xml:space="preserve"> </w:t>
      </w:r>
      <w:r>
        <w:t>C.J.</w:t>
      </w:r>
      <w:r>
        <w:rPr>
          <w:spacing w:val="-3"/>
        </w:rPr>
        <w:t xml:space="preserve"> </w:t>
      </w:r>
      <w:r>
        <w:t>Costa,</w:t>
      </w:r>
      <w:r>
        <w:rPr>
          <w:spacing w:val="-3"/>
        </w:rPr>
        <w:t xml:space="preserve"> </w:t>
      </w:r>
      <w:r>
        <w:t>A.</w:t>
      </w:r>
      <w:r>
        <w:rPr>
          <w:spacing w:val="-3"/>
        </w:rPr>
        <w:t xml:space="preserve"> </w:t>
      </w:r>
      <w:r>
        <w:t>Oliveira,</w:t>
      </w:r>
      <w:r>
        <w:rPr>
          <w:spacing w:val="-3"/>
        </w:rPr>
        <w:t xml:space="preserve"> </w:t>
      </w:r>
      <w:r>
        <w:t>How</w:t>
      </w:r>
      <w:r>
        <w:rPr>
          <w:spacing w:val="-3"/>
        </w:rPr>
        <w:t xml:space="preserve"> </w:t>
      </w:r>
      <w:r>
        <w:t>does</w:t>
      </w:r>
      <w:r>
        <w:rPr>
          <w:spacing w:val="-3"/>
        </w:rPr>
        <w:t xml:space="preserve"> </w:t>
      </w:r>
      <w:r>
        <w:t>the</w:t>
      </w:r>
      <w:r>
        <w:rPr>
          <w:spacing w:val="-4"/>
        </w:rPr>
        <w:t xml:space="preserve"> </w:t>
      </w:r>
      <w:r>
        <w:t>web</w:t>
      </w:r>
      <w:r>
        <w:rPr>
          <w:spacing w:val="-3"/>
        </w:rPr>
        <w:t xml:space="preserve"> </w:t>
      </w:r>
      <w:r>
        <w:t>game</w:t>
      </w:r>
      <w:r>
        <w:rPr>
          <w:spacing w:val="-3"/>
        </w:rPr>
        <w:t xml:space="preserve"> </w:t>
      </w:r>
      <w:r>
        <w:t>design</w:t>
      </w:r>
      <w:r>
        <w:rPr>
          <w:spacing w:val="-3"/>
        </w:rPr>
        <w:t xml:space="preserve"> </w:t>
      </w:r>
      <w:r>
        <w:t>influence</w:t>
      </w:r>
      <w:r>
        <w:rPr>
          <w:spacing w:val="-3"/>
        </w:rPr>
        <w:t xml:space="preserve"> </w:t>
      </w:r>
      <w:r>
        <w:t>the</w:t>
      </w:r>
      <w:r>
        <w:rPr>
          <w:spacing w:val="-3"/>
        </w:rPr>
        <w:t xml:space="preserve"> </w:t>
      </w:r>
      <w:r>
        <w:t>behavior</w:t>
      </w:r>
      <w:r>
        <w:rPr>
          <w:spacing w:val="-3"/>
        </w:rPr>
        <w:t xml:space="preserve"> </w:t>
      </w:r>
      <w:r>
        <w:t>of e-banking users?, Comput. Human Behav. 74 (2017) 163–174. doi:10.1016/j.chb.2017.04.034.</w:t>
      </w:r>
    </w:p>
    <w:p w14:paraId="000CE9F6" w14:textId="77777777" w:rsidR="003925C8" w:rsidRDefault="003925C8">
      <w:pPr>
        <w:pStyle w:val="Prrafodelista"/>
        <w:spacing w:line="480" w:lineRule="auto"/>
        <w:sectPr w:rsidR="003925C8">
          <w:pgSz w:w="12240" w:h="15840"/>
          <w:pgMar w:top="1340" w:right="1417" w:bottom="1200" w:left="1417" w:header="0" w:footer="1006" w:gutter="0"/>
          <w:cols w:space="720"/>
        </w:sectPr>
      </w:pPr>
    </w:p>
    <w:p w14:paraId="0A783552" w14:textId="77777777" w:rsidR="003925C8" w:rsidRDefault="00000000">
      <w:pPr>
        <w:pStyle w:val="Prrafodelista"/>
        <w:numPr>
          <w:ilvl w:val="0"/>
          <w:numId w:val="1"/>
        </w:numPr>
        <w:tabs>
          <w:tab w:val="left" w:pos="641"/>
        </w:tabs>
        <w:spacing w:before="78" w:line="480" w:lineRule="auto"/>
        <w:ind w:left="641" w:right="547"/>
      </w:pPr>
      <w:r>
        <w:t>H.</w:t>
      </w:r>
      <w:r>
        <w:rPr>
          <w:spacing w:val="-3"/>
        </w:rPr>
        <w:t xml:space="preserve"> </w:t>
      </w:r>
      <w:r>
        <w:t>Nobre,</w:t>
      </w:r>
      <w:r>
        <w:rPr>
          <w:spacing w:val="-3"/>
        </w:rPr>
        <w:t xml:space="preserve"> </w:t>
      </w:r>
      <w:r>
        <w:t>A.</w:t>
      </w:r>
      <w:r>
        <w:rPr>
          <w:spacing w:val="-3"/>
        </w:rPr>
        <w:t xml:space="preserve"> </w:t>
      </w:r>
      <w:r>
        <w:t>Ferreira,</w:t>
      </w:r>
      <w:r>
        <w:rPr>
          <w:spacing w:val="-3"/>
        </w:rPr>
        <w:t xml:space="preserve"> </w:t>
      </w:r>
      <w:r>
        <w:t>Gamification</w:t>
      </w:r>
      <w:r>
        <w:rPr>
          <w:spacing w:val="-3"/>
        </w:rPr>
        <w:t xml:space="preserve"> </w:t>
      </w:r>
      <w:r>
        <w:t>as</w:t>
      </w:r>
      <w:r>
        <w:rPr>
          <w:spacing w:val="-3"/>
        </w:rPr>
        <w:t xml:space="preserve"> </w:t>
      </w:r>
      <w:r>
        <w:t>a</w:t>
      </w:r>
      <w:r>
        <w:rPr>
          <w:spacing w:val="-3"/>
        </w:rPr>
        <w:t xml:space="preserve"> </w:t>
      </w:r>
      <w:r>
        <w:t>platform</w:t>
      </w:r>
      <w:r>
        <w:rPr>
          <w:spacing w:val="-3"/>
        </w:rPr>
        <w:t xml:space="preserve"> </w:t>
      </w:r>
      <w:r>
        <w:t>for</w:t>
      </w:r>
      <w:r>
        <w:rPr>
          <w:spacing w:val="-3"/>
        </w:rPr>
        <w:t xml:space="preserve"> </w:t>
      </w:r>
      <w:r>
        <w:t>brand</w:t>
      </w:r>
      <w:r>
        <w:rPr>
          <w:spacing w:val="-3"/>
        </w:rPr>
        <w:t xml:space="preserve"> </w:t>
      </w:r>
      <w:r>
        <w:t>co-creation</w:t>
      </w:r>
      <w:r>
        <w:rPr>
          <w:spacing w:val="-3"/>
        </w:rPr>
        <w:t xml:space="preserve"> </w:t>
      </w:r>
      <w:r>
        <w:t>experiences,</w:t>
      </w:r>
      <w:r>
        <w:rPr>
          <w:spacing w:val="-3"/>
        </w:rPr>
        <w:t xml:space="preserve"> </w:t>
      </w:r>
      <w:r>
        <w:t>J.</w:t>
      </w:r>
      <w:r>
        <w:rPr>
          <w:spacing w:val="-3"/>
        </w:rPr>
        <w:t xml:space="preserve"> </w:t>
      </w:r>
      <w:r>
        <w:t>Brand Manag. 24 (2017) 349–361. doi:10.1057/s41262-017-0055-3.</w:t>
      </w:r>
    </w:p>
    <w:p w14:paraId="40A2520C" w14:textId="77777777" w:rsidR="003925C8" w:rsidRDefault="00000000">
      <w:pPr>
        <w:pStyle w:val="Prrafodelista"/>
        <w:numPr>
          <w:ilvl w:val="0"/>
          <w:numId w:val="1"/>
        </w:numPr>
        <w:tabs>
          <w:tab w:val="left" w:pos="641"/>
        </w:tabs>
        <w:spacing w:line="480" w:lineRule="auto"/>
        <w:ind w:left="641" w:right="460"/>
      </w:pPr>
      <w:r>
        <w:t>R.</w:t>
      </w:r>
      <w:r>
        <w:rPr>
          <w:spacing w:val="-4"/>
        </w:rPr>
        <w:t xml:space="preserve"> </w:t>
      </w:r>
      <w:r>
        <w:t>Mitchell,</w:t>
      </w:r>
      <w:r>
        <w:rPr>
          <w:spacing w:val="-4"/>
        </w:rPr>
        <w:t xml:space="preserve"> </w:t>
      </w:r>
      <w:r>
        <w:t>L.</w:t>
      </w:r>
      <w:r>
        <w:rPr>
          <w:spacing w:val="-4"/>
        </w:rPr>
        <w:t xml:space="preserve"> </w:t>
      </w:r>
      <w:r>
        <w:t>Schuster,</w:t>
      </w:r>
      <w:r>
        <w:rPr>
          <w:spacing w:val="-4"/>
        </w:rPr>
        <w:t xml:space="preserve"> </w:t>
      </w:r>
      <w:r>
        <w:t>J.</w:t>
      </w:r>
      <w:r>
        <w:rPr>
          <w:spacing w:val="-4"/>
        </w:rPr>
        <w:t xml:space="preserve"> </w:t>
      </w:r>
      <w:r>
        <w:t>Drennan,</w:t>
      </w:r>
      <w:r>
        <w:rPr>
          <w:spacing w:val="-4"/>
        </w:rPr>
        <w:t xml:space="preserve"> </w:t>
      </w:r>
      <w:r>
        <w:t>Understanding</w:t>
      </w:r>
      <w:r>
        <w:rPr>
          <w:spacing w:val="-4"/>
        </w:rPr>
        <w:t xml:space="preserve"> </w:t>
      </w:r>
      <w:r>
        <w:t>how</w:t>
      </w:r>
      <w:r>
        <w:rPr>
          <w:spacing w:val="-4"/>
        </w:rPr>
        <w:t xml:space="preserve"> </w:t>
      </w:r>
      <w:r>
        <w:t>gamification</w:t>
      </w:r>
      <w:r>
        <w:rPr>
          <w:spacing w:val="-4"/>
        </w:rPr>
        <w:t xml:space="preserve"> </w:t>
      </w:r>
      <w:r>
        <w:t>influences</w:t>
      </w:r>
      <w:r>
        <w:rPr>
          <w:spacing w:val="-4"/>
        </w:rPr>
        <w:t xml:space="preserve"> </w:t>
      </w:r>
      <w:r>
        <w:t>behaviour</w:t>
      </w:r>
      <w:r>
        <w:rPr>
          <w:spacing w:val="-4"/>
        </w:rPr>
        <w:t xml:space="preserve"> </w:t>
      </w:r>
      <w:r>
        <w:t>in social marketing, Australas. Mark. J. 25 (2017) 12–19. doi:10.1016/j.ausmj.2016.12.001.</w:t>
      </w:r>
    </w:p>
    <w:p w14:paraId="2E3273E4" w14:textId="77777777" w:rsidR="003925C8" w:rsidRDefault="00000000">
      <w:pPr>
        <w:pStyle w:val="Prrafodelista"/>
        <w:numPr>
          <w:ilvl w:val="0"/>
          <w:numId w:val="1"/>
        </w:numPr>
        <w:tabs>
          <w:tab w:val="left" w:pos="641"/>
        </w:tabs>
        <w:spacing w:line="480" w:lineRule="auto"/>
        <w:ind w:left="641" w:right="619"/>
      </w:pPr>
      <w:r>
        <w:t>F.</w:t>
      </w:r>
      <w:r>
        <w:rPr>
          <w:spacing w:val="-3"/>
        </w:rPr>
        <w:t xml:space="preserve"> </w:t>
      </w:r>
      <w:r>
        <w:t>Xu,</w:t>
      </w:r>
      <w:r>
        <w:rPr>
          <w:spacing w:val="-3"/>
        </w:rPr>
        <w:t xml:space="preserve"> </w:t>
      </w:r>
      <w:r>
        <w:t>F.</w:t>
      </w:r>
      <w:r>
        <w:rPr>
          <w:spacing w:val="-3"/>
        </w:rPr>
        <w:t xml:space="preserve"> </w:t>
      </w:r>
      <w:r>
        <w:t>Tian,</w:t>
      </w:r>
      <w:r>
        <w:rPr>
          <w:spacing w:val="-3"/>
        </w:rPr>
        <w:t xml:space="preserve"> </w:t>
      </w:r>
      <w:r>
        <w:t>D.</w:t>
      </w:r>
      <w:r>
        <w:rPr>
          <w:spacing w:val="-3"/>
        </w:rPr>
        <w:t xml:space="preserve"> </w:t>
      </w:r>
      <w:r>
        <w:t>Buhalis,</w:t>
      </w:r>
      <w:r>
        <w:rPr>
          <w:spacing w:val="-3"/>
        </w:rPr>
        <w:t xml:space="preserve"> </w:t>
      </w:r>
      <w:r>
        <w:t>J.</w:t>
      </w:r>
      <w:r>
        <w:rPr>
          <w:spacing w:val="-3"/>
        </w:rPr>
        <w:t xml:space="preserve"> </w:t>
      </w:r>
      <w:r>
        <w:t>Weber,</w:t>
      </w:r>
      <w:r>
        <w:rPr>
          <w:spacing w:val="-3"/>
        </w:rPr>
        <w:t xml:space="preserve"> </w:t>
      </w:r>
      <w:r>
        <w:t>H.</w:t>
      </w:r>
      <w:r>
        <w:rPr>
          <w:spacing w:val="-3"/>
        </w:rPr>
        <w:t xml:space="preserve"> </w:t>
      </w:r>
      <w:r>
        <w:t>Zhang,</w:t>
      </w:r>
      <w:r>
        <w:rPr>
          <w:spacing w:val="-3"/>
        </w:rPr>
        <w:t xml:space="preserve"> </w:t>
      </w:r>
      <w:r>
        <w:t>Tourists</w:t>
      </w:r>
      <w:r>
        <w:rPr>
          <w:spacing w:val="-3"/>
        </w:rPr>
        <w:t xml:space="preserve"> </w:t>
      </w:r>
      <w:r>
        <w:t>as</w:t>
      </w:r>
      <w:r>
        <w:rPr>
          <w:spacing w:val="-3"/>
        </w:rPr>
        <w:t xml:space="preserve"> </w:t>
      </w:r>
      <w:r>
        <w:t>mobile</w:t>
      </w:r>
      <w:r>
        <w:rPr>
          <w:spacing w:val="-3"/>
        </w:rPr>
        <w:t xml:space="preserve"> </w:t>
      </w:r>
      <w:r>
        <w:t>gamers:</w:t>
      </w:r>
      <w:r>
        <w:rPr>
          <w:spacing w:val="-4"/>
        </w:rPr>
        <w:t xml:space="preserve"> </w:t>
      </w:r>
      <w:r>
        <w:t>Gamification</w:t>
      </w:r>
      <w:r>
        <w:rPr>
          <w:spacing w:val="-3"/>
        </w:rPr>
        <w:t xml:space="preserve"> </w:t>
      </w:r>
      <w:r>
        <w:t xml:space="preserve">for tourism marketing, J. Travel Tour. Mark. 33 (2016) 1124–1142. </w:t>
      </w:r>
      <w:r>
        <w:rPr>
          <w:spacing w:val="-2"/>
        </w:rPr>
        <w:t>doi:10.1080/10548408.2015.1093999.</w:t>
      </w:r>
    </w:p>
    <w:p w14:paraId="6094B7CF" w14:textId="77777777" w:rsidR="003925C8" w:rsidRDefault="00000000">
      <w:pPr>
        <w:pStyle w:val="Prrafodelista"/>
        <w:numPr>
          <w:ilvl w:val="0"/>
          <w:numId w:val="1"/>
        </w:numPr>
        <w:tabs>
          <w:tab w:val="left" w:pos="641"/>
        </w:tabs>
        <w:spacing w:line="480" w:lineRule="auto"/>
        <w:ind w:left="641" w:right="321"/>
      </w:pPr>
      <w:r>
        <w:t>T.</w:t>
      </w:r>
      <w:r>
        <w:rPr>
          <w:spacing w:val="-4"/>
        </w:rPr>
        <w:t xml:space="preserve"> </w:t>
      </w:r>
      <w:r>
        <w:t>Harwood,</w:t>
      </w:r>
      <w:r>
        <w:rPr>
          <w:spacing w:val="-4"/>
        </w:rPr>
        <w:t xml:space="preserve"> </w:t>
      </w:r>
      <w:r>
        <w:t>T.</w:t>
      </w:r>
      <w:r>
        <w:rPr>
          <w:spacing w:val="-4"/>
        </w:rPr>
        <w:t xml:space="preserve"> </w:t>
      </w:r>
      <w:r>
        <w:t>Garry,</w:t>
      </w:r>
      <w:r>
        <w:rPr>
          <w:spacing w:val="-4"/>
        </w:rPr>
        <w:t xml:space="preserve"> </w:t>
      </w:r>
      <w:r>
        <w:t>An</w:t>
      </w:r>
      <w:r>
        <w:rPr>
          <w:spacing w:val="-4"/>
        </w:rPr>
        <w:t xml:space="preserve"> </w:t>
      </w:r>
      <w:r>
        <w:t>investigation</w:t>
      </w:r>
      <w:r>
        <w:rPr>
          <w:spacing w:val="-4"/>
        </w:rPr>
        <w:t xml:space="preserve"> </w:t>
      </w:r>
      <w:r>
        <w:t>into</w:t>
      </w:r>
      <w:r>
        <w:rPr>
          <w:spacing w:val="-4"/>
        </w:rPr>
        <w:t xml:space="preserve"> </w:t>
      </w:r>
      <w:r>
        <w:t>gamification</w:t>
      </w:r>
      <w:r>
        <w:rPr>
          <w:spacing w:val="-4"/>
        </w:rPr>
        <w:t xml:space="preserve"> </w:t>
      </w:r>
      <w:r>
        <w:t>as</w:t>
      </w:r>
      <w:r>
        <w:rPr>
          <w:spacing w:val="-4"/>
        </w:rPr>
        <w:t xml:space="preserve"> </w:t>
      </w:r>
      <w:r>
        <w:t>a</w:t>
      </w:r>
      <w:r>
        <w:rPr>
          <w:spacing w:val="-4"/>
        </w:rPr>
        <w:t xml:space="preserve"> </w:t>
      </w:r>
      <w:r>
        <w:t>customer</w:t>
      </w:r>
      <w:r>
        <w:rPr>
          <w:spacing w:val="-4"/>
        </w:rPr>
        <w:t xml:space="preserve"> </w:t>
      </w:r>
      <w:r>
        <w:t>engagement</w:t>
      </w:r>
      <w:r>
        <w:rPr>
          <w:spacing w:val="-4"/>
        </w:rPr>
        <w:t xml:space="preserve"> </w:t>
      </w:r>
      <w:r>
        <w:t>experience environment, J. Serv. Mark. 29 (2015) 533–546. doi:10.1108/JSM-01-2015-0045.</w:t>
      </w:r>
    </w:p>
    <w:p w14:paraId="445C7310" w14:textId="77777777" w:rsidR="003925C8" w:rsidRDefault="00000000">
      <w:pPr>
        <w:pStyle w:val="Prrafodelista"/>
        <w:numPr>
          <w:ilvl w:val="0"/>
          <w:numId w:val="1"/>
        </w:numPr>
        <w:tabs>
          <w:tab w:val="left" w:pos="641"/>
        </w:tabs>
        <w:spacing w:line="480" w:lineRule="auto"/>
        <w:ind w:left="641" w:right="179"/>
      </w:pPr>
      <w:r>
        <w:t>R.</w:t>
      </w:r>
      <w:r>
        <w:rPr>
          <w:spacing w:val="-4"/>
        </w:rPr>
        <w:t xml:space="preserve"> </w:t>
      </w:r>
      <w:r>
        <w:t>Conaway,</w:t>
      </w:r>
      <w:r>
        <w:rPr>
          <w:spacing w:val="-4"/>
        </w:rPr>
        <w:t xml:space="preserve"> </w:t>
      </w:r>
      <w:r>
        <w:t>M.</w:t>
      </w:r>
      <w:r>
        <w:rPr>
          <w:spacing w:val="-4"/>
        </w:rPr>
        <w:t xml:space="preserve"> </w:t>
      </w:r>
      <w:r>
        <w:t>Cortés</w:t>
      </w:r>
      <w:r>
        <w:rPr>
          <w:spacing w:val="-4"/>
        </w:rPr>
        <w:t xml:space="preserve"> </w:t>
      </w:r>
      <w:r>
        <w:t>Garay,</w:t>
      </w:r>
      <w:r>
        <w:rPr>
          <w:spacing w:val="-4"/>
        </w:rPr>
        <w:t xml:space="preserve"> </w:t>
      </w:r>
      <w:r>
        <w:t>Gamification</w:t>
      </w:r>
      <w:r>
        <w:rPr>
          <w:spacing w:val="-4"/>
        </w:rPr>
        <w:t xml:space="preserve"> </w:t>
      </w:r>
      <w:r>
        <w:t>and</w:t>
      </w:r>
      <w:r>
        <w:rPr>
          <w:spacing w:val="-4"/>
        </w:rPr>
        <w:t xml:space="preserve"> </w:t>
      </w:r>
      <w:r>
        <w:t>service</w:t>
      </w:r>
      <w:r>
        <w:rPr>
          <w:spacing w:val="-4"/>
        </w:rPr>
        <w:t xml:space="preserve"> </w:t>
      </w:r>
      <w:r>
        <w:t>marketing,</w:t>
      </w:r>
      <w:r>
        <w:rPr>
          <w:spacing w:val="-4"/>
        </w:rPr>
        <w:t xml:space="preserve"> </w:t>
      </w:r>
      <w:r>
        <w:t>Springerplus.</w:t>
      </w:r>
      <w:r>
        <w:rPr>
          <w:spacing w:val="-4"/>
        </w:rPr>
        <w:t xml:space="preserve"> </w:t>
      </w:r>
      <w:r>
        <w:t>3</w:t>
      </w:r>
      <w:r>
        <w:rPr>
          <w:spacing w:val="-4"/>
        </w:rPr>
        <w:t xml:space="preserve"> </w:t>
      </w:r>
      <w:r>
        <w:t>(2014)</w:t>
      </w:r>
      <w:r>
        <w:rPr>
          <w:spacing w:val="-4"/>
        </w:rPr>
        <w:t xml:space="preserve"> </w:t>
      </w:r>
      <w:r>
        <w:t xml:space="preserve">1–11. </w:t>
      </w:r>
      <w:r>
        <w:rPr>
          <w:spacing w:val="-2"/>
        </w:rPr>
        <w:t>doi:10.1186/2193-1801-3-653.</w:t>
      </w:r>
    </w:p>
    <w:p w14:paraId="29B7181D" w14:textId="77777777" w:rsidR="003925C8" w:rsidRDefault="00000000">
      <w:pPr>
        <w:pStyle w:val="Prrafodelista"/>
        <w:numPr>
          <w:ilvl w:val="0"/>
          <w:numId w:val="1"/>
        </w:numPr>
        <w:tabs>
          <w:tab w:val="left" w:pos="640"/>
        </w:tabs>
        <w:ind w:hanging="639"/>
      </w:pPr>
      <w:r>
        <w:t>R.P.</w:t>
      </w:r>
      <w:r>
        <w:rPr>
          <w:spacing w:val="-1"/>
        </w:rPr>
        <w:t xml:space="preserve"> </w:t>
      </w:r>
      <w:r>
        <w:t xml:space="preserve">Bagozzi, Marketing as exchange, J. Mark. 39 (1975) 32–39. </w:t>
      </w:r>
      <w:r>
        <w:rPr>
          <w:spacing w:val="-2"/>
        </w:rPr>
        <w:t>doi:10.2307/1250593.</w:t>
      </w:r>
    </w:p>
    <w:p w14:paraId="7024C834" w14:textId="77777777" w:rsidR="003925C8" w:rsidRDefault="003925C8">
      <w:pPr>
        <w:pStyle w:val="Textoindependiente"/>
      </w:pPr>
    </w:p>
    <w:p w14:paraId="4E217185" w14:textId="77777777" w:rsidR="003925C8" w:rsidRDefault="00000000">
      <w:pPr>
        <w:pStyle w:val="Prrafodelista"/>
        <w:numPr>
          <w:ilvl w:val="0"/>
          <w:numId w:val="1"/>
        </w:numPr>
        <w:tabs>
          <w:tab w:val="left" w:pos="641"/>
        </w:tabs>
        <w:spacing w:line="480" w:lineRule="auto"/>
        <w:ind w:left="641" w:right="131"/>
      </w:pPr>
      <w:r>
        <w:t>S.-T.</w:t>
      </w:r>
      <w:r>
        <w:rPr>
          <w:spacing w:val="-4"/>
        </w:rPr>
        <w:t xml:space="preserve"> </w:t>
      </w:r>
      <w:r>
        <w:t>Wang,</w:t>
      </w:r>
      <w:r>
        <w:rPr>
          <w:spacing w:val="-4"/>
        </w:rPr>
        <w:t xml:space="preserve"> </w:t>
      </w:r>
      <w:r>
        <w:t>Consumer</w:t>
      </w:r>
      <w:r>
        <w:rPr>
          <w:spacing w:val="-4"/>
        </w:rPr>
        <w:t xml:space="preserve"> </w:t>
      </w:r>
      <w:r>
        <w:t>characteristics</w:t>
      </w:r>
      <w:r>
        <w:rPr>
          <w:spacing w:val="-4"/>
        </w:rPr>
        <w:t xml:space="preserve"> </w:t>
      </w:r>
      <w:r>
        <w:t>and</w:t>
      </w:r>
      <w:r>
        <w:rPr>
          <w:spacing w:val="-4"/>
        </w:rPr>
        <w:t xml:space="preserve"> </w:t>
      </w:r>
      <w:r>
        <w:t>social</w:t>
      </w:r>
      <w:r>
        <w:rPr>
          <w:spacing w:val="-4"/>
        </w:rPr>
        <w:t xml:space="preserve"> </w:t>
      </w:r>
      <w:r>
        <w:t>influence</w:t>
      </w:r>
      <w:r>
        <w:rPr>
          <w:spacing w:val="-4"/>
        </w:rPr>
        <w:t xml:space="preserve"> </w:t>
      </w:r>
      <w:r>
        <w:t>factors</w:t>
      </w:r>
      <w:r>
        <w:rPr>
          <w:spacing w:val="-4"/>
        </w:rPr>
        <w:t xml:space="preserve"> </w:t>
      </w:r>
      <w:r>
        <w:t>on</w:t>
      </w:r>
      <w:r>
        <w:rPr>
          <w:spacing w:val="-4"/>
        </w:rPr>
        <w:t xml:space="preserve"> </w:t>
      </w:r>
      <w:r>
        <w:t>green</w:t>
      </w:r>
      <w:r>
        <w:rPr>
          <w:spacing w:val="-4"/>
        </w:rPr>
        <w:t xml:space="preserve"> </w:t>
      </w:r>
      <w:r>
        <w:t>purchasing</w:t>
      </w:r>
      <w:r>
        <w:rPr>
          <w:spacing w:val="-4"/>
        </w:rPr>
        <w:t xml:space="preserve"> </w:t>
      </w:r>
      <w:r>
        <w:t>intentions, Mark. Intell. Plan. 32 (2014) 738–753. doi:10.1108/MIP-12-2012-0146.</w:t>
      </w:r>
    </w:p>
    <w:p w14:paraId="740CD441" w14:textId="77777777" w:rsidR="003925C8" w:rsidRDefault="00000000">
      <w:pPr>
        <w:pStyle w:val="Prrafodelista"/>
        <w:numPr>
          <w:ilvl w:val="0"/>
          <w:numId w:val="1"/>
        </w:numPr>
        <w:tabs>
          <w:tab w:val="left" w:pos="640"/>
        </w:tabs>
        <w:ind w:hanging="639"/>
      </w:pPr>
      <w:r>
        <w:t>J.A.</w:t>
      </w:r>
      <w:r>
        <w:rPr>
          <w:spacing w:val="-1"/>
        </w:rPr>
        <w:t xml:space="preserve"> </w:t>
      </w:r>
      <w:r>
        <w:t>Simpson, V.</w:t>
      </w:r>
      <w:r>
        <w:rPr>
          <w:spacing w:val="-1"/>
        </w:rPr>
        <w:t xml:space="preserve"> </w:t>
      </w:r>
      <w:r>
        <w:t>Griskevicius, A.J. Rothman,</w:t>
      </w:r>
      <w:r>
        <w:rPr>
          <w:spacing w:val="-1"/>
        </w:rPr>
        <w:t xml:space="preserve"> </w:t>
      </w:r>
      <w:r>
        <w:t>Consumer decisions in</w:t>
      </w:r>
      <w:r>
        <w:rPr>
          <w:spacing w:val="-1"/>
        </w:rPr>
        <w:t xml:space="preserve"> </w:t>
      </w:r>
      <w:r>
        <w:t xml:space="preserve">relationships, J. </w:t>
      </w:r>
      <w:r>
        <w:rPr>
          <w:spacing w:val="-2"/>
        </w:rPr>
        <w:t>Consum.</w:t>
      </w:r>
    </w:p>
    <w:p w14:paraId="2B37B2C2" w14:textId="77777777" w:rsidR="003925C8" w:rsidRDefault="003925C8">
      <w:pPr>
        <w:pStyle w:val="Textoindependiente"/>
      </w:pPr>
    </w:p>
    <w:p w14:paraId="12D17ABF" w14:textId="77777777" w:rsidR="003925C8" w:rsidRDefault="00000000">
      <w:pPr>
        <w:pStyle w:val="Textoindependiente"/>
        <w:ind w:left="641"/>
      </w:pPr>
      <w:r>
        <w:t xml:space="preserve">Psychol. 22 (2012) 304–314. </w:t>
      </w:r>
      <w:r>
        <w:rPr>
          <w:spacing w:val="-2"/>
        </w:rPr>
        <w:t>doi:10.1016/j.jcps.2011.09.007.</w:t>
      </w:r>
    </w:p>
    <w:p w14:paraId="095EA2B1" w14:textId="77777777" w:rsidR="003925C8" w:rsidRDefault="003925C8">
      <w:pPr>
        <w:pStyle w:val="Textoindependiente"/>
      </w:pPr>
    </w:p>
    <w:p w14:paraId="0E9427B6" w14:textId="77777777" w:rsidR="003925C8" w:rsidRDefault="00000000">
      <w:pPr>
        <w:pStyle w:val="Prrafodelista"/>
        <w:numPr>
          <w:ilvl w:val="0"/>
          <w:numId w:val="1"/>
        </w:numPr>
        <w:tabs>
          <w:tab w:val="left" w:pos="640"/>
        </w:tabs>
        <w:ind w:hanging="639"/>
      </w:pPr>
      <w:r>
        <w:t>R.A.</w:t>
      </w:r>
      <w:r>
        <w:rPr>
          <w:spacing w:val="-1"/>
        </w:rPr>
        <w:t xml:space="preserve"> </w:t>
      </w:r>
      <w:r>
        <w:t>Bartle, Designing virtual worlds,</w:t>
      </w:r>
      <w:r>
        <w:rPr>
          <w:spacing w:val="-1"/>
        </w:rPr>
        <w:t xml:space="preserve"> </w:t>
      </w:r>
      <w:r>
        <w:t xml:space="preserve">New Riders, United States, </w:t>
      </w:r>
      <w:r>
        <w:rPr>
          <w:spacing w:val="-2"/>
        </w:rPr>
        <w:t>2004.</w:t>
      </w:r>
    </w:p>
    <w:p w14:paraId="64C42890" w14:textId="77777777" w:rsidR="003925C8" w:rsidRDefault="003925C8">
      <w:pPr>
        <w:pStyle w:val="Textoindependiente"/>
      </w:pPr>
    </w:p>
    <w:p w14:paraId="54550609" w14:textId="77777777" w:rsidR="003925C8" w:rsidRDefault="00000000">
      <w:pPr>
        <w:pStyle w:val="Prrafodelista"/>
        <w:numPr>
          <w:ilvl w:val="0"/>
          <w:numId w:val="1"/>
        </w:numPr>
        <w:tabs>
          <w:tab w:val="left" w:pos="641"/>
        </w:tabs>
        <w:spacing w:line="480" w:lineRule="auto"/>
        <w:ind w:left="641" w:right="485"/>
      </w:pPr>
      <w:r>
        <w:t>E.C.</w:t>
      </w:r>
      <w:r>
        <w:rPr>
          <w:spacing w:val="-4"/>
        </w:rPr>
        <w:t xml:space="preserve"> </w:t>
      </w:r>
      <w:r>
        <w:t>Zichermann,</w:t>
      </w:r>
      <w:r>
        <w:rPr>
          <w:spacing w:val="-4"/>
        </w:rPr>
        <w:t xml:space="preserve"> </w:t>
      </w:r>
      <w:r>
        <w:t>Gabe;</w:t>
      </w:r>
      <w:r>
        <w:rPr>
          <w:spacing w:val="-4"/>
        </w:rPr>
        <w:t xml:space="preserve"> </w:t>
      </w:r>
      <w:r>
        <w:t>Cunningham,</w:t>
      </w:r>
      <w:r>
        <w:rPr>
          <w:spacing w:val="-4"/>
        </w:rPr>
        <w:t xml:space="preserve"> </w:t>
      </w:r>
      <w:r>
        <w:t>Gamification</w:t>
      </w:r>
      <w:r>
        <w:rPr>
          <w:spacing w:val="-4"/>
        </w:rPr>
        <w:t xml:space="preserve"> </w:t>
      </w:r>
      <w:r>
        <w:t>by</w:t>
      </w:r>
      <w:r>
        <w:rPr>
          <w:spacing w:val="-4"/>
        </w:rPr>
        <w:t xml:space="preserve"> </w:t>
      </w:r>
      <w:r>
        <w:t>design,</w:t>
      </w:r>
      <w:r>
        <w:rPr>
          <w:spacing w:val="-4"/>
        </w:rPr>
        <w:t xml:space="preserve"> </w:t>
      </w:r>
      <w:r>
        <w:t>O’Reilly</w:t>
      </w:r>
      <w:r>
        <w:rPr>
          <w:spacing w:val="-4"/>
        </w:rPr>
        <w:t xml:space="preserve"> </w:t>
      </w:r>
      <w:r>
        <w:t>Media,</w:t>
      </w:r>
      <w:r>
        <w:rPr>
          <w:spacing w:val="-4"/>
        </w:rPr>
        <w:t xml:space="preserve"> </w:t>
      </w:r>
      <w:r>
        <w:t>Inc.,</w:t>
      </w:r>
      <w:r>
        <w:rPr>
          <w:spacing w:val="-4"/>
        </w:rPr>
        <w:t xml:space="preserve"> </w:t>
      </w:r>
      <w:r>
        <w:t>Canada, North America, 2011.</w:t>
      </w:r>
    </w:p>
    <w:p w14:paraId="5CD56C6C" w14:textId="77777777" w:rsidR="003925C8" w:rsidRDefault="00000000">
      <w:pPr>
        <w:pStyle w:val="Prrafodelista"/>
        <w:numPr>
          <w:ilvl w:val="0"/>
          <w:numId w:val="1"/>
        </w:numPr>
        <w:tabs>
          <w:tab w:val="left" w:pos="641"/>
        </w:tabs>
        <w:spacing w:line="480" w:lineRule="auto"/>
        <w:ind w:left="641" w:right="203"/>
      </w:pPr>
      <w:r>
        <w:t>N.K.</w:t>
      </w:r>
      <w:r>
        <w:rPr>
          <w:spacing w:val="-3"/>
        </w:rPr>
        <w:t xml:space="preserve"> </w:t>
      </w:r>
      <w:r>
        <w:t>Malhotra,</w:t>
      </w:r>
      <w:r>
        <w:rPr>
          <w:spacing w:val="-3"/>
        </w:rPr>
        <w:t xml:space="preserve"> </w:t>
      </w:r>
      <w:r>
        <w:t>A.</w:t>
      </w:r>
      <w:r>
        <w:rPr>
          <w:spacing w:val="-3"/>
        </w:rPr>
        <w:t xml:space="preserve"> </w:t>
      </w:r>
      <w:r>
        <w:t>Patil,</w:t>
      </w:r>
      <w:r>
        <w:rPr>
          <w:spacing w:val="-3"/>
        </w:rPr>
        <w:t xml:space="preserve"> </w:t>
      </w:r>
      <w:r>
        <w:t>S.S.</w:t>
      </w:r>
      <w:r>
        <w:rPr>
          <w:spacing w:val="-3"/>
        </w:rPr>
        <w:t xml:space="preserve"> </w:t>
      </w:r>
      <w:r>
        <w:t>Kim,</w:t>
      </w:r>
      <w:r>
        <w:rPr>
          <w:spacing w:val="-3"/>
        </w:rPr>
        <w:t xml:space="preserve"> </w:t>
      </w:r>
      <w:r>
        <w:t>Bias</w:t>
      </w:r>
      <w:r>
        <w:rPr>
          <w:spacing w:val="-3"/>
        </w:rPr>
        <w:t xml:space="preserve"> </w:t>
      </w:r>
      <w:r>
        <w:t>breakdown</w:t>
      </w:r>
      <w:r>
        <w:rPr>
          <w:spacing w:val="-3"/>
        </w:rPr>
        <w:t xml:space="preserve"> </w:t>
      </w:r>
      <w:r>
        <w:t>review</w:t>
      </w:r>
      <w:r>
        <w:rPr>
          <w:spacing w:val="-3"/>
        </w:rPr>
        <w:t xml:space="preserve"> </w:t>
      </w:r>
      <w:r>
        <w:t>the</w:t>
      </w:r>
      <w:r>
        <w:rPr>
          <w:spacing w:val="-3"/>
        </w:rPr>
        <w:t xml:space="preserve"> </w:t>
      </w:r>
      <w:r>
        <w:t>alternative</w:t>
      </w:r>
      <w:r>
        <w:rPr>
          <w:spacing w:val="-3"/>
        </w:rPr>
        <w:t xml:space="preserve"> </w:t>
      </w:r>
      <w:r>
        <w:t>methods</w:t>
      </w:r>
      <w:r>
        <w:rPr>
          <w:spacing w:val="-3"/>
        </w:rPr>
        <w:t xml:space="preserve"> </w:t>
      </w:r>
      <w:r>
        <w:t>and</w:t>
      </w:r>
      <w:r>
        <w:rPr>
          <w:spacing w:val="-3"/>
        </w:rPr>
        <w:t xml:space="preserve"> </w:t>
      </w:r>
      <w:r>
        <w:t>prognosis of common method variance in marketing research, Mark. Res. 19 (2007) 24–29.</w:t>
      </w:r>
    </w:p>
    <w:p w14:paraId="02AD4D52" w14:textId="77777777" w:rsidR="003925C8" w:rsidRDefault="00000000">
      <w:pPr>
        <w:pStyle w:val="Prrafodelista"/>
        <w:numPr>
          <w:ilvl w:val="0"/>
          <w:numId w:val="1"/>
        </w:numPr>
        <w:tabs>
          <w:tab w:val="left" w:pos="641"/>
        </w:tabs>
        <w:spacing w:line="480" w:lineRule="auto"/>
        <w:ind w:left="641" w:right="522"/>
      </w:pPr>
      <w:r>
        <w:t>S.</w:t>
      </w:r>
      <w:r>
        <w:rPr>
          <w:spacing w:val="-3"/>
        </w:rPr>
        <w:t xml:space="preserve"> </w:t>
      </w:r>
      <w:r>
        <w:t>Akter,</w:t>
      </w:r>
      <w:r>
        <w:rPr>
          <w:spacing w:val="-3"/>
        </w:rPr>
        <w:t xml:space="preserve"> </w:t>
      </w:r>
      <w:r>
        <w:t>S.F.</w:t>
      </w:r>
      <w:r>
        <w:rPr>
          <w:spacing w:val="-3"/>
        </w:rPr>
        <w:t xml:space="preserve"> </w:t>
      </w:r>
      <w:r>
        <w:t>Wamba,</w:t>
      </w:r>
      <w:r>
        <w:rPr>
          <w:spacing w:val="-3"/>
        </w:rPr>
        <w:t xml:space="preserve"> </w:t>
      </w:r>
      <w:r>
        <w:t>Big</w:t>
      </w:r>
      <w:r>
        <w:rPr>
          <w:spacing w:val="-3"/>
        </w:rPr>
        <w:t xml:space="preserve"> </w:t>
      </w:r>
      <w:r>
        <w:t>data</w:t>
      </w:r>
      <w:r>
        <w:rPr>
          <w:spacing w:val="-3"/>
        </w:rPr>
        <w:t xml:space="preserve"> </w:t>
      </w:r>
      <w:r>
        <w:t>analytics</w:t>
      </w:r>
      <w:r>
        <w:rPr>
          <w:spacing w:val="-3"/>
        </w:rPr>
        <w:t xml:space="preserve"> </w:t>
      </w:r>
      <w:r>
        <w:t>in</w:t>
      </w:r>
      <w:r>
        <w:rPr>
          <w:spacing w:val="-3"/>
        </w:rPr>
        <w:t xml:space="preserve"> </w:t>
      </w:r>
      <w:r>
        <w:t>E-commerce:</w:t>
      </w:r>
      <w:r>
        <w:rPr>
          <w:spacing w:val="-3"/>
        </w:rPr>
        <w:t xml:space="preserve"> </w:t>
      </w:r>
      <w:r>
        <w:t>a</w:t>
      </w:r>
      <w:r>
        <w:rPr>
          <w:spacing w:val="-3"/>
        </w:rPr>
        <w:t xml:space="preserve"> </w:t>
      </w:r>
      <w:r>
        <w:t>systematic</w:t>
      </w:r>
      <w:r>
        <w:rPr>
          <w:spacing w:val="-3"/>
        </w:rPr>
        <w:t xml:space="preserve"> </w:t>
      </w:r>
      <w:r>
        <w:t>review</w:t>
      </w:r>
      <w:r>
        <w:rPr>
          <w:spacing w:val="-3"/>
        </w:rPr>
        <w:t xml:space="preserve"> </w:t>
      </w:r>
      <w:r>
        <w:t>and</w:t>
      </w:r>
      <w:r>
        <w:rPr>
          <w:spacing w:val="-3"/>
        </w:rPr>
        <w:t xml:space="preserve"> </w:t>
      </w:r>
      <w:r>
        <w:t>agenda</w:t>
      </w:r>
      <w:r>
        <w:rPr>
          <w:spacing w:val="-3"/>
        </w:rPr>
        <w:t xml:space="preserve"> </w:t>
      </w:r>
      <w:r>
        <w:t>for future research, Electron. Mark. 26 (2016) 173–194. doi:10.1007/s12525-016-0219-0.</w:t>
      </w:r>
    </w:p>
    <w:sectPr w:rsidR="003925C8">
      <w:pgSz w:w="12240" w:h="15840"/>
      <w:pgMar w:top="1340" w:right="1417" w:bottom="1200" w:left="1417" w:header="0" w:footer="10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32019D" w14:textId="77777777" w:rsidR="0020284D" w:rsidRDefault="0020284D">
      <w:r>
        <w:separator/>
      </w:r>
    </w:p>
  </w:endnote>
  <w:endnote w:type="continuationSeparator" w:id="0">
    <w:p w14:paraId="13B31462" w14:textId="77777777" w:rsidR="0020284D" w:rsidRDefault="002028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CA2096" w14:textId="77777777" w:rsidR="003925C8" w:rsidRDefault="00000000">
    <w:pPr>
      <w:pStyle w:val="Textoindependiente"/>
      <w:spacing w:line="14" w:lineRule="auto"/>
      <w:rPr>
        <w:sz w:val="20"/>
      </w:rPr>
    </w:pPr>
    <w:r>
      <w:rPr>
        <w:noProof/>
        <w:sz w:val="20"/>
      </w:rPr>
      <mc:AlternateContent>
        <mc:Choice Requires="wps">
          <w:drawing>
            <wp:anchor distT="0" distB="0" distL="0" distR="0" simplePos="0" relativeHeight="486270464" behindDoc="1" locked="0" layoutInCell="1" allowOverlap="1" wp14:anchorId="1B9AC62F" wp14:editId="1BB1B266">
              <wp:simplePos x="0" y="0"/>
              <wp:positionH relativeFrom="page">
                <wp:posOffset>3839527</wp:posOffset>
              </wp:positionH>
              <wp:positionV relativeFrom="page">
                <wp:posOffset>9280141</wp:posOffset>
              </wp:positionV>
              <wp:extent cx="165100" cy="180340"/>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80340"/>
                      </a:xfrm>
                      <a:prstGeom prst="rect">
                        <a:avLst/>
                      </a:prstGeom>
                    </wps:spPr>
                    <wps:txbx>
                      <w:txbxContent>
                        <w:p w14:paraId="3EB24555" w14:textId="77777777" w:rsidR="003925C8" w:rsidRDefault="00000000">
                          <w:pPr>
                            <w:pStyle w:val="Textoindependiente"/>
                            <w:spacing w:before="10"/>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1B9AC62F" id="_x0000_t202" coordsize="21600,21600" o:spt="202" path="m,l,21600r21600,l21600,xe">
              <v:stroke joinstyle="miter"/>
              <v:path gradientshapeok="t" o:connecttype="rect"/>
            </v:shapetype>
            <v:shape id="Textbox 5" o:spid="_x0000_s1026" type="#_x0000_t202" style="position:absolute;margin-left:302.3pt;margin-top:730.7pt;width:13pt;height:14.2pt;z-index:-17046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" filled="f" stroked="f">
              <v:textbox inset="0,0,0,0">
                <w:txbxContent>
                  <w:p w14:paraId="3EB24555" w14:textId="77777777" w:rsidR="003925C8" w:rsidRDefault="00000000">
                    <w:pPr>
                      <w:pStyle w:val="Textoindependiente"/>
                      <w:spacing w:before="10"/>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606885" w14:textId="77777777" w:rsidR="003925C8" w:rsidRDefault="003925C8">
    <w:pPr>
      <w:pStyle w:val="Textoindependiente"/>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953B2A" w14:textId="77777777" w:rsidR="003925C8" w:rsidRDefault="00000000">
    <w:pPr>
      <w:pStyle w:val="Textoindependiente"/>
      <w:spacing w:line="14" w:lineRule="auto"/>
      <w:rPr>
        <w:sz w:val="20"/>
      </w:rPr>
    </w:pPr>
    <w:r>
      <w:rPr>
        <w:noProof/>
        <w:sz w:val="20"/>
      </w:rPr>
      <mc:AlternateContent>
        <mc:Choice Requires="wps">
          <w:drawing>
            <wp:anchor distT="0" distB="0" distL="0" distR="0" simplePos="0" relativeHeight="486270976" behindDoc="1" locked="0" layoutInCell="1" allowOverlap="1" wp14:anchorId="0B15A4D0" wp14:editId="5860640D">
              <wp:simplePos x="0" y="0"/>
              <wp:positionH relativeFrom="page">
                <wp:posOffset>4957127</wp:posOffset>
              </wp:positionH>
              <wp:positionV relativeFrom="page">
                <wp:posOffset>6994141</wp:posOffset>
              </wp:positionV>
              <wp:extent cx="228600" cy="180340"/>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180340"/>
                      </a:xfrm>
                      <a:prstGeom prst="rect">
                        <a:avLst/>
                      </a:prstGeom>
                    </wps:spPr>
                    <wps:txbx>
                      <w:txbxContent>
                        <w:p w14:paraId="0FAA0627" w14:textId="77777777" w:rsidR="003925C8"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20</w:t>
                          </w:r>
                          <w:r>
                            <w:rPr>
                              <w:spacing w:val="-5"/>
                            </w:rPr>
                            <w:fldChar w:fldCharType="end"/>
                          </w:r>
                        </w:p>
                      </w:txbxContent>
                    </wps:txbx>
                    <wps:bodyPr wrap="square" lIns="0" tIns="0" rIns="0" bIns="0" rtlCol="0">
                      <a:noAutofit/>
                    </wps:bodyPr>
                  </wps:wsp>
                </a:graphicData>
              </a:graphic>
            </wp:anchor>
          </w:drawing>
        </mc:Choice>
        <mc:Fallback>
          <w:pict>
            <v:shapetype w14:anchorId="0B15A4D0" id="_x0000_t202" coordsize="21600,21600" o:spt="202" path="m,l,21600r21600,l21600,xe">
              <v:stroke joinstyle="miter"/>
              <v:path gradientshapeok="t" o:connecttype="rect"/>
            </v:shapetype>
            <v:shape id="Textbox 18" o:spid="_x0000_s1027" type="#_x0000_t202" style="position:absolute;margin-left:390.3pt;margin-top:550.7pt;width:18pt;height:14.2pt;z-index:-17045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" filled="f" stroked="f">
              <v:textbox inset="0,0,0,0">
                <w:txbxContent>
                  <w:p w14:paraId="0FAA0627" w14:textId="77777777" w:rsidR="003925C8"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20</w:t>
                    </w:r>
                    <w:r>
                      <w:rPr>
                        <w:spacing w:val="-5"/>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55844A" w14:textId="77777777" w:rsidR="003925C8" w:rsidRDefault="003925C8">
    <w:pPr>
      <w:pStyle w:val="Textoindependiente"/>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D373C3" w14:textId="77777777" w:rsidR="003925C8" w:rsidRDefault="00000000">
    <w:pPr>
      <w:pStyle w:val="Textoindependiente"/>
      <w:spacing w:line="14" w:lineRule="auto"/>
      <w:rPr>
        <w:sz w:val="20"/>
      </w:rPr>
    </w:pPr>
    <w:r>
      <w:rPr>
        <w:noProof/>
        <w:sz w:val="20"/>
      </w:rPr>
      <mc:AlternateContent>
        <mc:Choice Requires="wps">
          <w:drawing>
            <wp:anchor distT="0" distB="0" distL="0" distR="0" simplePos="0" relativeHeight="486271488" behindDoc="1" locked="0" layoutInCell="1" allowOverlap="1" wp14:anchorId="04EB322C" wp14:editId="4DF08798">
              <wp:simplePos x="0" y="0"/>
              <wp:positionH relativeFrom="page">
                <wp:posOffset>3814127</wp:posOffset>
              </wp:positionH>
              <wp:positionV relativeFrom="page">
                <wp:posOffset>9280141</wp:posOffset>
              </wp:positionV>
              <wp:extent cx="228600" cy="180340"/>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180340"/>
                      </a:xfrm>
                      <a:prstGeom prst="rect">
                        <a:avLst/>
                      </a:prstGeom>
                    </wps:spPr>
                    <wps:txbx>
                      <w:txbxContent>
                        <w:p w14:paraId="7D376EB5" w14:textId="77777777" w:rsidR="003925C8"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25</w:t>
                          </w:r>
                          <w:r>
                            <w:rPr>
                              <w:spacing w:val="-5"/>
                            </w:rPr>
                            <w:fldChar w:fldCharType="end"/>
                          </w:r>
                        </w:p>
                      </w:txbxContent>
                    </wps:txbx>
                    <wps:bodyPr wrap="square" lIns="0" tIns="0" rIns="0" bIns="0" rtlCol="0">
                      <a:noAutofit/>
                    </wps:bodyPr>
                  </wps:wsp>
                </a:graphicData>
              </a:graphic>
            </wp:anchor>
          </w:drawing>
        </mc:Choice>
        <mc:Fallback>
          <w:pict>
            <v:shapetype w14:anchorId="04EB322C" id="_x0000_t202" coordsize="21600,21600" o:spt="202" path="m,l,21600r21600,l21600,xe">
              <v:stroke joinstyle="miter"/>
              <v:path gradientshapeok="t" o:connecttype="rect"/>
            </v:shapetype>
            <v:shape id="Textbox 19" o:spid="_x0000_s1028" type="#_x0000_t202" style="position:absolute;margin-left:300.3pt;margin-top:730.7pt;width:18pt;height:14.2pt;z-index:-170449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" filled="f" stroked="f">
              <v:textbox inset="0,0,0,0">
                <w:txbxContent>
                  <w:p w14:paraId="7D376EB5" w14:textId="77777777" w:rsidR="003925C8"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25</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83AB25" w14:textId="77777777" w:rsidR="0020284D" w:rsidRDefault="0020284D">
      <w:r>
        <w:separator/>
      </w:r>
    </w:p>
  </w:footnote>
  <w:footnote w:type="continuationSeparator" w:id="0">
    <w:p w14:paraId="1A6D2F71" w14:textId="77777777" w:rsidR="0020284D" w:rsidRDefault="0020284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900FB"/>
    <w:multiLevelType w:val="multilevel"/>
    <w:tmpl w:val="BDBC4934"/>
    <w:lvl w:ilvl="0">
      <w:start w:val="3"/>
      <w:numFmt w:val="decimal"/>
      <w:lvlText w:val="%1"/>
      <w:lvlJc w:val="left"/>
      <w:pPr>
        <w:ind w:left="496" w:hanging="495"/>
        <w:jc w:val="left"/>
      </w:pPr>
      <w:rPr>
        <w:rFonts w:hint="default"/>
        <w:lang w:val="en-US" w:eastAsia="en-US" w:bidi="ar-SA"/>
      </w:rPr>
    </w:lvl>
    <w:lvl w:ilvl="1">
      <w:start w:val="1"/>
      <w:numFmt w:val="decimal"/>
      <w:lvlText w:val="%1.%2"/>
      <w:lvlJc w:val="left"/>
      <w:pPr>
        <w:ind w:left="496" w:hanging="495"/>
        <w:jc w:val="left"/>
      </w:pPr>
      <w:rPr>
        <w:rFonts w:hint="default"/>
        <w:lang w:val="en-US" w:eastAsia="en-US" w:bidi="ar-SA"/>
      </w:rPr>
    </w:lvl>
    <w:lvl w:ilvl="2">
      <w:start w:val="1"/>
      <w:numFmt w:val="decimal"/>
      <w:lvlText w:val="%1.%2.%3"/>
      <w:lvlJc w:val="left"/>
      <w:pPr>
        <w:ind w:left="496" w:hanging="495"/>
        <w:jc w:val="left"/>
      </w:pPr>
      <w:rPr>
        <w:rFonts w:ascii="Times New Roman" w:eastAsia="Times New Roman" w:hAnsi="Times New Roman" w:cs="Times New Roman" w:hint="default"/>
        <w:b/>
        <w:bCs/>
        <w:i w:val="0"/>
        <w:iCs w:val="0"/>
        <w:spacing w:val="0"/>
        <w:w w:val="100"/>
        <w:sz w:val="22"/>
        <w:szCs w:val="22"/>
        <w:lang w:val="en-US" w:eastAsia="en-US" w:bidi="ar-SA"/>
      </w:rPr>
    </w:lvl>
    <w:lvl w:ilvl="3">
      <w:numFmt w:val="bullet"/>
      <w:lvlText w:val="•"/>
      <w:lvlJc w:val="left"/>
      <w:pPr>
        <w:ind w:left="3299" w:hanging="495"/>
      </w:pPr>
      <w:rPr>
        <w:rFonts w:hint="default"/>
        <w:lang w:val="en-US" w:eastAsia="en-US" w:bidi="ar-SA"/>
      </w:rPr>
    </w:lvl>
    <w:lvl w:ilvl="4">
      <w:numFmt w:val="bullet"/>
      <w:lvlText w:val="•"/>
      <w:lvlJc w:val="left"/>
      <w:pPr>
        <w:ind w:left="4232" w:hanging="495"/>
      </w:pPr>
      <w:rPr>
        <w:rFonts w:hint="default"/>
        <w:lang w:val="en-US" w:eastAsia="en-US" w:bidi="ar-SA"/>
      </w:rPr>
    </w:lvl>
    <w:lvl w:ilvl="5">
      <w:numFmt w:val="bullet"/>
      <w:lvlText w:val="•"/>
      <w:lvlJc w:val="left"/>
      <w:pPr>
        <w:ind w:left="5165" w:hanging="495"/>
      </w:pPr>
      <w:rPr>
        <w:rFonts w:hint="default"/>
        <w:lang w:val="en-US" w:eastAsia="en-US" w:bidi="ar-SA"/>
      </w:rPr>
    </w:lvl>
    <w:lvl w:ilvl="6">
      <w:numFmt w:val="bullet"/>
      <w:lvlText w:val="•"/>
      <w:lvlJc w:val="left"/>
      <w:pPr>
        <w:ind w:left="6098" w:hanging="495"/>
      </w:pPr>
      <w:rPr>
        <w:rFonts w:hint="default"/>
        <w:lang w:val="en-US" w:eastAsia="en-US" w:bidi="ar-SA"/>
      </w:rPr>
    </w:lvl>
    <w:lvl w:ilvl="7">
      <w:numFmt w:val="bullet"/>
      <w:lvlText w:val="•"/>
      <w:lvlJc w:val="left"/>
      <w:pPr>
        <w:ind w:left="7031" w:hanging="495"/>
      </w:pPr>
      <w:rPr>
        <w:rFonts w:hint="default"/>
        <w:lang w:val="en-US" w:eastAsia="en-US" w:bidi="ar-SA"/>
      </w:rPr>
    </w:lvl>
    <w:lvl w:ilvl="8">
      <w:numFmt w:val="bullet"/>
      <w:lvlText w:val="•"/>
      <w:lvlJc w:val="left"/>
      <w:pPr>
        <w:ind w:left="7964" w:hanging="495"/>
      </w:pPr>
      <w:rPr>
        <w:rFonts w:hint="default"/>
        <w:lang w:val="en-US" w:eastAsia="en-US" w:bidi="ar-SA"/>
      </w:rPr>
    </w:lvl>
  </w:abstractNum>
  <w:abstractNum w:abstractNumId="1" w15:restartNumberingAfterBreak="0">
    <w:nsid w:val="10C47145"/>
    <w:multiLevelType w:val="hybridMultilevel"/>
    <w:tmpl w:val="5F9C6134"/>
    <w:lvl w:ilvl="0" w:tplc="6A20EAE4">
      <w:start w:val="1"/>
      <w:numFmt w:val="decimal"/>
      <w:lvlText w:val="[%1]"/>
      <w:lvlJc w:val="left"/>
      <w:pPr>
        <w:ind w:left="640" w:hanging="640"/>
        <w:jc w:val="left"/>
      </w:pPr>
      <w:rPr>
        <w:rFonts w:ascii="Times New Roman" w:eastAsia="Times New Roman" w:hAnsi="Times New Roman" w:cs="Times New Roman" w:hint="default"/>
        <w:b w:val="0"/>
        <w:bCs w:val="0"/>
        <w:i w:val="0"/>
        <w:iCs w:val="0"/>
        <w:spacing w:val="0"/>
        <w:w w:val="100"/>
        <w:sz w:val="22"/>
        <w:szCs w:val="22"/>
        <w:lang w:val="en-US" w:eastAsia="en-US" w:bidi="ar-SA"/>
      </w:rPr>
    </w:lvl>
    <w:lvl w:ilvl="1" w:tplc="C452F938">
      <w:numFmt w:val="bullet"/>
      <w:lvlText w:val="•"/>
      <w:lvlJc w:val="left"/>
      <w:pPr>
        <w:ind w:left="1516" w:hanging="640"/>
      </w:pPr>
      <w:rPr>
        <w:rFonts w:hint="default"/>
        <w:lang w:val="en-US" w:eastAsia="en-US" w:bidi="ar-SA"/>
      </w:rPr>
    </w:lvl>
    <w:lvl w:ilvl="2" w:tplc="8F9A9CBE">
      <w:numFmt w:val="bullet"/>
      <w:lvlText w:val="•"/>
      <w:lvlJc w:val="left"/>
      <w:pPr>
        <w:ind w:left="2393" w:hanging="640"/>
      </w:pPr>
      <w:rPr>
        <w:rFonts w:hint="default"/>
        <w:lang w:val="en-US" w:eastAsia="en-US" w:bidi="ar-SA"/>
      </w:rPr>
    </w:lvl>
    <w:lvl w:ilvl="3" w:tplc="9CFCEBD0">
      <w:numFmt w:val="bullet"/>
      <w:lvlText w:val="•"/>
      <w:lvlJc w:val="left"/>
      <w:pPr>
        <w:ind w:left="3269" w:hanging="640"/>
      </w:pPr>
      <w:rPr>
        <w:rFonts w:hint="default"/>
        <w:lang w:val="en-US" w:eastAsia="en-US" w:bidi="ar-SA"/>
      </w:rPr>
    </w:lvl>
    <w:lvl w:ilvl="4" w:tplc="0ED45944">
      <w:numFmt w:val="bullet"/>
      <w:lvlText w:val="•"/>
      <w:lvlJc w:val="left"/>
      <w:pPr>
        <w:ind w:left="4146" w:hanging="640"/>
      </w:pPr>
      <w:rPr>
        <w:rFonts w:hint="default"/>
        <w:lang w:val="en-US" w:eastAsia="en-US" w:bidi="ar-SA"/>
      </w:rPr>
    </w:lvl>
    <w:lvl w:ilvl="5" w:tplc="1E2027BA">
      <w:numFmt w:val="bullet"/>
      <w:lvlText w:val="•"/>
      <w:lvlJc w:val="left"/>
      <w:pPr>
        <w:ind w:left="5023" w:hanging="640"/>
      </w:pPr>
      <w:rPr>
        <w:rFonts w:hint="default"/>
        <w:lang w:val="en-US" w:eastAsia="en-US" w:bidi="ar-SA"/>
      </w:rPr>
    </w:lvl>
    <w:lvl w:ilvl="6" w:tplc="98AA36DC">
      <w:numFmt w:val="bullet"/>
      <w:lvlText w:val="•"/>
      <w:lvlJc w:val="left"/>
      <w:pPr>
        <w:ind w:left="5899" w:hanging="640"/>
      </w:pPr>
      <w:rPr>
        <w:rFonts w:hint="default"/>
        <w:lang w:val="en-US" w:eastAsia="en-US" w:bidi="ar-SA"/>
      </w:rPr>
    </w:lvl>
    <w:lvl w:ilvl="7" w:tplc="E4FC305A">
      <w:numFmt w:val="bullet"/>
      <w:lvlText w:val="•"/>
      <w:lvlJc w:val="left"/>
      <w:pPr>
        <w:ind w:left="6776" w:hanging="640"/>
      </w:pPr>
      <w:rPr>
        <w:rFonts w:hint="default"/>
        <w:lang w:val="en-US" w:eastAsia="en-US" w:bidi="ar-SA"/>
      </w:rPr>
    </w:lvl>
    <w:lvl w:ilvl="8" w:tplc="6CA0B736">
      <w:numFmt w:val="bullet"/>
      <w:lvlText w:val="•"/>
      <w:lvlJc w:val="left"/>
      <w:pPr>
        <w:ind w:left="7652" w:hanging="640"/>
      </w:pPr>
      <w:rPr>
        <w:rFonts w:hint="default"/>
        <w:lang w:val="en-US" w:eastAsia="en-US" w:bidi="ar-SA"/>
      </w:rPr>
    </w:lvl>
  </w:abstractNum>
  <w:abstractNum w:abstractNumId="2" w15:restartNumberingAfterBreak="0">
    <w:nsid w:val="187E5C3A"/>
    <w:multiLevelType w:val="hybridMultilevel"/>
    <w:tmpl w:val="EFC4BEF0"/>
    <w:lvl w:ilvl="0" w:tplc="9C305BC0">
      <w:start w:val="1"/>
      <w:numFmt w:val="decimal"/>
      <w:lvlText w:val="%1."/>
      <w:lvlJc w:val="left"/>
      <w:pPr>
        <w:ind w:left="473" w:hanging="360"/>
        <w:jc w:val="left"/>
      </w:pPr>
      <w:rPr>
        <w:rFonts w:ascii="Times New Roman" w:eastAsia="Times New Roman" w:hAnsi="Times New Roman" w:cs="Times New Roman" w:hint="default"/>
        <w:b w:val="0"/>
        <w:bCs w:val="0"/>
        <w:i w:val="0"/>
        <w:iCs w:val="0"/>
        <w:spacing w:val="0"/>
        <w:w w:val="100"/>
        <w:sz w:val="22"/>
        <w:szCs w:val="22"/>
        <w:lang w:val="en-US" w:eastAsia="en-US" w:bidi="ar-SA"/>
      </w:rPr>
    </w:lvl>
    <w:lvl w:ilvl="1" w:tplc="482A0804">
      <w:numFmt w:val="bullet"/>
      <w:lvlText w:val="•"/>
      <w:lvlJc w:val="left"/>
      <w:pPr>
        <w:ind w:left="1415" w:hanging="360"/>
      </w:pPr>
      <w:rPr>
        <w:rFonts w:hint="default"/>
        <w:lang w:val="en-US" w:eastAsia="en-US" w:bidi="ar-SA"/>
      </w:rPr>
    </w:lvl>
    <w:lvl w:ilvl="2" w:tplc="D41CB418">
      <w:numFmt w:val="bullet"/>
      <w:lvlText w:val="•"/>
      <w:lvlJc w:val="left"/>
      <w:pPr>
        <w:ind w:left="2350" w:hanging="360"/>
      </w:pPr>
      <w:rPr>
        <w:rFonts w:hint="default"/>
        <w:lang w:val="en-US" w:eastAsia="en-US" w:bidi="ar-SA"/>
      </w:rPr>
    </w:lvl>
    <w:lvl w:ilvl="3" w:tplc="6B261ECE">
      <w:numFmt w:val="bullet"/>
      <w:lvlText w:val="•"/>
      <w:lvlJc w:val="left"/>
      <w:pPr>
        <w:ind w:left="3285" w:hanging="360"/>
      </w:pPr>
      <w:rPr>
        <w:rFonts w:hint="default"/>
        <w:lang w:val="en-US" w:eastAsia="en-US" w:bidi="ar-SA"/>
      </w:rPr>
    </w:lvl>
    <w:lvl w:ilvl="4" w:tplc="0AFE1E56">
      <w:numFmt w:val="bullet"/>
      <w:lvlText w:val="•"/>
      <w:lvlJc w:val="left"/>
      <w:pPr>
        <w:ind w:left="4220" w:hanging="360"/>
      </w:pPr>
      <w:rPr>
        <w:rFonts w:hint="default"/>
        <w:lang w:val="en-US" w:eastAsia="en-US" w:bidi="ar-SA"/>
      </w:rPr>
    </w:lvl>
    <w:lvl w:ilvl="5" w:tplc="10E2EF38">
      <w:numFmt w:val="bullet"/>
      <w:lvlText w:val="•"/>
      <w:lvlJc w:val="left"/>
      <w:pPr>
        <w:ind w:left="5155" w:hanging="360"/>
      </w:pPr>
      <w:rPr>
        <w:rFonts w:hint="default"/>
        <w:lang w:val="en-US" w:eastAsia="en-US" w:bidi="ar-SA"/>
      </w:rPr>
    </w:lvl>
    <w:lvl w:ilvl="6" w:tplc="BA945D60">
      <w:numFmt w:val="bullet"/>
      <w:lvlText w:val="•"/>
      <w:lvlJc w:val="left"/>
      <w:pPr>
        <w:ind w:left="6090" w:hanging="360"/>
      </w:pPr>
      <w:rPr>
        <w:rFonts w:hint="default"/>
        <w:lang w:val="en-US" w:eastAsia="en-US" w:bidi="ar-SA"/>
      </w:rPr>
    </w:lvl>
    <w:lvl w:ilvl="7" w:tplc="9E0832BA">
      <w:numFmt w:val="bullet"/>
      <w:lvlText w:val="•"/>
      <w:lvlJc w:val="left"/>
      <w:pPr>
        <w:ind w:left="7025" w:hanging="360"/>
      </w:pPr>
      <w:rPr>
        <w:rFonts w:hint="default"/>
        <w:lang w:val="en-US" w:eastAsia="en-US" w:bidi="ar-SA"/>
      </w:rPr>
    </w:lvl>
    <w:lvl w:ilvl="8" w:tplc="8DD0D442">
      <w:numFmt w:val="bullet"/>
      <w:lvlText w:val="•"/>
      <w:lvlJc w:val="left"/>
      <w:pPr>
        <w:ind w:left="7960" w:hanging="360"/>
      </w:pPr>
      <w:rPr>
        <w:rFonts w:hint="default"/>
        <w:lang w:val="en-US" w:eastAsia="en-US" w:bidi="ar-SA"/>
      </w:rPr>
    </w:lvl>
  </w:abstractNum>
  <w:abstractNum w:abstractNumId="3" w15:restartNumberingAfterBreak="0">
    <w:nsid w:val="1D23754F"/>
    <w:multiLevelType w:val="hybridMultilevel"/>
    <w:tmpl w:val="746E03EC"/>
    <w:lvl w:ilvl="0" w:tplc="DA962B2E">
      <w:numFmt w:val="bullet"/>
      <w:lvlText w:val=""/>
      <w:lvlJc w:val="left"/>
      <w:pPr>
        <w:ind w:left="214" w:hanging="155"/>
      </w:pPr>
      <w:rPr>
        <w:rFonts w:ascii="Symbol" w:eastAsia="Symbol" w:hAnsi="Symbol" w:cs="Symbol" w:hint="default"/>
        <w:spacing w:val="0"/>
        <w:w w:val="100"/>
        <w:lang w:val="en-US" w:eastAsia="en-US" w:bidi="ar-SA"/>
      </w:rPr>
    </w:lvl>
    <w:lvl w:ilvl="1" w:tplc="D27A48F2">
      <w:numFmt w:val="bullet"/>
      <w:lvlText w:val="•"/>
      <w:lvlJc w:val="left"/>
      <w:pPr>
        <w:ind w:left="520" w:hanging="155"/>
      </w:pPr>
      <w:rPr>
        <w:rFonts w:hint="default"/>
        <w:lang w:val="en-US" w:eastAsia="en-US" w:bidi="ar-SA"/>
      </w:rPr>
    </w:lvl>
    <w:lvl w:ilvl="2" w:tplc="DBE21CF6">
      <w:numFmt w:val="bullet"/>
      <w:lvlText w:val="•"/>
      <w:lvlJc w:val="left"/>
      <w:pPr>
        <w:ind w:left="821" w:hanging="155"/>
      </w:pPr>
      <w:rPr>
        <w:rFonts w:hint="default"/>
        <w:lang w:val="en-US" w:eastAsia="en-US" w:bidi="ar-SA"/>
      </w:rPr>
    </w:lvl>
    <w:lvl w:ilvl="3" w:tplc="4D02CC16">
      <w:numFmt w:val="bullet"/>
      <w:lvlText w:val="•"/>
      <w:lvlJc w:val="left"/>
      <w:pPr>
        <w:ind w:left="1121" w:hanging="155"/>
      </w:pPr>
      <w:rPr>
        <w:rFonts w:hint="default"/>
        <w:lang w:val="en-US" w:eastAsia="en-US" w:bidi="ar-SA"/>
      </w:rPr>
    </w:lvl>
    <w:lvl w:ilvl="4" w:tplc="F6E2EC38">
      <w:numFmt w:val="bullet"/>
      <w:lvlText w:val="•"/>
      <w:lvlJc w:val="left"/>
      <w:pPr>
        <w:ind w:left="1422" w:hanging="155"/>
      </w:pPr>
      <w:rPr>
        <w:rFonts w:hint="default"/>
        <w:lang w:val="en-US" w:eastAsia="en-US" w:bidi="ar-SA"/>
      </w:rPr>
    </w:lvl>
    <w:lvl w:ilvl="5" w:tplc="B1102A78">
      <w:numFmt w:val="bullet"/>
      <w:lvlText w:val="•"/>
      <w:lvlJc w:val="left"/>
      <w:pPr>
        <w:ind w:left="1722" w:hanging="155"/>
      </w:pPr>
      <w:rPr>
        <w:rFonts w:hint="default"/>
        <w:lang w:val="en-US" w:eastAsia="en-US" w:bidi="ar-SA"/>
      </w:rPr>
    </w:lvl>
    <w:lvl w:ilvl="6" w:tplc="8C26FC5E">
      <w:numFmt w:val="bullet"/>
      <w:lvlText w:val="•"/>
      <w:lvlJc w:val="left"/>
      <w:pPr>
        <w:ind w:left="2023" w:hanging="155"/>
      </w:pPr>
      <w:rPr>
        <w:rFonts w:hint="default"/>
        <w:lang w:val="en-US" w:eastAsia="en-US" w:bidi="ar-SA"/>
      </w:rPr>
    </w:lvl>
    <w:lvl w:ilvl="7" w:tplc="2CD2B922">
      <w:numFmt w:val="bullet"/>
      <w:lvlText w:val="•"/>
      <w:lvlJc w:val="left"/>
      <w:pPr>
        <w:ind w:left="2324" w:hanging="155"/>
      </w:pPr>
      <w:rPr>
        <w:rFonts w:hint="default"/>
        <w:lang w:val="en-US" w:eastAsia="en-US" w:bidi="ar-SA"/>
      </w:rPr>
    </w:lvl>
    <w:lvl w:ilvl="8" w:tplc="E3DE641C">
      <w:numFmt w:val="bullet"/>
      <w:lvlText w:val="•"/>
      <w:lvlJc w:val="left"/>
      <w:pPr>
        <w:ind w:left="2624" w:hanging="155"/>
      </w:pPr>
      <w:rPr>
        <w:rFonts w:hint="default"/>
        <w:lang w:val="en-US" w:eastAsia="en-US" w:bidi="ar-SA"/>
      </w:rPr>
    </w:lvl>
  </w:abstractNum>
  <w:abstractNum w:abstractNumId="4" w15:restartNumberingAfterBreak="0">
    <w:nsid w:val="2ACD28E5"/>
    <w:multiLevelType w:val="hybridMultilevel"/>
    <w:tmpl w:val="3A24087C"/>
    <w:lvl w:ilvl="0" w:tplc="C2F0EE46">
      <w:numFmt w:val="bullet"/>
      <w:lvlText w:val=""/>
      <w:lvlJc w:val="left"/>
      <w:pPr>
        <w:ind w:left="305" w:hanging="155"/>
      </w:pPr>
      <w:rPr>
        <w:rFonts w:ascii="Symbol" w:eastAsia="Symbol" w:hAnsi="Symbol" w:cs="Symbol" w:hint="default"/>
        <w:b w:val="0"/>
        <w:bCs w:val="0"/>
        <w:i w:val="0"/>
        <w:iCs w:val="0"/>
        <w:spacing w:val="0"/>
        <w:w w:val="100"/>
        <w:sz w:val="20"/>
        <w:szCs w:val="20"/>
        <w:lang w:val="en-US" w:eastAsia="en-US" w:bidi="ar-SA"/>
      </w:rPr>
    </w:lvl>
    <w:lvl w:ilvl="1" w:tplc="8BAE1F80">
      <w:numFmt w:val="bullet"/>
      <w:lvlText w:val="•"/>
      <w:lvlJc w:val="left"/>
      <w:pPr>
        <w:ind w:left="597" w:hanging="155"/>
      </w:pPr>
      <w:rPr>
        <w:rFonts w:hint="default"/>
        <w:lang w:val="en-US" w:eastAsia="en-US" w:bidi="ar-SA"/>
      </w:rPr>
    </w:lvl>
    <w:lvl w:ilvl="2" w:tplc="B8AE6420">
      <w:numFmt w:val="bullet"/>
      <w:lvlText w:val="•"/>
      <w:lvlJc w:val="left"/>
      <w:pPr>
        <w:ind w:left="895" w:hanging="155"/>
      </w:pPr>
      <w:rPr>
        <w:rFonts w:hint="default"/>
        <w:lang w:val="en-US" w:eastAsia="en-US" w:bidi="ar-SA"/>
      </w:rPr>
    </w:lvl>
    <w:lvl w:ilvl="3" w:tplc="78F240B4">
      <w:numFmt w:val="bullet"/>
      <w:lvlText w:val="•"/>
      <w:lvlJc w:val="left"/>
      <w:pPr>
        <w:ind w:left="1193" w:hanging="155"/>
      </w:pPr>
      <w:rPr>
        <w:rFonts w:hint="default"/>
        <w:lang w:val="en-US" w:eastAsia="en-US" w:bidi="ar-SA"/>
      </w:rPr>
    </w:lvl>
    <w:lvl w:ilvl="4" w:tplc="B4964EF0">
      <w:numFmt w:val="bullet"/>
      <w:lvlText w:val="•"/>
      <w:lvlJc w:val="left"/>
      <w:pPr>
        <w:ind w:left="1490" w:hanging="155"/>
      </w:pPr>
      <w:rPr>
        <w:rFonts w:hint="default"/>
        <w:lang w:val="en-US" w:eastAsia="en-US" w:bidi="ar-SA"/>
      </w:rPr>
    </w:lvl>
    <w:lvl w:ilvl="5" w:tplc="A78E7A4E">
      <w:numFmt w:val="bullet"/>
      <w:lvlText w:val="•"/>
      <w:lvlJc w:val="left"/>
      <w:pPr>
        <w:ind w:left="1788" w:hanging="155"/>
      </w:pPr>
      <w:rPr>
        <w:rFonts w:hint="default"/>
        <w:lang w:val="en-US" w:eastAsia="en-US" w:bidi="ar-SA"/>
      </w:rPr>
    </w:lvl>
    <w:lvl w:ilvl="6" w:tplc="9E944400">
      <w:numFmt w:val="bullet"/>
      <w:lvlText w:val="•"/>
      <w:lvlJc w:val="left"/>
      <w:pPr>
        <w:ind w:left="2086" w:hanging="155"/>
      </w:pPr>
      <w:rPr>
        <w:rFonts w:hint="default"/>
        <w:lang w:val="en-US" w:eastAsia="en-US" w:bidi="ar-SA"/>
      </w:rPr>
    </w:lvl>
    <w:lvl w:ilvl="7" w:tplc="166A4708">
      <w:numFmt w:val="bullet"/>
      <w:lvlText w:val="•"/>
      <w:lvlJc w:val="left"/>
      <w:pPr>
        <w:ind w:left="2383" w:hanging="155"/>
      </w:pPr>
      <w:rPr>
        <w:rFonts w:hint="default"/>
        <w:lang w:val="en-US" w:eastAsia="en-US" w:bidi="ar-SA"/>
      </w:rPr>
    </w:lvl>
    <w:lvl w:ilvl="8" w:tplc="719E2AA4">
      <w:numFmt w:val="bullet"/>
      <w:lvlText w:val="•"/>
      <w:lvlJc w:val="left"/>
      <w:pPr>
        <w:ind w:left="2681" w:hanging="155"/>
      </w:pPr>
      <w:rPr>
        <w:rFonts w:hint="default"/>
        <w:lang w:val="en-US" w:eastAsia="en-US" w:bidi="ar-SA"/>
      </w:rPr>
    </w:lvl>
  </w:abstractNum>
  <w:abstractNum w:abstractNumId="5" w15:restartNumberingAfterBreak="0">
    <w:nsid w:val="32C86C43"/>
    <w:multiLevelType w:val="multilevel"/>
    <w:tmpl w:val="49E4356E"/>
    <w:lvl w:ilvl="0">
      <w:start w:val="5"/>
      <w:numFmt w:val="decimal"/>
      <w:lvlText w:val="%1."/>
      <w:lvlJc w:val="left"/>
      <w:pPr>
        <w:ind w:left="929" w:hanging="220"/>
        <w:jc w:val="left"/>
      </w:pPr>
      <w:rPr>
        <w:rFonts w:ascii="Times New Roman" w:eastAsia="Times New Roman" w:hAnsi="Times New Roman" w:cs="Times New Roman" w:hint="default"/>
        <w:b/>
        <w:bCs/>
        <w:i w:val="0"/>
        <w:iCs w:val="0"/>
        <w:spacing w:val="0"/>
        <w:w w:val="100"/>
        <w:sz w:val="22"/>
        <w:szCs w:val="22"/>
        <w:lang w:val="en-US" w:eastAsia="en-US" w:bidi="ar-SA"/>
      </w:rPr>
    </w:lvl>
    <w:lvl w:ilvl="1">
      <w:start w:val="1"/>
      <w:numFmt w:val="decimal"/>
      <w:lvlText w:val="%1.%2"/>
      <w:lvlJc w:val="left"/>
      <w:pPr>
        <w:ind w:left="331" w:hanging="330"/>
        <w:jc w:val="left"/>
      </w:pPr>
      <w:rPr>
        <w:rFonts w:ascii="Times New Roman" w:eastAsia="Times New Roman" w:hAnsi="Times New Roman" w:cs="Times New Roman" w:hint="default"/>
        <w:b w:val="0"/>
        <w:bCs w:val="0"/>
        <w:i/>
        <w:iCs/>
        <w:spacing w:val="0"/>
        <w:w w:val="100"/>
        <w:sz w:val="22"/>
        <w:szCs w:val="22"/>
        <w:lang w:val="en-US" w:eastAsia="en-US" w:bidi="ar-SA"/>
      </w:rPr>
    </w:lvl>
    <w:lvl w:ilvl="2">
      <w:numFmt w:val="bullet"/>
      <w:lvlText w:val="•"/>
      <w:lvlJc w:val="left"/>
      <w:pPr>
        <w:ind w:left="1862" w:hanging="330"/>
      </w:pPr>
      <w:rPr>
        <w:rFonts w:hint="default"/>
        <w:lang w:val="en-US" w:eastAsia="en-US" w:bidi="ar-SA"/>
      </w:rPr>
    </w:lvl>
    <w:lvl w:ilvl="3">
      <w:numFmt w:val="bullet"/>
      <w:lvlText w:val="•"/>
      <w:lvlJc w:val="left"/>
      <w:pPr>
        <w:ind w:left="2805" w:hanging="330"/>
      </w:pPr>
      <w:rPr>
        <w:rFonts w:hint="default"/>
        <w:lang w:val="en-US" w:eastAsia="en-US" w:bidi="ar-SA"/>
      </w:rPr>
    </w:lvl>
    <w:lvl w:ilvl="4">
      <w:numFmt w:val="bullet"/>
      <w:lvlText w:val="•"/>
      <w:lvlJc w:val="left"/>
      <w:pPr>
        <w:ind w:left="3748" w:hanging="330"/>
      </w:pPr>
      <w:rPr>
        <w:rFonts w:hint="default"/>
        <w:lang w:val="en-US" w:eastAsia="en-US" w:bidi="ar-SA"/>
      </w:rPr>
    </w:lvl>
    <w:lvl w:ilvl="5">
      <w:numFmt w:val="bullet"/>
      <w:lvlText w:val="•"/>
      <w:lvlJc w:val="left"/>
      <w:pPr>
        <w:ind w:left="4691" w:hanging="330"/>
      </w:pPr>
      <w:rPr>
        <w:rFonts w:hint="default"/>
        <w:lang w:val="en-US" w:eastAsia="en-US" w:bidi="ar-SA"/>
      </w:rPr>
    </w:lvl>
    <w:lvl w:ilvl="6">
      <w:numFmt w:val="bullet"/>
      <w:lvlText w:val="•"/>
      <w:lvlJc w:val="left"/>
      <w:pPr>
        <w:ind w:left="5634" w:hanging="330"/>
      </w:pPr>
      <w:rPr>
        <w:rFonts w:hint="default"/>
        <w:lang w:val="en-US" w:eastAsia="en-US" w:bidi="ar-SA"/>
      </w:rPr>
    </w:lvl>
    <w:lvl w:ilvl="7">
      <w:numFmt w:val="bullet"/>
      <w:lvlText w:val="•"/>
      <w:lvlJc w:val="left"/>
      <w:pPr>
        <w:ind w:left="6577" w:hanging="330"/>
      </w:pPr>
      <w:rPr>
        <w:rFonts w:hint="default"/>
        <w:lang w:val="en-US" w:eastAsia="en-US" w:bidi="ar-SA"/>
      </w:rPr>
    </w:lvl>
    <w:lvl w:ilvl="8">
      <w:numFmt w:val="bullet"/>
      <w:lvlText w:val="•"/>
      <w:lvlJc w:val="left"/>
      <w:pPr>
        <w:ind w:left="7520" w:hanging="330"/>
      </w:pPr>
      <w:rPr>
        <w:rFonts w:hint="default"/>
        <w:lang w:val="en-US" w:eastAsia="en-US" w:bidi="ar-SA"/>
      </w:rPr>
    </w:lvl>
  </w:abstractNum>
  <w:abstractNum w:abstractNumId="6" w15:restartNumberingAfterBreak="0">
    <w:nsid w:val="6095108E"/>
    <w:multiLevelType w:val="multilevel"/>
    <w:tmpl w:val="B97676E6"/>
    <w:lvl w:ilvl="0">
      <w:start w:val="1"/>
      <w:numFmt w:val="decimal"/>
      <w:lvlText w:val="%1."/>
      <w:lvlJc w:val="left"/>
      <w:pPr>
        <w:ind w:left="1080" w:hanging="360"/>
        <w:jc w:val="left"/>
      </w:pPr>
      <w:rPr>
        <w:rFonts w:ascii="Times New Roman" w:eastAsia="Times New Roman" w:hAnsi="Times New Roman" w:cs="Times New Roman" w:hint="default"/>
        <w:b/>
        <w:bCs/>
        <w:i w:val="0"/>
        <w:iCs w:val="0"/>
        <w:spacing w:val="0"/>
        <w:w w:val="100"/>
        <w:sz w:val="22"/>
        <w:szCs w:val="22"/>
        <w:lang w:val="en-US" w:eastAsia="en-US" w:bidi="ar-SA"/>
      </w:rPr>
    </w:lvl>
    <w:lvl w:ilvl="1">
      <w:start w:val="1"/>
      <w:numFmt w:val="decimal"/>
      <w:lvlText w:val="%1.%2"/>
      <w:lvlJc w:val="left"/>
      <w:pPr>
        <w:ind w:left="691" w:hanging="330"/>
        <w:jc w:val="right"/>
      </w:pPr>
      <w:rPr>
        <w:rFonts w:hint="default"/>
        <w:spacing w:val="0"/>
        <w:w w:val="100"/>
        <w:lang w:val="en-US" w:eastAsia="en-US" w:bidi="ar-SA"/>
      </w:rPr>
    </w:lvl>
    <w:lvl w:ilvl="2">
      <w:numFmt w:val="bullet"/>
      <w:lvlText w:val="•"/>
      <w:lvlJc w:val="left"/>
      <w:pPr>
        <w:ind w:left="1080" w:hanging="330"/>
      </w:pPr>
      <w:rPr>
        <w:rFonts w:hint="default"/>
        <w:lang w:val="en-US" w:eastAsia="en-US" w:bidi="ar-SA"/>
      </w:rPr>
    </w:lvl>
    <w:lvl w:ilvl="3">
      <w:numFmt w:val="bullet"/>
      <w:lvlText w:val="•"/>
      <w:lvlJc w:val="left"/>
      <w:pPr>
        <w:ind w:left="2173" w:hanging="330"/>
      </w:pPr>
      <w:rPr>
        <w:rFonts w:hint="default"/>
        <w:lang w:val="en-US" w:eastAsia="en-US" w:bidi="ar-SA"/>
      </w:rPr>
    </w:lvl>
    <w:lvl w:ilvl="4">
      <w:numFmt w:val="bullet"/>
      <w:lvlText w:val="•"/>
      <w:lvlJc w:val="left"/>
      <w:pPr>
        <w:ind w:left="3267" w:hanging="330"/>
      </w:pPr>
      <w:rPr>
        <w:rFonts w:hint="default"/>
        <w:lang w:val="en-US" w:eastAsia="en-US" w:bidi="ar-SA"/>
      </w:rPr>
    </w:lvl>
    <w:lvl w:ilvl="5">
      <w:numFmt w:val="bullet"/>
      <w:lvlText w:val="•"/>
      <w:lvlJc w:val="left"/>
      <w:pPr>
        <w:ind w:left="4361" w:hanging="330"/>
      </w:pPr>
      <w:rPr>
        <w:rFonts w:hint="default"/>
        <w:lang w:val="en-US" w:eastAsia="en-US" w:bidi="ar-SA"/>
      </w:rPr>
    </w:lvl>
    <w:lvl w:ilvl="6">
      <w:numFmt w:val="bullet"/>
      <w:lvlText w:val="•"/>
      <w:lvlJc w:val="left"/>
      <w:pPr>
        <w:ind w:left="5455" w:hanging="330"/>
      </w:pPr>
      <w:rPr>
        <w:rFonts w:hint="default"/>
        <w:lang w:val="en-US" w:eastAsia="en-US" w:bidi="ar-SA"/>
      </w:rPr>
    </w:lvl>
    <w:lvl w:ilvl="7">
      <w:numFmt w:val="bullet"/>
      <w:lvlText w:val="•"/>
      <w:lvlJc w:val="left"/>
      <w:pPr>
        <w:ind w:left="6549" w:hanging="330"/>
      </w:pPr>
      <w:rPr>
        <w:rFonts w:hint="default"/>
        <w:lang w:val="en-US" w:eastAsia="en-US" w:bidi="ar-SA"/>
      </w:rPr>
    </w:lvl>
    <w:lvl w:ilvl="8">
      <w:numFmt w:val="bullet"/>
      <w:lvlText w:val="•"/>
      <w:lvlJc w:val="left"/>
      <w:pPr>
        <w:ind w:left="7643" w:hanging="330"/>
      </w:pPr>
      <w:rPr>
        <w:rFonts w:hint="default"/>
        <w:lang w:val="en-US" w:eastAsia="en-US" w:bidi="ar-SA"/>
      </w:rPr>
    </w:lvl>
  </w:abstractNum>
  <w:abstractNum w:abstractNumId="7" w15:restartNumberingAfterBreak="0">
    <w:nsid w:val="67BF4CE1"/>
    <w:multiLevelType w:val="hybridMultilevel"/>
    <w:tmpl w:val="2E4216E6"/>
    <w:lvl w:ilvl="0" w:tplc="E856C8EC">
      <w:start w:val="1"/>
      <w:numFmt w:val="decimal"/>
      <w:lvlText w:val="%1."/>
      <w:lvlJc w:val="left"/>
      <w:pPr>
        <w:ind w:left="361" w:hanging="360"/>
        <w:jc w:val="left"/>
      </w:pPr>
      <w:rPr>
        <w:rFonts w:ascii="Times New Roman" w:eastAsia="Times New Roman" w:hAnsi="Times New Roman" w:cs="Times New Roman" w:hint="default"/>
        <w:b w:val="0"/>
        <w:bCs w:val="0"/>
        <w:i w:val="0"/>
        <w:iCs w:val="0"/>
        <w:spacing w:val="0"/>
        <w:w w:val="100"/>
        <w:sz w:val="22"/>
        <w:szCs w:val="22"/>
        <w:lang w:val="en-US" w:eastAsia="en-US" w:bidi="ar-SA"/>
      </w:rPr>
    </w:lvl>
    <w:lvl w:ilvl="1" w:tplc="A39050B8">
      <w:numFmt w:val="bullet"/>
      <w:lvlText w:val="•"/>
      <w:lvlJc w:val="left"/>
      <w:pPr>
        <w:ind w:left="1264" w:hanging="360"/>
      </w:pPr>
      <w:rPr>
        <w:rFonts w:hint="default"/>
        <w:lang w:val="en-US" w:eastAsia="en-US" w:bidi="ar-SA"/>
      </w:rPr>
    </w:lvl>
    <w:lvl w:ilvl="2" w:tplc="3BD4B1D6">
      <w:numFmt w:val="bullet"/>
      <w:lvlText w:val="•"/>
      <w:lvlJc w:val="left"/>
      <w:pPr>
        <w:ind w:left="2169" w:hanging="360"/>
      </w:pPr>
      <w:rPr>
        <w:rFonts w:hint="default"/>
        <w:lang w:val="en-US" w:eastAsia="en-US" w:bidi="ar-SA"/>
      </w:rPr>
    </w:lvl>
    <w:lvl w:ilvl="3" w:tplc="FA9E2D48">
      <w:numFmt w:val="bullet"/>
      <w:lvlText w:val="•"/>
      <w:lvlJc w:val="left"/>
      <w:pPr>
        <w:ind w:left="3073" w:hanging="360"/>
      </w:pPr>
      <w:rPr>
        <w:rFonts w:hint="default"/>
        <w:lang w:val="en-US" w:eastAsia="en-US" w:bidi="ar-SA"/>
      </w:rPr>
    </w:lvl>
    <w:lvl w:ilvl="4" w:tplc="76340F1A">
      <w:numFmt w:val="bullet"/>
      <w:lvlText w:val="•"/>
      <w:lvlJc w:val="left"/>
      <w:pPr>
        <w:ind w:left="3978" w:hanging="360"/>
      </w:pPr>
      <w:rPr>
        <w:rFonts w:hint="default"/>
        <w:lang w:val="en-US" w:eastAsia="en-US" w:bidi="ar-SA"/>
      </w:rPr>
    </w:lvl>
    <w:lvl w:ilvl="5" w:tplc="9F445E2A">
      <w:numFmt w:val="bullet"/>
      <w:lvlText w:val="•"/>
      <w:lvlJc w:val="left"/>
      <w:pPr>
        <w:ind w:left="4883" w:hanging="360"/>
      </w:pPr>
      <w:rPr>
        <w:rFonts w:hint="default"/>
        <w:lang w:val="en-US" w:eastAsia="en-US" w:bidi="ar-SA"/>
      </w:rPr>
    </w:lvl>
    <w:lvl w:ilvl="6" w:tplc="F84AB546">
      <w:numFmt w:val="bullet"/>
      <w:lvlText w:val="•"/>
      <w:lvlJc w:val="left"/>
      <w:pPr>
        <w:ind w:left="5787" w:hanging="360"/>
      </w:pPr>
      <w:rPr>
        <w:rFonts w:hint="default"/>
        <w:lang w:val="en-US" w:eastAsia="en-US" w:bidi="ar-SA"/>
      </w:rPr>
    </w:lvl>
    <w:lvl w:ilvl="7" w:tplc="D236EA58">
      <w:numFmt w:val="bullet"/>
      <w:lvlText w:val="•"/>
      <w:lvlJc w:val="left"/>
      <w:pPr>
        <w:ind w:left="6692" w:hanging="360"/>
      </w:pPr>
      <w:rPr>
        <w:rFonts w:hint="default"/>
        <w:lang w:val="en-US" w:eastAsia="en-US" w:bidi="ar-SA"/>
      </w:rPr>
    </w:lvl>
    <w:lvl w:ilvl="8" w:tplc="F58C9F90">
      <w:numFmt w:val="bullet"/>
      <w:lvlText w:val="•"/>
      <w:lvlJc w:val="left"/>
      <w:pPr>
        <w:ind w:left="7596" w:hanging="360"/>
      </w:pPr>
      <w:rPr>
        <w:rFonts w:hint="default"/>
        <w:lang w:val="en-US" w:eastAsia="en-US" w:bidi="ar-SA"/>
      </w:rPr>
    </w:lvl>
  </w:abstractNum>
  <w:num w:numId="1" w16cid:durableId="2046827164">
    <w:abstractNumId w:val="1"/>
  </w:num>
  <w:num w:numId="2" w16cid:durableId="1958415174">
    <w:abstractNumId w:val="5"/>
  </w:num>
  <w:num w:numId="3" w16cid:durableId="1469859410">
    <w:abstractNumId w:val="7"/>
  </w:num>
  <w:num w:numId="4" w16cid:durableId="1033575082">
    <w:abstractNumId w:val="3"/>
  </w:num>
  <w:num w:numId="5" w16cid:durableId="1378312153">
    <w:abstractNumId w:val="4"/>
  </w:num>
  <w:num w:numId="6" w16cid:durableId="283274975">
    <w:abstractNumId w:val="0"/>
  </w:num>
  <w:num w:numId="7" w16cid:durableId="1961762270">
    <w:abstractNumId w:val="2"/>
  </w:num>
  <w:num w:numId="8" w16cid:durableId="31957884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visionView w:inkAnnotations="0"/>
  <w:defaultTabStop w:val="720"/>
  <w:drawingGridHorizontalSpacing w:val="110"/>
  <w:displayHorizontalDrawingGridEvery w:val="2"/>
  <w:characterSpacingControl w:val="doNotCompress"/>
  <w:savePreviewPicture/>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3925C8"/>
    <w:rsid w:val="0020284D"/>
    <w:rsid w:val="003925C8"/>
    <w:rsid w:val="007816F4"/>
    <w:rsid w:val="00E877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2A81F5"/>
  <w15:docId w15:val="{78601275-8039-4940-9EB3-967B56EA81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Ttulo1">
    <w:name w:val="heading 1"/>
    <w:basedOn w:val="Normal"/>
    <w:uiPriority w:val="9"/>
    <w:qFormat/>
    <w:pPr>
      <w:ind w:left="1"/>
      <w:outlineLvl w:val="0"/>
    </w:pPr>
    <w:rPr>
      <w:b/>
      <w:bCs/>
    </w:rPr>
  </w:style>
  <w:style w:type="paragraph" w:styleId="Ttulo2">
    <w:name w:val="heading 2"/>
    <w:basedOn w:val="Normal"/>
    <w:uiPriority w:val="9"/>
    <w:unhideWhenUsed/>
    <w:qFormat/>
    <w:pPr>
      <w:spacing w:before="40"/>
      <w:ind w:left="1" w:hanging="330"/>
      <w:outlineLvl w:val="1"/>
    </w:pPr>
    <w:rPr>
      <w:b/>
      <w:bCs/>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Ttulo">
    <w:name w:val="Title"/>
    <w:basedOn w:val="Normal"/>
    <w:uiPriority w:val="10"/>
    <w:qFormat/>
    <w:pPr>
      <w:spacing w:before="78"/>
      <w:ind w:left="930"/>
    </w:pPr>
    <w:rPr>
      <w:b/>
      <w:bCs/>
      <w:sz w:val="28"/>
      <w:szCs w:val="28"/>
    </w:rPr>
  </w:style>
  <w:style w:type="paragraph" w:styleId="Prrafodelista">
    <w:name w:val="List Paragraph"/>
    <w:basedOn w:val="Normal"/>
    <w:uiPriority w:val="1"/>
    <w:qFormat/>
    <w:pPr>
      <w:ind w:left="641" w:hanging="640"/>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j.ruizalbarobledo@westminster.ac.uk" TargetMode="External"/><Relationship Id="rId13" Type="http://schemas.openxmlformats.org/officeDocument/2006/relationships/footer" Target="footer3.xml"/><Relationship Id="rId18" Type="http://schemas.openxmlformats.org/officeDocument/2006/relationships/hyperlink" Target="http://www.starbucks.co.uk/card" TargetMode="External"/><Relationship Id="rId3" Type="http://schemas.openxmlformats.org/officeDocument/2006/relationships/settings" Target="settings.xml"/><Relationship Id="rId21" Type="http://schemas.openxmlformats.org/officeDocument/2006/relationships/hyperlink" Target="http://10.0.3.248/j.dss.2015.03.001" TargetMode="External"/><Relationship Id="rId7" Type="http://schemas.openxmlformats.org/officeDocument/2006/relationships/hyperlink" Target="mailto:stobon@ucm.es" TargetMode="External"/><Relationship Id="rId12" Type="http://schemas.openxmlformats.org/officeDocument/2006/relationships/footer" Target="footer2.xml"/><Relationship Id="rId17" Type="http://schemas.openxmlformats.org/officeDocument/2006/relationships/hyperlink" Target="http://insight.globalwebindex.net/social?hsCtaTracking=afa9dd8e-3751-4d1f-8ba3-"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marketsandmarkets.com/Market-Reports/gamification-market-991.html" TargetMode="External"/><Relationship Id="rId20" Type="http://schemas.openxmlformats.org/officeDocument/2006/relationships/hyperlink" Target="http://insight.globalwebindex.net/hubfs/Infographics/Online-Banking-in-Europe-Infographic-Q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footer" Target="footer5.xml"/><Relationship Id="rId23" Type="http://schemas.openxmlformats.org/officeDocument/2006/relationships/hyperlink" Target="http://10.0.3.234/mar.21026" TargetMode="External"/><Relationship Id="rId10" Type="http://schemas.openxmlformats.org/officeDocument/2006/relationships/footer" Target="footer1.xml"/><Relationship Id="rId19" Type="http://schemas.openxmlformats.org/officeDocument/2006/relationships/hyperlink" Target="http://www.aboutamazon.co.uk/innovation/amazon-prime" TargetMode="External"/><Relationship Id="rId4" Type="http://schemas.openxmlformats.org/officeDocument/2006/relationships/webSettings" Target="webSettings.xml"/><Relationship Id="rId9" Type="http://schemas.openxmlformats.org/officeDocument/2006/relationships/hyperlink" Target="mailto:jesusmadariaga@ccee.ucm.es" TargetMode="External"/><Relationship Id="rId14" Type="http://schemas.openxmlformats.org/officeDocument/2006/relationships/footer" Target="footer4.xml"/><Relationship Id="rId22" Type="http://schemas.openxmlformats.org/officeDocument/2006/relationships/hyperlink" Target="http://www.transformations.khf.vu.lt/3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40</Pages>
  <Words>12900</Words>
  <Characters>73533</Characters>
  <Application>Microsoft Office Word</Application>
  <DocSecurity>0</DocSecurity>
  <Lines>612</Lines>
  <Paragraphs>172</Paragraphs>
  <ScaleCrop>false</ScaleCrop>
  <Company/>
  <LinksUpToDate>false</LinksUpToDate>
  <CharactersWithSpaces>86261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Sandra Maribel Tobon Perilla</cp:lastModifiedBy>
  <cp:revision>2</cp:revision>
  <dcterms:created xsi:type="dcterms:W3CDTF">2025-01-27T17:10:00Z</dcterms:created>
  <dcterms:modified xsi:type="dcterms:W3CDTF">2025-01-27T17:11:00Z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2025-01-27T00:00:00Z</vt:filetime>
  </property>
  <property fmtid="{D5CDD505-2E9C-101B-9397-08002B2CF9AE}" pid="3" name="Creator">
    <vt:lpwstr>Aspose Ltd.</vt:lpwstr>
  </property>
  <property fmtid="{D5CDD505-2E9C-101B-9397-08002B2CF9AE}" pid="4" name="LastSaved">
    <vt:filetime>2025-01-27T00:00:00Z</vt:filetime>
  </property>
  <property fmtid="{D5CDD505-2E9C-101B-9397-08002B2CF9AE}" pid="5" name="Producer">
    <vt:lpwstr>Aspose.PDF for Java 19.5</vt:lpwstr>
  </property>
</Properties>
</file>