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828568" w14:textId="77777777" w:rsidR="000735BA" w:rsidRPr="00833A09" w:rsidRDefault="000735BA" w:rsidP="000735BA">
      <w:pPr>
        <w:spacing w:before="240" w:after="240" w:line="480" w:lineRule="auto"/>
        <w:rPr>
          <w:b/>
          <w:lang w:val="en-GB"/>
        </w:rPr>
      </w:pPr>
      <w:proofErr w:type="gramStart"/>
      <w:r w:rsidRPr="00833A09">
        <w:rPr>
          <w:b/>
          <w:lang w:val="en-GB"/>
        </w:rPr>
        <w:t>The effects of rituximab in the lipid profile of patients with active Systemic Lupus Erythematosus.</w:t>
      </w:r>
      <w:proofErr w:type="gramEnd"/>
      <w:r w:rsidRPr="00833A09">
        <w:rPr>
          <w:b/>
          <w:lang w:val="en-GB"/>
        </w:rPr>
        <w:t xml:space="preserve"> Results from a nation-wide cohort in Spain (LESIMAB)</w:t>
      </w:r>
    </w:p>
    <w:p w14:paraId="5F44A7F8" w14:textId="77777777" w:rsidR="000735BA" w:rsidRPr="00833A09" w:rsidRDefault="000735BA" w:rsidP="000735BA">
      <w:pPr>
        <w:spacing w:before="240" w:after="240" w:line="480" w:lineRule="auto"/>
        <w:rPr>
          <w:lang w:val="en-GB"/>
        </w:rPr>
      </w:pPr>
      <w:r w:rsidRPr="00833A09">
        <w:rPr>
          <w:lang w:val="en-GB"/>
        </w:rPr>
        <w:t>Authors:</w:t>
      </w:r>
    </w:p>
    <w:p w14:paraId="67ECAFFB" w14:textId="77777777" w:rsidR="000735BA" w:rsidRPr="00833A09" w:rsidRDefault="000735BA" w:rsidP="000735BA">
      <w:pPr>
        <w:spacing w:before="240" w:after="240" w:line="480" w:lineRule="auto"/>
        <w:rPr>
          <w:lang w:val="en-GB"/>
        </w:rPr>
      </w:pPr>
      <w:proofErr w:type="spellStart"/>
      <w:r w:rsidRPr="00833A09">
        <w:rPr>
          <w:lang w:val="en-GB"/>
        </w:rPr>
        <w:t>Fernández</w:t>
      </w:r>
      <w:proofErr w:type="spellEnd"/>
      <w:r w:rsidRPr="00833A09">
        <w:rPr>
          <w:lang w:val="en-GB"/>
        </w:rPr>
        <w:t xml:space="preserve">-Nebro Antonio1, </w:t>
      </w:r>
      <w:proofErr w:type="spellStart"/>
      <w:r w:rsidRPr="00833A09">
        <w:rPr>
          <w:lang w:val="en-GB"/>
        </w:rPr>
        <w:t>Marenco</w:t>
      </w:r>
      <w:proofErr w:type="spellEnd"/>
      <w:r w:rsidRPr="00833A09">
        <w:rPr>
          <w:lang w:val="en-GB"/>
        </w:rPr>
        <w:t xml:space="preserve"> de la </w:t>
      </w:r>
      <w:proofErr w:type="spellStart"/>
      <w:r w:rsidRPr="00833A09">
        <w:rPr>
          <w:lang w:val="en-GB"/>
        </w:rPr>
        <w:t>Fuente</w:t>
      </w:r>
      <w:proofErr w:type="spellEnd"/>
      <w:r w:rsidRPr="00833A09">
        <w:rPr>
          <w:lang w:val="en-GB"/>
        </w:rPr>
        <w:t xml:space="preserve"> José Luis2, </w:t>
      </w:r>
      <w:proofErr w:type="spellStart"/>
      <w:r w:rsidRPr="00833A09">
        <w:rPr>
          <w:lang w:val="en-GB"/>
        </w:rPr>
        <w:t>López</w:t>
      </w:r>
      <w:proofErr w:type="spellEnd"/>
      <w:r w:rsidRPr="00833A09">
        <w:rPr>
          <w:lang w:val="en-GB"/>
        </w:rPr>
        <w:t xml:space="preserve">-Longo Francisco Javier3, Galindo María4, Hernández-Cruz Blanca Estela5, </w:t>
      </w:r>
      <w:proofErr w:type="spellStart"/>
      <w:r w:rsidRPr="00833A09">
        <w:rPr>
          <w:lang w:val="en-GB"/>
        </w:rPr>
        <w:t>Narváez</w:t>
      </w:r>
      <w:proofErr w:type="spellEnd"/>
      <w:r w:rsidRPr="00833A09">
        <w:rPr>
          <w:lang w:val="en-GB"/>
        </w:rPr>
        <w:t xml:space="preserve"> Javier6, </w:t>
      </w:r>
      <w:proofErr w:type="spellStart"/>
      <w:r w:rsidRPr="00833A09">
        <w:rPr>
          <w:lang w:val="en-GB"/>
        </w:rPr>
        <w:t>Rúa</w:t>
      </w:r>
      <w:proofErr w:type="spellEnd"/>
      <w:r w:rsidRPr="00833A09">
        <w:rPr>
          <w:lang w:val="en-GB"/>
        </w:rPr>
        <w:t xml:space="preserve">-Figueroa Iñigo7, Raya-Alvarez Enrique8, </w:t>
      </w:r>
      <w:proofErr w:type="spellStart"/>
      <w:r w:rsidRPr="00833A09">
        <w:rPr>
          <w:lang w:val="en-GB"/>
        </w:rPr>
        <w:t>Zea</w:t>
      </w:r>
      <w:proofErr w:type="spellEnd"/>
      <w:r w:rsidRPr="00833A09">
        <w:rPr>
          <w:lang w:val="en-GB"/>
        </w:rPr>
        <w:t xml:space="preserve"> Antonio9, </w:t>
      </w:r>
      <w:proofErr w:type="spellStart"/>
      <w:r w:rsidRPr="00833A09">
        <w:rPr>
          <w:lang w:val="en-GB"/>
        </w:rPr>
        <w:t>Freire</w:t>
      </w:r>
      <w:proofErr w:type="spellEnd"/>
      <w:r w:rsidRPr="00833A09">
        <w:rPr>
          <w:lang w:val="en-GB"/>
        </w:rPr>
        <w:t xml:space="preserve"> Mercedes10, Sánchez-</w:t>
      </w:r>
      <w:proofErr w:type="spellStart"/>
      <w:r w:rsidRPr="00833A09">
        <w:rPr>
          <w:lang w:val="en-GB"/>
        </w:rPr>
        <w:t>Atrio</w:t>
      </w:r>
      <w:proofErr w:type="spellEnd"/>
      <w:r w:rsidRPr="00833A09">
        <w:rPr>
          <w:lang w:val="en-GB"/>
        </w:rPr>
        <w:t xml:space="preserve"> Ana11, </w:t>
      </w:r>
      <w:proofErr w:type="spellStart"/>
      <w:r w:rsidRPr="00833A09">
        <w:rPr>
          <w:lang w:val="en-GB"/>
        </w:rPr>
        <w:t>García</w:t>
      </w:r>
      <w:proofErr w:type="spellEnd"/>
      <w:r w:rsidRPr="00833A09">
        <w:rPr>
          <w:lang w:val="en-GB"/>
        </w:rPr>
        <w:t xml:space="preserve">-Vicuña Rosario12, </w:t>
      </w:r>
      <w:proofErr w:type="spellStart"/>
      <w:r w:rsidRPr="00833A09">
        <w:rPr>
          <w:lang w:val="en-GB"/>
        </w:rPr>
        <w:t>Pego-Reigosa</w:t>
      </w:r>
      <w:proofErr w:type="spellEnd"/>
      <w:r w:rsidRPr="00833A09">
        <w:rPr>
          <w:lang w:val="en-GB"/>
        </w:rPr>
        <w:t xml:space="preserve"> José Manuel13, </w:t>
      </w:r>
      <w:proofErr w:type="spellStart"/>
      <w:r w:rsidRPr="00833A09">
        <w:rPr>
          <w:lang w:val="en-GB"/>
        </w:rPr>
        <w:t>Manrique-Arija</w:t>
      </w:r>
      <w:proofErr w:type="spellEnd"/>
      <w:r w:rsidRPr="00833A09">
        <w:rPr>
          <w:lang w:val="en-GB"/>
        </w:rPr>
        <w:t xml:space="preserve"> Sara1, Nieves-Martín Laura1, </w:t>
      </w:r>
      <w:proofErr w:type="spellStart"/>
      <w:r w:rsidRPr="00833A09">
        <w:rPr>
          <w:lang w:val="en-GB"/>
        </w:rPr>
        <w:t>Carreño</w:t>
      </w:r>
      <w:proofErr w:type="spellEnd"/>
      <w:r w:rsidRPr="00833A09">
        <w:rPr>
          <w:lang w:val="en-GB"/>
        </w:rPr>
        <w:t xml:space="preserve"> Luis3, on behalf of LESIMAB GROUP.</w:t>
      </w:r>
    </w:p>
    <w:p w14:paraId="7E2816AF" w14:textId="77777777" w:rsidR="000735BA" w:rsidRPr="00833A09" w:rsidRDefault="000735BA" w:rsidP="000735BA">
      <w:pPr>
        <w:spacing w:before="240" w:after="240" w:line="480" w:lineRule="auto"/>
        <w:rPr>
          <w:lang w:val="en-GB"/>
        </w:rPr>
      </w:pPr>
      <w:r w:rsidRPr="00833A09">
        <w:rPr>
          <w:lang w:val="en-GB"/>
        </w:rPr>
        <w:t>Institutional addresses:</w:t>
      </w:r>
    </w:p>
    <w:p w14:paraId="62FB23FE" w14:textId="77777777" w:rsidR="000735BA" w:rsidRPr="00833A09" w:rsidRDefault="000735BA" w:rsidP="000735BA">
      <w:pPr>
        <w:spacing w:before="240" w:after="240" w:line="480" w:lineRule="auto"/>
        <w:rPr>
          <w:lang w:val="en-GB"/>
        </w:rPr>
      </w:pPr>
      <w:r w:rsidRPr="00833A09">
        <w:rPr>
          <w:lang w:val="en-GB"/>
        </w:rPr>
        <w:t xml:space="preserve">1Hospital Regional </w:t>
      </w:r>
      <w:proofErr w:type="spellStart"/>
      <w:r w:rsidRPr="00833A09">
        <w:rPr>
          <w:lang w:val="en-GB"/>
        </w:rPr>
        <w:t>Universitario</w:t>
      </w:r>
      <w:proofErr w:type="spellEnd"/>
      <w:r w:rsidRPr="00833A09">
        <w:rPr>
          <w:lang w:val="en-GB"/>
        </w:rPr>
        <w:t xml:space="preserve"> Carlos </w:t>
      </w:r>
      <w:proofErr w:type="spellStart"/>
      <w:r w:rsidRPr="00833A09">
        <w:rPr>
          <w:lang w:val="en-GB"/>
        </w:rPr>
        <w:t>Haya</w:t>
      </w:r>
      <w:proofErr w:type="spellEnd"/>
      <w:r w:rsidRPr="00833A09">
        <w:rPr>
          <w:lang w:val="en-GB"/>
        </w:rPr>
        <w:t xml:space="preserve">, </w:t>
      </w:r>
      <w:proofErr w:type="spellStart"/>
      <w:r w:rsidRPr="00833A09">
        <w:rPr>
          <w:lang w:val="en-GB"/>
        </w:rPr>
        <w:t>Avenida</w:t>
      </w:r>
      <w:proofErr w:type="spellEnd"/>
      <w:r w:rsidRPr="00833A09">
        <w:rPr>
          <w:lang w:val="en-GB"/>
        </w:rPr>
        <w:t xml:space="preserve"> Carlos </w:t>
      </w:r>
      <w:proofErr w:type="spellStart"/>
      <w:r w:rsidRPr="00833A09">
        <w:rPr>
          <w:lang w:val="en-GB"/>
        </w:rPr>
        <w:t>Haya</w:t>
      </w:r>
      <w:proofErr w:type="spellEnd"/>
      <w:r w:rsidRPr="00833A09">
        <w:rPr>
          <w:lang w:val="en-GB"/>
        </w:rPr>
        <w:t xml:space="preserve"> s/n, 29010 </w:t>
      </w:r>
      <w:proofErr w:type="spellStart"/>
      <w:r w:rsidRPr="00833A09">
        <w:rPr>
          <w:lang w:val="en-GB"/>
        </w:rPr>
        <w:t>Málaga</w:t>
      </w:r>
      <w:proofErr w:type="spellEnd"/>
      <w:r w:rsidRPr="00833A09">
        <w:rPr>
          <w:lang w:val="en-GB"/>
        </w:rPr>
        <w:t xml:space="preserve">. </w:t>
      </w:r>
      <w:proofErr w:type="gramStart"/>
      <w:r w:rsidRPr="00833A09">
        <w:rPr>
          <w:lang w:val="en-GB"/>
        </w:rPr>
        <w:t xml:space="preserve">2Hospital </w:t>
      </w:r>
      <w:proofErr w:type="spellStart"/>
      <w:r w:rsidRPr="00833A09">
        <w:rPr>
          <w:lang w:val="en-GB"/>
        </w:rPr>
        <w:t>Virgen</w:t>
      </w:r>
      <w:proofErr w:type="spellEnd"/>
      <w:r w:rsidRPr="00833A09">
        <w:rPr>
          <w:lang w:val="en-GB"/>
        </w:rPr>
        <w:t xml:space="preserve"> de </w:t>
      </w:r>
      <w:proofErr w:type="spellStart"/>
      <w:r w:rsidRPr="00833A09">
        <w:rPr>
          <w:lang w:val="en-GB"/>
        </w:rPr>
        <w:t>Valme</w:t>
      </w:r>
      <w:proofErr w:type="spellEnd"/>
      <w:r w:rsidRPr="00833A09">
        <w:rPr>
          <w:lang w:val="en-GB"/>
        </w:rPr>
        <w:t xml:space="preserve">, </w:t>
      </w:r>
      <w:proofErr w:type="spellStart"/>
      <w:r w:rsidRPr="00833A09">
        <w:rPr>
          <w:lang w:val="en-GB"/>
        </w:rPr>
        <w:t>Ctra</w:t>
      </w:r>
      <w:proofErr w:type="spellEnd"/>
      <w:r w:rsidRPr="00833A09">
        <w:rPr>
          <w:lang w:val="en-GB"/>
        </w:rPr>
        <w:t>.</w:t>
      </w:r>
      <w:proofErr w:type="gramEnd"/>
      <w:r w:rsidRPr="00833A09">
        <w:rPr>
          <w:lang w:val="en-GB"/>
        </w:rPr>
        <w:t xml:space="preserve"> </w:t>
      </w:r>
      <w:proofErr w:type="gramStart"/>
      <w:r w:rsidRPr="00833A09">
        <w:rPr>
          <w:lang w:val="en-GB"/>
        </w:rPr>
        <w:t>de</w:t>
      </w:r>
      <w:proofErr w:type="gramEnd"/>
      <w:r w:rsidRPr="00833A09">
        <w:rPr>
          <w:lang w:val="en-GB"/>
        </w:rPr>
        <w:t xml:space="preserve"> Cádiz Km. 548,9, 41014 </w:t>
      </w:r>
      <w:proofErr w:type="spellStart"/>
      <w:r w:rsidRPr="00833A09">
        <w:rPr>
          <w:lang w:val="en-GB"/>
        </w:rPr>
        <w:t>Sevilla</w:t>
      </w:r>
      <w:proofErr w:type="spellEnd"/>
      <w:r w:rsidRPr="00833A09">
        <w:rPr>
          <w:lang w:val="en-GB"/>
        </w:rPr>
        <w:t xml:space="preserve">. 3Hospital General </w:t>
      </w:r>
      <w:proofErr w:type="spellStart"/>
      <w:proofErr w:type="gramStart"/>
      <w:r w:rsidRPr="00833A09">
        <w:rPr>
          <w:lang w:val="en-GB"/>
        </w:rPr>
        <w:t>Universitario</w:t>
      </w:r>
      <w:proofErr w:type="spellEnd"/>
      <w:r w:rsidRPr="00833A09">
        <w:rPr>
          <w:lang w:val="en-GB"/>
        </w:rPr>
        <w:t xml:space="preserve">  Gregorio</w:t>
      </w:r>
      <w:proofErr w:type="gramEnd"/>
      <w:r w:rsidRPr="00833A09">
        <w:rPr>
          <w:lang w:val="en-GB"/>
        </w:rPr>
        <w:t xml:space="preserve"> </w:t>
      </w:r>
      <w:proofErr w:type="spellStart"/>
      <w:r w:rsidRPr="00833A09">
        <w:rPr>
          <w:lang w:val="en-GB"/>
        </w:rPr>
        <w:t>Marañón</w:t>
      </w:r>
      <w:proofErr w:type="spellEnd"/>
      <w:r w:rsidRPr="00833A09">
        <w:rPr>
          <w:lang w:val="en-GB"/>
        </w:rPr>
        <w:t xml:space="preserve">, C/ Doctor </w:t>
      </w:r>
      <w:proofErr w:type="spellStart"/>
      <w:r w:rsidRPr="00833A09">
        <w:rPr>
          <w:lang w:val="en-GB"/>
        </w:rPr>
        <w:t>Esquerdo</w:t>
      </w:r>
      <w:proofErr w:type="spellEnd"/>
      <w:r w:rsidRPr="00833A09">
        <w:rPr>
          <w:lang w:val="en-GB"/>
        </w:rPr>
        <w:t xml:space="preserve">, 46, 28007 Madrid.  4Hospital </w:t>
      </w:r>
      <w:proofErr w:type="spellStart"/>
      <w:r w:rsidRPr="00833A09">
        <w:rPr>
          <w:lang w:val="en-GB"/>
        </w:rPr>
        <w:t>Universitario</w:t>
      </w:r>
      <w:proofErr w:type="spellEnd"/>
      <w:r w:rsidRPr="00833A09">
        <w:rPr>
          <w:lang w:val="en-GB"/>
        </w:rPr>
        <w:t xml:space="preserve"> 12 de </w:t>
      </w:r>
      <w:proofErr w:type="spellStart"/>
      <w:r w:rsidRPr="00833A09">
        <w:rPr>
          <w:lang w:val="en-GB"/>
        </w:rPr>
        <w:t>Octubre</w:t>
      </w:r>
      <w:proofErr w:type="spellEnd"/>
      <w:proofErr w:type="gramStart"/>
      <w:r w:rsidRPr="00833A09">
        <w:rPr>
          <w:lang w:val="en-GB"/>
        </w:rPr>
        <w:t xml:space="preserve">,  </w:t>
      </w:r>
      <w:proofErr w:type="spellStart"/>
      <w:r w:rsidRPr="00833A09">
        <w:rPr>
          <w:lang w:val="en-GB"/>
        </w:rPr>
        <w:t>Avda</w:t>
      </w:r>
      <w:proofErr w:type="spellEnd"/>
      <w:proofErr w:type="gramEnd"/>
      <w:r w:rsidRPr="00833A09">
        <w:rPr>
          <w:lang w:val="en-GB"/>
        </w:rPr>
        <w:t xml:space="preserve"> de Córdoba s/n, 28041 Madrid. </w:t>
      </w:r>
      <w:proofErr w:type="gramStart"/>
      <w:r w:rsidRPr="00833A09">
        <w:rPr>
          <w:lang w:val="en-GB"/>
        </w:rPr>
        <w:t xml:space="preserve">5Hospital </w:t>
      </w:r>
      <w:proofErr w:type="spellStart"/>
      <w:r w:rsidRPr="00833A09">
        <w:rPr>
          <w:lang w:val="en-GB"/>
        </w:rPr>
        <w:t>Virgen</w:t>
      </w:r>
      <w:proofErr w:type="spellEnd"/>
      <w:r w:rsidRPr="00833A09">
        <w:rPr>
          <w:lang w:val="en-GB"/>
        </w:rPr>
        <w:t xml:space="preserve"> Macarena, </w:t>
      </w:r>
      <w:proofErr w:type="spellStart"/>
      <w:r w:rsidRPr="00833A09">
        <w:rPr>
          <w:lang w:val="en-GB"/>
        </w:rPr>
        <w:t>Avda</w:t>
      </w:r>
      <w:proofErr w:type="spellEnd"/>
      <w:r w:rsidRPr="00833A09">
        <w:rPr>
          <w:lang w:val="en-GB"/>
        </w:rPr>
        <w:t>.</w:t>
      </w:r>
      <w:proofErr w:type="gramEnd"/>
      <w:r w:rsidRPr="00833A09">
        <w:rPr>
          <w:lang w:val="en-GB"/>
        </w:rPr>
        <w:t xml:space="preserve"> </w:t>
      </w:r>
      <w:proofErr w:type="spellStart"/>
      <w:proofErr w:type="gramStart"/>
      <w:r w:rsidRPr="00833A09">
        <w:rPr>
          <w:lang w:val="en-GB"/>
        </w:rPr>
        <w:t>Dr.</w:t>
      </w:r>
      <w:proofErr w:type="spellEnd"/>
      <w:r w:rsidRPr="00833A09">
        <w:rPr>
          <w:lang w:val="en-GB"/>
        </w:rPr>
        <w:t xml:space="preserve"> </w:t>
      </w:r>
      <w:proofErr w:type="spellStart"/>
      <w:r w:rsidRPr="00833A09">
        <w:rPr>
          <w:lang w:val="en-GB"/>
        </w:rPr>
        <w:t>Fedriani</w:t>
      </w:r>
      <w:proofErr w:type="spellEnd"/>
      <w:r w:rsidRPr="00833A09">
        <w:rPr>
          <w:lang w:val="en-GB"/>
        </w:rPr>
        <w:t xml:space="preserve"> nº 3, 41009 </w:t>
      </w:r>
      <w:proofErr w:type="spellStart"/>
      <w:r w:rsidRPr="00833A09">
        <w:rPr>
          <w:lang w:val="en-GB"/>
        </w:rPr>
        <w:t>Sevilla</w:t>
      </w:r>
      <w:proofErr w:type="spellEnd"/>
      <w:r w:rsidRPr="00833A09">
        <w:rPr>
          <w:lang w:val="en-GB"/>
        </w:rPr>
        <w:t>.</w:t>
      </w:r>
      <w:proofErr w:type="gramEnd"/>
      <w:r w:rsidRPr="00833A09">
        <w:rPr>
          <w:lang w:val="en-GB"/>
        </w:rPr>
        <w:t xml:space="preserve"> 6Hospital </w:t>
      </w:r>
      <w:proofErr w:type="spellStart"/>
      <w:r w:rsidRPr="00833A09">
        <w:rPr>
          <w:lang w:val="en-GB"/>
        </w:rPr>
        <w:t>Universitario</w:t>
      </w:r>
      <w:proofErr w:type="spellEnd"/>
      <w:r w:rsidRPr="00833A09">
        <w:rPr>
          <w:lang w:val="en-GB"/>
        </w:rPr>
        <w:t xml:space="preserve"> de </w:t>
      </w:r>
      <w:proofErr w:type="spellStart"/>
      <w:r w:rsidRPr="00833A09">
        <w:rPr>
          <w:lang w:val="en-GB"/>
        </w:rPr>
        <w:t>Bellvitge</w:t>
      </w:r>
      <w:proofErr w:type="spellEnd"/>
      <w:r w:rsidRPr="00833A09">
        <w:rPr>
          <w:lang w:val="en-GB"/>
        </w:rPr>
        <w:t xml:space="preserve">, </w:t>
      </w:r>
      <w:proofErr w:type="spellStart"/>
      <w:r w:rsidRPr="00833A09">
        <w:rPr>
          <w:lang w:val="en-GB"/>
        </w:rPr>
        <w:t>Feixa</w:t>
      </w:r>
      <w:proofErr w:type="spellEnd"/>
      <w:r w:rsidRPr="00833A09">
        <w:rPr>
          <w:lang w:val="en-GB"/>
        </w:rPr>
        <w:t xml:space="preserve"> </w:t>
      </w:r>
      <w:proofErr w:type="spellStart"/>
      <w:r w:rsidRPr="00833A09">
        <w:rPr>
          <w:lang w:val="en-GB"/>
        </w:rPr>
        <w:t>Llarga</w:t>
      </w:r>
      <w:proofErr w:type="spellEnd"/>
      <w:r w:rsidRPr="00833A09">
        <w:rPr>
          <w:lang w:val="en-GB"/>
        </w:rPr>
        <w:t xml:space="preserve">, </w:t>
      </w:r>
      <w:proofErr w:type="spellStart"/>
      <w:r w:rsidRPr="00833A09">
        <w:rPr>
          <w:lang w:val="en-GB"/>
        </w:rPr>
        <w:t>sn</w:t>
      </w:r>
      <w:proofErr w:type="spellEnd"/>
      <w:r w:rsidRPr="00833A09">
        <w:rPr>
          <w:lang w:val="en-GB"/>
        </w:rPr>
        <w:t xml:space="preserve">, 08907 Hospitalet de </w:t>
      </w:r>
      <w:proofErr w:type="spellStart"/>
      <w:proofErr w:type="gramStart"/>
      <w:r w:rsidRPr="00833A09">
        <w:rPr>
          <w:lang w:val="en-GB"/>
        </w:rPr>
        <w:t>Llobregat</w:t>
      </w:r>
      <w:proofErr w:type="spellEnd"/>
      <w:r w:rsidRPr="00833A09">
        <w:rPr>
          <w:lang w:val="en-GB"/>
        </w:rPr>
        <w:t xml:space="preserve"> ,</w:t>
      </w:r>
      <w:proofErr w:type="gramEnd"/>
      <w:r w:rsidRPr="00833A09">
        <w:rPr>
          <w:lang w:val="en-GB"/>
        </w:rPr>
        <w:t xml:space="preserve"> Barcelona. 7Hospital </w:t>
      </w:r>
      <w:proofErr w:type="spellStart"/>
      <w:r w:rsidRPr="00833A09">
        <w:rPr>
          <w:lang w:val="en-GB"/>
        </w:rPr>
        <w:t>Universitario</w:t>
      </w:r>
      <w:proofErr w:type="spellEnd"/>
      <w:r w:rsidRPr="00833A09">
        <w:rPr>
          <w:lang w:val="en-GB"/>
        </w:rPr>
        <w:t xml:space="preserve"> de Gran </w:t>
      </w:r>
      <w:proofErr w:type="spellStart"/>
      <w:r w:rsidRPr="00833A09">
        <w:rPr>
          <w:lang w:val="en-GB"/>
        </w:rPr>
        <w:t>Canaria</w:t>
      </w:r>
      <w:proofErr w:type="spellEnd"/>
      <w:r w:rsidRPr="00833A09">
        <w:rPr>
          <w:lang w:val="en-GB"/>
        </w:rPr>
        <w:t xml:space="preserve"> </w:t>
      </w:r>
      <w:proofErr w:type="spellStart"/>
      <w:r w:rsidRPr="00833A09">
        <w:rPr>
          <w:lang w:val="en-GB"/>
        </w:rPr>
        <w:t>Dr.</w:t>
      </w:r>
      <w:proofErr w:type="spellEnd"/>
      <w:r w:rsidRPr="00833A09">
        <w:rPr>
          <w:lang w:val="en-GB"/>
        </w:rPr>
        <w:t xml:space="preserve"> </w:t>
      </w:r>
      <w:proofErr w:type="spellStart"/>
      <w:r w:rsidRPr="00833A09">
        <w:rPr>
          <w:lang w:val="en-GB"/>
        </w:rPr>
        <w:t>Negrín</w:t>
      </w:r>
      <w:proofErr w:type="spellEnd"/>
      <w:r w:rsidRPr="00833A09">
        <w:rPr>
          <w:lang w:val="en-GB"/>
        </w:rPr>
        <w:t xml:space="preserve">, </w:t>
      </w:r>
      <w:proofErr w:type="spellStart"/>
      <w:r w:rsidRPr="00833A09">
        <w:rPr>
          <w:lang w:val="en-GB"/>
        </w:rPr>
        <w:t>Barranco</w:t>
      </w:r>
      <w:proofErr w:type="spellEnd"/>
      <w:r w:rsidRPr="00833A09">
        <w:rPr>
          <w:lang w:val="en-GB"/>
        </w:rPr>
        <w:t xml:space="preserve"> de la </w:t>
      </w:r>
      <w:proofErr w:type="spellStart"/>
      <w:r w:rsidRPr="00833A09">
        <w:rPr>
          <w:lang w:val="en-GB"/>
        </w:rPr>
        <w:t>Ballena</w:t>
      </w:r>
      <w:proofErr w:type="spellEnd"/>
      <w:r w:rsidRPr="00833A09">
        <w:rPr>
          <w:lang w:val="en-GB"/>
        </w:rPr>
        <w:t>, s/n</w:t>
      </w:r>
      <w:proofErr w:type="gramStart"/>
      <w:r w:rsidRPr="00833A09">
        <w:rPr>
          <w:lang w:val="en-GB"/>
        </w:rPr>
        <w:t>,  35010</w:t>
      </w:r>
      <w:proofErr w:type="gramEnd"/>
      <w:r w:rsidRPr="00833A09">
        <w:rPr>
          <w:lang w:val="en-GB"/>
        </w:rPr>
        <w:t xml:space="preserve"> - Las Palmas de Gran </w:t>
      </w:r>
      <w:proofErr w:type="spellStart"/>
      <w:r w:rsidRPr="00833A09">
        <w:rPr>
          <w:lang w:val="en-GB"/>
        </w:rPr>
        <w:t>Canaria</w:t>
      </w:r>
      <w:proofErr w:type="spellEnd"/>
      <w:r w:rsidRPr="00833A09">
        <w:rPr>
          <w:lang w:val="en-GB"/>
        </w:rPr>
        <w:t xml:space="preserve">. 8 Hospital </w:t>
      </w:r>
      <w:proofErr w:type="spellStart"/>
      <w:r w:rsidRPr="00833A09">
        <w:rPr>
          <w:lang w:val="en-GB"/>
        </w:rPr>
        <w:t>Clínico</w:t>
      </w:r>
      <w:proofErr w:type="spellEnd"/>
      <w:r w:rsidRPr="00833A09">
        <w:rPr>
          <w:lang w:val="en-GB"/>
        </w:rPr>
        <w:t xml:space="preserve"> </w:t>
      </w:r>
      <w:proofErr w:type="spellStart"/>
      <w:r w:rsidRPr="00833A09">
        <w:rPr>
          <w:lang w:val="en-GB"/>
        </w:rPr>
        <w:t>Universitario</w:t>
      </w:r>
      <w:proofErr w:type="spellEnd"/>
      <w:r w:rsidRPr="00833A09">
        <w:rPr>
          <w:lang w:val="en-GB"/>
        </w:rPr>
        <w:t xml:space="preserve"> San </w:t>
      </w:r>
      <w:proofErr w:type="spellStart"/>
      <w:r w:rsidRPr="00833A09">
        <w:rPr>
          <w:lang w:val="en-GB"/>
        </w:rPr>
        <w:t>Cecilio</w:t>
      </w:r>
      <w:proofErr w:type="spellEnd"/>
      <w:r w:rsidRPr="00833A09">
        <w:rPr>
          <w:lang w:val="en-GB"/>
        </w:rPr>
        <w:t xml:space="preserve">, </w:t>
      </w:r>
      <w:proofErr w:type="spellStart"/>
      <w:r w:rsidRPr="00833A09">
        <w:rPr>
          <w:lang w:val="en-GB"/>
        </w:rPr>
        <w:t>Avda</w:t>
      </w:r>
      <w:proofErr w:type="spellEnd"/>
      <w:r w:rsidRPr="00833A09">
        <w:rPr>
          <w:lang w:val="en-GB"/>
        </w:rPr>
        <w:t xml:space="preserve">. Doctor </w:t>
      </w:r>
      <w:proofErr w:type="spellStart"/>
      <w:r w:rsidRPr="00833A09">
        <w:rPr>
          <w:lang w:val="en-GB"/>
        </w:rPr>
        <w:t>Olóriz</w:t>
      </w:r>
      <w:proofErr w:type="spellEnd"/>
      <w:r w:rsidRPr="00833A09">
        <w:rPr>
          <w:lang w:val="en-GB"/>
        </w:rPr>
        <w:t xml:space="preserve">, 16, 18012 Granada. </w:t>
      </w:r>
      <w:proofErr w:type="gramStart"/>
      <w:r w:rsidRPr="00833A09">
        <w:rPr>
          <w:lang w:val="en-GB"/>
        </w:rPr>
        <w:t xml:space="preserve">9Hospital </w:t>
      </w:r>
      <w:proofErr w:type="spellStart"/>
      <w:r w:rsidRPr="00833A09">
        <w:rPr>
          <w:lang w:val="en-GB"/>
        </w:rPr>
        <w:t>Universitario</w:t>
      </w:r>
      <w:proofErr w:type="spellEnd"/>
      <w:r w:rsidRPr="00833A09">
        <w:rPr>
          <w:lang w:val="en-GB"/>
        </w:rPr>
        <w:t xml:space="preserve"> Ramón y </w:t>
      </w:r>
      <w:proofErr w:type="spellStart"/>
      <w:r w:rsidRPr="00833A09">
        <w:rPr>
          <w:lang w:val="en-GB"/>
        </w:rPr>
        <w:t>Cajal</w:t>
      </w:r>
      <w:proofErr w:type="spellEnd"/>
      <w:r w:rsidRPr="00833A09">
        <w:rPr>
          <w:lang w:val="en-GB"/>
        </w:rPr>
        <w:t xml:space="preserve">, </w:t>
      </w:r>
      <w:proofErr w:type="spellStart"/>
      <w:r w:rsidRPr="00833A09">
        <w:rPr>
          <w:lang w:val="en-GB"/>
        </w:rPr>
        <w:t>Ctra</w:t>
      </w:r>
      <w:proofErr w:type="spellEnd"/>
      <w:r w:rsidRPr="00833A09">
        <w:rPr>
          <w:lang w:val="en-GB"/>
        </w:rPr>
        <w:t>.</w:t>
      </w:r>
      <w:proofErr w:type="gramEnd"/>
      <w:r w:rsidRPr="00833A09">
        <w:rPr>
          <w:lang w:val="en-GB"/>
        </w:rPr>
        <w:t xml:space="preserve"> </w:t>
      </w:r>
      <w:proofErr w:type="gramStart"/>
      <w:r w:rsidRPr="00833A09">
        <w:rPr>
          <w:lang w:val="en-GB"/>
        </w:rPr>
        <w:t>de</w:t>
      </w:r>
      <w:proofErr w:type="gramEnd"/>
      <w:r w:rsidRPr="00833A09">
        <w:rPr>
          <w:lang w:val="en-GB"/>
        </w:rPr>
        <w:t xml:space="preserve"> </w:t>
      </w:r>
      <w:proofErr w:type="spellStart"/>
      <w:r w:rsidRPr="00833A09">
        <w:rPr>
          <w:lang w:val="en-GB"/>
        </w:rPr>
        <w:t>Colmenar</w:t>
      </w:r>
      <w:proofErr w:type="spellEnd"/>
      <w:r w:rsidRPr="00833A09">
        <w:rPr>
          <w:lang w:val="en-GB"/>
        </w:rPr>
        <w:t xml:space="preserve"> Viejo km. 9,100, 28034 Madrid. 10Complejo </w:t>
      </w:r>
      <w:proofErr w:type="spellStart"/>
      <w:r w:rsidRPr="00833A09">
        <w:rPr>
          <w:lang w:val="en-GB"/>
        </w:rPr>
        <w:t>Hospitalario</w:t>
      </w:r>
      <w:proofErr w:type="spellEnd"/>
      <w:r w:rsidRPr="00833A09">
        <w:rPr>
          <w:lang w:val="en-GB"/>
        </w:rPr>
        <w:t xml:space="preserve"> </w:t>
      </w:r>
      <w:proofErr w:type="spellStart"/>
      <w:r w:rsidRPr="00833A09">
        <w:rPr>
          <w:lang w:val="en-GB"/>
        </w:rPr>
        <w:t>Universitario</w:t>
      </w:r>
      <w:proofErr w:type="spellEnd"/>
      <w:r w:rsidRPr="00833A09">
        <w:rPr>
          <w:lang w:val="en-GB"/>
        </w:rPr>
        <w:t xml:space="preserve"> A </w:t>
      </w:r>
      <w:proofErr w:type="spellStart"/>
      <w:r w:rsidRPr="00833A09">
        <w:rPr>
          <w:lang w:val="en-GB"/>
        </w:rPr>
        <w:t>Coruña</w:t>
      </w:r>
      <w:proofErr w:type="spellEnd"/>
      <w:proofErr w:type="gramStart"/>
      <w:r w:rsidRPr="00833A09">
        <w:rPr>
          <w:lang w:val="en-GB"/>
        </w:rPr>
        <w:t>,  As</w:t>
      </w:r>
      <w:proofErr w:type="gramEnd"/>
      <w:r w:rsidRPr="00833A09">
        <w:rPr>
          <w:lang w:val="en-GB"/>
        </w:rPr>
        <w:t xml:space="preserve"> </w:t>
      </w:r>
      <w:proofErr w:type="spellStart"/>
      <w:r w:rsidRPr="00833A09">
        <w:rPr>
          <w:lang w:val="en-GB"/>
        </w:rPr>
        <w:t>Xubias</w:t>
      </w:r>
      <w:proofErr w:type="spellEnd"/>
      <w:r w:rsidRPr="00833A09">
        <w:rPr>
          <w:lang w:val="en-GB"/>
        </w:rPr>
        <w:t xml:space="preserve">, </w:t>
      </w:r>
      <w:proofErr w:type="spellStart"/>
      <w:r w:rsidRPr="00833A09">
        <w:rPr>
          <w:lang w:val="en-GB"/>
        </w:rPr>
        <w:t>número</w:t>
      </w:r>
      <w:proofErr w:type="spellEnd"/>
      <w:r w:rsidRPr="00833A09">
        <w:rPr>
          <w:lang w:val="en-GB"/>
        </w:rPr>
        <w:t xml:space="preserve"> 84, 15006 A </w:t>
      </w:r>
      <w:proofErr w:type="spellStart"/>
      <w:r w:rsidRPr="00833A09">
        <w:rPr>
          <w:lang w:val="en-GB"/>
        </w:rPr>
        <w:t>Coruña</w:t>
      </w:r>
      <w:proofErr w:type="spellEnd"/>
      <w:r w:rsidRPr="00833A09">
        <w:rPr>
          <w:lang w:val="en-GB"/>
        </w:rPr>
        <w:t xml:space="preserve">. 11 Hospital </w:t>
      </w:r>
      <w:proofErr w:type="spellStart"/>
      <w:r w:rsidRPr="00833A09">
        <w:rPr>
          <w:lang w:val="en-GB"/>
        </w:rPr>
        <w:t>Universitario</w:t>
      </w:r>
      <w:proofErr w:type="spellEnd"/>
      <w:r w:rsidRPr="00833A09">
        <w:rPr>
          <w:lang w:val="en-GB"/>
        </w:rPr>
        <w:t xml:space="preserve"> Príncipe de </w:t>
      </w:r>
      <w:proofErr w:type="spellStart"/>
      <w:r w:rsidRPr="00833A09">
        <w:rPr>
          <w:lang w:val="en-GB"/>
        </w:rPr>
        <w:t>Astúrias</w:t>
      </w:r>
      <w:proofErr w:type="spellEnd"/>
      <w:r w:rsidRPr="00833A09">
        <w:rPr>
          <w:lang w:val="en-GB"/>
        </w:rPr>
        <w:t xml:space="preserve">, </w:t>
      </w:r>
      <w:proofErr w:type="spellStart"/>
      <w:r w:rsidRPr="00833A09">
        <w:rPr>
          <w:lang w:val="en-GB"/>
        </w:rPr>
        <w:t>Carretera</w:t>
      </w:r>
      <w:proofErr w:type="spellEnd"/>
      <w:r w:rsidRPr="00833A09">
        <w:rPr>
          <w:lang w:val="en-GB"/>
        </w:rPr>
        <w:t xml:space="preserve"> </w:t>
      </w:r>
      <w:proofErr w:type="spellStart"/>
      <w:r w:rsidRPr="00833A09">
        <w:rPr>
          <w:lang w:val="en-GB"/>
        </w:rPr>
        <w:t>Alcalá-Meco</w:t>
      </w:r>
      <w:proofErr w:type="spellEnd"/>
      <w:r w:rsidRPr="00833A09">
        <w:rPr>
          <w:lang w:val="en-GB"/>
        </w:rPr>
        <w:t xml:space="preserve"> s/n</w:t>
      </w:r>
      <w:proofErr w:type="gramStart"/>
      <w:r w:rsidRPr="00833A09">
        <w:rPr>
          <w:lang w:val="en-GB"/>
        </w:rPr>
        <w:t>,  28805</w:t>
      </w:r>
      <w:proofErr w:type="gramEnd"/>
      <w:r w:rsidRPr="00833A09">
        <w:rPr>
          <w:lang w:val="en-GB"/>
        </w:rPr>
        <w:t xml:space="preserve">  </w:t>
      </w:r>
      <w:proofErr w:type="spellStart"/>
      <w:r w:rsidRPr="00833A09">
        <w:rPr>
          <w:lang w:val="en-GB"/>
        </w:rPr>
        <w:t>Alcalá</w:t>
      </w:r>
      <w:proofErr w:type="spellEnd"/>
      <w:r w:rsidRPr="00833A09">
        <w:rPr>
          <w:lang w:val="en-GB"/>
        </w:rPr>
        <w:t xml:space="preserve"> de Henares, Madrid. </w:t>
      </w:r>
      <w:proofErr w:type="gramStart"/>
      <w:r w:rsidRPr="00833A09">
        <w:rPr>
          <w:lang w:val="en-GB"/>
        </w:rPr>
        <w:t xml:space="preserve">12Hospital </w:t>
      </w:r>
      <w:proofErr w:type="spellStart"/>
      <w:r w:rsidRPr="00833A09">
        <w:rPr>
          <w:lang w:val="en-GB"/>
        </w:rPr>
        <w:t>Universitario</w:t>
      </w:r>
      <w:proofErr w:type="spellEnd"/>
      <w:r w:rsidRPr="00833A09">
        <w:rPr>
          <w:lang w:val="en-GB"/>
        </w:rPr>
        <w:t xml:space="preserve"> de la </w:t>
      </w:r>
      <w:proofErr w:type="spellStart"/>
      <w:r w:rsidRPr="00833A09">
        <w:rPr>
          <w:lang w:val="en-GB"/>
        </w:rPr>
        <w:t>Princesa</w:t>
      </w:r>
      <w:proofErr w:type="spellEnd"/>
      <w:r w:rsidRPr="00833A09">
        <w:rPr>
          <w:lang w:val="en-GB"/>
        </w:rPr>
        <w:t>, C/ Diego de León, 62, 28006 Madrid.</w:t>
      </w:r>
      <w:proofErr w:type="gramEnd"/>
      <w:r w:rsidRPr="00833A09">
        <w:rPr>
          <w:lang w:val="en-GB"/>
        </w:rPr>
        <w:t xml:space="preserve"> 13Complejo </w:t>
      </w:r>
      <w:proofErr w:type="spellStart"/>
      <w:r w:rsidRPr="00833A09">
        <w:rPr>
          <w:lang w:val="en-GB"/>
        </w:rPr>
        <w:t>Hospitalario</w:t>
      </w:r>
      <w:proofErr w:type="spellEnd"/>
      <w:r w:rsidRPr="00833A09">
        <w:rPr>
          <w:lang w:val="en-GB"/>
        </w:rPr>
        <w:t xml:space="preserve"> </w:t>
      </w:r>
      <w:proofErr w:type="spellStart"/>
      <w:r w:rsidRPr="00833A09">
        <w:rPr>
          <w:lang w:val="en-GB"/>
        </w:rPr>
        <w:t>Universitario</w:t>
      </w:r>
      <w:proofErr w:type="spellEnd"/>
      <w:r w:rsidRPr="00833A09">
        <w:rPr>
          <w:lang w:val="en-GB"/>
        </w:rPr>
        <w:t xml:space="preserve"> de </w:t>
      </w:r>
      <w:proofErr w:type="spellStart"/>
      <w:r w:rsidRPr="00833A09">
        <w:rPr>
          <w:lang w:val="en-GB"/>
        </w:rPr>
        <w:t>Vigo</w:t>
      </w:r>
      <w:proofErr w:type="spellEnd"/>
      <w:r w:rsidRPr="00833A09">
        <w:rPr>
          <w:lang w:val="en-GB"/>
        </w:rPr>
        <w:t xml:space="preserve">, Hospital del </w:t>
      </w:r>
      <w:proofErr w:type="spellStart"/>
      <w:r w:rsidRPr="00833A09">
        <w:rPr>
          <w:lang w:val="en-GB"/>
        </w:rPr>
        <w:t>Mexoeiro</w:t>
      </w:r>
      <w:proofErr w:type="spellEnd"/>
      <w:r w:rsidRPr="00833A09">
        <w:rPr>
          <w:lang w:val="en-GB"/>
        </w:rPr>
        <w:t xml:space="preserve">, </w:t>
      </w:r>
      <w:proofErr w:type="spellStart"/>
      <w:r w:rsidRPr="00833A09">
        <w:rPr>
          <w:lang w:val="en-GB"/>
        </w:rPr>
        <w:t>Meixoeiro</w:t>
      </w:r>
      <w:proofErr w:type="spellEnd"/>
      <w:r w:rsidRPr="00833A09">
        <w:rPr>
          <w:lang w:val="en-GB"/>
        </w:rPr>
        <w:t xml:space="preserve"> s/n, 36200 </w:t>
      </w:r>
      <w:proofErr w:type="spellStart"/>
      <w:r w:rsidRPr="00833A09">
        <w:rPr>
          <w:lang w:val="en-GB"/>
        </w:rPr>
        <w:t>Vigo</w:t>
      </w:r>
      <w:proofErr w:type="spellEnd"/>
    </w:p>
    <w:p w14:paraId="57A0C12E" w14:textId="77777777" w:rsidR="000735BA" w:rsidRPr="00833A09" w:rsidRDefault="000735BA" w:rsidP="000735BA">
      <w:pPr>
        <w:spacing w:before="240" w:after="240" w:line="480" w:lineRule="auto"/>
        <w:rPr>
          <w:lang w:val="en-GB"/>
        </w:rPr>
      </w:pPr>
    </w:p>
    <w:p w14:paraId="4D1FEFDB" w14:textId="77777777" w:rsidR="000735BA" w:rsidRPr="00833A09" w:rsidRDefault="000735BA" w:rsidP="000735BA">
      <w:pPr>
        <w:spacing w:before="240" w:after="240" w:line="480" w:lineRule="auto"/>
        <w:rPr>
          <w:lang w:val="en-GB"/>
        </w:rPr>
      </w:pPr>
      <w:r w:rsidRPr="00833A09">
        <w:rPr>
          <w:lang w:val="en-GB"/>
        </w:rPr>
        <w:lastRenderedPageBreak/>
        <w:t>E-mails of the authors:</w:t>
      </w:r>
    </w:p>
    <w:p w14:paraId="5D417ED9" w14:textId="77777777" w:rsidR="000735BA" w:rsidRPr="00833A09" w:rsidRDefault="000735BA" w:rsidP="000735BA">
      <w:pPr>
        <w:spacing w:before="240" w:after="240" w:line="480" w:lineRule="auto"/>
        <w:rPr>
          <w:lang w:val="en-GB"/>
        </w:rPr>
      </w:pPr>
    </w:p>
    <w:p w14:paraId="34AC1FF4" w14:textId="77777777" w:rsidR="000735BA" w:rsidRPr="00833A09" w:rsidRDefault="000735BA" w:rsidP="000735BA">
      <w:pPr>
        <w:spacing w:before="240" w:after="240" w:line="480" w:lineRule="auto"/>
        <w:rPr>
          <w:lang w:val="en-GB"/>
        </w:rPr>
      </w:pPr>
      <w:r w:rsidRPr="00833A09">
        <w:rPr>
          <w:lang w:val="en-GB"/>
        </w:rPr>
        <w:t>Author for correspondence:</w:t>
      </w:r>
    </w:p>
    <w:p w14:paraId="4A52944E" w14:textId="03C120F2" w:rsidR="000735BA" w:rsidRPr="00833A09" w:rsidRDefault="006B227E" w:rsidP="000735BA">
      <w:pPr>
        <w:spacing w:before="240" w:after="240" w:line="480" w:lineRule="auto"/>
        <w:rPr>
          <w:lang w:val="en-GB"/>
        </w:rPr>
      </w:pPr>
      <w:r>
        <w:rPr>
          <w:lang w:val="en-GB"/>
        </w:rPr>
        <w:t xml:space="preserve">Sara </w:t>
      </w:r>
      <w:bookmarkStart w:id="0" w:name="_GoBack"/>
      <w:bookmarkEnd w:id="0"/>
      <w:proofErr w:type="spellStart"/>
      <w:r>
        <w:rPr>
          <w:lang w:val="en-GB"/>
        </w:rPr>
        <w:t>Manrique-Arija</w:t>
      </w:r>
      <w:proofErr w:type="spellEnd"/>
    </w:p>
    <w:p w14:paraId="5D1044CF" w14:textId="77777777" w:rsidR="000735BA" w:rsidRPr="00833A09" w:rsidRDefault="000735BA" w:rsidP="000735BA">
      <w:pPr>
        <w:spacing w:before="240" w:after="240" w:line="480" w:lineRule="auto"/>
        <w:rPr>
          <w:lang w:val="en-GB"/>
        </w:rPr>
      </w:pPr>
    </w:p>
    <w:p w14:paraId="542C962F" w14:textId="77777777" w:rsidR="000735BA" w:rsidRPr="00833A09" w:rsidRDefault="000735BA" w:rsidP="000735BA">
      <w:pPr>
        <w:spacing w:before="240" w:after="240" w:line="480" w:lineRule="auto"/>
        <w:rPr>
          <w:lang w:val="en-GB"/>
        </w:rPr>
      </w:pPr>
    </w:p>
    <w:p w14:paraId="2BEFC84D" w14:textId="77777777" w:rsidR="00692A26" w:rsidRDefault="00692A26" w:rsidP="000735BA">
      <w:pPr>
        <w:spacing w:before="240" w:after="240" w:line="480" w:lineRule="auto"/>
        <w:rPr>
          <w:b/>
          <w:lang w:val="en-GB"/>
        </w:rPr>
      </w:pPr>
      <w:r>
        <w:rPr>
          <w:b/>
          <w:lang w:val="en-GB"/>
        </w:rPr>
        <w:br w:type="page"/>
      </w:r>
    </w:p>
    <w:p w14:paraId="4D8A72DF" w14:textId="50FA432C" w:rsidR="000735BA" w:rsidRPr="00833A09" w:rsidRDefault="000735BA" w:rsidP="000735BA">
      <w:pPr>
        <w:spacing w:before="240" w:after="240" w:line="480" w:lineRule="auto"/>
        <w:rPr>
          <w:b/>
          <w:lang w:val="en-GB"/>
        </w:rPr>
      </w:pPr>
      <w:r w:rsidRPr="00833A09">
        <w:rPr>
          <w:b/>
          <w:lang w:val="en-GB"/>
        </w:rPr>
        <w:t>ABSTRACT</w:t>
      </w:r>
    </w:p>
    <w:p w14:paraId="5365C122" w14:textId="77777777" w:rsidR="000735BA" w:rsidRPr="00692A26" w:rsidRDefault="000735BA" w:rsidP="000735BA">
      <w:pPr>
        <w:spacing w:before="240" w:after="240" w:line="480" w:lineRule="auto"/>
        <w:rPr>
          <w:lang w:val="en-GB"/>
        </w:rPr>
      </w:pPr>
      <w:r w:rsidRPr="00692A26">
        <w:rPr>
          <w:lang w:val="en-GB"/>
        </w:rPr>
        <w:t>Introduction:</w:t>
      </w:r>
    </w:p>
    <w:p w14:paraId="01AF1351" w14:textId="77777777" w:rsidR="000735BA" w:rsidRPr="00833A09" w:rsidRDefault="000735BA" w:rsidP="000735BA">
      <w:pPr>
        <w:spacing w:before="240" w:after="240" w:line="480" w:lineRule="auto"/>
        <w:rPr>
          <w:lang w:val="en-GB"/>
        </w:rPr>
      </w:pPr>
      <w:r w:rsidRPr="00833A09">
        <w:rPr>
          <w:lang w:val="en-GB"/>
        </w:rPr>
        <w:t xml:space="preserve">Patients with systemic lupus erythematosus (SLE) have an increased cardiovascular risk related with lipid changes induced by inflammatory activity, proteinuria and treatments. Our objective was to </w:t>
      </w:r>
      <w:r w:rsidR="00833A09" w:rsidRPr="00833A09">
        <w:rPr>
          <w:lang w:val="en-GB"/>
        </w:rPr>
        <w:t>analyse</w:t>
      </w:r>
      <w:r w:rsidRPr="00833A09">
        <w:rPr>
          <w:lang w:val="en-GB"/>
        </w:rPr>
        <w:t xml:space="preserve"> the lipid changes in a cohort of patients with SLE resistant to standard treatments that has been treated with rituximab.</w:t>
      </w:r>
    </w:p>
    <w:p w14:paraId="3484B55C" w14:textId="77777777" w:rsidR="000735BA" w:rsidRPr="00692A26" w:rsidRDefault="000735BA" w:rsidP="000735BA">
      <w:pPr>
        <w:spacing w:before="240" w:after="240" w:line="480" w:lineRule="auto"/>
        <w:rPr>
          <w:lang w:val="en-GB"/>
        </w:rPr>
      </w:pPr>
      <w:r w:rsidRPr="00692A26">
        <w:rPr>
          <w:lang w:val="en-GB"/>
        </w:rPr>
        <w:t>Methods:</w:t>
      </w:r>
    </w:p>
    <w:p w14:paraId="622E6755" w14:textId="77777777" w:rsidR="000735BA" w:rsidRPr="00833A09" w:rsidRDefault="000735BA" w:rsidP="000735BA">
      <w:pPr>
        <w:spacing w:before="240" w:after="240" w:line="480" w:lineRule="auto"/>
        <w:rPr>
          <w:lang w:val="en-GB"/>
        </w:rPr>
      </w:pPr>
      <w:proofErr w:type="gramStart"/>
      <w:r w:rsidRPr="00833A09">
        <w:rPr>
          <w:lang w:val="en-GB"/>
        </w:rPr>
        <w:t>A retrospective, multi-centre, national cohort of patients with SLE resistant to standard treatments that has been treated with rituximab.</w:t>
      </w:r>
      <w:proofErr w:type="gramEnd"/>
      <w:r w:rsidRPr="00833A09">
        <w:rPr>
          <w:lang w:val="en-GB"/>
        </w:rPr>
        <w:t xml:space="preserve"> The basic lipid profile, the concomitant treatment and the disease activity were analysed at the start of the treatment, 24 weeks later and at the end of the follow-up period. The influence of the main lupus variables and of the treatment in the lipid changes was </w:t>
      </w:r>
      <w:r w:rsidR="00833A09" w:rsidRPr="00833A09">
        <w:rPr>
          <w:lang w:val="en-GB"/>
        </w:rPr>
        <w:t>analysed</w:t>
      </w:r>
      <w:r w:rsidRPr="00833A09">
        <w:rPr>
          <w:lang w:val="en-GB"/>
        </w:rPr>
        <w:t>.</w:t>
      </w:r>
    </w:p>
    <w:p w14:paraId="293F21B7" w14:textId="77777777" w:rsidR="000735BA" w:rsidRPr="00692A26" w:rsidRDefault="000735BA" w:rsidP="000735BA">
      <w:pPr>
        <w:spacing w:before="240" w:after="240" w:line="480" w:lineRule="auto"/>
        <w:rPr>
          <w:lang w:val="en-GB"/>
        </w:rPr>
      </w:pPr>
      <w:r w:rsidRPr="00692A26">
        <w:rPr>
          <w:lang w:val="en-GB"/>
        </w:rPr>
        <w:t>Results:</w:t>
      </w:r>
    </w:p>
    <w:p w14:paraId="75FD2A4A" w14:textId="4CDD1C4F" w:rsidR="000735BA" w:rsidRPr="00833A09" w:rsidRDefault="00692A26" w:rsidP="000735BA">
      <w:pPr>
        <w:spacing w:before="240" w:after="240" w:line="480" w:lineRule="auto"/>
        <w:rPr>
          <w:lang w:val="en-GB"/>
        </w:rPr>
      </w:pPr>
      <w:r w:rsidRPr="00833A09">
        <w:rPr>
          <w:lang w:val="en-GB"/>
        </w:rPr>
        <w:t>Seventy-nine</w:t>
      </w:r>
      <w:r w:rsidR="000735BA" w:rsidRPr="00833A09">
        <w:rPr>
          <w:lang w:val="en-GB"/>
        </w:rPr>
        <w:t xml:space="preserve"> patients with active lupus treated with rituximab were assessed </w:t>
      </w:r>
      <w:proofErr w:type="gramStart"/>
      <w:r w:rsidR="000735BA" w:rsidRPr="00833A09">
        <w:rPr>
          <w:lang w:val="en-GB"/>
        </w:rPr>
        <w:t>during 149.3 patients-year</w:t>
      </w:r>
      <w:proofErr w:type="gramEnd"/>
      <w:r w:rsidR="000735BA" w:rsidRPr="00833A09">
        <w:rPr>
          <w:lang w:val="en-GB"/>
        </w:rPr>
        <w:t>. Prior to the treatment 68.7% had some lipid abnormality. The most frequent was low-density lipoprotein (LDL) &gt;100 (34%) and/or high-density lipoprotein (HDL) &lt;50 (27%). The baseline total cholesterol (TC) levels and LDL were correlated with those of proteinuria, while those of triglycerides (TGs) with the SLE Disease Activity Index (SLEDAI). After rituximab the levels of TGs reduced both short and long term. A multiple linear regression analysis identified that the reduction of the lupus inflammatory activity, and especially the proteinuria, was the only independent variable that was associated with the reduction in the TGs levels after 24 weeks (p=0.001) and with TC (p=0.005) and TGs (p&lt;0.001) at the end of the follow up period.</w:t>
      </w:r>
    </w:p>
    <w:p w14:paraId="0C4C5DA9" w14:textId="77777777" w:rsidR="000735BA" w:rsidRPr="00692A26" w:rsidRDefault="000735BA" w:rsidP="000735BA">
      <w:pPr>
        <w:spacing w:before="240" w:after="240" w:line="480" w:lineRule="auto"/>
        <w:rPr>
          <w:lang w:val="en-GB"/>
        </w:rPr>
      </w:pPr>
      <w:r w:rsidRPr="00692A26">
        <w:rPr>
          <w:lang w:val="en-GB"/>
        </w:rPr>
        <w:t>Conclusion:</w:t>
      </w:r>
    </w:p>
    <w:p w14:paraId="68B1CAC6" w14:textId="77777777" w:rsidR="000735BA" w:rsidRPr="00833A09" w:rsidRDefault="000735BA" w:rsidP="000735BA">
      <w:pPr>
        <w:spacing w:before="240" w:after="240" w:line="480" w:lineRule="auto"/>
        <w:rPr>
          <w:lang w:val="en-GB"/>
        </w:rPr>
      </w:pPr>
      <w:r w:rsidRPr="00833A09">
        <w:rPr>
          <w:lang w:val="en-GB"/>
        </w:rPr>
        <w:t>Our results suggest that rituximab improves the long-term lipid profile of patients with SLE refractory to standard treatment, mainly reducing renal activity.</w:t>
      </w:r>
    </w:p>
    <w:p w14:paraId="07BCF87B" w14:textId="77777777" w:rsidR="000735BA" w:rsidRPr="00833A09" w:rsidRDefault="000735BA" w:rsidP="000735BA">
      <w:pPr>
        <w:spacing w:before="240" w:after="240" w:line="480" w:lineRule="auto"/>
        <w:rPr>
          <w:lang w:val="en-GB"/>
        </w:rPr>
      </w:pPr>
    </w:p>
    <w:p w14:paraId="77954565" w14:textId="77777777" w:rsidR="000735BA" w:rsidRPr="00833A09" w:rsidRDefault="000735BA" w:rsidP="000735BA">
      <w:pPr>
        <w:spacing w:before="240" w:after="240" w:line="480" w:lineRule="auto"/>
        <w:rPr>
          <w:b/>
          <w:lang w:val="en-GB"/>
        </w:rPr>
      </w:pPr>
      <w:r w:rsidRPr="00833A09">
        <w:rPr>
          <w:b/>
          <w:lang w:val="en-GB"/>
        </w:rPr>
        <w:t>KEYWORDS</w:t>
      </w:r>
    </w:p>
    <w:p w14:paraId="3494352B" w14:textId="77777777" w:rsidR="000735BA" w:rsidRPr="00833A09" w:rsidRDefault="000735BA" w:rsidP="000735BA">
      <w:pPr>
        <w:spacing w:before="240" w:after="240" w:line="480" w:lineRule="auto"/>
        <w:rPr>
          <w:lang w:val="en-GB"/>
        </w:rPr>
      </w:pPr>
      <w:r w:rsidRPr="00833A09">
        <w:rPr>
          <w:lang w:val="en-GB"/>
        </w:rPr>
        <w:t>Systemic lupus erythematosus, refractory, lipid profile, rituximab, cohort, proteinuria</w:t>
      </w:r>
    </w:p>
    <w:p w14:paraId="34C887AA" w14:textId="77777777" w:rsidR="000735BA" w:rsidRPr="00833A09" w:rsidRDefault="000735BA" w:rsidP="000735BA">
      <w:pPr>
        <w:spacing w:before="240" w:after="240" w:line="480" w:lineRule="auto"/>
        <w:rPr>
          <w:lang w:val="en-GB"/>
        </w:rPr>
      </w:pPr>
    </w:p>
    <w:p w14:paraId="0C0964D2" w14:textId="77777777" w:rsidR="000735BA" w:rsidRPr="00833A09" w:rsidRDefault="000735BA" w:rsidP="000735BA">
      <w:pPr>
        <w:spacing w:before="240" w:after="240" w:line="480" w:lineRule="auto"/>
        <w:rPr>
          <w:lang w:val="en-GB"/>
        </w:rPr>
      </w:pPr>
    </w:p>
    <w:p w14:paraId="5F6D7A85" w14:textId="77777777" w:rsidR="000735BA" w:rsidRPr="00833A09" w:rsidRDefault="000735BA" w:rsidP="000735BA">
      <w:pPr>
        <w:spacing w:before="240" w:after="240" w:line="480" w:lineRule="auto"/>
        <w:rPr>
          <w:b/>
          <w:lang w:val="en-GB"/>
        </w:rPr>
      </w:pPr>
      <w:r w:rsidRPr="00833A09">
        <w:rPr>
          <w:b/>
          <w:lang w:val="en-GB"/>
        </w:rPr>
        <w:br w:type="page"/>
      </w:r>
    </w:p>
    <w:p w14:paraId="06021CEE" w14:textId="77777777" w:rsidR="000735BA" w:rsidRPr="00833A09" w:rsidRDefault="000735BA" w:rsidP="000735BA">
      <w:pPr>
        <w:spacing w:before="240" w:after="240" w:line="480" w:lineRule="auto"/>
        <w:rPr>
          <w:b/>
          <w:lang w:val="en-GB"/>
        </w:rPr>
      </w:pPr>
      <w:r w:rsidRPr="00833A09">
        <w:rPr>
          <w:b/>
          <w:lang w:val="en-GB"/>
        </w:rPr>
        <w:t>INTRODUCTION</w:t>
      </w:r>
    </w:p>
    <w:p w14:paraId="1A1C9D6C" w14:textId="7DB91317" w:rsidR="000735BA" w:rsidRPr="00833A09" w:rsidRDefault="000735BA" w:rsidP="000735BA">
      <w:pPr>
        <w:spacing w:before="240" w:after="240" w:line="480" w:lineRule="auto"/>
        <w:rPr>
          <w:lang w:val="en-GB"/>
        </w:rPr>
      </w:pPr>
      <w:r w:rsidRPr="00833A09">
        <w:rPr>
          <w:lang w:val="en-GB"/>
        </w:rPr>
        <w:t xml:space="preserve">Systemic lupus erythematosus (SLE) is a complex multi-systemic disease that is characterized by chronic inflammation mediated by </w:t>
      </w:r>
      <w:r w:rsidR="00692A26" w:rsidRPr="00833A09">
        <w:rPr>
          <w:lang w:val="en-GB"/>
        </w:rPr>
        <w:t>autoantibodies</w:t>
      </w:r>
      <w:r w:rsidRPr="00833A09">
        <w:rPr>
          <w:lang w:val="en-GB"/>
        </w:rPr>
        <w:t>, cells and cytokines. In the cardiovascular system, the auto-antibodies and inflammatory mediators cause endothelial vascular damage and accelerate the development of arteriosclerosis</w:t>
      </w:r>
      <w:r w:rsidR="00833A09">
        <w:rPr>
          <w:lang w:val="en-GB"/>
        </w:rPr>
        <w:fldChar w:fldCharType="begin"/>
      </w:r>
      <w:r w:rsidR="00833A09">
        <w:rPr>
          <w:lang w:val="en-GB"/>
        </w:rPr>
        <w:instrText xml:space="preserve"> ADDIN EN.CITE &lt;EndNote&gt;&lt;Cite&gt;&lt;Author&gt;Liu&lt;/Author&gt;&lt;Year&gt;2012&lt;/Year&gt;&lt;IDText&gt;Taming lupus-a new understanding of pathogenesis is leading to clinical advances&lt;/IDText&gt;&lt;DisplayText&gt;[1]&lt;/DisplayText&gt;&lt;record&gt;&lt;keywords&gt;&lt;/keywords&gt;&lt;urls&gt;&lt;related-urls&gt;&lt;url&gt;http://www.ncbi.nlm.nih.gov/pubmed/22674006&lt;/url&gt;&lt;/related-urls&gt;&lt;/urls&gt;&lt;isbn&gt;1546-170X (Electronic)1078-8956 (Linking)&lt;/isbn&gt;&lt;titles&gt;&lt;title&gt;Taming lupus-a new understanding of pathogenesis is leading to clinical advances&lt;/title&gt;&lt;secondary-title&gt;Nat Med&lt;/secondary-title&gt;&lt;/titles&gt;&lt;pages&gt;871-82&lt;/pages&gt;&lt;number&gt;6&lt;/number&gt;&lt;contributors&gt;&lt;authors&gt;&lt;author&gt;Liu, Z.&lt;/author&gt;&lt;author&gt;Davidson, A.&lt;/author&gt;&lt;/authors&gt;&lt;/contributors&gt;&lt;language&gt;eng&lt;/language&gt;&lt;added-date format="utc"&gt;1345462410&lt;/added-date&gt;&lt;pub-location&gt;United States&lt;/pub-location&gt;&lt;ref-type name="Book Section"&gt;5&lt;/ref-type&gt;&lt;auth-address&gt;Center for Autoimmunity and Musculoskeletal Diseases, Feinstein Institute for Medical Research, Manhasset, New York, USA.&lt;/auth-address&gt;&lt;dates&gt;&lt;year&gt;2012&lt;/year&gt;&lt;/dates&gt;&lt;remote-database-provider&gt;NLM&lt;/remote-database-provider&gt;&lt;rec-number&gt;1691&lt;/rec-number&gt;&lt;last-updated-date format="utc"&gt;1345462410&lt;/last-updated-date&gt;&lt;accession-num&gt;22674006&lt;/accession-num&gt;&lt;electronic-resource-num&gt;10.1038/nm.2752&lt;/electronic-resource-num&gt;&lt;volume&gt;18&lt;/volume&gt;&lt;/record&gt;&lt;/Cite&gt;&lt;/EndNote&gt;</w:instrText>
      </w:r>
      <w:r w:rsidR="00833A09">
        <w:rPr>
          <w:lang w:val="en-GB"/>
        </w:rPr>
        <w:fldChar w:fldCharType="separate"/>
      </w:r>
      <w:r w:rsidR="00833A09">
        <w:rPr>
          <w:noProof/>
          <w:lang w:val="en-GB"/>
        </w:rPr>
        <w:t>[1]</w:t>
      </w:r>
      <w:r w:rsidR="00833A09">
        <w:rPr>
          <w:lang w:val="en-GB"/>
        </w:rPr>
        <w:fldChar w:fldCharType="end"/>
      </w:r>
      <w:r w:rsidRPr="00833A09">
        <w:rPr>
          <w:lang w:val="en-GB"/>
        </w:rPr>
        <w:t>. As a consequence, the risk after 10 years of suffering an acute myocardial infarction or an ictus is increased between 7.5 and 17 times in patients with SLE compared to healthy individuals</w:t>
      </w:r>
      <w:r w:rsidR="00833A09">
        <w:rPr>
          <w:lang w:val="en-GB"/>
        </w:rPr>
        <w:fldChar w:fldCharType="begin">
          <w:fldData xml:space="preserve">PEVuZE5vdGU+PENpdGU+PEF1dGhvcj5NYW56aTwvQXV0aG9yPjxZZWFyPjE5OTc8L1llYXI+PElE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</w:fldData>
        </w:fldChar>
      </w:r>
      <w:r w:rsidR="00833A09">
        <w:rPr>
          <w:lang w:val="en-GB"/>
        </w:rPr>
        <w:instrText xml:space="preserve"> ADDIN EN.CITE </w:instrText>
      </w:r>
      <w:r w:rsidR="00833A09">
        <w:rPr>
          <w:lang w:val="en-GB"/>
        </w:rPr>
        <w:fldChar w:fldCharType="begin">
          <w:fldData xml:space="preserve">PEVuZE5vdGU+PENpdGU+PEF1dGhvcj5NYW56aTwvQXV0aG9yPjxZZWFyPjE5OTc8L1llYXI+PElE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</w:fldData>
        </w:fldChar>
      </w:r>
      <w:r w:rsidR="00833A09">
        <w:rPr>
          <w:lang w:val="en-GB"/>
        </w:rPr>
        <w:instrText xml:space="preserve"> ADDIN EN.CITE.DATA </w:instrText>
      </w:r>
      <w:r w:rsidR="00833A09">
        <w:rPr>
          <w:lang w:val="en-GB"/>
        </w:rPr>
      </w:r>
      <w:r w:rsidR="00833A09">
        <w:rPr>
          <w:lang w:val="en-GB"/>
        </w:rPr>
        <w:fldChar w:fldCharType="end"/>
      </w:r>
      <w:r w:rsidR="00833A09">
        <w:rPr>
          <w:lang w:val="en-GB"/>
        </w:rPr>
        <w:fldChar w:fldCharType="separate"/>
      </w:r>
      <w:r w:rsidR="00833A09">
        <w:rPr>
          <w:noProof/>
          <w:lang w:val="en-GB"/>
        </w:rPr>
        <w:t>[2-4]</w:t>
      </w:r>
      <w:r w:rsidR="00833A09">
        <w:rPr>
          <w:lang w:val="en-GB"/>
        </w:rPr>
        <w:fldChar w:fldCharType="end"/>
      </w:r>
      <w:r w:rsidRPr="00833A09">
        <w:rPr>
          <w:lang w:val="en-GB"/>
        </w:rPr>
        <w:t>. Although the persistent systemic inflammation is an essential element in the cardiovascular risk of these patients, there are other factors involved, including the traditional cardiovascular risks and the use of some drugs, especially corticoids</w:t>
      </w:r>
      <w:r w:rsidR="00833A09">
        <w:rPr>
          <w:lang w:val="en-GB"/>
        </w:rPr>
        <w:fldChar w:fldCharType="begin">
          <w:fldData xml:space="preserve">PEVuZE5vdGU+PENpdGU+PEF1dGhvcj5Kb25zc29uPC9BdXRob3I+PFllYXI+MTk4OTwvWWVhcj48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==
</w:fldData>
        </w:fldChar>
      </w:r>
      <w:r w:rsidR="00BC7B1C">
        <w:rPr>
          <w:lang w:val="en-GB"/>
        </w:rPr>
        <w:instrText xml:space="preserve"> ADDIN EN.CITE </w:instrText>
      </w:r>
      <w:r w:rsidR="00BC7B1C">
        <w:rPr>
          <w:lang w:val="en-GB"/>
        </w:rPr>
        <w:fldChar w:fldCharType="begin">
          <w:fldData xml:space="preserve">PEVuZE5vdGU+PENpdGU+PEF1dGhvcj5Kb25zc29uPC9BdXRob3I+PFllYXI+MTk4OTwvWWVhcj48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==
</w:fldData>
        </w:fldChar>
      </w:r>
      <w:r w:rsidR="00BC7B1C">
        <w:rPr>
          <w:lang w:val="en-GB"/>
        </w:rPr>
        <w:instrText xml:space="preserve"> ADDIN EN.CITE.DATA </w:instrText>
      </w:r>
      <w:r w:rsidR="00BC7B1C">
        <w:rPr>
          <w:lang w:val="en-GB"/>
        </w:rPr>
      </w:r>
      <w:r w:rsidR="00BC7B1C">
        <w:rPr>
          <w:lang w:val="en-GB"/>
        </w:rPr>
        <w:fldChar w:fldCharType="end"/>
      </w:r>
      <w:r w:rsidR="00833A09">
        <w:rPr>
          <w:lang w:val="en-GB"/>
        </w:rPr>
        <w:fldChar w:fldCharType="separate"/>
      </w:r>
      <w:r w:rsidR="00BC7B1C">
        <w:rPr>
          <w:noProof/>
          <w:lang w:val="en-GB"/>
        </w:rPr>
        <w:t>[3-5]</w:t>
      </w:r>
      <w:r w:rsidR="00833A09">
        <w:rPr>
          <w:lang w:val="en-GB"/>
        </w:rPr>
        <w:fldChar w:fldCharType="end"/>
      </w:r>
      <w:r w:rsidRPr="00833A09">
        <w:rPr>
          <w:lang w:val="en-GB"/>
        </w:rPr>
        <w:t xml:space="preserve"> [3,5] and non steroid anti-inflammatories</w:t>
      </w:r>
      <w:r w:rsidR="00833A09">
        <w:rPr>
          <w:lang w:val="en-GB"/>
        </w:rPr>
        <w:fldChar w:fldCharType="begin"/>
      </w:r>
      <w:r w:rsidR="00BC7B1C">
        <w:rPr>
          <w:lang w:val="en-GB"/>
        </w:rPr>
        <w:instrText xml:space="preserve"> ADDIN EN.CITE &lt;EndNote&gt;&lt;Cite&gt;&lt;Author&gt;Carmona&lt;/Author&gt;&lt;Year&gt;2005&lt;/Year&gt;&lt;IDText&gt;Meta-analysis of cardiovascular events in patients with rheumatic diseases using cox-2 inhibitors (not rofecoxib)&lt;/IDText&gt;&lt;DisplayText&gt;[6]&lt;/DisplayText&gt;&lt;record&gt;&lt;isbn&gt;0004-3591&lt;/isbn&gt;&lt;titles&gt;&lt;title&gt;Meta-analysis of cardiovascular events in patients with rheumatic diseases using cox-2 inhibitors (not rofecoxib)&lt;/title&gt;&lt;secondary-title&gt;Arthritis and Rheumatism&lt;/secondary-title&gt;&lt;/titles&gt;&lt;pages&gt;S230-S230&lt;/pages&gt;&lt;number&gt;9&lt;/number&gt;&lt;contributors&gt;&lt;authors&gt;&lt;author&gt;Carmona, L.&lt;/author&gt;&lt;author&gt;Fernandez-Nebro, A.&lt;/author&gt;&lt;author&gt;Gonzalez-Crespo, R.&lt;/author&gt;&lt;author&gt;Maese, J.&lt;/author&gt;&lt;author&gt;Nishishinya, B.&lt;/author&gt;&lt;/authors&gt;&lt;/contributors&gt;&lt;added-date format="utc"&gt;1228650064&lt;/added-date&gt;&lt;ref-type name="Journal Article"&gt;17&lt;/ref-type&gt;&lt;dates&gt;&lt;year&gt;2005&lt;/year&gt;&lt;/dates&gt;&lt;rec-number&gt;442&lt;/rec-number&gt;&lt;last-updated-date format="utc"&gt;1228650064&lt;/last-updated-date&gt;&lt;accession-num&gt;WOS:000232207801071&lt;/accession-num&gt;&lt;volume&gt;52&lt;/volume&gt;&lt;/record&gt;&lt;/Cite&gt;&lt;/EndNote&gt;</w:instrText>
      </w:r>
      <w:r w:rsidR="00833A09">
        <w:rPr>
          <w:lang w:val="en-GB"/>
        </w:rPr>
        <w:fldChar w:fldCharType="separate"/>
      </w:r>
      <w:r w:rsidR="00BC7B1C">
        <w:rPr>
          <w:noProof/>
          <w:lang w:val="en-GB"/>
        </w:rPr>
        <w:t>[6]</w:t>
      </w:r>
      <w:r w:rsidR="00833A09">
        <w:rPr>
          <w:lang w:val="en-GB"/>
        </w:rPr>
        <w:fldChar w:fldCharType="end"/>
      </w:r>
      <w:r w:rsidRPr="00833A09">
        <w:rPr>
          <w:lang w:val="en-GB"/>
        </w:rPr>
        <w:t>.</w:t>
      </w:r>
    </w:p>
    <w:p w14:paraId="56CFEC3C" w14:textId="0B304F9E" w:rsidR="0023248C" w:rsidRPr="00833A09" w:rsidRDefault="000735BA" w:rsidP="000735BA">
      <w:pPr>
        <w:spacing w:before="240" w:after="240" w:line="480" w:lineRule="auto"/>
        <w:rPr>
          <w:lang w:val="en-GB"/>
        </w:rPr>
      </w:pPr>
      <w:r w:rsidRPr="00833A09">
        <w:rPr>
          <w:lang w:val="en-GB"/>
        </w:rPr>
        <w:t xml:space="preserve">The availability of biological drugs is drastically changing the prognosis of rheumatic diseases acting in a selective way on strategic immunological targets. Some of these drugs, such as the </w:t>
      </w:r>
      <w:r w:rsidR="00692A26" w:rsidRPr="00833A09">
        <w:rPr>
          <w:lang w:val="en-GB"/>
        </w:rPr>
        <w:t>Tumour</w:t>
      </w:r>
      <w:r w:rsidRPr="00833A09">
        <w:rPr>
          <w:lang w:val="en-GB"/>
        </w:rPr>
        <w:t xml:space="preserve"> Necrosis Factor (TNF) blockers could lower the cardiovascular mortality of patients with rheumatoid arthritis</w:t>
      </w:r>
      <w:r w:rsidR="00833A09">
        <w:rPr>
          <w:lang w:val="en-GB"/>
        </w:rPr>
        <w:fldChar w:fldCharType="begin"/>
      </w:r>
      <w:r w:rsidR="00BC7B1C">
        <w:rPr>
          <w:lang w:val="en-GB"/>
        </w:rPr>
        <w:instrText xml:space="preserve"> ADDIN EN.CITE &lt;EndNote&gt;&lt;Cite&gt;&lt;Author&gt;Carmona&lt;/Author&gt;&lt;Year&gt;2007&lt;/Year&gt;&lt;IDText&gt;All-cause and cause-specific mortality in rheumatoid arthritis are not greater than expected when treated with tumour necrosis factor antagonists&lt;/IDText&gt;&lt;DisplayText&gt;[7]&lt;/DisplayText&gt;&lt;record&gt;&lt;dates&gt;&lt;pub-dates&gt;&lt;date&gt;Jul&lt;/date&gt;&lt;/pub-dates&gt;&lt;year&gt;2007&lt;/year&gt;&lt;/dates&gt;&lt;keywords&gt;&lt;/keywords&gt;&lt;urls&gt;&lt;related-urls&gt;&lt;url&gt;http://www.ncbi.nlm.nih.gov/pubmed/17324968?dopt=Citation&lt;/url&gt;&lt;/related-urls&gt;&lt;/urls&gt;&lt;isbn&gt;0003-4967 (Print)&lt;/isbn&gt;&lt;titles&gt;&lt;title&gt;All-cause and cause-specific mortality in rheumatoid arthritis are not greater than expected when treated with tumour necrosis factor antagonists&lt;/title&gt;&lt;secondary-title&gt;Ann Rheum Dis&lt;/secondary-title&gt;&lt;/titles&gt;&lt;pages&gt;880-5&lt;/pages&gt;&lt;number&gt;7&lt;/number&gt;&lt;contributors&gt;&lt;authors&gt;&lt;author&gt;Carmona, L.&lt;/author&gt;&lt;author&gt;Descalzo, M. A.&lt;/author&gt;&lt;author&gt;Perez-Pampin, E.&lt;/author&gt;&lt;author&gt;Ruiz-Montesinos, D.&lt;/author&gt;&lt;author&gt;Erra, A.&lt;/author&gt;&lt;author&gt;Cobo, T.&lt;/author&gt;&lt;author&gt;Gomez-Reino, J. J.&lt;/author&gt;&lt;/authors&gt;&lt;/contributors&gt;&lt;edition&gt;2007/02/28&lt;/edition&gt;&lt;language&gt;eng&lt;/language&gt;&lt;added-date format="utc"&gt;0&lt;/added-date&gt;&lt;ref-type name="Journal Article"&gt;17&lt;/ref-type&gt;&lt;auth-address&gt;Research Unit, Spanish Foundation of Rheumatology, Madrid, Spain.&lt;/auth-address&gt;&lt;rec-number&gt;270&lt;/rec-number&gt;&lt;last-updated-date format="utc"&gt;0&lt;/last-updated-date&gt;&lt;accession-num&gt;17324968&lt;/accession-num&gt;&lt;electronic-resource-num&gt;ard.2006.067660 [pii]10.1136/ard.2006.067660 [doi]&lt;/electronic-resource-num&gt;&lt;volume&gt;66&lt;/volume&gt;&lt;/record&gt;&lt;/Cite&gt;&lt;/EndNote&gt;</w:instrText>
      </w:r>
      <w:r w:rsidR="00833A09">
        <w:rPr>
          <w:lang w:val="en-GB"/>
        </w:rPr>
        <w:fldChar w:fldCharType="separate"/>
      </w:r>
      <w:r w:rsidR="00BC7B1C">
        <w:rPr>
          <w:noProof/>
          <w:lang w:val="en-GB"/>
        </w:rPr>
        <w:t>[7]</w:t>
      </w:r>
      <w:r w:rsidR="00833A09">
        <w:rPr>
          <w:lang w:val="en-GB"/>
        </w:rPr>
        <w:fldChar w:fldCharType="end"/>
      </w:r>
      <w:r w:rsidRPr="00833A09">
        <w:rPr>
          <w:lang w:val="en-GB"/>
        </w:rPr>
        <w:t xml:space="preserve"> even there are reports of the induction of an atherogenic lipid profile after a year of treatment</w:t>
      </w:r>
      <w:r w:rsidR="00BC7B1C">
        <w:rPr>
          <w:lang w:val="en-GB"/>
        </w:rPr>
        <w:fldChar w:fldCharType="begin"/>
      </w:r>
      <w:r w:rsidR="00BC7B1C">
        <w:rPr>
          <w:lang w:val="en-GB"/>
        </w:rPr>
        <w:instrText xml:space="preserve"> ADDIN EN.CITE &lt;EndNote&gt;&lt;Cite&gt;&lt;Author&gt;Popa&lt;/Author&gt;&lt;Year&gt;2007&lt;/Year&gt;&lt;IDText&gt;Modulation of lipoprotein plasma concentrations during long-term anti-TNF therapy in patients with active rheumatoid arthritis&lt;/IDText&gt;&lt;DisplayText&gt;[8]&lt;/DisplayText&gt;&lt;record&gt;&lt;keywords&gt;&lt;/keywords&gt;&lt;urls&gt;&lt;related-urls&gt;&lt;url&gt;http://dx.doi.org/10.1136/ard.2006.066191&lt;/url&gt;&lt;/related-urls&gt;&lt;/urls&gt;&lt;isbn&gt;0003-4967 (Print)0003-4967 (Linking)&lt;/isbn&gt;&lt;titles&gt;&lt;title&gt;Modulation of lipoprotein plasma concentrations during long-term anti-TNF therapy in patients with active rheumatoid arthritis&lt;/title&gt;&lt;secondary-title&gt;Ann Rheum Dis&lt;/secondary-title&gt;&lt;/titles&gt;&lt;pages&gt;1503-7&lt;/pages&gt;&lt;number&gt;11&lt;/number&gt;&lt;contributors&gt;&lt;authors&gt;&lt;author&gt;Popa, C.&lt;/author&gt;&lt;author&gt;van den Hoogen, F. H.&lt;/author&gt;&lt;author&gt;Radstake, T. R.&lt;/author&gt;&lt;author&gt;Netea, M. G.&lt;/author&gt;&lt;author&gt;Eijsbouts, A. E.&lt;/author&gt;&lt;author&gt;den Heijer, M.&lt;/author&gt;&lt;author&gt;van der Meer, J. W.&lt;/author&gt;&lt;author&gt;van Riel, P. L.&lt;/author&gt;&lt;author&gt;Stalenhoef, A. F.&lt;/author&gt;&lt;author&gt;Barrera, P.&lt;/author&gt;&lt;/authors&gt;&lt;/contributors&gt;&lt;language&gt;eng&lt;/language&gt;&lt;added-date format="utc"&gt;1363463104&lt;/added-date&gt;&lt;pub-location&gt;England&lt;/pub-location&gt;&lt;ref-type name="Book Section"&gt;5&lt;/ref-type&gt;&lt;auth-address&gt;Department of General Internal Medicine, Radboud University Nijmegen Medical Centre, Nijmegen, The Netherlands. c.popa@aig.umcn.nl&lt;/auth-address&gt;&lt;dates&gt;&lt;year&gt;2007&lt;/year&gt;&lt;/dates&gt;&lt;remote-database-provider&gt;NLM&lt;/remote-database-provider&gt;&lt;rec-number&gt;1861&lt;/rec-number&gt;&lt;last-updated-date format="utc"&gt;1363463104&lt;/last-updated-date&gt;&lt;accession-num&gt;17472994&lt;/accession-num&gt;&lt;electronic-resource-num&gt;10.1136/ard.2006.066191&lt;/electronic-resource-num&gt;&lt;volume&gt;66&lt;/volume&gt;&lt;/record&gt;&lt;/Cite&gt;&lt;/EndNote&gt;</w:instrText>
      </w:r>
      <w:r w:rsidR="00BC7B1C">
        <w:rPr>
          <w:lang w:val="en-GB"/>
        </w:rPr>
        <w:fldChar w:fldCharType="separate"/>
      </w:r>
      <w:r w:rsidR="00BC7B1C">
        <w:rPr>
          <w:noProof/>
          <w:lang w:val="en-GB"/>
        </w:rPr>
        <w:t>[8]</w:t>
      </w:r>
      <w:r w:rsidR="00BC7B1C">
        <w:rPr>
          <w:lang w:val="en-GB"/>
        </w:rPr>
        <w:fldChar w:fldCharType="end"/>
      </w:r>
      <w:r w:rsidR="00692A26">
        <w:rPr>
          <w:lang w:val="en-GB"/>
        </w:rPr>
        <w:t>.</w:t>
      </w:r>
      <w:r w:rsidRPr="00833A09">
        <w:rPr>
          <w:lang w:val="en-GB"/>
        </w:rPr>
        <w:t xml:space="preserve"> Although it has not been officially approved, Rituximab, a chimeric monoclonal antibody directed selectively against CD20+ lymphocytes, is one of the most used biological drugs in the clinical practice for treatment of SLE refractory to standard treatment. A small provisional retrospective study has suggested that rituximab can have a positive effect on the lipid profile of patients with SLE after one year of follow-up</w:t>
      </w:r>
      <w:r w:rsidR="00BC7B1C">
        <w:rPr>
          <w:lang w:val="en-GB"/>
        </w:rPr>
        <w:fldChar w:fldCharType="begin"/>
      </w:r>
      <w:r w:rsidR="00BC7B1C">
        <w:rPr>
          <w:lang w:val="en-GB"/>
        </w:rPr>
        <w:instrText xml:space="preserve"> ADDIN EN.CITE &lt;EndNote&gt;&lt;Cite&gt;&lt;Author&gt;Pego-Reigosa&lt;/Author&gt;&lt;Year&gt;2010&lt;/Year&gt;&lt;IDText&gt;Long-term improvement of lipid profile in patients with refractory systemic lupus erythematosus treated with B-cell depletion therapy: a retrospective observational study&lt;/IDText&gt;&lt;DisplayText&gt;[9]&lt;/DisplayText&gt;&lt;record&gt;&lt;keywords&gt;&lt;/keywords&gt;&lt;urls&gt;&lt;related-urls&gt;&lt;url&gt;http://dx.doi.org/10.1093/rheumatology/kep446&lt;/url&gt;&lt;/related-urls&gt;&lt;/urls&gt;&lt;isbn&gt;1462-0332 (Electronic)1462-0324 (Linking)&lt;/isbn&gt;&lt;titles&gt;&lt;title&gt;Long-term improvement of lipid profile in patients with refractory systemic lupus erythematosus treated with B-cell depletion therapy: a retrospective observational study&lt;/title&gt;&lt;secondary-title&gt;Rheumatology (Oxford)&lt;/secondary-title&gt;&lt;/titles&gt;&lt;pages&gt;691-6&lt;/pages&gt;&lt;number&gt;4&lt;/number&gt;&lt;contributors&gt;&lt;authors&gt;&lt;author&gt;Pego-Reigosa, J. M.&lt;/author&gt;&lt;author&gt;Lu, T. Y.&lt;/author&gt;&lt;author&gt;Fontanillo, M. F.&lt;/author&gt;&lt;author&gt;del Campo-Perez, V.&lt;/author&gt;&lt;author&gt;Rahman, A.&lt;/author&gt;&lt;author&gt;Isenberg, D. A.&lt;/author&gt;&lt;/authors&gt;&lt;/contributors&gt;&lt;language&gt;eng&lt;/language&gt;&lt;added-date format="utc"&gt;1363463369&lt;/added-date&gt;&lt;pub-location&gt;England&lt;/pub-location&gt;&lt;ref-type name="Book Section"&gt;5&lt;/ref-type&gt;&lt;auth-address&gt;Department of Rheumatology, Hospital do Meixoeiro (Complexo Hospitalario Universitario de Vigo), Vigo (Pontevedra), Spain. jose.maria.pego.reigosa@sergas.es&lt;/auth-address&gt;&lt;dates&gt;&lt;year&gt;2010&lt;/year&gt;&lt;/dates&gt;&lt;remote-database-provider&gt;NLM&lt;/remote-database-provider&gt;&lt;rec-number&gt;1862&lt;/rec-number&gt;&lt;last-updated-date format="utc"&gt;1363463369&lt;/last-updated-date&gt;&lt;accession-num&gt;20047982&lt;/accession-num&gt;&lt;electronic-resource-num&gt;10.1093/rheumatology/kep446&lt;/electronic-resource-num&gt;&lt;volume&gt;49&lt;/volume&gt;&lt;/record&gt;&lt;/Cite&gt;&lt;/EndNote&gt;</w:instrText>
      </w:r>
      <w:r w:rsidR="00BC7B1C">
        <w:rPr>
          <w:lang w:val="en-GB"/>
        </w:rPr>
        <w:fldChar w:fldCharType="separate"/>
      </w:r>
      <w:r w:rsidR="00BC7B1C">
        <w:rPr>
          <w:noProof/>
          <w:lang w:val="en-GB"/>
        </w:rPr>
        <w:t>[9]</w:t>
      </w:r>
      <w:r w:rsidR="00BC7B1C">
        <w:rPr>
          <w:lang w:val="en-GB"/>
        </w:rPr>
        <w:fldChar w:fldCharType="end"/>
      </w:r>
      <w:r w:rsidRPr="00833A09">
        <w:rPr>
          <w:lang w:val="en-GB"/>
        </w:rPr>
        <w:t xml:space="preserve">, however there are no other studies that confirm this conclusion in a larger number of patients and a longer time of follow-up. The objective of the present study was to </w:t>
      </w:r>
      <w:r w:rsidR="00692A26" w:rsidRPr="00833A09">
        <w:rPr>
          <w:lang w:val="en-GB"/>
        </w:rPr>
        <w:t>analyse</w:t>
      </w:r>
      <w:r w:rsidRPr="00833A09">
        <w:rPr>
          <w:lang w:val="en-GB"/>
        </w:rPr>
        <w:t xml:space="preserve"> if rituximab produces long-term changes in the lipid profile of patients with refractory SLE, and the factors that determine these changes.</w:t>
      </w:r>
    </w:p>
    <w:p w14:paraId="01A695E3" w14:textId="77777777" w:rsidR="000735BA" w:rsidRPr="00833A09" w:rsidRDefault="000735BA" w:rsidP="000735BA">
      <w:pPr>
        <w:spacing w:before="240" w:after="240" w:line="480" w:lineRule="auto"/>
        <w:rPr>
          <w:b/>
          <w:lang w:val="en-GB"/>
        </w:rPr>
      </w:pPr>
      <w:r w:rsidRPr="00833A09">
        <w:rPr>
          <w:b/>
          <w:lang w:val="en-GB"/>
        </w:rPr>
        <w:t>METHODS</w:t>
      </w:r>
    </w:p>
    <w:p w14:paraId="6ED0E201" w14:textId="576B29C1" w:rsidR="000735BA" w:rsidRPr="00833A09" w:rsidRDefault="000735BA" w:rsidP="000735BA">
      <w:pPr>
        <w:spacing w:before="240" w:after="240" w:line="480" w:lineRule="auto"/>
        <w:rPr>
          <w:lang w:val="en-GB"/>
        </w:rPr>
      </w:pPr>
      <w:r w:rsidRPr="00833A09">
        <w:rPr>
          <w:lang w:val="en-GB"/>
        </w:rPr>
        <w:t xml:space="preserve">LESIMAB is a national, retrospective, longitudinal, observational study of SLE patients who have failed to respond to conventional therapy and have been treated with rituximab. </w:t>
      </w:r>
      <w:proofErr w:type="gramStart"/>
      <w:r w:rsidRPr="00833A09">
        <w:rPr>
          <w:lang w:val="en-GB"/>
        </w:rPr>
        <w:t>This study was designed by the Systemic Autoimmune Diseases Working Group of the Spanish Society of Rheumatology</w:t>
      </w:r>
      <w:proofErr w:type="gramEnd"/>
      <w:r w:rsidRPr="00833A09">
        <w:rPr>
          <w:lang w:val="en-GB"/>
        </w:rPr>
        <w:t>. A full description has been published in detail elsewhere</w:t>
      </w:r>
      <w:r w:rsidR="00BC7B1C">
        <w:rPr>
          <w:lang w:val="en-GB"/>
        </w:rPr>
        <w:fldChar w:fldCharType="begin"/>
      </w:r>
      <w:r w:rsidR="00BC7B1C">
        <w:rPr>
          <w:lang w:val="en-GB"/>
        </w:rPr>
        <w:instrText xml:space="preserve"> ADDIN EN.CITE &lt;EndNote&gt;&lt;Cite&gt;&lt;Author&gt;Fernandez-Nebro&lt;/Author&gt;&lt;Year&gt;2012&lt;/Year&gt;&lt;IDText&gt;Multicenter longitudinal study of B-lymphocyte depletion in refractory systemic lupus erythematosus: the LESIMAB study&lt;/IDText&gt;&lt;DisplayText&gt;[10]&lt;/DisplayText&gt;&lt;record&gt;&lt;dates&gt;&lt;pub-dates&gt;&lt;date&gt;Sep&lt;/date&gt;&lt;/pub-dates&gt;&lt;year&gt;2012&lt;/year&gt;&lt;/dates&gt;&lt;urls&gt;&lt;related-urls&gt;&lt;url&gt;&amp;lt;Go to ISI&amp;gt;://WOS:000307450800005&lt;/url&gt;&lt;/related-urls&gt;&lt;/urls&gt;&lt;titles&gt;&lt;title&gt;Multicenter longitudinal study of B-lymphocyte depletion in refractory systemic lupus erythematosus: the LESIMAB study&lt;/title&gt;&lt;secondary-title&gt;Lupus&lt;/secondary-title&gt;&lt;/titles&gt;&lt;pages&gt;1063-1076&lt;/pages&gt;&lt;number&gt;10&lt;/number&gt;&lt;contributors&gt;&lt;authors&gt;&lt;author&gt;Fernandez-Nebro, A.&lt;/author&gt;&lt;author&gt;Marenco de la Fuente, J. L.&lt;/author&gt;&lt;author&gt;Carreno, L.&lt;/author&gt;&lt;author&gt;Galindo Izquierdo, M.&lt;/author&gt;&lt;author&gt;Tomero, E.&lt;/author&gt;&lt;author&gt;Rua-Figueroa, I.&lt;/author&gt;&lt;author&gt;Hernandez-Cruz, B. E.&lt;/author&gt;&lt;author&gt;Narvaez, J.&lt;/author&gt;&lt;author&gt;Ucar, E.&lt;/author&gt;&lt;author&gt;Olive, A.&lt;/author&gt;&lt;author&gt;Zea, A.&lt;/author&gt;&lt;author&gt;Fernandez-Castro, M.&lt;/author&gt;&lt;author&gt;Raya-Alvarez, E.&lt;/author&gt;&lt;author&gt;Pego-Reigosa, J. M.&lt;/author&gt;&lt;author&gt;Freire, M.&lt;/author&gt;&lt;author&gt;Martinez-Taboada, V. M.&lt;/author&gt;&lt;author&gt;Perez-Venegas, J.&lt;/author&gt;&lt;author&gt;Sanchez-Atrio, A. I.&lt;/author&gt;&lt;author&gt;Villa-Blanco, I.&lt;/author&gt;&lt;author&gt;Manrique-Arija, S.&lt;/author&gt;&lt;author&gt;Lopez-Longo, F. J.&lt;/author&gt;&lt;author&gt;Carreira, P. E.&lt;/author&gt;&lt;author&gt;Martinez-Perez, R.&lt;/author&gt;&lt;author&gt;Garcia-Vicuna, R.&lt;/author&gt;&lt;/authors&gt;&lt;/contributors&gt;&lt;added-date format="utc"&gt;1356264468&lt;/added-date&gt;&lt;ref-type name="Journal Article"&gt;17&lt;/ref-type&gt;&lt;rec-number&gt;1774&lt;/rec-number&gt;&lt;last-updated-date format="utc"&gt;1356264468&lt;/last-updated-date&gt;&lt;accession-num&gt;WOS:000307450800005&lt;/accession-num&gt;&lt;electronic-resource-num&gt;10.1177/0961203312446627&lt;/electronic-resource-num&gt;&lt;volume&gt;21&lt;/volume&gt;&lt;/record&gt;&lt;/Cite&gt;&lt;/EndNote&gt;</w:instrText>
      </w:r>
      <w:r w:rsidR="00BC7B1C">
        <w:rPr>
          <w:lang w:val="en-GB"/>
        </w:rPr>
        <w:fldChar w:fldCharType="separate"/>
      </w:r>
      <w:r w:rsidR="00BC7B1C">
        <w:rPr>
          <w:noProof/>
          <w:lang w:val="en-GB"/>
        </w:rPr>
        <w:t>[10]</w:t>
      </w:r>
      <w:r w:rsidR="00BC7B1C">
        <w:rPr>
          <w:lang w:val="en-GB"/>
        </w:rPr>
        <w:fldChar w:fldCharType="end"/>
      </w:r>
      <w:r w:rsidRPr="00833A09">
        <w:rPr>
          <w:lang w:val="en-GB"/>
        </w:rPr>
        <w:t>. A course of Rituximab was defined as a complete set of infusions (two doses of 1000mg rituximab given 14 days apart or four weekly doses of 375 mg/m</w:t>
      </w:r>
      <w:r w:rsidRPr="00833A09">
        <w:rPr>
          <w:vertAlign w:val="superscript"/>
          <w:lang w:val="en-GB"/>
        </w:rPr>
        <w:t>2</w:t>
      </w:r>
      <w:r w:rsidRPr="00833A09">
        <w:rPr>
          <w:lang w:val="en-GB"/>
        </w:rPr>
        <w:t xml:space="preserve"> rituximab) administered in each cycle of treatment.</w:t>
      </w:r>
    </w:p>
    <w:p w14:paraId="5E7B3793" w14:textId="77777777" w:rsidR="000735BA" w:rsidRPr="00833A09" w:rsidRDefault="000735BA" w:rsidP="000735BA">
      <w:pPr>
        <w:spacing w:before="240" w:after="240" w:line="480" w:lineRule="auto"/>
        <w:rPr>
          <w:lang w:val="en-GB"/>
        </w:rPr>
      </w:pPr>
      <w:r w:rsidRPr="00833A09">
        <w:rPr>
          <w:lang w:val="en-GB"/>
        </w:rPr>
        <w:t>For the present sub-analysis of LESIMAB patients were chosen who did not have data missing in the basic lipid profile, the taking of cholesterol-lowering drugs, and hydroxychloroquine at the start of the treatment with rituximab, at 24 weeks after the first infusion and at the visit at the end of the follow-up period (after one or repeated courses of rituximab).</w:t>
      </w:r>
    </w:p>
    <w:p w14:paraId="380FE77B" w14:textId="77777777" w:rsidR="000735BA" w:rsidRPr="00833A09" w:rsidRDefault="000735BA" w:rsidP="000735BA">
      <w:pPr>
        <w:spacing w:before="240" w:after="240" w:line="480" w:lineRule="auto"/>
        <w:rPr>
          <w:lang w:val="en-GB"/>
        </w:rPr>
      </w:pPr>
      <w:r w:rsidRPr="00833A09">
        <w:rPr>
          <w:lang w:val="en-GB"/>
        </w:rPr>
        <w:t xml:space="preserve">The Ethics and Clinical Research Committee of the Carlos </w:t>
      </w:r>
      <w:proofErr w:type="spellStart"/>
      <w:r w:rsidRPr="00833A09">
        <w:rPr>
          <w:lang w:val="en-GB"/>
        </w:rPr>
        <w:t>Haya</w:t>
      </w:r>
      <w:proofErr w:type="spellEnd"/>
      <w:r w:rsidRPr="00833A09">
        <w:rPr>
          <w:lang w:val="en-GB"/>
        </w:rPr>
        <w:t xml:space="preserve"> University Hospital approved the study as a central approval requirement, and all participants provided local committee agreement and written informed consent from recruited patients.</w:t>
      </w:r>
    </w:p>
    <w:p w14:paraId="553034CC" w14:textId="77777777" w:rsidR="000735BA" w:rsidRPr="00833A09" w:rsidRDefault="000735BA" w:rsidP="000735BA">
      <w:pPr>
        <w:spacing w:before="240" w:after="240" w:line="480" w:lineRule="auto"/>
        <w:rPr>
          <w:b/>
          <w:lang w:val="en-GB"/>
        </w:rPr>
      </w:pPr>
      <w:r w:rsidRPr="00833A09">
        <w:rPr>
          <w:b/>
          <w:lang w:val="en-GB"/>
        </w:rPr>
        <w:t>Variables gathered</w:t>
      </w:r>
    </w:p>
    <w:p w14:paraId="35664B27" w14:textId="77777777" w:rsidR="000735BA" w:rsidRPr="00833A09" w:rsidRDefault="000735BA" w:rsidP="000735BA">
      <w:pPr>
        <w:spacing w:before="240" w:after="240" w:line="480" w:lineRule="auto"/>
        <w:rPr>
          <w:lang w:val="en-GB"/>
        </w:rPr>
      </w:pPr>
      <w:r w:rsidRPr="00833A09">
        <w:rPr>
          <w:lang w:val="en-GB"/>
        </w:rPr>
        <w:t xml:space="preserve">The main variables gathered were the following lipid parameters: Total cholesterol (TC), high-density lipoprotein (HDL) cholesterol and triglycerides (TGs). The low-density lipoprotein (LDL) cholesterol was calculated using the formula: LDL=CT – (TGs/5 + HDL). The CT/HDL ratio was also calculated and the Atherogenic Index of Plasma [AIP = </w:t>
      </w:r>
      <w:proofErr w:type="gramStart"/>
      <w:r w:rsidRPr="00833A09">
        <w:rPr>
          <w:lang w:val="en-GB"/>
        </w:rPr>
        <w:t>log(</w:t>
      </w:r>
      <w:proofErr w:type="gramEnd"/>
      <w:r w:rsidRPr="00833A09">
        <w:rPr>
          <w:lang w:val="en-GB"/>
        </w:rPr>
        <w:t>TG/HDL)].</w:t>
      </w:r>
    </w:p>
    <w:p w14:paraId="305DF73A" w14:textId="6491ED4E" w:rsidR="000735BA" w:rsidRPr="00833A09" w:rsidRDefault="000735BA" w:rsidP="000735BA">
      <w:pPr>
        <w:spacing w:before="240" w:after="240" w:line="480" w:lineRule="auto"/>
        <w:rPr>
          <w:lang w:val="en-GB"/>
        </w:rPr>
      </w:pPr>
      <w:r w:rsidRPr="00833A09">
        <w:rPr>
          <w:lang w:val="en-GB"/>
        </w:rPr>
        <w:t xml:space="preserve">Data was also collected about classic cardiovascular risk factors (Hypertension, Diabetes mellitus, smoking, </w:t>
      </w:r>
      <w:r w:rsidR="00692A26" w:rsidRPr="00833A09">
        <w:rPr>
          <w:lang w:val="en-GB"/>
        </w:rPr>
        <w:t>dyslipidaemia</w:t>
      </w:r>
      <w:r w:rsidRPr="00833A09">
        <w:rPr>
          <w:lang w:val="en-GB"/>
        </w:rPr>
        <w:t xml:space="preserve"> and obesity) and also the adjusted </w:t>
      </w:r>
      <w:proofErr w:type="spellStart"/>
      <w:r w:rsidRPr="00833A09">
        <w:rPr>
          <w:lang w:val="en-GB"/>
        </w:rPr>
        <w:t>Charlson</w:t>
      </w:r>
      <w:proofErr w:type="spellEnd"/>
      <w:r w:rsidRPr="00833A09">
        <w:rPr>
          <w:lang w:val="en-GB"/>
        </w:rPr>
        <w:t xml:space="preserve"> Comorbidity Index (CCI)</w:t>
      </w:r>
      <w:r w:rsidR="00BC7B1C">
        <w:rPr>
          <w:lang w:val="en-GB"/>
        </w:rPr>
        <w:fldChar w:fldCharType="begin"/>
      </w:r>
      <w:r w:rsidR="00BC7B1C">
        <w:rPr>
          <w:lang w:val="en-GB"/>
        </w:rPr>
        <w:instrText xml:space="preserve"> ADDIN EN.CITE &lt;EndNote&gt;&lt;Cite&gt;&lt;Author&gt;Charlson&lt;/Author&gt;&lt;Year&gt;1987&lt;/Year&gt;&lt;IDText&gt;A new method of classifying prognostic comorbidity in longitudinal studies: development and validation&lt;/IDText&gt;&lt;DisplayText&gt;[11]&lt;/DisplayText&gt;&lt;record&gt;&lt;keywords&gt;&lt;/keywords&gt;&lt;urls&gt;&lt;related-urls&gt;&lt;url&gt;http://www.ncbi.nlm.nih.gov/pubmed/3558716?dopt=Citation&lt;/url&gt;&lt;/related-urls&gt;&lt;/urls&gt;&lt;isbn&gt;0021-9681 (Print)&lt;/isbn&gt;&lt;titles&gt;&lt;title&gt;A new method of classifying prognostic comorbidity in longitudinal studies: development and validation&lt;/title&gt;&lt;secondary-title&gt;J Chronic Dis&lt;/secondary-title&gt;&lt;/titles&gt;&lt;pages&gt;373-83&lt;/pages&gt;&lt;number&gt;5&lt;/number&gt;&lt;contributors&gt;&lt;authors&gt;&lt;author&gt;Charlson, M. E.&lt;/author&gt;&lt;author&gt;Pompei, P.&lt;/author&gt;&lt;author&gt;Ales, K. L.&lt;/author&gt;&lt;author&gt;MacKenzie, C. R.&lt;/author&gt;&lt;/authors&gt;&lt;/contributors&gt;&lt;edition&gt;1987/01/01&lt;/edition&gt;&lt;language&gt;eng&lt;/language&gt;&lt;added-date format="utc"&gt;1223403652&lt;/added-date&gt;&lt;ref-type name="Journal Article"&gt;17&lt;/ref-type&gt;&lt;dates&gt;&lt;year&gt;1987&lt;/year&gt;&lt;/dates&gt;&lt;remote-database-provider&gt;Nlm&lt;/remote-database-provider&gt;&lt;rec-number&gt;410&lt;/rec-number&gt;&lt;last-updated-date format="utc"&gt;1223403652&lt;/last-updated-date&gt;&lt;accession-num&gt;3558716&lt;/accession-num&gt;&lt;volume&gt;40&lt;/volume&gt;&lt;/record&gt;&lt;/Cite&gt;&lt;/EndNote&gt;</w:instrText>
      </w:r>
      <w:r w:rsidR="00BC7B1C">
        <w:rPr>
          <w:lang w:val="en-GB"/>
        </w:rPr>
        <w:fldChar w:fldCharType="separate"/>
      </w:r>
      <w:r w:rsidR="00BC7B1C">
        <w:rPr>
          <w:noProof/>
          <w:lang w:val="en-GB"/>
        </w:rPr>
        <w:t>[11]</w:t>
      </w:r>
      <w:r w:rsidR="00BC7B1C">
        <w:rPr>
          <w:lang w:val="en-GB"/>
        </w:rPr>
        <w:fldChar w:fldCharType="end"/>
      </w:r>
      <w:r w:rsidRPr="00833A09">
        <w:rPr>
          <w:lang w:val="en-GB"/>
        </w:rPr>
        <w:t>, the number of organs severely affected and the number of drugs specifically for SLE received until then. The hypertension was defined according to the European Guide for Hypertension 2007</w:t>
      </w:r>
      <w:r w:rsidR="00BC7B1C">
        <w:rPr>
          <w:lang w:val="en-GB"/>
        </w:rPr>
        <w:fldChar w:fldCharType="begin">
          <w:fldData xml:space="preserve">PEVuZE5vdGU+PENpdGU+PEF1dGhvcj5NYW5jaWE8L0F1dGhvcj48WWVhcj4yMDA3PC9ZZWFyPjxJ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</w:fldData>
        </w:fldChar>
      </w:r>
      <w:r w:rsidR="00BC7B1C">
        <w:rPr>
          <w:lang w:val="en-GB"/>
        </w:rPr>
        <w:instrText xml:space="preserve"> ADDIN EN.CITE </w:instrText>
      </w:r>
      <w:r w:rsidR="00BC7B1C">
        <w:rPr>
          <w:lang w:val="en-GB"/>
        </w:rPr>
        <w:fldChar w:fldCharType="begin">
          <w:fldData xml:space="preserve">PEVuZE5vdGU+PENpdGU+PEF1dGhvcj5NYW5jaWE8L0F1dGhvcj48WWVhcj4yMDA3PC9ZZWFyPjxJ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</w:fldData>
        </w:fldChar>
      </w:r>
      <w:r w:rsidR="00BC7B1C">
        <w:rPr>
          <w:lang w:val="en-GB"/>
        </w:rPr>
        <w:instrText xml:space="preserve"> ADDIN EN.CITE.DATA </w:instrText>
      </w:r>
      <w:r w:rsidR="00BC7B1C">
        <w:rPr>
          <w:lang w:val="en-GB"/>
        </w:rPr>
      </w:r>
      <w:r w:rsidR="00BC7B1C">
        <w:rPr>
          <w:lang w:val="en-GB"/>
        </w:rPr>
        <w:fldChar w:fldCharType="end"/>
      </w:r>
      <w:r w:rsidR="00BC7B1C">
        <w:rPr>
          <w:lang w:val="en-GB"/>
        </w:rPr>
        <w:fldChar w:fldCharType="separate"/>
      </w:r>
      <w:r w:rsidR="00BC7B1C">
        <w:rPr>
          <w:noProof/>
          <w:lang w:val="en-GB"/>
        </w:rPr>
        <w:t>[12]</w:t>
      </w:r>
      <w:r w:rsidR="00BC7B1C">
        <w:rPr>
          <w:lang w:val="en-GB"/>
        </w:rPr>
        <w:fldChar w:fldCharType="end"/>
      </w:r>
      <w:proofErr w:type="gramStart"/>
      <w:r w:rsidRPr="00833A09">
        <w:rPr>
          <w:lang w:val="en-GB"/>
        </w:rPr>
        <w:t xml:space="preserve"> which</w:t>
      </w:r>
      <w:proofErr w:type="gramEnd"/>
      <w:r w:rsidRPr="00833A09">
        <w:rPr>
          <w:lang w:val="en-GB"/>
        </w:rPr>
        <w:t xml:space="preserve"> considers Grade 1 hypertension values above 140/90 mmHg. Obesity was considered if the body mass index [BMI = weight (Kg) / (height in </w:t>
      </w:r>
      <w:proofErr w:type="gramStart"/>
      <w:r w:rsidRPr="00833A09">
        <w:rPr>
          <w:lang w:val="en-GB"/>
        </w:rPr>
        <w:t>metres)</w:t>
      </w:r>
      <w:r w:rsidRPr="00833A09">
        <w:rPr>
          <w:vertAlign w:val="superscript"/>
          <w:lang w:val="en-GB"/>
        </w:rPr>
        <w:t>2</w:t>
      </w:r>
      <w:proofErr w:type="gramEnd"/>
      <w:r w:rsidRPr="00833A09">
        <w:rPr>
          <w:lang w:val="en-GB"/>
        </w:rPr>
        <w:t xml:space="preserve">] was 30 or more. The </w:t>
      </w:r>
      <w:r w:rsidR="00692A26" w:rsidRPr="00833A09">
        <w:rPr>
          <w:lang w:val="en-GB"/>
        </w:rPr>
        <w:t>dyslipidaemia</w:t>
      </w:r>
      <w:r w:rsidRPr="00833A09">
        <w:rPr>
          <w:lang w:val="en-GB"/>
        </w:rPr>
        <w:t xml:space="preserve"> was defined according to the recommendations of the National Cholesterol Education Program (NCEP) Adult Treatment Panel (ATP)-III</w:t>
      </w:r>
      <w:r w:rsidR="00BC7B1C">
        <w:rPr>
          <w:lang w:val="en-GB"/>
        </w:rPr>
        <w:fldChar w:fldCharType="begin"/>
      </w:r>
      <w:r w:rsidR="00BC7B1C">
        <w:rPr>
          <w:lang w:val="en-GB"/>
        </w:rPr>
        <w:instrText xml:space="preserve"> ADDIN EN.CITE &lt;EndNote&gt;&lt;Cite&gt;&lt;Year&gt;2001&lt;/Year&gt;&lt;IDText&gt;Executive Summary of The Third Report of The National Cholesterol Education Program (NCEP) Expert Panel on Detection, Evaluation, And Treatment of High Blood Cholesterol In Adults (Adult Treatment Panel III)&lt;/IDText&gt;&lt;DisplayText&gt;[13]&lt;/DisplayText&gt;&lt;record&gt;&lt;dates&gt;&lt;pub-dates&gt;&lt;date&gt;May 16&lt;/date&gt;&lt;/pub-dates&gt;&lt;year&gt;2001&lt;/year&gt;&lt;/dates&gt;&lt;keywords&gt;&lt;/keywords&gt;&lt;isbn&gt;0098-7484 (Print)&lt;/isbn&gt;&lt;titles&gt;&lt;title&gt;Executive Summary of The Third Report of The National Cholesterol Education Program (NCEP) Expert Panel on Detection, Evaluation, And Treatment of High Blood Cholesterol In Adults (Adult Treatment Panel III)&lt;/title&gt;&lt;secondary-title&gt;JAMA&lt;/secondary-title&gt;&lt;/titles&gt;&lt;pages&gt;2486-97&lt;/pages&gt;&lt;number&gt;19&lt;/number&gt;&lt;edition&gt;2001/05/23&lt;/edition&gt;&lt;language&gt;eng&lt;/language&gt;&lt;added-date format="utc"&gt;0&lt;/added-date&gt;&lt;ref-type name="Journal Article"&gt;17&lt;/ref-type&gt;&lt;rec-number&gt;195&lt;/rec-number&gt;&lt;last-updated-date format="utc"&gt;0&lt;/last-updated-date&gt;&lt;accession-num&gt;11368702&lt;/accession-num&gt;&lt;electronic-resource-num&gt;jsc10094 [pii]&lt;/electronic-resource-num&gt;&lt;volume&gt;285&lt;/volume&gt;&lt;/record&gt;&lt;/Cite&gt;&lt;/EndNote&gt;</w:instrText>
      </w:r>
      <w:r w:rsidR="00BC7B1C">
        <w:rPr>
          <w:lang w:val="en-GB"/>
        </w:rPr>
        <w:fldChar w:fldCharType="separate"/>
      </w:r>
      <w:r w:rsidR="00BC7B1C">
        <w:rPr>
          <w:noProof/>
          <w:lang w:val="en-GB"/>
        </w:rPr>
        <w:t>[13]</w:t>
      </w:r>
      <w:r w:rsidR="00BC7B1C">
        <w:rPr>
          <w:lang w:val="en-GB"/>
        </w:rPr>
        <w:fldChar w:fldCharType="end"/>
      </w:r>
      <w:r w:rsidRPr="00833A09">
        <w:rPr>
          <w:lang w:val="en-GB"/>
        </w:rPr>
        <w:t>. The Framingham risk score</w:t>
      </w:r>
      <w:r w:rsidR="00BC7B1C">
        <w:rPr>
          <w:lang w:val="en-GB"/>
        </w:rPr>
        <w:fldChar w:fldCharType="begin"/>
      </w:r>
      <w:r w:rsidR="00BC7B1C">
        <w:rPr>
          <w:lang w:val="en-GB"/>
        </w:rPr>
        <w:instrText xml:space="preserve"> ADDIN EN.CITE &lt;EndNote&gt;&lt;Cite&gt;&lt;Author&gt;Wilson&lt;/Author&gt;&lt;Year&gt;1998&lt;/Year&gt;&lt;IDText&gt;Prediction of coronary heart disease using risk factor categories&lt;/IDText&gt;&lt;DisplayText&gt;[14]&lt;/DisplayText&gt;&lt;record&gt;&lt;dates&gt;&lt;pub-dates&gt;&lt;date&gt;May 12&lt;/date&gt;&lt;/pub-dates&gt;&lt;year&gt;1998&lt;/year&gt;&lt;/dates&gt;&lt;keywords&gt;&lt;/keywords&gt;&lt;urls&gt;&lt;related-urls&gt;&lt;url&gt;http://dx.doi.org/&lt;/url&gt;&lt;/related-urls&gt;&lt;/urls&gt;&lt;isbn&gt;0009-7322 (Print)0009-7322 (Linking)&lt;/isbn&gt;&lt;titles&gt;&lt;title&gt;Prediction of coronary heart disease using risk factor categories&lt;/title&gt;&lt;secondary-title&gt;Circulation&lt;/secondary-title&gt;&lt;alt-title&gt;Circulation&lt;/alt-title&gt;&lt;/titles&gt;&lt;pages&gt;1837-47&lt;/pages&gt;&lt;number&gt;18&lt;/number&gt;&lt;contributors&gt;&lt;authors&gt;&lt;author&gt;Wilson, P. W.&lt;/author&gt;&lt;author&gt;D&amp;apos;Agostino, R. B.&lt;/author&gt;&lt;author&gt;Levy, D.&lt;/author&gt;&lt;author&gt;Belanger, A. M.&lt;/author&gt;&lt;author&gt;Silbershatz, H.&lt;/author&gt;&lt;author&gt;Kannel, W. B.&lt;/author&gt;&lt;/authors&gt;&lt;/contributors&gt;&lt;edition&gt;1998/05/29&lt;/edition&gt;&lt;language&gt;eng&lt;/language&gt;&lt;added-date format="utc"&gt;1363285980&lt;/added-date&gt;&lt;ref-type name="Journal Article"&gt;17&lt;/ref-type&gt;&lt;auth-address&gt;Framingham Heart Study, National Heart, Lung, and Blood Institute, Mass 01701, USA. peter@fram.nhlbi.nih.gov&lt;/auth-address&gt;&lt;remote-database-provider&gt;NLM&lt;/remote-database-provider&gt;&lt;rec-number&gt;1857&lt;/rec-number&gt;&lt;last-updated-date format="utc"&gt;1363285980&lt;/last-updated-date&gt;&lt;accession-num&gt;9603539&lt;/accession-num&gt;&lt;volume&gt;97&lt;/volume&gt;&lt;/record&gt;&lt;/Cite&gt;&lt;/EndNote&gt;</w:instrText>
      </w:r>
      <w:r w:rsidR="00BC7B1C">
        <w:rPr>
          <w:lang w:val="en-GB"/>
        </w:rPr>
        <w:fldChar w:fldCharType="separate"/>
      </w:r>
      <w:r w:rsidR="00BC7B1C">
        <w:rPr>
          <w:noProof/>
          <w:lang w:val="en-GB"/>
        </w:rPr>
        <w:t>[14]</w:t>
      </w:r>
      <w:r w:rsidR="00BC7B1C">
        <w:rPr>
          <w:lang w:val="en-GB"/>
        </w:rPr>
        <w:fldChar w:fldCharType="end"/>
      </w:r>
      <w:r w:rsidRPr="00833A09">
        <w:rPr>
          <w:lang w:val="en-GB"/>
        </w:rPr>
        <w:t xml:space="preserve"> was calculated based on the baseline variables.</w:t>
      </w:r>
    </w:p>
    <w:p w14:paraId="1FE240AB" w14:textId="1E19BA9B" w:rsidR="000735BA" w:rsidRPr="00833A09" w:rsidRDefault="000735BA" w:rsidP="000735BA">
      <w:pPr>
        <w:spacing w:before="240" w:after="240" w:line="480" w:lineRule="auto"/>
        <w:rPr>
          <w:lang w:val="en-GB"/>
        </w:rPr>
      </w:pPr>
      <w:r w:rsidRPr="00833A09">
        <w:rPr>
          <w:lang w:val="en-GB"/>
        </w:rPr>
        <w:t xml:space="preserve">The activity of SLE was measured with Safety of </w:t>
      </w:r>
      <w:proofErr w:type="spellStart"/>
      <w:r w:rsidRPr="00833A09">
        <w:rPr>
          <w:lang w:val="en-GB"/>
        </w:rPr>
        <w:t>Estrogens</w:t>
      </w:r>
      <w:proofErr w:type="spellEnd"/>
      <w:r w:rsidRPr="00833A09">
        <w:rPr>
          <w:lang w:val="en-GB"/>
        </w:rPr>
        <w:t xml:space="preserve"> in Lupus Erythematosus National Assessment – Systemic Lupus Erythematosus Disease Activity Index (SELENA-SLEDAI) score</w:t>
      </w:r>
      <w:r w:rsidR="00BC7B1C">
        <w:rPr>
          <w:lang w:val="en-GB"/>
        </w:rPr>
        <w:fldChar w:fldCharType="begin">
          <w:fldData xml:space="preserve">PEVuZE5vdGU+PENpdGU+PEF1dGhvcj5Mb29uZXk8L0F1dGhvcj48WWVhcj4yMDA0PC9ZZWFyPjxJ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</w:fldData>
        </w:fldChar>
      </w:r>
      <w:r w:rsidR="00BC7B1C">
        <w:rPr>
          <w:lang w:val="en-GB"/>
        </w:rPr>
        <w:instrText xml:space="preserve"> ADDIN EN.CITE </w:instrText>
      </w:r>
      <w:r w:rsidR="00BC7B1C">
        <w:rPr>
          <w:lang w:val="en-GB"/>
        </w:rPr>
        <w:fldChar w:fldCharType="begin">
          <w:fldData xml:space="preserve">PEVuZE5vdGU+PENpdGU+PEF1dGhvcj5Mb29uZXk8L0F1dGhvcj48WWVhcj4yMDA0PC9ZZWFyPjxJ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</w:fldData>
        </w:fldChar>
      </w:r>
      <w:r w:rsidR="00BC7B1C">
        <w:rPr>
          <w:lang w:val="en-GB"/>
        </w:rPr>
        <w:instrText xml:space="preserve"> ADDIN EN.CITE.DATA </w:instrText>
      </w:r>
      <w:r w:rsidR="00BC7B1C">
        <w:rPr>
          <w:lang w:val="en-GB"/>
        </w:rPr>
      </w:r>
      <w:r w:rsidR="00BC7B1C">
        <w:rPr>
          <w:lang w:val="en-GB"/>
        </w:rPr>
        <w:fldChar w:fldCharType="end"/>
      </w:r>
      <w:r w:rsidR="00BC7B1C">
        <w:rPr>
          <w:lang w:val="en-GB"/>
        </w:rPr>
        <w:fldChar w:fldCharType="separate"/>
      </w:r>
      <w:r w:rsidR="00BC7B1C">
        <w:rPr>
          <w:noProof/>
          <w:lang w:val="en-GB"/>
        </w:rPr>
        <w:t>[15, 16]</w:t>
      </w:r>
      <w:r w:rsidR="00BC7B1C">
        <w:rPr>
          <w:lang w:val="en-GB"/>
        </w:rPr>
        <w:fldChar w:fldCharType="end"/>
      </w:r>
      <w:r w:rsidRPr="00833A09">
        <w:rPr>
          <w:lang w:val="en-GB"/>
        </w:rPr>
        <w:t xml:space="preserve"> [15,16] and the damage accrual with SLICC/ACR (Systemic Lupus International Collaborating Clinics/American College of Rheumatology) Damage Index (SDI) for Systemic Lupus Erythematosus</w:t>
      </w:r>
      <w:r w:rsidR="00BC7B1C">
        <w:rPr>
          <w:lang w:val="en-GB"/>
        </w:rPr>
        <w:fldChar w:fldCharType="begin"/>
      </w:r>
      <w:r w:rsidR="00BC7B1C">
        <w:rPr>
          <w:lang w:val="en-GB"/>
        </w:rPr>
        <w:instrText xml:space="preserve"> ADDIN EN.CITE &lt;EndNote&gt;&lt;Cite&gt;&lt;Author&gt;Gladman&lt;/Author&gt;&lt;Year&gt;1996&lt;/Year&gt;&lt;IDText&gt;The development and initial validation of the Systemic Lupus International Collaborating Clinics/American College of Rheumatology damage index for systemic lupus erythematosus&lt;/IDText&gt;&lt;DisplayText&gt;[17]&lt;/DisplayText&gt;&lt;record&gt;&lt;dates&gt;&lt;pub-dates&gt;&lt;date&gt;Mar&lt;/date&gt;&lt;/pub-dates&gt;&lt;year&gt;1996&lt;/year&gt;&lt;/dates&gt;&lt;keywords&gt;&lt;/keywords&gt;&lt;urls&gt;&lt;related-urls&gt;&lt;url&gt;http://www.ncbi.nlm.nih.gov/pubmed/8607884?dopt=Citation&lt;/url&gt;&lt;/related-urls&gt;&lt;/urls&gt;&lt;isbn&gt;0004-3591 (Print)&lt;/isbn&gt;&lt;titles&gt;&lt;title&gt;The development and initial validation of the Systemic Lupus International Collaborating Clinics/American College of Rheumatology damage index for systemic lupus erythematosus&lt;/title&gt;&lt;secondary-title&gt;Arthritis Rheum&lt;/secondary-title&gt;&lt;/titles&gt;&lt;pages&gt;363-9&lt;/pages&gt;&lt;number&gt;3&lt;/number&gt;&lt;contributors&gt;&lt;authors&gt;&lt;author&gt;Gladman, D.&lt;/author&gt;&lt;author&gt;Ginzler, E.&lt;/author&gt;&lt;author&gt;Goldsmith, C.&lt;/author&gt;&lt;author&gt;Fortin, P.&lt;/author&gt;&lt;author&gt;Liang, M.&lt;/author&gt;&lt;author&gt;Urowitz, M.&lt;/author&gt;&lt;author&gt;Bacon, P.&lt;/author&gt;&lt;author&gt;Bombardieri, S.&lt;/author&gt;&lt;author&gt;Hanly, J.&lt;/author&gt;&lt;author&gt;Hay, E.&lt;/author&gt;&lt;author&gt;Isenberg, D.&lt;/author&gt;&lt;author&gt;Jones, J.&lt;/author&gt;&lt;author&gt;Kalunian, K.&lt;/author&gt;&lt;author&gt;Maddison, P.&lt;/author&gt;&lt;author&gt;Nived, O.&lt;/author&gt;&lt;author&gt;Petri, M.&lt;/author&gt;&lt;author&gt;Richter, M.&lt;/author&gt;&lt;author&gt;Sanchez-Guerrero, J.&lt;/author&gt;&lt;author&gt;Snaith, M.&lt;/author&gt;&lt;author&gt;Sturfelt, G.&lt;/author&gt;&lt;author&gt;Symmons, D.&lt;/author&gt;&lt;author&gt;Zoma, A.&lt;/author&gt;&lt;/authors&gt;&lt;/contributors&gt;&lt;edition&gt;1996/03/01&lt;/edition&gt;&lt;language&gt;eng&lt;/language&gt;&lt;added-date format="utc"&gt;1236513158&lt;/added-date&gt;&lt;ref-type name="Journal Article"&gt;17&lt;/ref-type&gt;&lt;auth-address&gt;The Toronto Hospital, Ontario, Canada.&lt;/auth-address&gt;&lt;remote-database-provider&gt;Nlm&lt;/remote-database-provider&gt;&lt;rec-number&gt;675&lt;/rec-number&gt;&lt;last-updated-date format="utc"&gt;1236513158&lt;/last-updated-date&gt;&lt;accession-num&gt;8607884&lt;/accession-num&gt;&lt;volume&gt;39&lt;/volume&gt;&lt;/record&gt;&lt;/Cite&gt;&lt;/EndNote&gt;</w:instrText>
      </w:r>
      <w:r w:rsidR="00BC7B1C">
        <w:rPr>
          <w:lang w:val="en-GB"/>
        </w:rPr>
        <w:fldChar w:fldCharType="separate"/>
      </w:r>
      <w:r w:rsidR="00BC7B1C">
        <w:rPr>
          <w:noProof/>
          <w:lang w:val="en-GB"/>
        </w:rPr>
        <w:t>[17]</w:t>
      </w:r>
      <w:r w:rsidR="00BC7B1C">
        <w:rPr>
          <w:lang w:val="en-GB"/>
        </w:rPr>
        <w:fldChar w:fldCharType="end"/>
      </w:r>
      <w:r w:rsidRPr="00833A09">
        <w:rPr>
          <w:lang w:val="en-GB"/>
        </w:rPr>
        <w:t xml:space="preserve"> [17]. The concomitant taking of other drugs, including corticosteroids, </w:t>
      </w:r>
      <w:r w:rsidR="00692A26" w:rsidRPr="00833A09">
        <w:rPr>
          <w:lang w:val="en-GB"/>
        </w:rPr>
        <w:t>hydroxychloroquine</w:t>
      </w:r>
      <w:r w:rsidRPr="00833A09">
        <w:rPr>
          <w:lang w:val="en-GB"/>
        </w:rPr>
        <w:t xml:space="preserve">, </w:t>
      </w:r>
      <w:proofErr w:type="spellStart"/>
      <w:r w:rsidRPr="00833A09">
        <w:rPr>
          <w:lang w:val="en-GB"/>
        </w:rPr>
        <w:t>immunosuppressants</w:t>
      </w:r>
      <w:proofErr w:type="spellEnd"/>
      <w:r w:rsidRPr="00833A09">
        <w:rPr>
          <w:lang w:val="en-GB"/>
        </w:rPr>
        <w:t xml:space="preserve"> and lipid-lowers were valued likewise.</w:t>
      </w:r>
    </w:p>
    <w:p w14:paraId="45D7965F" w14:textId="77777777" w:rsidR="000735BA" w:rsidRPr="00833A09" w:rsidRDefault="000735BA" w:rsidP="000735BA">
      <w:pPr>
        <w:spacing w:before="240" w:after="240" w:line="480" w:lineRule="auto"/>
        <w:rPr>
          <w:b/>
          <w:lang w:val="en-GB"/>
        </w:rPr>
      </w:pPr>
      <w:r w:rsidRPr="00833A09">
        <w:rPr>
          <w:b/>
          <w:lang w:val="en-GB"/>
        </w:rPr>
        <w:t>Statistical analysis</w:t>
      </w:r>
    </w:p>
    <w:p w14:paraId="7AB08177" w14:textId="36CDA6F2" w:rsidR="000735BA" w:rsidRPr="00833A09" w:rsidRDefault="000735BA" w:rsidP="000735BA">
      <w:pPr>
        <w:spacing w:before="240" w:after="240" w:line="480" w:lineRule="auto"/>
        <w:rPr>
          <w:lang w:val="en-GB"/>
        </w:rPr>
      </w:pPr>
      <w:r w:rsidRPr="00833A09">
        <w:rPr>
          <w:lang w:val="en-GB"/>
        </w:rPr>
        <w:t xml:space="preserve">Normal distribution of variables was checked using the Kolmogorov-Smirnov test. Paired two-sample t-test or Wilcoxon’s signed rank test was used to </w:t>
      </w:r>
      <w:r w:rsidR="00692A26" w:rsidRPr="00833A09">
        <w:rPr>
          <w:lang w:val="en-GB"/>
        </w:rPr>
        <w:t>analyse</w:t>
      </w:r>
      <w:r w:rsidRPr="00833A09">
        <w:rPr>
          <w:lang w:val="en-GB"/>
        </w:rPr>
        <w:t xml:space="preserve"> the effect of rituximab after both the first treatment course and follow-up assessments. The </w:t>
      </w:r>
      <w:proofErr w:type="spellStart"/>
      <w:r w:rsidRPr="00833A09">
        <w:rPr>
          <w:lang w:val="en-GB"/>
        </w:rPr>
        <w:t>McNemar’s</w:t>
      </w:r>
      <w:proofErr w:type="spellEnd"/>
      <w:r w:rsidRPr="00833A09">
        <w:rPr>
          <w:lang w:val="en-GB"/>
        </w:rPr>
        <w:t xml:space="preserve"> test was used for the comparison of correlated proportions. The relationship between changes in lipid profile and rituximab was studied. The levels of lipids after 24 weeks and at the end of follow-up were entered as dependent variables in a multivariate linear regression analysis with a stepwise selection procedure. Changes in SELENA-SLEDAI, glucocorticoids doses, and both hydroxychloroquine and statins treatment were entered as possible explanatory variables. Subsequently, a second linear regression analysis was performed with changes in proteinuria added to the list of possible explanatory variables. All analyses were performed using the statistical software SPSS version 21.0 (IBM Corp. SPSS, USA).</w:t>
      </w:r>
    </w:p>
    <w:p w14:paraId="6063B2F5" w14:textId="77777777" w:rsidR="000735BA" w:rsidRPr="00833A09" w:rsidRDefault="000735BA" w:rsidP="000735BA">
      <w:pPr>
        <w:spacing w:before="240" w:after="240" w:line="480" w:lineRule="auto"/>
        <w:rPr>
          <w:lang w:val="en-GB"/>
        </w:rPr>
      </w:pPr>
    </w:p>
    <w:p w14:paraId="56C19678" w14:textId="77777777" w:rsidR="00692A26" w:rsidRDefault="00692A26" w:rsidP="000735BA">
      <w:pPr>
        <w:spacing w:before="240" w:after="240" w:line="480" w:lineRule="auto"/>
        <w:rPr>
          <w:b/>
          <w:lang w:val="en-GB"/>
        </w:rPr>
      </w:pPr>
      <w:r>
        <w:rPr>
          <w:b/>
          <w:lang w:val="en-GB"/>
        </w:rPr>
        <w:br w:type="page"/>
      </w:r>
    </w:p>
    <w:p w14:paraId="6BD53D3D" w14:textId="7A4C28AE" w:rsidR="000735BA" w:rsidRPr="00833A09" w:rsidRDefault="000735BA" w:rsidP="000735BA">
      <w:pPr>
        <w:spacing w:before="240" w:after="240" w:line="480" w:lineRule="auto"/>
        <w:rPr>
          <w:b/>
          <w:lang w:val="en-GB"/>
        </w:rPr>
      </w:pPr>
      <w:r w:rsidRPr="00833A09">
        <w:rPr>
          <w:b/>
          <w:lang w:val="en-GB"/>
        </w:rPr>
        <w:t>RESULTS</w:t>
      </w:r>
    </w:p>
    <w:p w14:paraId="6E9B3E00" w14:textId="77777777" w:rsidR="000735BA" w:rsidRPr="00833A09" w:rsidRDefault="000735BA" w:rsidP="000735BA">
      <w:pPr>
        <w:spacing w:before="240" w:after="240" w:line="480" w:lineRule="auto"/>
        <w:rPr>
          <w:lang w:val="en-GB"/>
        </w:rPr>
      </w:pPr>
      <w:r w:rsidRPr="00833A09">
        <w:rPr>
          <w:lang w:val="en-GB"/>
        </w:rPr>
        <w:t>Of the 131 patients of the cohort LESIMAB, 52 did not have complete data, so finally 79 patients participated. The patients were followed up for an average (SD) of 98.7 (67.8) months, which represented a total of 149.28 patient-years.</w:t>
      </w:r>
    </w:p>
    <w:p w14:paraId="54A6751E" w14:textId="77777777" w:rsidR="000735BA" w:rsidRPr="00833A09" w:rsidRDefault="000735BA" w:rsidP="000735BA">
      <w:pPr>
        <w:spacing w:before="240" w:after="240" w:line="480" w:lineRule="auto"/>
        <w:rPr>
          <w:lang w:val="en-GB"/>
        </w:rPr>
      </w:pPr>
      <w:r w:rsidRPr="00833A09">
        <w:rPr>
          <w:lang w:val="en-GB"/>
        </w:rPr>
        <w:t>As Table 1 shows, the majority of lupus cases studied were Caucasian women less than 40 years old with low comorbidity, although 25% already had an age-adjusted CCI ≥ 3. The average duration of the illness on starting the treatment with rituximab was relatively short, they had failed with numerous drugs, had accumulated many ACR criteria and the majority had suffered complications in at least two major organs.</w:t>
      </w:r>
    </w:p>
    <w:p w14:paraId="10E7E820" w14:textId="6E57D12D" w:rsidR="000735BA" w:rsidRPr="00833A09" w:rsidRDefault="000735BA" w:rsidP="000735BA">
      <w:pPr>
        <w:spacing w:before="240" w:after="240" w:line="480" w:lineRule="auto"/>
        <w:rPr>
          <w:lang w:val="en-GB"/>
        </w:rPr>
      </w:pPr>
      <w:r w:rsidRPr="00833A09">
        <w:rPr>
          <w:lang w:val="en-GB"/>
        </w:rPr>
        <w:t xml:space="preserve">As also shown in Table 1, the majority of patients had a low Framingham risk score and presented a history of some cardiovascular risk factor, of which </w:t>
      </w:r>
      <w:r w:rsidR="00692A26" w:rsidRPr="00833A09">
        <w:rPr>
          <w:lang w:val="en-GB"/>
        </w:rPr>
        <w:t>dyslipidaemia</w:t>
      </w:r>
      <w:r w:rsidRPr="00833A09">
        <w:rPr>
          <w:lang w:val="en-GB"/>
        </w:rPr>
        <w:t>, arterial hypertension and smoking were the most common.</w:t>
      </w:r>
    </w:p>
    <w:p w14:paraId="2BC0E081" w14:textId="77777777" w:rsidR="000735BA" w:rsidRPr="00833A09" w:rsidRDefault="000735BA" w:rsidP="000735BA">
      <w:pPr>
        <w:spacing w:before="240" w:after="240" w:line="480" w:lineRule="auto"/>
        <w:rPr>
          <w:b/>
          <w:lang w:val="en-GB"/>
        </w:rPr>
      </w:pPr>
      <w:r w:rsidRPr="00833A09">
        <w:rPr>
          <w:b/>
          <w:lang w:val="en-GB"/>
        </w:rPr>
        <w:t>Illness Activity and Treatment</w:t>
      </w:r>
    </w:p>
    <w:p w14:paraId="21717647" w14:textId="77777777" w:rsidR="000735BA" w:rsidRPr="00833A09" w:rsidRDefault="000735BA" w:rsidP="000735BA">
      <w:pPr>
        <w:spacing w:before="240" w:after="240" w:line="480" w:lineRule="auto"/>
        <w:rPr>
          <w:lang w:val="en-GB"/>
        </w:rPr>
      </w:pPr>
      <w:r w:rsidRPr="00833A09">
        <w:rPr>
          <w:lang w:val="en-GB"/>
        </w:rPr>
        <w:t xml:space="preserve">As shown in Table 2, the illness activity measured by SELENA-SLEDAI was high in the majority of patients despite treatment with corticoids, hydroxychloroquine and </w:t>
      </w:r>
      <w:proofErr w:type="spellStart"/>
      <w:r w:rsidRPr="00833A09">
        <w:rPr>
          <w:lang w:val="en-GB"/>
        </w:rPr>
        <w:t>immunosuppressants</w:t>
      </w:r>
      <w:proofErr w:type="spellEnd"/>
      <w:r w:rsidRPr="00833A09">
        <w:rPr>
          <w:lang w:val="en-GB"/>
        </w:rPr>
        <w:t>. The majority of patients had already accumulated some damage related with lupus.</w:t>
      </w:r>
    </w:p>
    <w:p w14:paraId="18D34B3A" w14:textId="77777777" w:rsidR="000735BA" w:rsidRPr="00833A09" w:rsidRDefault="000735BA" w:rsidP="000735BA">
      <w:pPr>
        <w:spacing w:before="240" w:after="240" w:line="480" w:lineRule="auto"/>
        <w:rPr>
          <w:lang w:val="en-GB"/>
        </w:rPr>
      </w:pPr>
      <w:r w:rsidRPr="00833A09">
        <w:rPr>
          <w:lang w:val="en-GB"/>
        </w:rPr>
        <w:t>The main indication of rituximab was based on the presence of kidney lupus activity (n=25; 31.6%), articular (n=15; 19%)</w:t>
      </w:r>
      <w:proofErr w:type="gramStart"/>
      <w:r w:rsidRPr="00833A09">
        <w:rPr>
          <w:lang w:val="en-GB"/>
        </w:rPr>
        <w:t>;</w:t>
      </w:r>
      <w:proofErr w:type="gramEnd"/>
      <w:r w:rsidRPr="00833A09">
        <w:rPr>
          <w:lang w:val="en-GB"/>
        </w:rPr>
        <w:t xml:space="preserve"> haematological (n=14; 17.7%), neurological (n=9; 11.4%) cutaneous (n=6, 7.6%) or in other organ systems (n=10, 12.7%). The average proteinuria (SD) of the 25 patients with lupus nephritis was 3.67 (2.87) g/day. In 9 patients, the proteinuria was ≥ 3.5 g/day.</w:t>
      </w:r>
    </w:p>
    <w:p w14:paraId="7CF9A3D8" w14:textId="77777777" w:rsidR="000735BA" w:rsidRPr="00833A09" w:rsidRDefault="000735BA" w:rsidP="000735BA">
      <w:pPr>
        <w:spacing w:before="240" w:after="240" w:line="480" w:lineRule="auto"/>
        <w:rPr>
          <w:lang w:val="en-GB"/>
        </w:rPr>
      </w:pPr>
      <w:r w:rsidRPr="00833A09">
        <w:rPr>
          <w:lang w:val="en-GB"/>
        </w:rPr>
        <w:t>After the first course of rituximab the illness activity changed to being slight in the majority of patients and was maintained inactive or only slightly active during the follow-up period. Forty-four percent of patients were treated with only one course of rituximab, 24.1% with 2 courses and the remaining 25% received 3 or more courses.</w:t>
      </w:r>
    </w:p>
    <w:p w14:paraId="100F8304" w14:textId="43D287ED" w:rsidR="000735BA" w:rsidRPr="00833A09" w:rsidRDefault="000735BA" w:rsidP="000735BA">
      <w:pPr>
        <w:spacing w:before="240" w:after="240" w:line="480" w:lineRule="auto"/>
        <w:rPr>
          <w:lang w:val="en-GB"/>
        </w:rPr>
      </w:pPr>
      <w:r w:rsidRPr="00833A09">
        <w:rPr>
          <w:lang w:val="en-GB"/>
        </w:rPr>
        <w:t xml:space="preserve">The frequency of the concomitant treatment with hydroxychloroquine and corticoids, and its dose is shown in Table 2. During the follow-up, the pattern of use and dose of hydroxychloroquine did not change significantly. However, almost 13% abandoned completely the corticoids and the rest reduced the dose significantly. Despite the high frequency of basal </w:t>
      </w:r>
      <w:r w:rsidR="0000450C" w:rsidRPr="00833A09">
        <w:rPr>
          <w:lang w:val="en-GB"/>
        </w:rPr>
        <w:t>dyslipidaemia</w:t>
      </w:r>
      <w:r w:rsidRPr="00833A09">
        <w:rPr>
          <w:lang w:val="en-GB"/>
        </w:rPr>
        <w:t>, only 20% of the patients received statins (simvastatin or atorvastatin) and their frequency of use increased 6% in the first 24 weeks.</w:t>
      </w:r>
    </w:p>
    <w:p w14:paraId="3E21F982" w14:textId="77777777" w:rsidR="000735BA" w:rsidRPr="00833A09" w:rsidRDefault="000735BA" w:rsidP="000735BA">
      <w:pPr>
        <w:spacing w:before="240" w:after="240" w:line="480" w:lineRule="auto"/>
        <w:rPr>
          <w:b/>
          <w:lang w:val="en-GB"/>
        </w:rPr>
      </w:pPr>
      <w:r w:rsidRPr="00833A09">
        <w:rPr>
          <w:b/>
          <w:lang w:val="en-GB"/>
        </w:rPr>
        <w:t>Baseline lipid profile</w:t>
      </w:r>
    </w:p>
    <w:p w14:paraId="386DCDE3" w14:textId="77777777" w:rsidR="000735BA" w:rsidRPr="00833A09" w:rsidRDefault="000735BA" w:rsidP="000735BA">
      <w:pPr>
        <w:spacing w:before="240" w:after="240" w:line="480" w:lineRule="auto"/>
        <w:rPr>
          <w:lang w:val="en-GB"/>
        </w:rPr>
      </w:pPr>
      <w:r w:rsidRPr="00833A09">
        <w:rPr>
          <w:lang w:val="en-GB"/>
        </w:rPr>
        <w:t>As shown in Table 2, before treatment with rituximab, the patients as a group presented average figures of plasma lipids within the normal range. However, 68.7% had some lipid parameters outside the range recommended by NCEP ATP-III (CT&lt;240 mg/dl, LDL &lt;100 mg/dl, HDL ≥50 mg/dl or TGs &lt;200 mg/dl). Eighteen percent, 34%, 27% and 18% presented abnormal figures of TC, LDL cholesterol, HDL cholesterol and TGs respectively.</w:t>
      </w:r>
    </w:p>
    <w:p w14:paraId="67805940" w14:textId="77777777" w:rsidR="000735BA" w:rsidRPr="00833A09" w:rsidRDefault="000735BA" w:rsidP="000735BA">
      <w:pPr>
        <w:spacing w:before="240" w:after="240" w:line="480" w:lineRule="auto"/>
        <w:rPr>
          <w:lang w:val="en-GB"/>
        </w:rPr>
      </w:pPr>
      <w:r w:rsidRPr="00833A09">
        <w:rPr>
          <w:lang w:val="en-GB"/>
        </w:rPr>
        <w:t>The baseline levels of TC (rho=0.285; p=0.011) and of LDL (rho=0.289; p=0.026) were positively correlated with the level of proteinuria, while those of TGs were done with those of SELENA-SLEDAI (r=0.313; p=0.005). There was a direct correlation of the CT/HDL ratio with the accumulated damage by lupus measured by SDI (rho=0.290; p=0.026) and the baseline dose of prednisone (rho=0.256; p=0.050). No correlation was observed between the baseline dose of prednisone and the remaining lipids.</w:t>
      </w:r>
    </w:p>
    <w:p w14:paraId="41ECD9A5" w14:textId="77777777" w:rsidR="000735BA" w:rsidRPr="00833A09" w:rsidRDefault="000735BA" w:rsidP="000735BA">
      <w:pPr>
        <w:spacing w:before="240" w:after="240" w:line="480" w:lineRule="auto"/>
        <w:rPr>
          <w:b/>
          <w:lang w:val="en-GB"/>
        </w:rPr>
      </w:pPr>
      <w:r w:rsidRPr="00833A09">
        <w:rPr>
          <w:b/>
          <w:lang w:val="en-GB"/>
        </w:rPr>
        <w:t>Lipid changes after the treatment with rituximab</w:t>
      </w:r>
    </w:p>
    <w:p w14:paraId="36667046" w14:textId="77777777" w:rsidR="000735BA" w:rsidRPr="00833A09" w:rsidRDefault="000735BA" w:rsidP="000735BA">
      <w:pPr>
        <w:spacing w:before="240" w:after="240" w:line="480" w:lineRule="auto"/>
        <w:rPr>
          <w:lang w:val="en-GB"/>
        </w:rPr>
      </w:pPr>
      <w:r w:rsidRPr="00833A09">
        <w:rPr>
          <w:lang w:val="en-GB"/>
        </w:rPr>
        <w:t>Table 2 also shows the evolution of the lipid profile 24 weeks after the first course of rituximab and at the end of the follow-up. The levels of TGs decreased around 12% (p=0.016). The AIP decreased above all in the first 24 weeks (p=0.034). Finally, the levels of TC and LDL also decreased (up to 5.5% and 9.0% respectively) but they did not reach statistical significance. The levels of HDL cholesterol remained stable.</w:t>
      </w:r>
    </w:p>
    <w:p w14:paraId="12EE0566" w14:textId="77777777" w:rsidR="000735BA" w:rsidRPr="00833A09" w:rsidRDefault="000735BA" w:rsidP="000735BA">
      <w:pPr>
        <w:spacing w:before="240" w:after="240" w:line="480" w:lineRule="auto"/>
        <w:rPr>
          <w:b/>
          <w:lang w:val="en-GB"/>
        </w:rPr>
      </w:pPr>
      <w:r w:rsidRPr="00833A09">
        <w:rPr>
          <w:b/>
          <w:lang w:val="en-GB"/>
        </w:rPr>
        <w:t>Factors related with lipid changes</w:t>
      </w:r>
    </w:p>
    <w:p w14:paraId="5051D6F9" w14:textId="77777777" w:rsidR="000735BA" w:rsidRPr="00833A09" w:rsidRDefault="000735BA" w:rsidP="000735BA">
      <w:pPr>
        <w:spacing w:before="240" w:after="240" w:line="480" w:lineRule="auto"/>
        <w:rPr>
          <w:lang w:val="en-GB"/>
        </w:rPr>
      </w:pPr>
      <w:r w:rsidRPr="00833A09">
        <w:rPr>
          <w:lang w:val="en-GB"/>
        </w:rPr>
        <w:t>In Table 3 the bivariate correlations of the evolution of lupus activity and proteinuria with the lipid parameters can be seen. Twenty-four weeks after the first course with rituximab a direct correlation was seen between the variations of lupus activity and the changes in the levels of TGs and TC, which was maintained throughout the follow-up. Likewise, a positive correlation was observed between the improvement of the proteinuria levels and the modifications in the levels of TC, LDL and CT/HDL ratio, but not with those of TGs, after 24 weeks. At the end of the follow-up, these correlations were maintained only for the TC and CT/HDL ratio.</w:t>
      </w:r>
    </w:p>
    <w:p w14:paraId="6EB0DBC8" w14:textId="77777777" w:rsidR="000735BA" w:rsidRPr="00833A09" w:rsidRDefault="000735BA" w:rsidP="000735BA">
      <w:pPr>
        <w:spacing w:before="240" w:after="240" w:line="480" w:lineRule="auto"/>
        <w:rPr>
          <w:lang w:val="en-GB"/>
        </w:rPr>
      </w:pPr>
      <w:r w:rsidRPr="00833A09">
        <w:rPr>
          <w:lang w:val="en-GB"/>
        </w:rPr>
        <w:t>In Table 4 the multiple linear regression models can be seen where the changes in lupus activity, the changes in proteinuria, the changes in steroid doses and the presence or not of concomitant treatment of statins or hydroxychloroquine were introduced as independent variables. Model 1 did not consider the effect of changes in proteinuria, while model 2 did.</w:t>
      </w:r>
    </w:p>
    <w:p w14:paraId="11EC72E2" w14:textId="77777777" w:rsidR="000735BA" w:rsidRPr="00833A09" w:rsidRDefault="000735BA" w:rsidP="000735BA">
      <w:pPr>
        <w:spacing w:before="240" w:after="240" w:line="480" w:lineRule="auto"/>
        <w:rPr>
          <w:lang w:val="en-GB"/>
        </w:rPr>
      </w:pPr>
      <w:r w:rsidRPr="00833A09">
        <w:rPr>
          <w:lang w:val="en-GB"/>
        </w:rPr>
        <w:t>As can be seen in model 1 the only independent factor that predicted the favourable evolution of TGs and TC was the improvement of lupus activity, both short and long term. Only a slight effect on the reduction of TC at the end of the follow-up was seen when statins were introduced in the first 24 weeks after the treatment with rituximab.</w:t>
      </w:r>
    </w:p>
    <w:p w14:paraId="36FFF8E1" w14:textId="77777777" w:rsidR="000735BA" w:rsidRPr="00833A09" w:rsidRDefault="000735BA" w:rsidP="000735BA">
      <w:pPr>
        <w:spacing w:before="240" w:after="240" w:line="480" w:lineRule="auto"/>
        <w:rPr>
          <w:lang w:val="en-GB"/>
        </w:rPr>
      </w:pPr>
      <w:r w:rsidRPr="00833A09">
        <w:rPr>
          <w:lang w:val="en-GB"/>
        </w:rPr>
        <w:t>However, the models that took the effect of rituximab on proteinuria into account (model 2) were the most solid, with higher R</w:t>
      </w:r>
      <w:r w:rsidRPr="00833A09">
        <w:rPr>
          <w:vertAlign w:val="superscript"/>
          <w:lang w:val="en-GB"/>
        </w:rPr>
        <w:t>2</w:t>
      </w:r>
      <w:r w:rsidRPr="00833A09">
        <w:rPr>
          <w:lang w:val="en-GB"/>
        </w:rPr>
        <w:t xml:space="preserve"> values and greater global influence on all the lipid profile as they were also correlated with the changes in the levels of LDL, HDL and CT/HDL ratio at the end of the follow-up.</w:t>
      </w:r>
    </w:p>
    <w:p w14:paraId="14FBB319" w14:textId="77777777" w:rsidR="000735BA" w:rsidRPr="00833A09" w:rsidRDefault="000735BA" w:rsidP="000735BA">
      <w:pPr>
        <w:spacing w:before="240" w:after="240" w:line="480" w:lineRule="auto"/>
        <w:rPr>
          <w:lang w:val="en-GB"/>
        </w:rPr>
      </w:pPr>
    </w:p>
    <w:p w14:paraId="17127404" w14:textId="77777777" w:rsidR="000735BA" w:rsidRPr="00833A09" w:rsidRDefault="000735BA" w:rsidP="000735BA">
      <w:pPr>
        <w:spacing w:before="240" w:after="240" w:line="480" w:lineRule="auto"/>
        <w:rPr>
          <w:b/>
          <w:lang w:val="en-GB"/>
        </w:rPr>
      </w:pPr>
      <w:r w:rsidRPr="00833A09">
        <w:rPr>
          <w:b/>
          <w:lang w:val="en-GB"/>
        </w:rPr>
        <w:br w:type="page"/>
      </w:r>
    </w:p>
    <w:p w14:paraId="39F97E31" w14:textId="77777777" w:rsidR="000735BA" w:rsidRPr="00833A09" w:rsidRDefault="000735BA" w:rsidP="000735BA">
      <w:pPr>
        <w:spacing w:before="240" w:after="240" w:line="480" w:lineRule="auto"/>
        <w:rPr>
          <w:b/>
          <w:lang w:val="en-GB"/>
        </w:rPr>
      </w:pPr>
      <w:r w:rsidRPr="00833A09">
        <w:rPr>
          <w:b/>
          <w:lang w:val="en-GB"/>
        </w:rPr>
        <w:t>DISCUSSION</w:t>
      </w:r>
    </w:p>
    <w:p w14:paraId="336AF53E" w14:textId="04279B80" w:rsidR="000735BA" w:rsidRPr="00833A09" w:rsidRDefault="000735BA" w:rsidP="000735BA">
      <w:pPr>
        <w:spacing w:before="240" w:after="240" w:line="480" w:lineRule="auto"/>
        <w:rPr>
          <w:lang w:val="en-GB"/>
        </w:rPr>
      </w:pPr>
      <w:r w:rsidRPr="00833A09">
        <w:rPr>
          <w:lang w:val="en-GB"/>
        </w:rPr>
        <w:t>The present study has been conducted to know the possible effects of rituximab on the lipid profile of patients with lupus. To do this it has been necessary to use the multicentre national cohort LESIMAB</w:t>
      </w:r>
      <w:r w:rsidR="00BC7B1C">
        <w:rPr>
          <w:lang w:val="en-GB"/>
        </w:rPr>
        <w:fldChar w:fldCharType="begin"/>
      </w:r>
      <w:r w:rsidR="00BC7B1C">
        <w:rPr>
          <w:lang w:val="en-GB"/>
        </w:rPr>
        <w:instrText xml:space="preserve"> ADDIN EN.CITE &lt;EndNote&gt;&lt;Cite&gt;&lt;Author&gt;Fernandez-Nebro&lt;/Author&gt;&lt;Year&gt;2012&lt;/Year&gt;&lt;IDText&gt;Multicenter longitudinal study of B-lymphocyte depletion in refractory systemic lupus erythematosus: the LESIMAB study&lt;/IDText&gt;&lt;DisplayText&gt;[10]&lt;/DisplayText&gt;&lt;record&gt;&lt;dates&gt;&lt;pub-dates&gt;&lt;date&gt;Sep&lt;/date&gt;&lt;/pub-dates&gt;&lt;year&gt;2012&lt;/year&gt;&lt;/dates&gt;&lt;urls&gt;&lt;related-urls&gt;&lt;url&gt;&amp;lt;Go to ISI&amp;gt;://WOS:000307450800005&lt;/url&gt;&lt;/related-urls&gt;&lt;/urls&gt;&lt;titles&gt;&lt;title&gt;Multicenter longitudinal study of B-lymphocyte depletion in refractory systemic lupus erythematosus: the LESIMAB study&lt;/title&gt;&lt;secondary-title&gt;Lupus&lt;/secondary-title&gt;&lt;/titles&gt;&lt;pages&gt;1063-1076&lt;/pages&gt;&lt;number&gt;10&lt;/number&gt;&lt;contributors&gt;&lt;authors&gt;&lt;author&gt;Fernandez-Nebro, A.&lt;/author&gt;&lt;author&gt;Marenco de la Fuente, J. L.&lt;/author&gt;&lt;author&gt;Carreno, L.&lt;/author&gt;&lt;author&gt;Galindo Izquierdo, M.&lt;/author&gt;&lt;author&gt;Tomero, E.&lt;/author&gt;&lt;author&gt;Rua-Figueroa, I.&lt;/author&gt;&lt;author&gt;Hernandez-Cruz, B. E.&lt;/author&gt;&lt;author&gt;Narvaez, J.&lt;/author&gt;&lt;author&gt;Ucar, E.&lt;/author&gt;&lt;author&gt;Olive, A.&lt;/author&gt;&lt;author&gt;Zea, A.&lt;/author&gt;&lt;author&gt;Fernandez-Castro, M.&lt;/author&gt;&lt;author&gt;Raya-Alvarez, E.&lt;/author&gt;&lt;author&gt;Pego-Reigosa, J. M.&lt;/author&gt;&lt;author&gt;Freire, M.&lt;/author&gt;&lt;author&gt;Martinez-Taboada, V. M.&lt;/author&gt;&lt;author&gt;Perez-Venegas, J.&lt;/author&gt;&lt;author&gt;Sanchez-Atrio, A. I.&lt;/author&gt;&lt;author&gt;Villa-Blanco, I.&lt;/author&gt;&lt;author&gt;Manrique-Arija, S.&lt;/author&gt;&lt;author&gt;Lopez-Longo, F. J.&lt;/author&gt;&lt;author&gt;Carreira, P. E.&lt;/author&gt;&lt;author&gt;Martinez-Perez, R.&lt;/author&gt;&lt;author&gt;Garcia-Vicuna, R.&lt;/author&gt;&lt;/authors&gt;&lt;/contributors&gt;&lt;added-date format="utc"&gt;1356264468&lt;/added-date&gt;&lt;ref-type name="Journal Article"&gt;17&lt;/ref-type&gt;&lt;rec-number&gt;1774&lt;/rec-number&gt;&lt;last-updated-date format="utc"&gt;1356264468&lt;/last-updated-date&gt;&lt;accession-num&gt;WOS:000307450800005&lt;/accession-num&gt;&lt;electronic-resource-num&gt;10.1177/0961203312446627&lt;/electronic-resource-num&gt;&lt;volume&gt;21&lt;/volume&gt;&lt;/record&gt;&lt;/Cite&gt;&lt;/EndNote&gt;</w:instrText>
      </w:r>
      <w:r w:rsidR="00BC7B1C">
        <w:rPr>
          <w:lang w:val="en-GB"/>
        </w:rPr>
        <w:fldChar w:fldCharType="separate"/>
      </w:r>
      <w:r w:rsidR="00BC7B1C">
        <w:rPr>
          <w:noProof/>
          <w:lang w:val="en-GB"/>
        </w:rPr>
        <w:t>[10]</w:t>
      </w:r>
      <w:r w:rsidR="00BC7B1C">
        <w:rPr>
          <w:lang w:val="en-GB"/>
        </w:rPr>
        <w:fldChar w:fldCharType="end"/>
      </w:r>
      <w:r w:rsidRPr="00833A09">
        <w:rPr>
          <w:lang w:val="en-GB"/>
        </w:rPr>
        <w:t>, as it is difficult to collect a sufficient number of cases of LES treated with rituximab. These patients had a severe disease considering the short average duration of the illness, the number of accumulated ACR criteria, the number of organs severely affected and the average quantity of drugs used previously.</w:t>
      </w:r>
    </w:p>
    <w:p w14:paraId="294F2464" w14:textId="6A87053F" w:rsidR="000735BA" w:rsidRPr="00833A09" w:rsidRDefault="000735BA" w:rsidP="000735BA">
      <w:pPr>
        <w:spacing w:before="240" w:after="240" w:line="480" w:lineRule="auto"/>
        <w:rPr>
          <w:lang w:val="en-GB"/>
        </w:rPr>
      </w:pPr>
      <w:r w:rsidRPr="00833A09">
        <w:rPr>
          <w:lang w:val="en-GB"/>
        </w:rPr>
        <w:t>Our study is limited to a sub-group of patients with all the main variables complete at the start of the study and during its follow-up. Although this could represent a selection bias, the general characteristics, the main manifestations of lupus and the treatments used, including rituximab, corticoids, anti-malarial drugs and statins, were similar to the complete cohort (no data provided)</w:t>
      </w:r>
      <w:r w:rsidR="00BC7B1C">
        <w:rPr>
          <w:lang w:val="en-GB"/>
        </w:rPr>
        <w:fldChar w:fldCharType="begin"/>
      </w:r>
      <w:r w:rsidR="00BC7B1C">
        <w:rPr>
          <w:lang w:val="en-GB"/>
        </w:rPr>
        <w:instrText xml:space="preserve"> ADDIN EN.CITE &lt;EndNote&gt;&lt;Cite&gt;&lt;Author&gt;Fernandez-Nebro&lt;/Author&gt;&lt;Year&gt;2012&lt;/Year&gt;&lt;IDText&gt;Multicenter longitudinal study of B-lymphocyte depletion in refractory systemic lupus erythematosus: the LESIMAB study&lt;/IDText&gt;&lt;DisplayText&gt;[10]&lt;/DisplayText&gt;&lt;record&gt;&lt;dates&gt;&lt;pub-dates&gt;&lt;date&gt;Sep&lt;/date&gt;&lt;/pub-dates&gt;&lt;year&gt;2012&lt;/year&gt;&lt;/dates&gt;&lt;urls&gt;&lt;related-urls&gt;&lt;url&gt;&amp;lt;Go to ISI&amp;gt;://WOS:000307450800005&lt;/url&gt;&lt;/related-urls&gt;&lt;/urls&gt;&lt;titles&gt;&lt;title&gt;Multicenter longitudinal study of B-lymphocyte depletion in refractory systemic lupus erythematosus: the LESIMAB study&lt;/title&gt;&lt;secondary-title&gt;Lupus&lt;/secondary-title&gt;&lt;/titles&gt;&lt;pages&gt;1063-1076&lt;/pages&gt;&lt;number&gt;10&lt;/number&gt;&lt;contributors&gt;&lt;authors&gt;&lt;author&gt;Fernandez-Nebro, A.&lt;/author&gt;&lt;author&gt;Marenco de la Fuente, J. L.&lt;/author&gt;&lt;author&gt;Carreno, L.&lt;/author&gt;&lt;author&gt;Galindo Izquierdo, M.&lt;/author&gt;&lt;author&gt;Tomero, E.&lt;/author&gt;&lt;author&gt;Rua-Figueroa, I.&lt;/author&gt;&lt;author&gt;Hernandez-Cruz, B. E.&lt;/author&gt;&lt;author&gt;Narvaez, J.&lt;/author&gt;&lt;author&gt;Ucar, E.&lt;/author&gt;&lt;author&gt;Olive, A.&lt;/author&gt;&lt;author&gt;Zea, A.&lt;/author&gt;&lt;author&gt;Fernandez-Castro, M.&lt;/author&gt;&lt;author&gt;Raya-Alvarez, E.&lt;/author&gt;&lt;author&gt;Pego-Reigosa, J. M.&lt;/author&gt;&lt;author&gt;Freire, M.&lt;/author&gt;&lt;author&gt;Martinez-Taboada, V. M.&lt;/author&gt;&lt;author&gt;Perez-Venegas, J.&lt;/author&gt;&lt;author&gt;Sanchez-Atrio, A. I.&lt;/author&gt;&lt;author&gt;Villa-Blanco, I.&lt;/author&gt;&lt;author&gt;Manrique-Arija, S.&lt;/author&gt;&lt;author&gt;Lopez-Longo, F. J.&lt;/author&gt;&lt;author&gt;Carreira, P. E.&lt;/author&gt;&lt;author&gt;Martinez-Perez, R.&lt;/author&gt;&lt;author&gt;Garcia-Vicuna, R.&lt;/author&gt;&lt;/authors&gt;&lt;/contributors&gt;&lt;added-date format="utc"&gt;1356264468&lt;/added-date&gt;&lt;ref-type name="Journal Article"&gt;17&lt;/ref-type&gt;&lt;rec-number&gt;1774&lt;/rec-number&gt;&lt;last-updated-date format="utc"&gt;1356264468&lt;/last-updated-date&gt;&lt;accession-num&gt;WOS:000307450800005&lt;/accession-num&gt;&lt;electronic-resource-num&gt;10.1177/0961203312446627&lt;/electronic-resource-num&gt;&lt;volume&gt;21&lt;/volume&gt;&lt;/record&gt;&lt;/Cite&gt;&lt;/EndNote&gt;</w:instrText>
      </w:r>
      <w:r w:rsidR="00BC7B1C">
        <w:rPr>
          <w:lang w:val="en-GB"/>
        </w:rPr>
        <w:fldChar w:fldCharType="separate"/>
      </w:r>
      <w:r w:rsidR="00BC7B1C">
        <w:rPr>
          <w:noProof/>
          <w:lang w:val="en-GB"/>
        </w:rPr>
        <w:t>[10]</w:t>
      </w:r>
      <w:r w:rsidR="00BC7B1C">
        <w:rPr>
          <w:lang w:val="en-GB"/>
        </w:rPr>
        <w:fldChar w:fldCharType="end"/>
      </w:r>
      <w:r w:rsidRPr="00833A09">
        <w:rPr>
          <w:lang w:val="en-GB"/>
        </w:rPr>
        <w:t>. In addition, the baseline lipid levels of the selected patients were compared with those of the complete cohort and no differences were found.</w:t>
      </w:r>
    </w:p>
    <w:p w14:paraId="5C33D423" w14:textId="2D50C09B" w:rsidR="000735BA" w:rsidRPr="00833A09" w:rsidRDefault="000735BA" w:rsidP="000735BA">
      <w:pPr>
        <w:spacing w:before="240" w:after="240" w:line="480" w:lineRule="auto"/>
        <w:rPr>
          <w:lang w:val="en-GB"/>
        </w:rPr>
      </w:pPr>
      <w:r w:rsidRPr="00833A09">
        <w:rPr>
          <w:lang w:val="en-GB"/>
        </w:rPr>
        <w:t>One aspect that should be highlighted from our results is that 69% of patients had some lipid abnormality according to those recommended by the NCEP ATP-III</w:t>
      </w:r>
      <w:r w:rsidR="00BC7B1C">
        <w:rPr>
          <w:lang w:val="en-GB"/>
        </w:rPr>
        <w:fldChar w:fldCharType="begin"/>
      </w:r>
      <w:r w:rsidR="00BC7B1C">
        <w:rPr>
          <w:lang w:val="en-GB"/>
        </w:rPr>
        <w:instrText xml:space="preserve"> ADDIN EN.CITE &lt;EndNote&gt;&lt;Cite&gt;&lt;Year&gt;2001&lt;/Year&gt;&lt;IDText&gt;Executive Summary of The Third Report of The National Cholesterol Education Program (NCEP) Expert Panel on Detection, Evaluation, And Treatment of High Blood Cholesterol In Adults (Adult Treatment Panel III)&lt;/IDText&gt;&lt;DisplayText&gt;[13]&lt;/DisplayText&gt;&lt;record&gt;&lt;dates&gt;&lt;pub-dates&gt;&lt;date&gt;May 16&lt;/date&gt;&lt;/pub-dates&gt;&lt;year&gt;2001&lt;/year&gt;&lt;/dates&gt;&lt;keywords&gt;&lt;/keywords&gt;&lt;isbn&gt;0098-7484 (Print)&lt;/isbn&gt;&lt;titles&gt;&lt;title&gt;Executive Summary of The Third Report of The National Cholesterol Education Program (NCEP) Expert Panel on Detection, Evaluation, And Treatment of High Blood Cholesterol In Adults (Adult Treatment Panel III)&lt;/title&gt;&lt;secondary-title&gt;JAMA&lt;/secondary-title&gt;&lt;/titles&gt;&lt;pages&gt;2486-97&lt;/pages&gt;&lt;number&gt;19&lt;/number&gt;&lt;edition&gt;2001/05/23&lt;/edition&gt;&lt;language&gt;eng&lt;/language&gt;&lt;added-date format="utc"&gt;0&lt;/added-date&gt;&lt;ref-type name="Journal Article"&gt;17&lt;/ref-type&gt;&lt;rec-number&gt;195&lt;/rec-number&gt;&lt;last-updated-date format="utc"&gt;0&lt;/last-updated-date&gt;&lt;accession-num&gt;11368702&lt;/accession-num&gt;&lt;electronic-resource-num&gt;jsc10094 [pii]&lt;/electronic-resource-num&gt;&lt;volume&gt;285&lt;/volume&gt;&lt;/record&gt;&lt;/Cite&gt;&lt;/EndNote&gt;</w:instrText>
      </w:r>
      <w:r w:rsidR="00BC7B1C">
        <w:rPr>
          <w:lang w:val="en-GB"/>
        </w:rPr>
        <w:fldChar w:fldCharType="separate"/>
      </w:r>
      <w:r w:rsidR="00BC7B1C">
        <w:rPr>
          <w:noProof/>
          <w:lang w:val="en-GB"/>
        </w:rPr>
        <w:t>[13]</w:t>
      </w:r>
      <w:r w:rsidR="00BC7B1C">
        <w:rPr>
          <w:lang w:val="en-GB"/>
        </w:rPr>
        <w:fldChar w:fldCharType="end"/>
      </w:r>
      <w:r w:rsidRPr="00833A09">
        <w:rPr>
          <w:lang w:val="en-GB"/>
        </w:rPr>
        <w:t>, being the most common the presence of high levels of LDL, and/or low ones of HDL, that is to say the most atherogenic profile. In general, patients with SLE have higher levels of TGs, TC and LDL than the control group along with worse CT/HDL ratio</w:t>
      </w:r>
      <w:r w:rsidR="00BC7B1C">
        <w:rPr>
          <w:lang w:val="en-GB"/>
        </w:rPr>
        <w:fldChar w:fldCharType="begin">
          <w:fldData xml:space="preserve">PEVuZE5vdGU+PENpdGU+PEF1dGhvcj5QZWdvLVJlaWdvc2E8L0F1dGhvcj48WWVhcj4yMDEwPC9Z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</w:fldData>
        </w:fldChar>
      </w:r>
      <w:r w:rsidR="006928A8">
        <w:rPr>
          <w:lang w:val="en-GB"/>
        </w:rPr>
        <w:instrText xml:space="preserve"> ADDIN EN.CITE </w:instrText>
      </w:r>
      <w:r w:rsidR="006928A8">
        <w:rPr>
          <w:lang w:val="en-GB"/>
        </w:rPr>
        <w:fldChar w:fldCharType="begin">
          <w:fldData xml:space="preserve">PEVuZE5vdGU+PENpdGU+PEF1dGhvcj5QZWdvLVJlaWdvc2E8L0F1dGhvcj48WWVhcj4yMDEwPC9Z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</w:fldData>
        </w:fldChar>
      </w:r>
      <w:r w:rsidR="006928A8">
        <w:rPr>
          <w:lang w:val="en-GB"/>
        </w:rPr>
        <w:instrText xml:space="preserve"> ADDIN EN.CITE.DATA </w:instrText>
      </w:r>
      <w:r w:rsidR="006928A8">
        <w:rPr>
          <w:lang w:val="en-GB"/>
        </w:rPr>
      </w:r>
      <w:r w:rsidR="006928A8">
        <w:rPr>
          <w:lang w:val="en-GB"/>
        </w:rPr>
        <w:fldChar w:fldCharType="end"/>
      </w:r>
      <w:r w:rsidR="00BC7B1C">
        <w:rPr>
          <w:lang w:val="en-GB"/>
        </w:rPr>
        <w:fldChar w:fldCharType="separate"/>
      </w:r>
      <w:r w:rsidR="006928A8">
        <w:rPr>
          <w:noProof/>
          <w:lang w:val="en-GB"/>
        </w:rPr>
        <w:t>[9, 18-23]</w:t>
      </w:r>
      <w:r w:rsidR="00BC7B1C">
        <w:rPr>
          <w:lang w:val="en-GB"/>
        </w:rPr>
        <w:fldChar w:fldCharType="end"/>
      </w:r>
      <w:r w:rsidRPr="00833A09">
        <w:rPr>
          <w:lang w:val="en-GB"/>
        </w:rPr>
        <w:t>. However, the research studies that this data is based upon cannot easily be compared one with another as they include patients with very different profiles of activity, severity and treatment. The influence of each one of these aspects is crucial in patients with SLE and has been shown in our study.</w:t>
      </w:r>
    </w:p>
    <w:p w14:paraId="4B5E2B50" w14:textId="1CE5BF66" w:rsidR="000735BA" w:rsidRPr="00833A09" w:rsidRDefault="000735BA" w:rsidP="000735BA">
      <w:pPr>
        <w:spacing w:before="240" w:after="240" w:line="480" w:lineRule="auto"/>
        <w:rPr>
          <w:lang w:val="en-GB"/>
        </w:rPr>
      </w:pPr>
      <w:r w:rsidRPr="00833A09">
        <w:rPr>
          <w:lang w:val="en-GB"/>
        </w:rPr>
        <w:t>First we need to emphasize that all our patients had high activity when were treated with rituximab and almost a third of them had active nephritis. The patients with SLE had worse ratios of TC/HDL and LDL/HDL during the recurrences than during the remissions</w:t>
      </w:r>
      <w:r w:rsidR="006928A8">
        <w:rPr>
          <w:lang w:val="en-GB"/>
        </w:rPr>
        <w:fldChar w:fldCharType="begin"/>
      </w:r>
      <w:r w:rsidR="006928A8">
        <w:rPr>
          <w:lang w:val="en-GB"/>
        </w:rPr>
        <w:instrText xml:space="preserve"> ADDIN EN.CITE &lt;EndNote&gt;&lt;Cite&gt;&lt;Author&gt;Urquizu-Padilla&lt;/Author&gt;&lt;Year&gt;2009&lt;/Year&gt;&lt;IDText&gt;Changes in lipid profile between flare and remission of patients with systemic lupus erythematosus: a prospective study&lt;/IDText&gt;&lt;DisplayText&gt;[21]&lt;/DisplayText&gt;&lt;record&gt;&lt;keywords&gt;&lt;/keywords&gt;&lt;urls&gt;&lt;related-urls&gt;&lt;url&gt;http://dx.doi.org/10.3899/jrheum.081097&lt;/url&gt;&lt;/related-urls&gt;&lt;/urls&gt;&lt;isbn&gt;0315-162X (Print)0315-162X (Linking)&lt;/isbn&gt;&lt;titles&gt;&lt;title&gt;Changes in lipid profile between flare and remission of patients with systemic lupus erythematosus: a prospective study&lt;/title&gt;&lt;secondary-title&gt;J Rheumatol&lt;/secondary-title&gt;&lt;/titles&gt;&lt;pages&gt;1639-45&lt;/pages&gt;&lt;number&gt;8&lt;/number&gt;&lt;contributors&gt;&lt;authors&gt;&lt;author&gt;Urquizu-Padilla, M.&lt;/author&gt;&lt;author&gt;Balada, E.&lt;/author&gt;&lt;author&gt;Chacon, P.&lt;/author&gt;&lt;author&gt;Perez, E. H.&lt;/author&gt;&lt;author&gt;Vilardell-Tarres, M.&lt;/author&gt;&lt;author&gt;Ordi-Ros, J.&lt;/author&gt;&lt;/authors&gt;&lt;/contributors&gt;&lt;language&gt;eng&lt;/language&gt;&lt;added-date format="utc"&gt;1363466525&lt;/added-date&gt;&lt;pub-location&gt;Canada&lt;/pub-location&gt;&lt;ref-type name="Book Section"&gt;5&lt;/ref-type&gt;&lt;auth-address&gt;Systemic Autoimmune Diseases Research Laboratory, Valld&amp;apos;Hebron Research Institute, Vall d&amp;apos;Hebron Hospital, Barcelona, Spain. mariaurquizu@gmail.com.&lt;/auth-address&gt;&lt;dates&gt;&lt;year&gt;2009&lt;/year&gt;&lt;/dates&gt;&lt;remote-database-provider&gt;NLM&lt;/remote-database-provider&gt;&lt;rec-number&gt;1868&lt;/rec-number&gt;&lt;last-updated-date format="utc"&gt;1363466525&lt;/last-updated-date&gt;&lt;accession-num&gt;19531751&lt;/accession-num&gt;&lt;electronic-resource-num&gt;10.3899/jrheum.081097&lt;/electronic-resource-num&gt;&lt;volume&gt;36&lt;/volume&gt;&lt;/record&gt;&lt;/Cite&gt;&lt;/EndNote&gt;</w:instrText>
      </w:r>
      <w:r w:rsidR="006928A8">
        <w:rPr>
          <w:lang w:val="en-GB"/>
        </w:rPr>
        <w:fldChar w:fldCharType="separate"/>
      </w:r>
      <w:r w:rsidR="006928A8">
        <w:rPr>
          <w:noProof/>
          <w:lang w:val="en-GB"/>
        </w:rPr>
        <w:t>[21]</w:t>
      </w:r>
      <w:r w:rsidR="006928A8">
        <w:rPr>
          <w:lang w:val="en-GB"/>
        </w:rPr>
        <w:fldChar w:fldCharType="end"/>
      </w:r>
      <w:r w:rsidRPr="00833A09">
        <w:rPr>
          <w:lang w:val="en-GB"/>
        </w:rPr>
        <w:t xml:space="preserve"> and the patients with </w:t>
      </w:r>
      <w:proofErr w:type="spellStart"/>
      <w:r w:rsidRPr="00833A09">
        <w:rPr>
          <w:lang w:val="en-GB"/>
        </w:rPr>
        <w:t>nephrotic</w:t>
      </w:r>
      <w:proofErr w:type="spellEnd"/>
      <w:r w:rsidRPr="00833A09">
        <w:rPr>
          <w:lang w:val="en-GB"/>
        </w:rPr>
        <w:t xml:space="preserve"> syndrome had higher levels of TC and LDL, and lower ones of HDL</w:t>
      </w:r>
      <w:r w:rsidR="006928A8">
        <w:rPr>
          <w:lang w:val="en-GB"/>
        </w:rPr>
        <w:fldChar w:fldCharType="begin"/>
      </w:r>
      <w:r w:rsidR="006928A8">
        <w:rPr>
          <w:lang w:val="en-GB"/>
        </w:rPr>
        <w:instrText xml:space="preserve"> ADDIN EN.CITE &lt;EndNote&gt;&lt;Cite&gt;&lt;Author&gt;Sarkissian&lt;/Author&gt;&lt;Year&gt;2007&lt;/Year&gt;&lt;IDText&gt;Longitudinal examination of lipid profiles in pediatric systemic lupus erythematosus&lt;/IDText&gt;&lt;DisplayText&gt;[18]&lt;/DisplayText&gt;&lt;record&gt;&lt;dates&gt;&lt;pub-dates&gt;&lt;date&gt;Feb&lt;/date&gt;&lt;/pub-dates&gt;&lt;year&gt;2007&lt;/year&gt;&lt;/dates&gt;&lt;keywords&gt;&lt;/keywords&gt;&lt;urls&gt;&lt;related-urls&gt;&lt;url&gt;http://dx.doi.org/10.1002/art.22332&lt;/url&gt;&lt;/related-urls&gt;&lt;/urls&gt;&lt;isbn&gt;0004-3591 (Print)0004-3591 (Linking)&lt;/isbn&gt;&lt;titles&gt;&lt;title&gt;Longitudinal examination of lipid profiles in pediatric systemic lupus erythematosus&lt;/title&gt;&lt;secondary-title&gt;Arthritis Rheum&lt;/secondary-title&gt;&lt;alt-title&gt;Arthritis and rheumatism&lt;/alt-title&gt;&lt;/titles&gt;&lt;pages&gt;631-8&lt;/pages&gt;&lt;number&gt;2&lt;/number&gt;&lt;contributors&gt;&lt;authors&gt;&lt;author&gt;Sarkissian, T.&lt;/author&gt;&lt;author&gt;Beyene, J.&lt;/author&gt;&lt;author&gt;Feldman, B.&lt;/author&gt;&lt;author&gt;McCrindle, B.&lt;/author&gt;&lt;author&gt;Silverman, E. D.&lt;/author&gt;&lt;/authors&gt;&lt;/contributors&gt;&lt;edition&gt;2007/02/01&lt;/edition&gt;&lt;language&gt;eng&lt;/language&gt;&lt;added-date format="utc"&gt;1363981685&lt;/added-date&gt;&lt;ref-type name="Journal Article"&gt;17&lt;/ref-type&gt;&lt;auth-address&gt;The Hospital for Sick Children, University of Toronto, Toronto, Ontario, Canada.&lt;/auth-address&gt;&lt;remote-database-provider&gt;NLM&lt;/remote-database-provider&gt;&lt;rec-number&gt;1882&lt;/rec-number&gt;&lt;last-updated-date format="utc"&gt;1363981685&lt;/last-updated-date&gt;&lt;accession-num&gt;17265498&lt;/accession-num&gt;&lt;electronic-resource-num&gt;10.1002/art.22332&lt;/electronic-resource-num&gt;&lt;volume&gt;56&lt;/volume&gt;&lt;/record&gt;&lt;/Cite&gt;&lt;/EndNote&gt;</w:instrText>
      </w:r>
      <w:r w:rsidR="006928A8">
        <w:rPr>
          <w:lang w:val="en-GB"/>
        </w:rPr>
        <w:fldChar w:fldCharType="separate"/>
      </w:r>
      <w:r w:rsidR="006928A8">
        <w:rPr>
          <w:noProof/>
          <w:lang w:val="en-GB"/>
        </w:rPr>
        <w:t>[18]</w:t>
      </w:r>
      <w:r w:rsidR="006928A8">
        <w:rPr>
          <w:lang w:val="en-GB"/>
        </w:rPr>
        <w:fldChar w:fldCharType="end"/>
      </w:r>
      <w:r w:rsidRPr="00833A09">
        <w:rPr>
          <w:lang w:val="en-GB"/>
        </w:rPr>
        <w:t>. Our results concur with these, as we also found a positive correlation at the start of the research between lupus activity and TGs levels, while the intensity of proteinuria was correlated more with the TC and LDL levels.</w:t>
      </w:r>
    </w:p>
    <w:p w14:paraId="76B08BC7" w14:textId="0B9DBA28" w:rsidR="000735BA" w:rsidRPr="00833A09" w:rsidRDefault="000735BA" w:rsidP="000735BA">
      <w:pPr>
        <w:spacing w:before="240" w:after="240" w:line="480" w:lineRule="auto"/>
        <w:rPr>
          <w:lang w:val="en-GB"/>
        </w:rPr>
      </w:pPr>
      <w:r w:rsidRPr="00833A09">
        <w:rPr>
          <w:lang w:val="en-GB"/>
        </w:rPr>
        <w:t>Another aspect of our research that is worth emphasizing is that the patients received drugs with known effects on plasma lipids when they entered the study. All were taking high doses of steroids, 50% were receiving anti-malarial drugs and 20% statins. High doses of corticoids increase the hepatic synthesis of lipoproteins which results in higher levels of TGs, TC and LDL</w:t>
      </w:r>
      <w:r w:rsidR="006928A8">
        <w:rPr>
          <w:lang w:val="en-GB"/>
        </w:rPr>
        <w:fldChar w:fldCharType="begin"/>
      </w:r>
      <w:r w:rsidR="006928A8">
        <w:rPr>
          <w:lang w:val="en-GB"/>
        </w:rPr>
        <w:instrText xml:space="preserve"> ADDIN EN.CITE &lt;EndNote&gt;&lt;Cite&gt;&lt;Author&gt;Ettinger&lt;/Author&gt;&lt;Year&gt;1987&lt;/Year&gt;&lt;IDText&gt;Dyslipoproteinemia in systemic lupus erythematosus. Effect of corticosteroids&lt;/IDText&gt;&lt;DisplayText&gt;[20]&lt;/DisplayText&gt;&lt;record&gt;&lt;dates&gt;&lt;pub-dates&gt;&lt;date&gt;Sep&lt;/date&gt;&lt;/pub-dates&gt;&lt;year&gt;1987&lt;/year&gt;&lt;/dates&gt;&lt;keywords&gt;&lt;/keywords&gt;&lt;isbn&gt;0002-9343 (Print)&amp;#xD;0002-9343 (Linking)&lt;/isbn&gt;&lt;titles&gt;&lt;title&gt;Dyslipoproteinemia in systemic lupus erythematosus. Effect of corticosteroids&lt;/title&gt;&lt;secondary-title&gt;Am J Med&lt;/secondary-title&gt;&lt;alt-title&gt;The American journal of medicine&lt;/alt-title&gt;&lt;/titles&gt;&lt;pages&gt;503-8&lt;/pages&gt;&lt;number&gt;3&lt;/number&gt;&lt;contributors&gt;&lt;authors&gt;&lt;author&gt;Ettinger, W. H.&lt;/author&gt;&lt;author&gt;Goldberg, A. P.&lt;/author&gt;&lt;author&gt;Applebaum-Bowden, D.&lt;/author&gt;&lt;author&gt;Hazzard, W. R.&lt;/author&gt;&lt;/authors&gt;&lt;/contributors&gt;&lt;edition&gt;1987/09/01&lt;/edition&gt;&lt;language&gt;eng&lt;/language&gt;&lt;added-date format="utc"&gt;1342110120&lt;/added-date&gt;&lt;ref-type name="Journal Article"&gt;17&lt;/ref-type&gt;&lt;auth-address&gt;Johns Hopkins University School of Medicine, Baltimore, Maryland.&lt;/auth-address&gt;&lt;remote-database-provider&gt;NLM&lt;/remote-database-provider&gt;&lt;rec-number&gt;1630&lt;/rec-number&gt;&lt;last-updated-date format="utc"&gt;1342110120&lt;/last-updated-date&gt;&lt;accession-num&gt;3661587&lt;/accession-num&gt;&lt;volume&gt;83&lt;/volume&gt;&lt;/record&gt;&lt;/Cite&gt;&lt;/EndNote&gt;</w:instrText>
      </w:r>
      <w:r w:rsidR="006928A8">
        <w:rPr>
          <w:lang w:val="en-GB"/>
        </w:rPr>
        <w:fldChar w:fldCharType="separate"/>
      </w:r>
      <w:r w:rsidR="006928A8">
        <w:rPr>
          <w:noProof/>
          <w:lang w:val="en-GB"/>
        </w:rPr>
        <w:t>[20]</w:t>
      </w:r>
      <w:r w:rsidR="006928A8">
        <w:rPr>
          <w:lang w:val="en-GB"/>
        </w:rPr>
        <w:fldChar w:fldCharType="end"/>
      </w:r>
      <w:r w:rsidRPr="00833A09">
        <w:rPr>
          <w:lang w:val="en-GB"/>
        </w:rPr>
        <w:t xml:space="preserve"> [20] than in our patients and could be partially compensated by the effect of the anti-malarial drugs, as has been described by other authors</w:t>
      </w:r>
      <w:r w:rsidR="006928A8">
        <w:rPr>
          <w:lang w:val="en-GB"/>
        </w:rPr>
        <w:fldChar w:fldCharType="begin">
          <w:fldData xml:space="preserve">PEVuZE5vdGU+PENpdGU+PEF1dGhvcj5FdHRpbmdlcjwvQXV0aG9yPjxZZWFyPjE5ODc8L1llYXI+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</w:fldData>
        </w:fldChar>
      </w:r>
      <w:r w:rsidR="006928A8">
        <w:rPr>
          <w:lang w:val="en-GB"/>
        </w:rPr>
        <w:instrText xml:space="preserve"> ADDIN EN.CITE </w:instrText>
      </w:r>
      <w:r w:rsidR="006928A8">
        <w:rPr>
          <w:lang w:val="en-GB"/>
        </w:rPr>
        <w:fldChar w:fldCharType="begin">
          <w:fldData xml:space="preserve">PEVuZE5vdGU+PENpdGU+PEF1dGhvcj5FdHRpbmdlcjwvQXV0aG9yPjxZZWFyPjE5ODc8L1llYXI+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</w:fldData>
        </w:fldChar>
      </w:r>
      <w:r w:rsidR="006928A8">
        <w:rPr>
          <w:lang w:val="en-GB"/>
        </w:rPr>
        <w:instrText xml:space="preserve"> ADDIN EN.CITE.DATA </w:instrText>
      </w:r>
      <w:r w:rsidR="006928A8">
        <w:rPr>
          <w:lang w:val="en-GB"/>
        </w:rPr>
      </w:r>
      <w:r w:rsidR="006928A8">
        <w:rPr>
          <w:lang w:val="en-GB"/>
        </w:rPr>
        <w:fldChar w:fldCharType="end"/>
      </w:r>
      <w:r w:rsidR="006928A8">
        <w:rPr>
          <w:lang w:val="en-GB"/>
        </w:rPr>
        <w:fldChar w:fldCharType="separate"/>
      </w:r>
      <w:r w:rsidR="006928A8">
        <w:rPr>
          <w:noProof/>
          <w:lang w:val="en-GB"/>
        </w:rPr>
        <w:t>[20, 23, 24]</w:t>
      </w:r>
      <w:r w:rsidR="006928A8">
        <w:rPr>
          <w:lang w:val="en-GB"/>
        </w:rPr>
        <w:fldChar w:fldCharType="end"/>
      </w:r>
      <w:r w:rsidRPr="00833A09">
        <w:rPr>
          <w:lang w:val="en-GB"/>
        </w:rPr>
        <w:t xml:space="preserve"> which concurs with the fact that we did not find a correlation between the baseline dose of steroids and the main lipids. On the other hand, the statins above all modify the TC and LDL, but it is evident that they were underused in our patients during the study, a deficit which has also been reported in other studies</w:t>
      </w:r>
      <w:r w:rsidR="006928A8">
        <w:rPr>
          <w:lang w:val="en-GB"/>
        </w:rPr>
        <w:fldChar w:fldCharType="begin"/>
      </w:r>
      <w:r w:rsidR="006928A8">
        <w:rPr>
          <w:lang w:val="en-GB"/>
        </w:rPr>
        <w:instrText xml:space="preserve"> ADDIN EN.CITE &lt;EndNote&gt;&lt;Cite&gt;&lt;Author&gt;Costenbader&lt;/Author&gt;&lt;Year&gt;2004&lt;/Year&gt;&lt;IDText&gt;Cardiac risk factor awareness and management in patients with systemic lupus erythematosus&lt;/IDText&gt;&lt;DisplayText&gt;[25]&lt;/DisplayText&gt;&lt;record&gt;&lt;dates&gt;&lt;pub-dates&gt;&lt;date&gt;Dec 15&lt;/date&gt;&lt;/pub-dates&gt;&lt;year&gt;2004&lt;/year&gt;&lt;/dates&gt;&lt;keywords&gt;&lt;/keywords&gt;&lt;urls&gt;&lt;related-urls&gt;&lt;url&gt;http://dx.doi.org/10.1002/art.20824&lt;/url&gt;&lt;/related-urls&gt;&lt;/urls&gt;&lt;isbn&gt;0004-3591 (Print)0004-3591 (Linking)&lt;/isbn&gt;&lt;titles&gt;&lt;title&gt;Cardiac risk factor awareness and management in patients with systemic lupus erythematosus&lt;/title&gt;&lt;secondary-title&gt;Arthritis Rheum&lt;/secondary-title&gt;&lt;alt-title&gt;Arthritis and rheumatism&lt;/alt-title&gt;&lt;/titles&gt;&lt;pages&gt;983-8&lt;/pages&gt;&lt;number&gt;6&lt;/number&gt;&lt;contributors&gt;&lt;authors&gt;&lt;author&gt;Costenbader, K. H.&lt;/author&gt;&lt;author&gt;Wright, E.&lt;/author&gt;&lt;author&gt;Liang, M. H.&lt;/author&gt;&lt;author&gt;Karlson, E. W.&lt;/author&gt;&lt;/authors&gt;&lt;/contributors&gt;&lt;edition&gt;2004/12/14&lt;/edition&gt;&lt;language&gt;eng&lt;/language&gt;&lt;added-date format="utc"&gt;1366005709&lt;/added-date&gt;&lt;ref-type name="Journal Article"&gt;17&lt;/ref-type&gt;&lt;auth-address&gt;Brigham and Women&amp;apos;s Hospital, and Harvard Medical School, Boston, Massachusetts 02115, USA. KCostenbader@Partners.org&lt;/auth-address&gt;&lt;remote-database-provider&gt;NLM&lt;/remote-database-provider&gt;&lt;rec-number&gt;1914&lt;/rec-number&gt;&lt;last-updated-date format="utc"&gt;1366005709&lt;/last-updated-date&gt;&lt;accession-num&gt;15593366&lt;/accession-num&gt;&lt;electronic-resource-num&gt;10.1002/art.20824&lt;/electronic-resource-num&gt;&lt;volume&gt;51&lt;/volume&gt;&lt;/record&gt;&lt;/Cite&gt;&lt;/EndNote&gt;</w:instrText>
      </w:r>
      <w:r w:rsidR="006928A8">
        <w:rPr>
          <w:lang w:val="en-GB"/>
        </w:rPr>
        <w:fldChar w:fldCharType="separate"/>
      </w:r>
      <w:r w:rsidR="006928A8">
        <w:rPr>
          <w:noProof/>
          <w:lang w:val="en-GB"/>
        </w:rPr>
        <w:t>[25]</w:t>
      </w:r>
      <w:r w:rsidR="006928A8">
        <w:rPr>
          <w:lang w:val="en-GB"/>
        </w:rPr>
        <w:fldChar w:fldCharType="end"/>
      </w:r>
      <w:r w:rsidRPr="00833A09">
        <w:rPr>
          <w:lang w:val="en-GB"/>
        </w:rPr>
        <w:t>.</w:t>
      </w:r>
    </w:p>
    <w:p w14:paraId="6DEF4AD3" w14:textId="49F8DF6D" w:rsidR="000735BA" w:rsidRPr="00833A09" w:rsidRDefault="000735BA" w:rsidP="000735BA">
      <w:pPr>
        <w:spacing w:before="240" w:after="240" w:line="480" w:lineRule="auto"/>
        <w:rPr>
          <w:lang w:val="en-GB"/>
        </w:rPr>
      </w:pPr>
      <w:r w:rsidRPr="00833A09">
        <w:rPr>
          <w:lang w:val="en-GB"/>
        </w:rPr>
        <w:t xml:space="preserve">Once initiated the treatment with rituximab a long and </w:t>
      </w:r>
      <w:r w:rsidR="0000450C" w:rsidRPr="00833A09">
        <w:rPr>
          <w:lang w:val="en-GB"/>
        </w:rPr>
        <w:t>short-term</w:t>
      </w:r>
      <w:r w:rsidRPr="00833A09">
        <w:rPr>
          <w:lang w:val="en-GB"/>
        </w:rPr>
        <w:t xml:space="preserve"> improvement in the lipid profile was observed. Even though the levels of TGs were elevated only in a minority of patients, the largest lipid reductions were produced in the TGs and AIP levels. Although this change meant an improvement in the lipid profile of our patients, it could be insufficient to reduce significantly the cardiovascular risk as the reduction of the levels of TC and LDL did not reach statistic significance and the levels of HDL remained stable. It is very possible that these lipid changes were correlated in a great part with the improvement of the lupus inflammatory activity induced by rituximab. In fact, the patients experienced an intense and sustained reduction of activity measured by SELENA-SLEDAI that was positively correlated in the bivariate analysis with the lowering of lipid levels, including TGs and TC, both short and long term. These results confirm the preliminary results that were recently published by the Isenberg Group</w:t>
      </w:r>
      <w:r w:rsidR="006928A8">
        <w:rPr>
          <w:lang w:val="en-GB"/>
        </w:rPr>
        <w:fldChar w:fldCharType="begin"/>
      </w:r>
      <w:r w:rsidR="006928A8">
        <w:rPr>
          <w:lang w:val="en-GB"/>
        </w:rPr>
        <w:instrText xml:space="preserve"> ADDIN EN.CITE &lt;EndNote&gt;&lt;Cite&gt;&lt;Author&gt;Pego-Reigosa&lt;/Author&gt;&lt;Year&gt;2010&lt;/Year&gt;&lt;IDText&gt;Long-term improvement of lipid profile in patients with refractory systemic lupus erythematosus treated with B-cell depletion therapy: a retrospective observational study&lt;/IDText&gt;&lt;DisplayText&gt;[9]&lt;/DisplayText&gt;&lt;record&gt;&lt;keywords&gt;&lt;/keywords&gt;&lt;urls&gt;&lt;related-urls&gt;&lt;url&gt;http://dx.doi.org/10.1093/rheumatology/kep446&lt;/url&gt;&lt;/related-urls&gt;&lt;/urls&gt;&lt;isbn&gt;1462-0332 (Electronic)1462-0324 (Linking)&lt;/isbn&gt;&lt;titles&gt;&lt;title&gt;Long-term improvement of lipid profile in patients with refractory systemic lupus erythematosus treated with B-cell depletion therapy: a retrospective observational study&lt;/title&gt;&lt;secondary-title&gt;Rheumatology (Oxford)&lt;/secondary-title&gt;&lt;/titles&gt;&lt;pages&gt;691-6&lt;/pages&gt;&lt;number&gt;4&lt;/number&gt;&lt;contributors&gt;&lt;authors&gt;&lt;author&gt;Pego-Reigosa, J. M.&lt;/author&gt;&lt;author&gt;Lu, T. Y.&lt;/author&gt;&lt;author&gt;Fontanillo, M. F.&lt;/author&gt;&lt;author&gt;del Campo-Perez, V.&lt;/author&gt;&lt;author&gt;Rahman, A.&lt;/author&gt;&lt;author&gt;Isenberg, D. A.&lt;/author&gt;&lt;/authors&gt;&lt;/contributors&gt;&lt;language&gt;eng&lt;/language&gt;&lt;added-date format="utc"&gt;1363463369&lt;/added-date&gt;&lt;pub-location&gt;England&lt;/pub-location&gt;&lt;ref-type name="Book Section"&gt;5&lt;/ref-type&gt;&lt;auth-address&gt;Department of Rheumatology, Hospital do Meixoeiro (Complexo Hospitalario Universitario de Vigo), Vigo (Pontevedra), Spain. jose.maria.pego.reigosa@sergas.es&lt;/auth-address&gt;&lt;dates&gt;&lt;year&gt;2010&lt;/year&gt;&lt;/dates&gt;&lt;remote-database-provider&gt;NLM&lt;/remote-database-provider&gt;&lt;rec-number&gt;1862&lt;/rec-number&gt;&lt;last-updated-date format="utc"&gt;1363463369&lt;/last-updated-date&gt;&lt;accession-num&gt;20047982&lt;/accession-num&gt;&lt;electronic-resource-num&gt;10.1093/rheumatology/kep446&lt;/electronic-resource-num&gt;&lt;volume&gt;49&lt;/volume&gt;&lt;/record&gt;&lt;/Cite&gt;&lt;/EndNote&gt;</w:instrText>
      </w:r>
      <w:r w:rsidR="006928A8">
        <w:rPr>
          <w:lang w:val="en-GB"/>
        </w:rPr>
        <w:fldChar w:fldCharType="separate"/>
      </w:r>
      <w:r w:rsidR="006928A8">
        <w:rPr>
          <w:noProof/>
          <w:lang w:val="en-GB"/>
        </w:rPr>
        <w:t>[9]</w:t>
      </w:r>
      <w:r w:rsidR="006928A8">
        <w:rPr>
          <w:lang w:val="en-GB"/>
        </w:rPr>
        <w:fldChar w:fldCharType="end"/>
      </w:r>
      <w:r w:rsidRPr="00833A09">
        <w:rPr>
          <w:lang w:val="en-GB"/>
        </w:rPr>
        <w:t xml:space="preserve">. However, the change in the activity of the illness is not the only variable that can influence the lipid changes of these patients as there are other important factors that are related with lupus and its treatment, as has been mentioned above. Furthermore, such factors suffered variations during the follow-up. For example, thanks to the lesser activity of lupus, the need for steroids was considerably reduced, being able to withdraw them in a large percentage of patients, which could explain in part the decrease of TGs without changes in the HDL. However, it would have been expected that the LDL levels would improve, </w:t>
      </w:r>
      <w:proofErr w:type="gramStart"/>
      <w:r w:rsidRPr="00833A09">
        <w:rPr>
          <w:lang w:val="en-GB"/>
        </w:rPr>
        <w:t>something which</w:t>
      </w:r>
      <w:proofErr w:type="gramEnd"/>
      <w:r w:rsidRPr="00833A09">
        <w:rPr>
          <w:lang w:val="en-GB"/>
        </w:rPr>
        <w:t xml:space="preserve"> we did not observe. Neither did we find a correlation between the changes in the steroid dose and the lipid decreases.</w:t>
      </w:r>
    </w:p>
    <w:p w14:paraId="10167279" w14:textId="77777777" w:rsidR="000735BA" w:rsidRPr="00833A09" w:rsidRDefault="000735BA" w:rsidP="000735BA">
      <w:pPr>
        <w:spacing w:before="240" w:after="240" w:line="480" w:lineRule="auto"/>
        <w:rPr>
          <w:lang w:val="en-GB"/>
        </w:rPr>
      </w:pPr>
      <w:r w:rsidRPr="00833A09">
        <w:rPr>
          <w:lang w:val="en-GB"/>
        </w:rPr>
        <w:t xml:space="preserve">To try to explain the possible influence of the illness and the concomitant drugs, we made a multivariate linear regression analysis. Due to the fact that proteinuria has significant weight in SLEDAI, we decided to carry out a first </w:t>
      </w:r>
      <w:proofErr w:type="gramStart"/>
      <w:r w:rsidRPr="00833A09">
        <w:rPr>
          <w:lang w:val="en-GB"/>
        </w:rPr>
        <w:t>model which</w:t>
      </w:r>
      <w:proofErr w:type="gramEnd"/>
      <w:r w:rsidRPr="00833A09">
        <w:rPr>
          <w:lang w:val="en-GB"/>
        </w:rPr>
        <w:t xml:space="preserve"> did not include the evolution of proteinuria. On the other hand, as the nephritis was only present in a third of the patients and no co-linearity was observed between the variable changes of proteinuria and changes of SLEDAI, we made a second </w:t>
      </w:r>
      <w:proofErr w:type="gramStart"/>
      <w:r w:rsidRPr="00833A09">
        <w:rPr>
          <w:lang w:val="en-GB"/>
        </w:rPr>
        <w:t>model which</w:t>
      </w:r>
      <w:proofErr w:type="gramEnd"/>
      <w:r w:rsidRPr="00833A09">
        <w:rPr>
          <w:lang w:val="en-GB"/>
        </w:rPr>
        <w:t xml:space="preserve"> did take proteinuria into account. The result of the first model suggested that the lipid benefit of rituximab was mediated through the reduction of the illness activity and not through changes in the concomitant treatment. The second model made manifest that the reduction in proteinuria was an even stronger predictor of the lipid changes observed with rituximab in the LES.</w:t>
      </w:r>
    </w:p>
    <w:p w14:paraId="48323C23" w14:textId="6EF58DE0" w:rsidR="000735BA" w:rsidRPr="00833A09" w:rsidRDefault="000735BA" w:rsidP="000735BA">
      <w:pPr>
        <w:spacing w:before="240" w:after="240" w:line="480" w:lineRule="auto"/>
        <w:rPr>
          <w:lang w:val="en-GB"/>
        </w:rPr>
      </w:pPr>
      <w:r w:rsidRPr="00833A09">
        <w:rPr>
          <w:lang w:val="en-GB"/>
        </w:rPr>
        <w:t xml:space="preserve">However, neither of the 2 models explained more than 30% of the result of the lipid variables and only a third of our patients had significant proteinuria and the start of the treatment with rituximab. Therefore, we could speculate with the possibility that other factors not controlled in our study could mediate the effect on proteinuria and lipids in a parallel way. Rituximab produces a depletion of B CD20+ cells and as a consequence diminishes the efficiency of the antigenic presentation to the T </w:t>
      </w:r>
      <w:proofErr w:type="gramStart"/>
      <w:r w:rsidRPr="00833A09">
        <w:rPr>
          <w:lang w:val="en-GB"/>
        </w:rPr>
        <w:t>cells,</w:t>
      </w:r>
      <w:proofErr w:type="gramEnd"/>
      <w:r w:rsidRPr="00833A09">
        <w:rPr>
          <w:lang w:val="en-GB"/>
        </w:rPr>
        <w:t xml:space="preserve"> it diminishes the production of auto-antibodies and the production of pro-inflammatory cytokines such as IL-6, IL-1 and TNF</w:t>
      </w:r>
      <w:r w:rsidR="006928A8">
        <w:rPr>
          <w:lang w:val="en-GB"/>
        </w:rPr>
        <w:fldChar w:fldCharType="begin">
          <w:fldData xml:space="preserve">PEVuZE5vdGU+PENpdGU+PEF1dGhvcj5MdW5kPC9BdXRob3I+PFllYXI+MjAwNTwvWWVhcj48SURU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</w:fldData>
        </w:fldChar>
      </w:r>
      <w:r w:rsidR="006928A8">
        <w:rPr>
          <w:lang w:val="en-GB"/>
        </w:rPr>
        <w:instrText xml:space="preserve"> ADDIN EN.CITE </w:instrText>
      </w:r>
      <w:r w:rsidR="006928A8">
        <w:rPr>
          <w:lang w:val="en-GB"/>
        </w:rPr>
        <w:fldChar w:fldCharType="begin">
          <w:fldData xml:space="preserve">PEVuZE5vdGU+PENpdGU+PEF1dGhvcj5MdW5kPC9BdXRob3I+PFllYXI+MjAwNTwvWWVhcj48SURU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</w:fldData>
        </w:fldChar>
      </w:r>
      <w:r w:rsidR="006928A8">
        <w:rPr>
          <w:lang w:val="en-GB"/>
        </w:rPr>
        <w:instrText xml:space="preserve"> ADDIN EN.CITE.DATA </w:instrText>
      </w:r>
      <w:r w:rsidR="006928A8">
        <w:rPr>
          <w:lang w:val="en-GB"/>
        </w:rPr>
      </w:r>
      <w:r w:rsidR="006928A8">
        <w:rPr>
          <w:lang w:val="en-GB"/>
        </w:rPr>
        <w:fldChar w:fldCharType="end"/>
      </w:r>
      <w:r w:rsidR="006928A8">
        <w:rPr>
          <w:lang w:val="en-GB"/>
        </w:rPr>
        <w:fldChar w:fldCharType="separate"/>
      </w:r>
      <w:r w:rsidR="006928A8">
        <w:rPr>
          <w:noProof/>
          <w:lang w:val="en-GB"/>
        </w:rPr>
        <w:t>[26, 27]</w:t>
      </w:r>
      <w:r w:rsidR="006928A8">
        <w:rPr>
          <w:lang w:val="en-GB"/>
        </w:rPr>
        <w:fldChar w:fldCharType="end"/>
      </w:r>
      <w:r w:rsidRPr="00833A09">
        <w:rPr>
          <w:lang w:val="en-GB"/>
        </w:rPr>
        <w:t>. These cytokines, especially the TNF, are involved in insulin resistance</w:t>
      </w:r>
      <w:r w:rsidR="006928A8">
        <w:rPr>
          <w:lang w:val="en-GB"/>
        </w:rPr>
        <w:fldChar w:fldCharType="begin">
          <w:fldData xml:space="preserve">PEVuZE5vdGU+PENpdGU+PEF1dGhvcj5Ib3RhbWlzbGlnaWw8L0F1dGhvcj48WWVhcj4xOTk5PC9Z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</w:fldData>
        </w:fldChar>
      </w:r>
      <w:r w:rsidR="006928A8">
        <w:rPr>
          <w:lang w:val="en-GB"/>
        </w:rPr>
        <w:instrText xml:space="preserve"> ADDIN EN.CITE </w:instrText>
      </w:r>
      <w:r w:rsidR="006928A8">
        <w:rPr>
          <w:lang w:val="en-GB"/>
        </w:rPr>
        <w:fldChar w:fldCharType="begin">
          <w:fldData xml:space="preserve">PEVuZE5vdGU+PENpdGU+PEF1dGhvcj5Ib3RhbWlzbGlnaWw8L0F1dGhvcj48WWVhcj4xOTk5PC9Z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</w:fldData>
        </w:fldChar>
      </w:r>
      <w:r w:rsidR="006928A8">
        <w:rPr>
          <w:lang w:val="en-GB"/>
        </w:rPr>
        <w:instrText xml:space="preserve"> ADDIN EN.CITE.DATA </w:instrText>
      </w:r>
      <w:r w:rsidR="006928A8">
        <w:rPr>
          <w:lang w:val="en-GB"/>
        </w:rPr>
      </w:r>
      <w:r w:rsidR="006928A8">
        <w:rPr>
          <w:lang w:val="en-GB"/>
        </w:rPr>
        <w:fldChar w:fldCharType="end"/>
      </w:r>
      <w:r w:rsidR="006928A8">
        <w:rPr>
          <w:lang w:val="en-GB"/>
        </w:rPr>
        <w:fldChar w:fldCharType="separate"/>
      </w:r>
      <w:r w:rsidR="006928A8">
        <w:rPr>
          <w:noProof/>
          <w:lang w:val="en-GB"/>
        </w:rPr>
        <w:t>[28, 29]</w:t>
      </w:r>
      <w:r w:rsidR="006928A8">
        <w:rPr>
          <w:lang w:val="en-GB"/>
        </w:rPr>
        <w:fldChar w:fldCharType="end"/>
      </w:r>
      <w:r w:rsidRPr="00833A09">
        <w:rPr>
          <w:lang w:val="en-GB"/>
        </w:rPr>
        <w:t>, interfere with the lipoprotein lipase</w:t>
      </w:r>
      <w:r w:rsidR="006928A8">
        <w:rPr>
          <w:lang w:val="en-GB"/>
        </w:rPr>
        <w:fldChar w:fldCharType="begin">
          <w:fldData xml:space="preserve">PEVuZE5vdGU+PENpdGU+PEF1dGhvcj5RaW48L0F1dGhvcj48WWVhcj4yMDA3PC9ZZWFyPjxJRFRl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</w:fldData>
        </w:fldChar>
      </w:r>
      <w:r w:rsidR="006928A8">
        <w:rPr>
          <w:lang w:val="en-GB"/>
        </w:rPr>
        <w:instrText xml:space="preserve"> ADDIN EN.CITE </w:instrText>
      </w:r>
      <w:r w:rsidR="006928A8">
        <w:rPr>
          <w:lang w:val="en-GB"/>
        </w:rPr>
        <w:fldChar w:fldCharType="begin">
          <w:fldData xml:space="preserve">PEVuZE5vdGU+PENpdGU+PEF1dGhvcj5RaW48L0F1dGhvcj48WWVhcj4yMDA3PC9ZZWFyPjxJRFRl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</w:fldData>
        </w:fldChar>
      </w:r>
      <w:r w:rsidR="006928A8">
        <w:rPr>
          <w:lang w:val="en-GB"/>
        </w:rPr>
        <w:instrText xml:space="preserve"> ADDIN EN.CITE.DATA </w:instrText>
      </w:r>
      <w:r w:rsidR="006928A8">
        <w:rPr>
          <w:lang w:val="en-GB"/>
        </w:rPr>
      </w:r>
      <w:r w:rsidR="006928A8">
        <w:rPr>
          <w:lang w:val="en-GB"/>
        </w:rPr>
        <w:fldChar w:fldCharType="end"/>
      </w:r>
      <w:r w:rsidR="006928A8">
        <w:rPr>
          <w:lang w:val="en-GB"/>
        </w:rPr>
        <w:fldChar w:fldCharType="separate"/>
      </w:r>
      <w:r w:rsidR="006928A8">
        <w:rPr>
          <w:noProof/>
          <w:lang w:val="en-GB"/>
        </w:rPr>
        <w:t>[30, 31]</w:t>
      </w:r>
      <w:r w:rsidR="006928A8">
        <w:rPr>
          <w:lang w:val="en-GB"/>
        </w:rPr>
        <w:fldChar w:fldCharType="end"/>
      </w:r>
      <w:r w:rsidRPr="00833A09">
        <w:rPr>
          <w:lang w:val="en-GB"/>
        </w:rPr>
        <w:t>, increase the novo synthesis of VLDL in the liver</w:t>
      </w:r>
      <w:r w:rsidR="006928A8">
        <w:rPr>
          <w:lang w:val="en-GB"/>
        </w:rPr>
        <w:fldChar w:fldCharType="begin"/>
      </w:r>
      <w:r w:rsidR="006928A8">
        <w:rPr>
          <w:lang w:val="en-GB"/>
        </w:rPr>
        <w:instrText xml:space="preserve"> ADDIN EN.CITE &lt;EndNote&gt;&lt;Cite&gt;&lt;Author&gt;Svenungsson&lt;/Author&gt;&lt;Year&gt;2003&lt;/Year&gt;&lt;IDText&gt;Elevated triglycerides and low levels of high-density lipoprotein as markers of disease activity in association with up-regulation of the tumor necrosis factor alpha/tumor necrosis factor receptor system in systemic lupus erythematosus&lt;/IDText&gt;&lt;DisplayText&gt;[32]&lt;/DisplayText&gt;&lt;record&gt;&lt;dates&gt;&lt;pub-dates&gt;&lt;date&gt;Sep&lt;/date&gt;&lt;/pub-dates&gt;&lt;year&gt;2003&lt;/year&gt;&lt;/dates&gt;&lt;keywords&gt;&lt;/keywords&gt;&lt;isbn&gt;0004-3591 (Print)&amp;#xD;0004-3591 (Linking)&lt;/isbn&gt;&lt;titles&gt;&lt;title&gt;Elevated triglycerides and low levels of high-density lipoprotein as markers of disease activity in association with up-regulation of the tumor necrosis factor alpha/tumor necrosis factor receptor system in systemic lupus erythematosus&lt;/title&gt;&lt;secondary-title&gt;Arthritis Rheum&lt;/secondary-title&gt;&lt;alt-title&gt;Arthritis and rheumatism&lt;/alt-title&gt;&lt;/titles&gt;&lt;pages&gt;2533-40&lt;/pages&gt;&lt;number&gt;9&lt;/number&gt;&lt;contributors&gt;&lt;authors&gt;&lt;author&gt;Svenungsson, E.&lt;/author&gt;&lt;author&gt;Gunnarsson, I.&lt;/author&gt;&lt;author&gt;Fei, G. Z.&lt;/author&gt;&lt;author&gt;Lundberg, I. E.&lt;/author&gt;&lt;author&gt;Klareskog, L.&lt;/author&gt;&lt;author&gt;Frostegard, J.&lt;/author&gt;&lt;/authors&gt;&lt;/contributors&gt;&lt;edition&gt;2003/09/18&lt;/edition&gt;&lt;language&gt;eng&lt;/language&gt;&lt;added-date format="utc"&gt;1342110121&lt;/added-date&gt;&lt;ref-type name="Journal Article"&gt;17&lt;/ref-type&gt;&lt;auth-address&gt;Department of Medicine, Karolinska Institute, Stockholm, Sweden. Elisabet.Svenungsson@medks.ki.se&lt;/auth-address&gt;&lt;remote-database-provider&gt;NLM&lt;/remote-database-provider&gt;&lt;rec-number&gt;1665&lt;/rec-number&gt;&lt;last-updated-date format="utc"&gt;1342110121&lt;/last-updated-date&gt;&lt;accession-num&gt;13130473&lt;/accession-num&gt;&lt;electronic-resource-num&gt;10.1002/art.11264&lt;/electronic-resource-num&gt;&lt;volume&gt;48&lt;/volume&gt;&lt;/record&gt;&lt;/Cite&gt;&lt;/EndNote&gt;</w:instrText>
      </w:r>
      <w:r w:rsidR="006928A8">
        <w:rPr>
          <w:lang w:val="en-GB"/>
        </w:rPr>
        <w:fldChar w:fldCharType="separate"/>
      </w:r>
      <w:r w:rsidR="006928A8">
        <w:rPr>
          <w:noProof/>
          <w:lang w:val="en-GB"/>
        </w:rPr>
        <w:t>[32]</w:t>
      </w:r>
      <w:r w:rsidR="006928A8">
        <w:rPr>
          <w:lang w:val="en-GB"/>
        </w:rPr>
        <w:fldChar w:fldCharType="end"/>
      </w:r>
      <w:r w:rsidRPr="00833A09">
        <w:rPr>
          <w:lang w:val="en-GB"/>
        </w:rPr>
        <w:t xml:space="preserve"> and have a key role in lupus nephritis resistant to conventional treatment</w:t>
      </w:r>
      <w:r w:rsidR="006928A8">
        <w:rPr>
          <w:lang w:val="en-GB"/>
        </w:rPr>
        <w:fldChar w:fldCharType="begin">
          <w:fldData xml:space="preserve">PEVuZE5vdGU+PENpdGU+PEF1dGhvcj5NYXRzdW11cmE8L0F1dGhvcj48WWVhcj4yMDA5PC9ZZWFy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</w:fldData>
        </w:fldChar>
      </w:r>
      <w:r w:rsidR="00A740CD">
        <w:rPr>
          <w:lang w:val="en-GB"/>
        </w:rPr>
        <w:instrText xml:space="preserve"> ADDIN EN.CITE </w:instrText>
      </w:r>
      <w:r w:rsidR="00A740CD">
        <w:rPr>
          <w:lang w:val="en-GB"/>
        </w:rPr>
        <w:fldChar w:fldCharType="begin">
          <w:fldData xml:space="preserve">PEVuZE5vdGU+PENpdGU+PEF1dGhvcj5NYXRzdW11cmE8L0F1dGhvcj48WWVhcj4yMDA5PC9ZZWFy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</w:fldData>
        </w:fldChar>
      </w:r>
      <w:r w:rsidR="00A740CD">
        <w:rPr>
          <w:lang w:val="en-GB"/>
        </w:rPr>
        <w:instrText xml:space="preserve"> ADDIN EN.CITE.DATA </w:instrText>
      </w:r>
      <w:r w:rsidR="00A740CD">
        <w:rPr>
          <w:lang w:val="en-GB"/>
        </w:rPr>
      </w:r>
      <w:r w:rsidR="00A740CD">
        <w:rPr>
          <w:lang w:val="en-GB"/>
        </w:rPr>
        <w:fldChar w:fldCharType="end"/>
      </w:r>
      <w:r w:rsidR="006928A8">
        <w:rPr>
          <w:lang w:val="en-GB"/>
        </w:rPr>
        <w:fldChar w:fldCharType="separate"/>
      </w:r>
      <w:r w:rsidR="00A740CD">
        <w:rPr>
          <w:noProof/>
          <w:lang w:val="en-GB"/>
        </w:rPr>
        <w:t>[33, 34]</w:t>
      </w:r>
      <w:r w:rsidR="006928A8">
        <w:rPr>
          <w:lang w:val="en-GB"/>
        </w:rPr>
        <w:fldChar w:fldCharType="end"/>
      </w:r>
      <w:r w:rsidRPr="00833A09">
        <w:rPr>
          <w:lang w:val="en-GB"/>
        </w:rPr>
        <w:t>. Therefore, it could be that the reduction of pro-inflammatory cytokine levels mediates the effects of rituximab on the metabolism of TGs and proteinuria.</w:t>
      </w:r>
    </w:p>
    <w:p w14:paraId="4A39DCB0" w14:textId="6A8459A9" w:rsidR="000735BA" w:rsidRPr="00833A09" w:rsidRDefault="000735BA" w:rsidP="000735BA">
      <w:pPr>
        <w:spacing w:before="240" w:after="240" w:line="480" w:lineRule="auto"/>
        <w:rPr>
          <w:lang w:val="en-GB"/>
        </w:rPr>
      </w:pPr>
      <w:r w:rsidRPr="00833A09">
        <w:rPr>
          <w:lang w:val="en-GB"/>
        </w:rPr>
        <w:t xml:space="preserve">Finally, a limitation of our study is that the use of hormonal contraceptives was not specifically reflected in our case report as in general the prolonged use of </w:t>
      </w:r>
      <w:r w:rsidR="0000450C" w:rsidRPr="00833A09">
        <w:rPr>
          <w:lang w:val="en-GB"/>
        </w:rPr>
        <w:t>oestrogens</w:t>
      </w:r>
      <w:r w:rsidRPr="00833A09">
        <w:rPr>
          <w:lang w:val="en-GB"/>
        </w:rPr>
        <w:t xml:space="preserve"> has a potentially positive impact on the levels of cholesterol HDL or LDL</w:t>
      </w:r>
      <w:r w:rsidR="00A740CD">
        <w:rPr>
          <w:lang w:val="en-GB"/>
        </w:rPr>
        <w:fldChar w:fldCharType="begin"/>
      </w:r>
      <w:r w:rsidR="00A740CD">
        <w:rPr>
          <w:lang w:val="en-GB"/>
        </w:rPr>
        <w:instrText xml:space="preserve"> ADDIN EN.CITE &lt;EndNote&gt;&lt;Cite&gt;&lt;Author&gt;Lobo&lt;/Author&gt;&lt;Year&gt;1996&lt;/Year&gt;&lt;IDText&gt;Plasma lipids and desogestrel and ethinyl estradiol: a meta-analysis&lt;/IDText&gt;&lt;DisplayText&gt;[35]&lt;/DisplayText&gt;&lt;record&gt;&lt;dates&gt;&lt;pub-dates&gt;&lt;date&gt;Jun&lt;/date&gt;&lt;/pub-dates&gt;&lt;year&gt;1996&lt;/year&gt;&lt;/dates&gt;&lt;keywords&gt;&lt;/keywords&gt;&lt;urls&gt;&lt;related-urls&gt;&lt;url&gt;http://dx.doi.org/&lt;/url&gt;&lt;/related-urls&gt;&lt;/urls&gt;&lt;isbn&gt;0015-0282 (Print)0015-0282 (Linking)&lt;/isbn&gt;&lt;titles&gt;&lt;title&gt;Plasma lipids and desogestrel and ethinyl estradiol: a meta-analysis&lt;/title&gt;&lt;secondary-title&gt;Fertil Steril&lt;/secondary-title&gt;&lt;alt-title&gt;Fertility and sterility&lt;/alt-title&gt;&lt;/titles&gt;&lt;pages&gt;1100-9&lt;/pages&gt;&lt;number&gt;6&lt;/number&gt;&lt;contributors&gt;&lt;authors&gt;&lt;author&gt;Lobo, R. A.&lt;/author&gt;&lt;author&gt;Skinner, J. B.&lt;/author&gt;&lt;author&gt;Lippman, J. S.&lt;/author&gt;&lt;author&gt;Cirillo, S. J.&lt;/author&gt;&lt;/authors&gt;&lt;/contributors&gt;&lt;edition&gt;1996/06/01&lt;/edition&gt;&lt;language&gt;eng&lt;/language&gt;&lt;added-date format="utc"&gt;1366006471&lt;/added-date&gt;&lt;ref-type name="Journal Article"&gt;17&lt;/ref-type&gt;&lt;auth-address&gt;Department of Obstetrics and Gynecology, Columbia University, College of Physicians and Surgeons, New York, New York 10032, USA.&lt;/auth-address&gt;&lt;remote-database-provider&gt;NLM&lt;/remote-database-provider&gt;&lt;rec-number&gt;1915&lt;/rec-number&gt;&lt;last-updated-date format="utc"&gt;1366006471&lt;/last-updated-date&gt;&lt;accession-num&gt;8641480&lt;/accession-num&gt;&lt;volume&gt;65&lt;/volume&gt;&lt;/record&gt;&lt;/Cite&gt;&lt;/EndNote&gt;</w:instrText>
      </w:r>
      <w:r w:rsidR="00A740CD">
        <w:rPr>
          <w:lang w:val="en-GB"/>
        </w:rPr>
        <w:fldChar w:fldCharType="separate"/>
      </w:r>
      <w:r w:rsidR="00A740CD">
        <w:rPr>
          <w:noProof/>
          <w:lang w:val="en-GB"/>
        </w:rPr>
        <w:t>[35]</w:t>
      </w:r>
      <w:r w:rsidR="00A740CD">
        <w:rPr>
          <w:lang w:val="en-GB"/>
        </w:rPr>
        <w:fldChar w:fldCharType="end"/>
      </w:r>
      <w:r w:rsidRPr="00833A09">
        <w:rPr>
          <w:lang w:val="en-GB"/>
        </w:rPr>
        <w:t>. Nevertheless, the use of this type of drugs is not frequent in patients with LES.</w:t>
      </w:r>
    </w:p>
    <w:p w14:paraId="28D41AD7" w14:textId="77777777" w:rsidR="000735BA" w:rsidRPr="00833A09" w:rsidRDefault="000735BA" w:rsidP="000735BA">
      <w:pPr>
        <w:spacing w:before="240" w:after="240" w:line="480" w:lineRule="auto"/>
        <w:rPr>
          <w:b/>
          <w:lang w:val="en-GB"/>
        </w:rPr>
      </w:pPr>
      <w:r w:rsidRPr="00833A09">
        <w:rPr>
          <w:b/>
          <w:lang w:val="en-GB"/>
        </w:rPr>
        <w:t>CONCLUSION:</w:t>
      </w:r>
    </w:p>
    <w:p w14:paraId="6C1667D8" w14:textId="77777777" w:rsidR="000735BA" w:rsidRPr="00833A09" w:rsidRDefault="000735BA" w:rsidP="000735BA">
      <w:pPr>
        <w:spacing w:before="240" w:after="240" w:line="480" w:lineRule="auto"/>
        <w:rPr>
          <w:lang w:val="en-GB"/>
        </w:rPr>
      </w:pPr>
      <w:r w:rsidRPr="00833A09">
        <w:rPr>
          <w:lang w:val="en-GB"/>
        </w:rPr>
        <w:t>In summary, treatment with rituximab improves the lipid profile of patients with LES refractory to standard therapy thanks to a better control of lupus activity, especially that of lupus nephritis.</w:t>
      </w:r>
    </w:p>
    <w:p w14:paraId="329ABD16" w14:textId="77777777" w:rsidR="000735BA" w:rsidRPr="00833A09" w:rsidRDefault="000735BA" w:rsidP="000735BA">
      <w:pPr>
        <w:spacing w:before="240" w:after="240" w:line="480" w:lineRule="auto"/>
        <w:rPr>
          <w:lang w:val="en-GB"/>
        </w:rPr>
      </w:pPr>
    </w:p>
    <w:p w14:paraId="7554B2F4" w14:textId="77777777" w:rsidR="000735BA" w:rsidRPr="00833A09" w:rsidRDefault="000735BA" w:rsidP="000735BA">
      <w:pPr>
        <w:spacing w:before="240" w:after="240" w:line="480" w:lineRule="auto"/>
        <w:rPr>
          <w:lang w:val="en-GB"/>
        </w:rPr>
      </w:pPr>
    </w:p>
    <w:p w14:paraId="4D624329" w14:textId="77777777" w:rsidR="000735BA" w:rsidRPr="00833A09" w:rsidRDefault="000735BA" w:rsidP="000735BA">
      <w:pPr>
        <w:spacing w:before="240" w:after="240" w:line="480" w:lineRule="auto"/>
        <w:rPr>
          <w:lang w:val="en-GB"/>
        </w:rPr>
      </w:pPr>
    </w:p>
    <w:p w14:paraId="4DB753EF" w14:textId="77777777" w:rsidR="000735BA" w:rsidRPr="00833A09" w:rsidRDefault="000735BA" w:rsidP="000735BA">
      <w:pPr>
        <w:spacing w:before="240" w:after="240" w:line="480" w:lineRule="auto"/>
        <w:rPr>
          <w:lang w:val="en-GB"/>
        </w:rPr>
      </w:pPr>
    </w:p>
    <w:p w14:paraId="3B4C8451" w14:textId="77777777" w:rsidR="000735BA" w:rsidRPr="00833A09" w:rsidRDefault="000735BA" w:rsidP="000735BA">
      <w:pPr>
        <w:spacing w:before="240" w:after="240" w:line="480" w:lineRule="auto"/>
        <w:rPr>
          <w:b/>
          <w:bCs/>
          <w:lang w:val="en-GB"/>
        </w:rPr>
      </w:pPr>
      <w:r w:rsidRPr="00833A09">
        <w:rPr>
          <w:b/>
          <w:bCs/>
          <w:lang w:val="en-GB"/>
        </w:rPr>
        <w:t>LIST OF ABBREVIATIONS</w:t>
      </w:r>
    </w:p>
    <w:p w14:paraId="017CE847" w14:textId="77777777" w:rsidR="000735BA" w:rsidRPr="00833A09" w:rsidRDefault="00A740CD" w:rsidP="000735BA">
      <w:pPr>
        <w:spacing w:before="240" w:after="240" w:line="480" w:lineRule="auto"/>
        <w:rPr>
          <w:lang w:val="en-GB"/>
        </w:rPr>
      </w:pPr>
      <w:r>
        <w:rPr>
          <w:lang w:val="en-GB"/>
        </w:rPr>
        <w:t>Systemic lupus erythematosus</w:t>
      </w:r>
      <w:r w:rsidR="000735BA" w:rsidRPr="00833A09">
        <w:rPr>
          <w:lang w:val="en-GB"/>
        </w:rPr>
        <w:t xml:space="preserve"> (</w:t>
      </w:r>
      <w:r>
        <w:rPr>
          <w:lang w:val="en-GB"/>
        </w:rPr>
        <w:t>SLE</w:t>
      </w:r>
      <w:r w:rsidR="000735BA" w:rsidRPr="00833A09">
        <w:rPr>
          <w:lang w:val="en-GB"/>
        </w:rPr>
        <w:t>)</w:t>
      </w:r>
    </w:p>
    <w:p w14:paraId="2FE79EE5" w14:textId="77777777" w:rsidR="000735BA" w:rsidRPr="00833A09" w:rsidRDefault="000735BA" w:rsidP="000735BA">
      <w:pPr>
        <w:spacing w:before="240" w:after="240" w:line="480" w:lineRule="auto"/>
        <w:rPr>
          <w:lang w:val="en-GB"/>
        </w:rPr>
      </w:pPr>
      <w:r w:rsidRPr="00833A09">
        <w:rPr>
          <w:lang w:val="en-GB"/>
        </w:rPr>
        <w:t>Low-Density Lipoprotein (LDL)</w:t>
      </w:r>
    </w:p>
    <w:p w14:paraId="63C78C62" w14:textId="77777777" w:rsidR="000735BA" w:rsidRPr="00833A09" w:rsidRDefault="000735BA" w:rsidP="000735BA">
      <w:pPr>
        <w:spacing w:before="240" w:after="240" w:line="480" w:lineRule="auto"/>
        <w:rPr>
          <w:lang w:val="en-GB"/>
        </w:rPr>
      </w:pPr>
      <w:r w:rsidRPr="00833A09">
        <w:rPr>
          <w:lang w:val="en-GB"/>
        </w:rPr>
        <w:t>High-Density Lipoprotein (HDL)</w:t>
      </w:r>
    </w:p>
    <w:p w14:paraId="79618518" w14:textId="77777777" w:rsidR="000735BA" w:rsidRPr="00833A09" w:rsidRDefault="000735BA" w:rsidP="000735BA">
      <w:pPr>
        <w:spacing w:before="240" w:after="240" w:line="480" w:lineRule="auto"/>
        <w:rPr>
          <w:lang w:val="en-GB"/>
        </w:rPr>
      </w:pPr>
      <w:r w:rsidRPr="00833A09">
        <w:rPr>
          <w:lang w:val="en-GB"/>
        </w:rPr>
        <w:t>Total Cholesterol (TC)</w:t>
      </w:r>
    </w:p>
    <w:p w14:paraId="2D3BEB0C" w14:textId="77777777" w:rsidR="000735BA" w:rsidRPr="00833A09" w:rsidRDefault="000735BA" w:rsidP="000735BA">
      <w:pPr>
        <w:spacing w:before="240" w:after="240" w:line="480" w:lineRule="auto"/>
        <w:rPr>
          <w:lang w:val="en-GB"/>
        </w:rPr>
      </w:pPr>
      <w:r w:rsidRPr="00833A09">
        <w:rPr>
          <w:lang w:val="en-GB"/>
        </w:rPr>
        <w:t xml:space="preserve">Triglycerides (TGs) </w:t>
      </w:r>
    </w:p>
    <w:p w14:paraId="6EB4F29D" w14:textId="77777777" w:rsidR="000735BA" w:rsidRPr="00833A09" w:rsidRDefault="00A740CD" w:rsidP="000735BA">
      <w:pPr>
        <w:spacing w:before="240" w:after="240" w:line="480" w:lineRule="auto"/>
        <w:rPr>
          <w:lang w:val="en-GB"/>
        </w:rPr>
      </w:pPr>
      <w:r>
        <w:rPr>
          <w:lang w:val="en-GB"/>
        </w:rPr>
        <w:t>Systemic lupus erythematosus</w:t>
      </w:r>
      <w:r w:rsidRPr="00833A09">
        <w:rPr>
          <w:lang w:val="en-GB"/>
        </w:rPr>
        <w:t xml:space="preserve"> </w:t>
      </w:r>
      <w:r w:rsidR="000735BA" w:rsidRPr="00833A09">
        <w:rPr>
          <w:lang w:val="en-GB"/>
        </w:rPr>
        <w:t>Disease Activity Index (SLEDAI)</w:t>
      </w:r>
    </w:p>
    <w:p w14:paraId="2ECC6746" w14:textId="77777777" w:rsidR="000735BA" w:rsidRPr="00833A09" w:rsidRDefault="000735BA" w:rsidP="000735BA">
      <w:pPr>
        <w:spacing w:before="240" w:after="240" w:line="480" w:lineRule="auto"/>
        <w:rPr>
          <w:lang w:val="en-GB"/>
        </w:rPr>
      </w:pPr>
      <w:proofErr w:type="spellStart"/>
      <w:r w:rsidRPr="00833A09">
        <w:rPr>
          <w:lang w:val="en-GB"/>
        </w:rPr>
        <w:t>Tumor</w:t>
      </w:r>
      <w:proofErr w:type="spellEnd"/>
      <w:r w:rsidRPr="00833A09">
        <w:rPr>
          <w:lang w:val="en-GB"/>
        </w:rPr>
        <w:t xml:space="preserve"> Necrosis Factor  (TNF)</w:t>
      </w:r>
    </w:p>
    <w:p w14:paraId="72A2B42E" w14:textId="77777777" w:rsidR="000735BA" w:rsidRPr="00833A09" w:rsidRDefault="000735BA" w:rsidP="000735BA">
      <w:pPr>
        <w:spacing w:before="240" w:after="240" w:line="480" w:lineRule="auto"/>
        <w:rPr>
          <w:lang w:val="en-GB"/>
        </w:rPr>
      </w:pPr>
      <w:r w:rsidRPr="00833A09">
        <w:rPr>
          <w:lang w:val="en-GB"/>
        </w:rPr>
        <w:t>Atherogenic Index of Plasma (AIP) </w:t>
      </w:r>
    </w:p>
    <w:p w14:paraId="66E73B0D" w14:textId="77777777" w:rsidR="000735BA" w:rsidRPr="00833A09" w:rsidRDefault="000735BA" w:rsidP="000735BA">
      <w:pPr>
        <w:spacing w:before="240" w:after="240" w:line="480" w:lineRule="auto"/>
        <w:rPr>
          <w:lang w:val="en-GB"/>
        </w:rPr>
      </w:pPr>
      <w:proofErr w:type="spellStart"/>
      <w:r w:rsidRPr="00833A09">
        <w:rPr>
          <w:lang w:val="en-GB"/>
        </w:rPr>
        <w:t>Charlson</w:t>
      </w:r>
      <w:proofErr w:type="spellEnd"/>
      <w:r w:rsidRPr="00833A09">
        <w:rPr>
          <w:lang w:val="en-GB"/>
        </w:rPr>
        <w:t xml:space="preserve"> comorbidity </w:t>
      </w:r>
      <w:proofErr w:type="spellStart"/>
      <w:r w:rsidRPr="00833A09">
        <w:rPr>
          <w:lang w:val="en-GB"/>
        </w:rPr>
        <w:t>índex</w:t>
      </w:r>
      <w:proofErr w:type="spellEnd"/>
      <w:r w:rsidRPr="00833A09">
        <w:rPr>
          <w:lang w:val="en-GB"/>
        </w:rPr>
        <w:t xml:space="preserve"> (CCI)</w:t>
      </w:r>
    </w:p>
    <w:p w14:paraId="4FD142C1" w14:textId="77777777" w:rsidR="000735BA" w:rsidRPr="00833A09" w:rsidRDefault="000735BA" w:rsidP="000735BA">
      <w:pPr>
        <w:spacing w:before="240" w:after="240" w:line="480" w:lineRule="auto"/>
        <w:rPr>
          <w:lang w:val="en-GB"/>
        </w:rPr>
      </w:pPr>
      <w:r w:rsidRPr="00833A09">
        <w:rPr>
          <w:lang w:val="en-GB"/>
        </w:rPr>
        <w:t>Body mass index (BMI)</w:t>
      </w:r>
    </w:p>
    <w:p w14:paraId="29FAC892" w14:textId="77777777" w:rsidR="000735BA" w:rsidRPr="00833A09" w:rsidRDefault="000735BA" w:rsidP="000735BA">
      <w:pPr>
        <w:spacing w:before="240" w:after="240" w:line="480" w:lineRule="auto"/>
        <w:rPr>
          <w:lang w:val="en-GB"/>
        </w:rPr>
      </w:pPr>
      <w:proofErr w:type="spellStart"/>
      <w:r w:rsidRPr="00833A09">
        <w:rPr>
          <w:lang w:val="en-GB"/>
        </w:rPr>
        <w:t>Nacional</w:t>
      </w:r>
      <w:proofErr w:type="spellEnd"/>
      <w:r w:rsidRPr="00833A09">
        <w:rPr>
          <w:lang w:val="en-GB"/>
        </w:rPr>
        <w:t xml:space="preserve"> </w:t>
      </w:r>
      <w:proofErr w:type="spellStart"/>
      <w:r w:rsidRPr="00833A09">
        <w:rPr>
          <w:lang w:val="en-GB"/>
        </w:rPr>
        <w:t>Colesterol</w:t>
      </w:r>
      <w:proofErr w:type="spellEnd"/>
      <w:r w:rsidRPr="00833A09">
        <w:rPr>
          <w:lang w:val="en-GB"/>
        </w:rPr>
        <w:t xml:space="preserve"> Education Program (NCEP) </w:t>
      </w:r>
    </w:p>
    <w:p w14:paraId="14ED5671" w14:textId="77777777" w:rsidR="000735BA" w:rsidRPr="00833A09" w:rsidRDefault="000735BA" w:rsidP="000735BA">
      <w:pPr>
        <w:spacing w:before="240" w:after="240" w:line="480" w:lineRule="auto"/>
        <w:rPr>
          <w:lang w:val="en-GB"/>
        </w:rPr>
      </w:pPr>
      <w:r w:rsidRPr="00833A09">
        <w:rPr>
          <w:lang w:val="en-GB"/>
        </w:rPr>
        <w:t>Adult Treatment Panel (ATP)</w:t>
      </w:r>
    </w:p>
    <w:p w14:paraId="7019F8E0" w14:textId="77777777" w:rsidR="000735BA" w:rsidRPr="00833A09" w:rsidRDefault="000735BA" w:rsidP="000735BA">
      <w:pPr>
        <w:spacing w:before="240" w:after="240" w:line="480" w:lineRule="auto"/>
        <w:rPr>
          <w:lang w:val="en-GB"/>
        </w:rPr>
      </w:pPr>
      <w:r w:rsidRPr="00833A09">
        <w:rPr>
          <w:lang w:val="en-GB"/>
        </w:rPr>
        <w:t xml:space="preserve">Safety of </w:t>
      </w:r>
      <w:proofErr w:type="spellStart"/>
      <w:r w:rsidRPr="00833A09">
        <w:rPr>
          <w:lang w:val="en-GB"/>
        </w:rPr>
        <w:t>Estrogens</w:t>
      </w:r>
      <w:proofErr w:type="spellEnd"/>
      <w:r w:rsidRPr="00833A09">
        <w:rPr>
          <w:lang w:val="en-GB"/>
        </w:rPr>
        <w:t xml:space="preserve"> in Lupus Erythematosus </w:t>
      </w:r>
      <w:proofErr w:type="spellStart"/>
      <w:r w:rsidRPr="00833A09">
        <w:rPr>
          <w:lang w:val="en-GB"/>
        </w:rPr>
        <w:t>Nacional</w:t>
      </w:r>
      <w:proofErr w:type="spellEnd"/>
      <w:r w:rsidRPr="00833A09">
        <w:rPr>
          <w:lang w:val="en-GB"/>
        </w:rPr>
        <w:t xml:space="preserve"> Assessment- Systemic Lupus Erythematosus Disease Activity Index (SELENA-SLEDAI)</w:t>
      </w:r>
    </w:p>
    <w:p w14:paraId="2F6DA2AF" w14:textId="77777777" w:rsidR="000735BA" w:rsidRPr="00833A09" w:rsidRDefault="000735BA" w:rsidP="000735BA">
      <w:pPr>
        <w:spacing w:before="240" w:after="240" w:line="480" w:lineRule="auto"/>
        <w:rPr>
          <w:lang w:val="en-GB"/>
        </w:rPr>
      </w:pPr>
      <w:r w:rsidRPr="00833A09">
        <w:rPr>
          <w:lang w:val="en-GB"/>
        </w:rPr>
        <w:t>Systemic Lupus International Collaborating Clinics/American College of Rheumatology  (SLICC/ACR)</w:t>
      </w:r>
    </w:p>
    <w:p w14:paraId="1C06F06A" w14:textId="77777777" w:rsidR="000735BA" w:rsidRPr="00833A09" w:rsidRDefault="00A740CD" w:rsidP="000735BA">
      <w:pPr>
        <w:spacing w:before="240" w:after="240" w:line="480" w:lineRule="auto"/>
        <w:rPr>
          <w:lang w:val="en-GB"/>
        </w:rPr>
      </w:pPr>
      <w:r w:rsidRPr="00A740CD">
        <w:rPr>
          <w:lang w:val="en-GB"/>
        </w:rPr>
        <w:t xml:space="preserve">Systemic lupus erythematosus </w:t>
      </w:r>
      <w:r w:rsidR="000735BA" w:rsidRPr="00833A09">
        <w:rPr>
          <w:lang w:val="en-GB"/>
        </w:rPr>
        <w:t>Damage Index (SDI)</w:t>
      </w:r>
    </w:p>
    <w:p w14:paraId="5141C802" w14:textId="77777777" w:rsidR="000735BA" w:rsidRPr="00833A09" w:rsidRDefault="000735BA" w:rsidP="000735BA">
      <w:pPr>
        <w:spacing w:before="240" w:after="240" w:line="480" w:lineRule="auto"/>
        <w:rPr>
          <w:lang w:val="en-GB"/>
        </w:rPr>
      </w:pPr>
      <w:r w:rsidRPr="00833A09">
        <w:rPr>
          <w:lang w:val="en-GB"/>
        </w:rPr>
        <w:t>Very Low Density Lipoprotein (VLDL)</w:t>
      </w:r>
    </w:p>
    <w:p w14:paraId="63A2C2BA" w14:textId="77777777" w:rsidR="000735BA" w:rsidRPr="00833A09" w:rsidRDefault="000735BA" w:rsidP="000735BA">
      <w:pPr>
        <w:spacing w:before="240" w:after="240" w:line="480" w:lineRule="auto"/>
        <w:rPr>
          <w:b/>
          <w:bCs/>
          <w:lang w:val="en-GB"/>
        </w:rPr>
      </w:pPr>
    </w:p>
    <w:p w14:paraId="761536C7" w14:textId="77777777" w:rsidR="000735BA" w:rsidRPr="00833A09" w:rsidRDefault="000735BA" w:rsidP="000735BA">
      <w:pPr>
        <w:spacing w:before="240" w:after="240" w:line="480" w:lineRule="auto"/>
        <w:rPr>
          <w:b/>
          <w:bCs/>
          <w:lang w:val="en-GB"/>
        </w:rPr>
      </w:pPr>
      <w:r w:rsidRPr="00833A09">
        <w:rPr>
          <w:b/>
          <w:bCs/>
          <w:lang w:val="en-GB"/>
        </w:rPr>
        <w:t>ACKNOWLEDGEMENTS</w:t>
      </w:r>
    </w:p>
    <w:p w14:paraId="26E36F00" w14:textId="77777777" w:rsidR="000735BA" w:rsidRPr="00833A09" w:rsidRDefault="000735BA" w:rsidP="000735BA">
      <w:pPr>
        <w:spacing w:before="240" w:after="240" w:line="480" w:lineRule="auto"/>
        <w:rPr>
          <w:lang w:val="en-GB"/>
        </w:rPr>
      </w:pPr>
      <w:r w:rsidRPr="00833A09">
        <w:rPr>
          <w:lang w:val="en-GB"/>
        </w:rPr>
        <w:t xml:space="preserve">This work was partially supported by RETICS Program, RD08/0075 (RIER) from </w:t>
      </w:r>
      <w:proofErr w:type="spellStart"/>
      <w:r w:rsidRPr="00833A09">
        <w:rPr>
          <w:lang w:val="en-GB"/>
        </w:rPr>
        <w:t>Instituto</w:t>
      </w:r>
      <w:proofErr w:type="spellEnd"/>
      <w:r w:rsidRPr="00833A09">
        <w:rPr>
          <w:lang w:val="en-GB"/>
        </w:rPr>
        <w:t xml:space="preserve"> de </w:t>
      </w:r>
      <w:proofErr w:type="spellStart"/>
      <w:r w:rsidRPr="00833A09">
        <w:rPr>
          <w:lang w:val="en-GB"/>
        </w:rPr>
        <w:t>Salud</w:t>
      </w:r>
      <w:proofErr w:type="spellEnd"/>
      <w:r w:rsidRPr="00833A09">
        <w:rPr>
          <w:lang w:val="en-GB"/>
        </w:rPr>
        <w:t xml:space="preserve"> Carlos III (ISCIII), within the 6th National Plan of Research, Development and Innovation 2008-2011 (FEDER Funding)</w:t>
      </w:r>
    </w:p>
    <w:p w14:paraId="7E260C77" w14:textId="78B123B8" w:rsidR="006B227E" w:rsidRDefault="006B227E" w:rsidP="000735BA">
      <w:pPr>
        <w:spacing w:before="240" w:after="240" w:line="480" w:lineRule="auto"/>
        <w:rPr>
          <w:lang w:val="en-GB"/>
        </w:rPr>
      </w:pPr>
      <w:r>
        <w:rPr>
          <w:lang w:val="en-GB"/>
        </w:rPr>
        <w:br w:type="page"/>
      </w:r>
    </w:p>
    <w:p w14:paraId="3EB44613" w14:textId="6A1BA057" w:rsidR="00833A09" w:rsidRDefault="006B227E" w:rsidP="000735BA">
      <w:pPr>
        <w:spacing w:before="240" w:after="240" w:line="480" w:lineRule="auto"/>
        <w:rPr>
          <w:lang w:val="en-GB"/>
        </w:rPr>
      </w:pPr>
      <w:r>
        <w:rPr>
          <w:lang w:val="en-GB"/>
        </w:rPr>
        <w:t>TABLES</w:t>
      </w:r>
    </w:p>
    <w:p w14:paraId="6554C10B" w14:textId="77777777" w:rsidR="006B227E" w:rsidRPr="00254466" w:rsidRDefault="006B227E" w:rsidP="006B227E">
      <w:pPr>
        <w:spacing w:before="240" w:after="240"/>
        <w:rPr>
          <w:lang w:val="es-ES"/>
        </w:rPr>
      </w:pPr>
      <w:proofErr w:type="spellStart"/>
      <w:r>
        <w:rPr>
          <w:lang w:val="es-ES"/>
        </w:rPr>
        <w:t>Table</w:t>
      </w:r>
      <w:proofErr w:type="spellEnd"/>
      <w:r w:rsidRPr="00254466">
        <w:rPr>
          <w:lang w:val="es-ES"/>
        </w:rPr>
        <w:t xml:space="preserve"> 1. </w:t>
      </w:r>
      <w:proofErr w:type="spellStart"/>
      <w:r w:rsidRPr="00254466">
        <w:rPr>
          <w:lang w:val="es-ES"/>
        </w:rPr>
        <w:t>Baseline</w:t>
      </w:r>
      <w:proofErr w:type="spellEnd"/>
      <w:r w:rsidRPr="00254466">
        <w:rPr>
          <w:lang w:val="es-ES"/>
        </w:rPr>
        <w:t xml:space="preserve"> </w:t>
      </w:r>
      <w:proofErr w:type="spellStart"/>
      <w:r w:rsidRPr="00254466">
        <w:rPr>
          <w:lang w:val="es-ES"/>
        </w:rPr>
        <w:t>characteristics</w:t>
      </w:r>
      <w:proofErr w:type="spellEnd"/>
      <w:r w:rsidRPr="00254466">
        <w:rPr>
          <w:lang w:val="es-ES"/>
        </w:rPr>
        <w:t xml:space="preserve"> of 79 </w:t>
      </w:r>
      <w:proofErr w:type="spellStart"/>
      <w:r w:rsidRPr="00254466">
        <w:rPr>
          <w:lang w:val="es-ES"/>
        </w:rPr>
        <w:t>selected</w:t>
      </w:r>
      <w:proofErr w:type="spellEnd"/>
      <w:r w:rsidRPr="00254466">
        <w:rPr>
          <w:lang w:val="es-ES"/>
        </w:rPr>
        <w:t xml:space="preserve"> </w:t>
      </w:r>
      <w:proofErr w:type="spellStart"/>
      <w:r w:rsidRPr="00254466">
        <w:rPr>
          <w:lang w:val="es-ES"/>
        </w:rPr>
        <w:t>refractory</w:t>
      </w:r>
      <w:proofErr w:type="spellEnd"/>
      <w:r w:rsidRPr="00254466">
        <w:rPr>
          <w:lang w:val="es-ES"/>
        </w:rPr>
        <w:t xml:space="preserve"> SLE </w:t>
      </w:r>
      <w:proofErr w:type="spellStart"/>
      <w:r w:rsidRPr="00254466">
        <w:rPr>
          <w:lang w:val="es-ES"/>
        </w:rPr>
        <w:t>patients</w:t>
      </w:r>
      <w:proofErr w:type="spellEnd"/>
      <w:r w:rsidRPr="00254466">
        <w:rPr>
          <w:lang w:val="es-ES"/>
        </w:rPr>
        <w:t xml:space="preserve"> </w:t>
      </w:r>
      <w:proofErr w:type="spellStart"/>
      <w:r w:rsidRPr="00254466">
        <w:rPr>
          <w:lang w:val="es-ES"/>
        </w:rPr>
        <w:t>treated</w:t>
      </w:r>
      <w:proofErr w:type="spellEnd"/>
      <w:r w:rsidRPr="00254466">
        <w:rPr>
          <w:lang w:val="es-ES"/>
        </w:rPr>
        <w:t xml:space="preserve"> </w:t>
      </w:r>
      <w:proofErr w:type="spellStart"/>
      <w:r w:rsidRPr="00254466">
        <w:rPr>
          <w:lang w:val="es-ES"/>
        </w:rPr>
        <w:t>with</w:t>
      </w:r>
      <w:proofErr w:type="spellEnd"/>
      <w:r w:rsidRPr="00254466">
        <w:rPr>
          <w:lang w:val="es-ES"/>
        </w:rPr>
        <w:t xml:space="preserve"> at </w:t>
      </w:r>
      <w:proofErr w:type="spellStart"/>
      <w:r w:rsidRPr="00254466">
        <w:rPr>
          <w:lang w:val="es-ES"/>
        </w:rPr>
        <w:t>least</w:t>
      </w:r>
      <w:proofErr w:type="spellEnd"/>
      <w:r w:rsidRPr="00254466">
        <w:rPr>
          <w:lang w:val="es-ES"/>
        </w:rPr>
        <w:t xml:space="preserve"> </w:t>
      </w:r>
      <w:proofErr w:type="spellStart"/>
      <w:r w:rsidRPr="00254466">
        <w:rPr>
          <w:lang w:val="es-ES"/>
        </w:rPr>
        <w:t>one</w:t>
      </w:r>
      <w:proofErr w:type="spellEnd"/>
      <w:r w:rsidRPr="00254466">
        <w:rPr>
          <w:lang w:val="es-ES"/>
        </w:rPr>
        <w:t xml:space="preserve"> </w:t>
      </w:r>
      <w:proofErr w:type="spellStart"/>
      <w:r w:rsidRPr="00254466">
        <w:rPr>
          <w:lang w:val="es-ES"/>
        </w:rPr>
        <w:t>course</w:t>
      </w:r>
      <w:proofErr w:type="spellEnd"/>
      <w:r w:rsidRPr="00254466">
        <w:rPr>
          <w:lang w:val="es-ES"/>
        </w:rPr>
        <w:t xml:space="preserve"> of rituximab</w:t>
      </w:r>
    </w:p>
    <w:tbl>
      <w:tblPr>
        <w:tblStyle w:val="Tablaconcuadrcula"/>
        <w:tblW w:w="8897" w:type="dxa"/>
        <w:tblLayout w:type="fixed"/>
        <w:tblLook w:val="0600" w:firstRow="0" w:lastRow="0" w:firstColumn="0" w:lastColumn="0" w:noHBand="1" w:noVBand="1"/>
      </w:tblPr>
      <w:tblGrid>
        <w:gridCol w:w="6771"/>
        <w:gridCol w:w="2126"/>
      </w:tblGrid>
      <w:tr w:rsidR="006B227E" w:rsidRPr="00254466" w14:paraId="7FDA12EE" w14:textId="77777777" w:rsidTr="00D1452F">
        <w:trPr>
          <w:trHeight w:hRule="exact" w:val="454"/>
        </w:trPr>
        <w:tc>
          <w:tcPr>
            <w:tcW w:w="6771" w:type="dxa"/>
            <w:tcBorders>
              <w:left w:val="nil"/>
              <w:bottom w:val="single" w:sz="4" w:space="0" w:color="auto"/>
              <w:right w:val="nil"/>
            </w:tcBorders>
            <w:vAlign w:val="center"/>
          </w:tcPr>
          <w:p w14:paraId="7F7EA7C5" w14:textId="77777777" w:rsidR="006B227E" w:rsidRPr="00254466" w:rsidRDefault="006B227E" w:rsidP="006B227E">
            <w:pPr>
              <w:spacing w:before="240" w:after="240"/>
              <w:rPr>
                <w:lang w:val="es-ES"/>
              </w:rPr>
            </w:pPr>
            <w:r w:rsidRPr="00254466">
              <w:rPr>
                <w:lang w:val="es-ES"/>
              </w:rPr>
              <w:t>VARIABLES</w:t>
            </w:r>
          </w:p>
        </w:tc>
        <w:tc>
          <w:tcPr>
            <w:tcW w:w="2126" w:type="dxa"/>
            <w:tcBorders>
              <w:left w:val="nil"/>
              <w:bottom w:val="single" w:sz="4" w:space="0" w:color="auto"/>
              <w:right w:val="nil"/>
            </w:tcBorders>
            <w:vAlign w:val="center"/>
          </w:tcPr>
          <w:p w14:paraId="38F73C89" w14:textId="77777777" w:rsidR="006B227E" w:rsidRPr="00254466" w:rsidRDefault="006B227E" w:rsidP="006B227E">
            <w:pPr>
              <w:spacing w:before="240" w:after="240"/>
              <w:rPr>
                <w:lang w:val="es-ES"/>
              </w:rPr>
            </w:pPr>
          </w:p>
        </w:tc>
      </w:tr>
      <w:tr w:rsidR="006B227E" w:rsidRPr="00254466" w14:paraId="1A8C3748" w14:textId="77777777" w:rsidTr="00D1452F">
        <w:trPr>
          <w:trHeight w:hRule="exact" w:val="454"/>
        </w:trPr>
        <w:tc>
          <w:tcPr>
            <w:tcW w:w="6771" w:type="dxa"/>
            <w:tcBorders>
              <w:left w:val="nil"/>
              <w:bottom w:val="nil"/>
              <w:right w:val="nil"/>
            </w:tcBorders>
            <w:vAlign w:val="center"/>
          </w:tcPr>
          <w:p w14:paraId="6C153962" w14:textId="77777777" w:rsidR="006B227E" w:rsidRPr="00254466" w:rsidRDefault="006B227E" w:rsidP="006B227E">
            <w:pPr>
              <w:spacing w:before="240" w:after="240"/>
              <w:rPr>
                <w:bCs/>
                <w:lang w:val="it-IT"/>
              </w:rPr>
            </w:pPr>
            <w:proofErr w:type="spellStart"/>
            <w:r w:rsidRPr="00254466">
              <w:rPr>
                <w:bCs/>
                <w:lang w:val="it-IT"/>
              </w:rPr>
              <w:t>Demographics</w:t>
            </w:r>
            <w:proofErr w:type="spellEnd"/>
            <w:r w:rsidRPr="00254466">
              <w:rPr>
                <w:bCs/>
                <w:lang w:val="it-IT"/>
              </w:rPr>
              <w:t xml:space="preserve"> &amp; </w:t>
            </w:r>
            <w:proofErr w:type="spellStart"/>
            <w:r w:rsidRPr="00254466">
              <w:rPr>
                <w:bCs/>
                <w:lang w:val="it-IT"/>
              </w:rPr>
              <w:t>Comorbidity</w:t>
            </w:r>
            <w:proofErr w:type="spellEnd"/>
          </w:p>
        </w:tc>
        <w:tc>
          <w:tcPr>
            <w:tcW w:w="2126" w:type="dxa"/>
            <w:tcBorders>
              <w:left w:val="nil"/>
              <w:bottom w:val="nil"/>
              <w:right w:val="nil"/>
            </w:tcBorders>
            <w:vAlign w:val="center"/>
          </w:tcPr>
          <w:p w14:paraId="05474770" w14:textId="77777777" w:rsidR="006B227E" w:rsidRPr="00254466" w:rsidRDefault="006B227E" w:rsidP="006B227E">
            <w:pPr>
              <w:spacing w:before="240" w:after="240"/>
              <w:rPr>
                <w:bCs/>
                <w:lang w:val="it-IT"/>
              </w:rPr>
            </w:pPr>
          </w:p>
        </w:tc>
      </w:tr>
      <w:tr w:rsidR="006B227E" w:rsidRPr="00254466" w14:paraId="56EF046F" w14:textId="77777777" w:rsidTr="00D1452F">
        <w:trPr>
          <w:trHeight w:hRule="exact" w:val="454"/>
        </w:trPr>
        <w:tc>
          <w:tcPr>
            <w:tcW w:w="6771" w:type="dxa"/>
            <w:tcBorders>
              <w:top w:val="nil"/>
              <w:left w:val="nil"/>
              <w:bottom w:val="nil"/>
              <w:right w:val="nil"/>
            </w:tcBorders>
            <w:vAlign w:val="center"/>
          </w:tcPr>
          <w:p w14:paraId="1031835A" w14:textId="77777777" w:rsidR="006B227E" w:rsidRPr="00254466" w:rsidRDefault="006B227E" w:rsidP="006B227E">
            <w:pPr>
              <w:spacing w:before="240" w:after="240"/>
              <w:rPr>
                <w:bCs/>
                <w:lang w:val="es-ES"/>
              </w:rPr>
            </w:pPr>
            <w:r w:rsidRPr="00254466">
              <w:rPr>
                <w:bCs/>
                <w:lang w:val="it-IT"/>
              </w:rPr>
              <w:t xml:space="preserve">   Age (</w:t>
            </w:r>
            <w:proofErr w:type="spellStart"/>
            <w:r w:rsidRPr="00254466">
              <w:rPr>
                <w:bCs/>
                <w:lang w:val="it-IT"/>
              </w:rPr>
              <w:t>years</w:t>
            </w:r>
            <w:proofErr w:type="spellEnd"/>
            <w:r w:rsidRPr="00254466">
              <w:rPr>
                <w:bCs/>
                <w:lang w:val="it-IT"/>
              </w:rPr>
              <w:t xml:space="preserve">), </w:t>
            </w:r>
            <w:proofErr w:type="spellStart"/>
            <w:r w:rsidRPr="00254466">
              <w:rPr>
                <w:bCs/>
                <w:lang w:val="it-IT"/>
              </w:rPr>
              <w:t>mean</w:t>
            </w:r>
            <w:proofErr w:type="spellEnd"/>
            <w:r w:rsidRPr="00254466">
              <w:rPr>
                <w:bCs/>
                <w:lang w:val="it-IT"/>
              </w:rPr>
              <w:t xml:space="preserve"> (SD)</w:t>
            </w:r>
          </w:p>
        </w:tc>
        <w:tc>
          <w:tcPr>
            <w:tcW w:w="2126" w:type="dxa"/>
            <w:tcBorders>
              <w:top w:val="nil"/>
              <w:left w:val="nil"/>
              <w:bottom w:val="nil"/>
              <w:right w:val="nil"/>
            </w:tcBorders>
            <w:vAlign w:val="center"/>
          </w:tcPr>
          <w:p w14:paraId="5688BE07" w14:textId="77777777" w:rsidR="006B227E" w:rsidRPr="00254466" w:rsidRDefault="006B227E" w:rsidP="006B227E">
            <w:pPr>
              <w:spacing w:before="240" w:after="240"/>
              <w:rPr>
                <w:bCs/>
                <w:lang w:val="es-ES"/>
              </w:rPr>
            </w:pPr>
            <w:r w:rsidRPr="00254466">
              <w:rPr>
                <w:bCs/>
                <w:lang w:val="it-IT"/>
              </w:rPr>
              <w:t>37.8 (1</w:t>
            </w:r>
            <w:r w:rsidRPr="00254466">
              <w:rPr>
                <w:bCs/>
                <w:lang w:val="es-ES"/>
              </w:rPr>
              <w:t>2.0)</w:t>
            </w:r>
          </w:p>
        </w:tc>
      </w:tr>
      <w:tr w:rsidR="006B227E" w:rsidRPr="00254466" w14:paraId="40FAFA9A" w14:textId="77777777" w:rsidTr="00D1452F">
        <w:trPr>
          <w:trHeight w:hRule="exact" w:val="454"/>
        </w:trPr>
        <w:tc>
          <w:tcPr>
            <w:tcW w:w="6771" w:type="dxa"/>
            <w:tcBorders>
              <w:top w:val="nil"/>
              <w:left w:val="nil"/>
              <w:bottom w:val="nil"/>
              <w:right w:val="nil"/>
            </w:tcBorders>
            <w:vAlign w:val="center"/>
          </w:tcPr>
          <w:p w14:paraId="2A89F3C3" w14:textId="77777777" w:rsidR="006B227E" w:rsidRPr="00254466" w:rsidRDefault="006B227E" w:rsidP="006B227E">
            <w:pPr>
              <w:spacing w:before="240" w:after="240"/>
              <w:rPr>
                <w:bCs/>
                <w:lang w:val="it-IT"/>
              </w:rPr>
            </w:pPr>
            <w:r w:rsidRPr="00254466">
              <w:rPr>
                <w:bCs/>
                <w:lang w:val="it-IT"/>
              </w:rPr>
              <w:t xml:space="preserve">   Gender: </w:t>
            </w:r>
            <w:proofErr w:type="spellStart"/>
            <w:r w:rsidRPr="00254466">
              <w:rPr>
                <w:bCs/>
                <w:lang w:val="it-IT"/>
              </w:rPr>
              <w:t>Females</w:t>
            </w:r>
            <w:proofErr w:type="spellEnd"/>
            <w:r w:rsidRPr="00254466">
              <w:rPr>
                <w:bCs/>
                <w:lang w:val="it-IT"/>
              </w:rPr>
              <w:t>, n (%)</w:t>
            </w:r>
          </w:p>
        </w:tc>
        <w:tc>
          <w:tcPr>
            <w:tcW w:w="2126" w:type="dxa"/>
            <w:tcBorders>
              <w:top w:val="nil"/>
              <w:left w:val="nil"/>
              <w:bottom w:val="nil"/>
              <w:right w:val="nil"/>
            </w:tcBorders>
            <w:vAlign w:val="center"/>
          </w:tcPr>
          <w:p w14:paraId="095946BA" w14:textId="77777777" w:rsidR="006B227E" w:rsidRPr="00254466" w:rsidRDefault="006B227E" w:rsidP="006B227E">
            <w:pPr>
              <w:spacing w:before="240" w:after="240"/>
              <w:rPr>
                <w:bCs/>
                <w:lang w:val="it-IT"/>
              </w:rPr>
            </w:pPr>
            <w:r w:rsidRPr="00254466">
              <w:rPr>
                <w:bCs/>
                <w:lang w:val="it-IT"/>
              </w:rPr>
              <w:t>74 (93.7)</w:t>
            </w:r>
          </w:p>
        </w:tc>
      </w:tr>
      <w:tr w:rsidR="006B227E" w:rsidRPr="00254466" w14:paraId="0526AF7A" w14:textId="77777777" w:rsidTr="00D1452F">
        <w:trPr>
          <w:trHeight w:hRule="exact" w:val="454"/>
        </w:trPr>
        <w:tc>
          <w:tcPr>
            <w:tcW w:w="6771" w:type="dxa"/>
            <w:tcBorders>
              <w:top w:val="nil"/>
              <w:left w:val="nil"/>
              <w:bottom w:val="nil"/>
              <w:right w:val="nil"/>
            </w:tcBorders>
            <w:vAlign w:val="center"/>
          </w:tcPr>
          <w:p w14:paraId="776CC626" w14:textId="77777777" w:rsidR="006B227E" w:rsidRPr="00254466" w:rsidRDefault="006B227E" w:rsidP="006B227E">
            <w:pPr>
              <w:spacing w:before="240" w:after="240"/>
              <w:rPr>
                <w:bCs/>
                <w:lang w:val="es-ES"/>
              </w:rPr>
            </w:pPr>
            <w:r w:rsidRPr="00254466">
              <w:rPr>
                <w:bCs/>
                <w:lang w:val="it-IT"/>
              </w:rPr>
              <w:t xml:space="preserve">   </w:t>
            </w:r>
            <w:proofErr w:type="spellStart"/>
            <w:r w:rsidRPr="00254466">
              <w:rPr>
                <w:bCs/>
                <w:lang w:val="it-IT"/>
              </w:rPr>
              <w:t>Ethnicity</w:t>
            </w:r>
            <w:proofErr w:type="spellEnd"/>
            <w:r w:rsidRPr="00254466">
              <w:rPr>
                <w:bCs/>
                <w:lang w:val="it-IT"/>
              </w:rPr>
              <w:t xml:space="preserve">: </w:t>
            </w:r>
            <w:proofErr w:type="spellStart"/>
            <w:r w:rsidRPr="00254466">
              <w:rPr>
                <w:bCs/>
                <w:lang w:val="it-IT"/>
              </w:rPr>
              <w:t>Caucasian</w:t>
            </w:r>
            <w:proofErr w:type="spellEnd"/>
            <w:r w:rsidRPr="00254466">
              <w:rPr>
                <w:bCs/>
                <w:lang w:val="es-ES"/>
              </w:rPr>
              <w:t>, n (%)</w:t>
            </w:r>
          </w:p>
        </w:tc>
        <w:tc>
          <w:tcPr>
            <w:tcW w:w="2126" w:type="dxa"/>
            <w:tcBorders>
              <w:top w:val="nil"/>
              <w:left w:val="nil"/>
              <w:bottom w:val="nil"/>
              <w:right w:val="nil"/>
            </w:tcBorders>
            <w:vAlign w:val="center"/>
          </w:tcPr>
          <w:p w14:paraId="22FAA8B3" w14:textId="77777777" w:rsidR="006B227E" w:rsidRPr="00254466" w:rsidRDefault="006B227E" w:rsidP="006B227E">
            <w:pPr>
              <w:spacing w:before="240" w:after="240"/>
              <w:rPr>
                <w:bCs/>
                <w:lang w:val="it-IT"/>
              </w:rPr>
            </w:pPr>
            <w:r w:rsidRPr="00254466">
              <w:rPr>
                <w:bCs/>
                <w:lang w:val="it-IT"/>
              </w:rPr>
              <w:t>70 (88.6)</w:t>
            </w:r>
          </w:p>
        </w:tc>
      </w:tr>
      <w:tr w:rsidR="006B227E" w:rsidRPr="00254466" w14:paraId="6536B75F" w14:textId="77777777" w:rsidTr="00D1452F">
        <w:trPr>
          <w:trHeight w:hRule="exact" w:val="454"/>
        </w:trPr>
        <w:tc>
          <w:tcPr>
            <w:tcW w:w="6771" w:type="dxa"/>
            <w:tcBorders>
              <w:top w:val="nil"/>
              <w:left w:val="nil"/>
              <w:bottom w:val="nil"/>
              <w:right w:val="nil"/>
            </w:tcBorders>
            <w:vAlign w:val="center"/>
          </w:tcPr>
          <w:p w14:paraId="382683A2" w14:textId="77777777" w:rsidR="006B227E" w:rsidRPr="00254466" w:rsidRDefault="006B227E" w:rsidP="006B227E">
            <w:pPr>
              <w:spacing w:before="240" w:after="240"/>
              <w:rPr>
                <w:bCs/>
              </w:rPr>
            </w:pPr>
            <w:r w:rsidRPr="00254466">
              <w:rPr>
                <w:bCs/>
              </w:rPr>
              <w:t xml:space="preserve">   </w:t>
            </w:r>
            <w:proofErr w:type="spellStart"/>
            <w:r w:rsidRPr="00254466">
              <w:rPr>
                <w:bCs/>
              </w:rPr>
              <w:t>Age-adjusted</w:t>
            </w:r>
            <w:proofErr w:type="spellEnd"/>
            <w:r w:rsidRPr="00254466">
              <w:rPr>
                <w:bCs/>
              </w:rPr>
              <w:t xml:space="preserve"> CCI, </w:t>
            </w:r>
            <w:r w:rsidRPr="00254466">
              <w:rPr>
                <w:bCs/>
                <w:lang w:val="es-ES"/>
              </w:rPr>
              <w:t>mediana (p25–p75)</w:t>
            </w:r>
          </w:p>
          <w:p w14:paraId="3894AD0D" w14:textId="77777777" w:rsidR="006B227E" w:rsidRPr="00254466" w:rsidRDefault="006B227E" w:rsidP="006B227E">
            <w:pPr>
              <w:spacing w:before="240" w:after="240"/>
              <w:rPr>
                <w:bCs/>
                <w:lang w:val="es-ES"/>
              </w:rPr>
            </w:pPr>
            <w:r w:rsidRPr="00254466">
              <w:rPr>
                <w:bCs/>
                <w:lang w:val="es-ES"/>
              </w:rPr>
              <w:t>, mediana (p25–p75)</w:t>
            </w:r>
          </w:p>
        </w:tc>
        <w:tc>
          <w:tcPr>
            <w:tcW w:w="2126" w:type="dxa"/>
            <w:tcBorders>
              <w:top w:val="nil"/>
              <w:left w:val="nil"/>
              <w:bottom w:val="nil"/>
              <w:right w:val="nil"/>
            </w:tcBorders>
            <w:vAlign w:val="center"/>
          </w:tcPr>
          <w:p w14:paraId="3ABFA556" w14:textId="77777777" w:rsidR="006B227E" w:rsidRPr="00254466" w:rsidRDefault="006B227E" w:rsidP="006B227E">
            <w:pPr>
              <w:spacing w:before="240" w:after="240"/>
              <w:rPr>
                <w:bCs/>
                <w:lang w:val="it-IT"/>
              </w:rPr>
            </w:pPr>
            <w:r w:rsidRPr="00254466">
              <w:rPr>
                <w:bCs/>
                <w:lang w:val="it-IT"/>
              </w:rPr>
              <w:t>2 (1–3)</w:t>
            </w:r>
          </w:p>
        </w:tc>
      </w:tr>
      <w:tr w:rsidR="006B227E" w:rsidRPr="00254466" w14:paraId="1884E33B" w14:textId="77777777" w:rsidTr="00D1452F">
        <w:trPr>
          <w:trHeight w:hRule="exact" w:val="454"/>
        </w:trPr>
        <w:tc>
          <w:tcPr>
            <w:tcW w:w="6771" w:type="dxa"/>
            <w:tcBorders>
              <w:top w:val="nil"/>
              <w:left w:val="nil"/>
              <w:bottom w:val="nil"/>
              <w:right w:val="nil"/>
            </w:tcBorders>
            <w:vAlign w:val="center"/>
          </w:tcPr>
          <w:p w14:paraId="7F259D43" w14:textId="77777777" w:rsidR="006B227E" w:rsidRPr="00254466" w:rsidRDefault="006B227E" w:rsidP="006B227E">
            <w:pPr>
              <w:spacing w:before="240" w:after="240"/>
              <w:rPr>
                <w:bCs/>
                <w:lang w:val="it-IT"/>
              </w:rPr>
            </w:pPr>
            <w:r w:rsidRPr="00254466">
              <w:rPr>
                <w:bCs/>
                <w:lang w:val="es-ES"/>
              </w:rPr>
              <w:t xml:space="preserve">SLE </w:t>
            </w:r>
            <w:proofErr w:type="spellStart"/>
            <w:r w:rsidRPr="00254466">
              <w:rPr>
                <w:bCs/>
                <w:lang w:val="es-ES"/>
              </w:rPr>
              <w:t>characteristics</w:t>
            </w:r>
            <w:proofErr w:type="spellEnd"/>
          </w:p>
        </w:tc>
        <w:tc>
          <w:tcPr>
            <w:tcW w:w="2126" w:type="dxa"/>
            <w:tcBorders>
              <w:top w:val="nil"/>
              <w:left w:val="nil"/>
              <w:bottom w:val="nil"/>
              <w:right w:val="nil"/>
            </w:tcBorders>
            <w:vAlign w:val="center"/>
          </w:tcPr>
          <w:p w14:paraId="610F06CD" w14:textId="77777777" w:rsidR="006B227E" w:rsidRPr="00254466" w:rsidRDefault="006B227E" w:rsidP="006B227E">
            <w:pPr>
              <w:spacing w:before="240" w:after="240"/>
              <w:rPr>
                <w:bCs/>
                <w:lang w:val="it-IT"/>
              </w:rPr>
            </w:pPr>
          </w:p>
        </w:tc>
      </w:tr>
      <w:tr w:rsidR="006B227E" w:rsidRPr="00254466" w14:paraId="49DD7BA7" w14:textId="77777777" w:rsidTr="00D1452F">
        <w:trPr>
          <w:trHeight w:hRule="exact" w:val="454"/>
        </w:trPr>
        <w:tc>
          <w:tcPr>
            <w:tcW w:w="6771" w:type="dxa"/>
            <w:tcBorders>
              <w:top w:val="nil"/>
              <w:left w:val="nil"/>
              <w:bottom w:val="nil"/>
              <w:right w:val="nil"/>
            </w:tcBorders>
            <w:vAlign w:val="center"/>
          </w:tcPr>
          <w:p w14:paraId="3D0E1278" w14:textId="77777777" w:rsidR="006B227E" w:rsidRPr="00254466" w:rsidRDefault="006B227E" w:rsidP="006B227E">
            <w:pPr>
              <w:spacing w:before="240" w:after="240"/>
              <w:rPr>
                <w:bCs/>
                <w:lang w:val="es-ES"/>
              </w:rPr>
            </w:pPr>
            <w:r w:rsidRPr="00254466">
              <w:rPr>
                <w:bCs/>
                <w:lang w:val="it-IT"/>
              </w:rPr>
              <w:t xml:space="preserve">   </w:t>
            </w:r>
            <w:proofErr w:type="spellStart"/>
            <w:r w:rsidRPr="00254466">
              <w:rPr>
                <w:bCs/>
                <w:lang w:val="it-IT"/>
              </w:rPr>
              <w:t>Disease</w:t>
            </w:r>
            <w:proofErr w:type="spellEnd"/>
            <w:r w:rsidRPr="00254466">
              <w:rPr>
                <w:bCs/>
                <w:lang w:val="it-IT"/>
              </w:rPr>
              <w:t xml:space="preserve"> </w:t>
            </w:r>
            <w:proofErr w:type="spellStart"/>
            <w:r w:rsidRPr="00254466">
              <w:rPr>
                <w:bCs/>
                <w:lang w:val="it-IT"/>
              </w:rPr>
              <w:t>duration</w:t>
            </w:r>
            <w:proofErr w:type="spellEnd"/>
            <w:r w:rsidRPr="00254466">
              <w:rPr>
                <w:bCs/>
                <w:lang w:val="es-ES"/>
              </w:rPr>
              <w:t xml:space="preserve"> (</w:t>
            </w:r>
            <w:proofErr w:type="spellStart"/>
            <w:r w:rsidRPr="00254466">
              <w:rPr>
                <w:bCs/>
                <w:lang w:val="es-ES"/>
              </w:rPr>
              <w:t>years</w:t>
            </w:r>
            <w:proofErr w:type="spellEnd"/>
            <w:r w:rsidRPr="00254466">
              <w:rPr>
                <w:bCs/>
                <w:lang w:val="es-ES"/>
              </w:rPr>
              <w:t>), median (p25–p75)</w:t>
            </w:r>
          </w:p>
        </w:tc>
        <w:tc>
          <w:tcPr>
            <w:tcW w:w="2126" w:type="dxa"/>
            <w:tcBorders>
              <w:top w:val="nil"/>
              <w:left w:val="nil"/>
              <w:bottom w:val="nil"/>
              <w:right w:val="nil"/>
            </w:tcBorders>
            <w:vAlign w:val="center"/>
          </w:tcPr>
          <w:p w14:paraId="5FE75CBC" w14:textId="77777777" w:rsidR="006B227E" w:rsidRPr="00254466" w:rsidRDefault="006B227E" w:rsidP="006B227E">
            <w:pPr>
              <w:spacing w:before="240" w:after="240"/>
              <w:rPr>
                <w:bCs/>
                <w:lang w:val="es-ES"/>
              </w:rPr>
            </w:pPr>
            <w:r w:rsidRPr="00254466">
              <w:rPr>
                <w:bCs/>
                <w:lang w:val="it-IT"/>
              </w:rPr>
              <w:t>4.8 (2.5–9.9)</w:t>
            </w:r>
          </w:p>
        </w:tc>
      </w:tr>
      <w:tr w:rsidR="006B227E" w:rsidRPr="00254466" w14:paraId="2260980A" w14:textId="77777777" w:rsidTr="00D1452F">
        <w:trPr>
          <w:trHeight w:hRule="exact" w:val="454"/>
        </w:trPr>
        <w:tc>
          <w:tcPr>
            <w:tcW w:w="6771" w:type="dxa"/>
            <w:tcBorders>
              <w:top w:val="nil"/>
              <w:left w:val="nil"/>
              <w:bottom w:val="nil"/>
              <w:right w:val="nil"/>
            </w:tcBorders>
            <w:vAlign w:val="center"/>
          </w:tcPr>
          <w:p w14:paraId="50DD89F6" w14:textId="77777777" w:rsidR="006B227E" w:rsidRPr="00254466" w:rsidRDefault="006B227E" w:rsidP="006B227E">
            <w:pPr>
              <w:spacing w:before="240" w:after="240"/>
              <w:rPr>
                <w:bCs/>
                <w:lang w:val="es-ES"/>
              </w:rPr>
            </w:pPr>
            <w:r w:rsidRPr="00254466">
              <w:rPr>
                <w:bCs/>
                <w:lang w:val="es-ES"/>
              </w:rPr>
              <w:t xml:space="preserve">   </w:t>
            </w:r>
            <w:proofErr w:type="spellStart"/>
            <w:r w:rsidRPr="00254466">
              <w:rPr>
                <w:bCs/>
                <w:lang w:val="es-ES"/>
              </w:rPr>
              <w:t>Number</w:t>
            </w:r>
            <w:proofErr w:type="spellEnd"/>
            <w:r w:rsidRPr="00254466">
              <w:rPr>
                <w:bCs/>
                <w:lang w:val="es-ES"/>
              </w:rPr>
              <w:t xml:space="preserve"> of SLE </w:t>
            </w:r>
            <w:proofErr w:type="spellStart"/>
            <w:r w:rsidRPr="00254466">
              <w:rPr>
                <w:bCs/>
                <w:lang w:val="es-ES"/>
              </w:rPr>
              <w:t>criteria</w:t>
            </w:r>
            <w:proofErr w:type="spellEnd"/>
            <w:r w:rsidRPr="00254466">
              <w:rPr>
                <w:bCs/>
                <w:lang w:val="it-IT"/>
              </w:rPr>
              <w:t xml:space="preserve">, </w:t>
            </w:r>
            <w:r w:rsidRPr="00254466">
              <w:rPr>
                <w:bCs/>
                <w:lang w:val="es-ES"/>
              </w:rPr>
              <w:t>median (p25–p75)</w:t>
            </w:r>
          </w:p>
        </w:tc>
        <w:tc>
          <w:tcPr>
            <w:tcW w:w="2126" w:type="dxa"/>
            <w:tcBorders>
              <w:top w:val="nil"/>
              <w:left w:val="nil"/>
              <w:bottom w:val="nil"/>
              <w:right w:val="nil"/>
            </w:tcBorders>
            <w:vAlign w:val="center"/>
          </w:tcPr>
          <w:p w14:paraId="5E028978" w14:textId="77777777" w:rsidR="006B227E" w:rsidRPr="00254466" w:rsidRDefault="006B227E" w:rsidP="006B227E">
            <w:pPr>
              <w:spacing w:before="240" w:after="240"/>
              <w:rPr>
                <w:bCs/>
                <w:lang w:val="es-ES"/>
              </w:rPr>
            </w:pPr>
            <w:r w:rsidRPr="00254466">
              <w:rPr>
                <w:bCs/>
                <w:lang w:val="it-IT"/>
              </w:rPr>
              <w:t>6 (5–8)</w:t>
            </w:r>
          </w:p>
        </w:tc>
      </w:tr>
      <w:tr w:rsidR="006B227E" w:rsidRPr="00254466" w14:paraId="0EA9F15C" w14:textId="77777777" w:rsidTr="00D1452F">
        <w:trPr>
          <w:trHeight w:hRule="exact" w:val="454"/>
        </w:trPr>
        <w:tc>
          <w:tcPr>
            <w:tcW w:w="6771" w:type="dxa"/>
            <w:tcBorders>
              <w:top w:val="nil"/>
              <w:left w:val="nil"/>
              <w:bottom w:val="nil"/>
              <w:right w:val="nil"/>
            </w:tcBorders>
            <w:vAlign w:val="center"/>
          </w:tcPr>
          <w:p w14:paraId="6EB56A22" w14:textId="77777777" w:rsidR="006B227E" w:rsidRPr="00254466" w:rsidRDefault="006B227E" w:rsidP="006B227E">
            <w:pPr>
              <w:spacing w:before="240" w:after="240"/>
              <w:rPr>
                <w:bCs/>
                <w:lang w:val="es-ES"/>
              </w:rPr>
            </w:pPr>
            <w:r>
              <w:rPr>
                <w:bCs/>
                <w:lang w:val="es-ES"/>
              </w:rPr>
              <w:t xml:space="preserve">   Proteinuria (g/</w:t>
            </w:r>
            <w:proofErr w:type="spellStart"/>
            <w:r>
              <w:rPr>
                <w:bCs/>
                <w:lang w:val="es-ES"/>
              </w:rPr>
              <w:t>day</w:t>
            </w:r>
            <w:proofErr w:type="spellEnd"/>
            <w:r>
              <w:rPr>
                <w:bCs/>
                <w:lang w:val="es-ES"/>
              </w:rPr>
              <w:t>), median (p25–p75)</w:t>
            </w:r>
          </w:p>
        </w:tc>
        <w:tc>
          <w:tcPr>
            <w:tcW w:w="2126" w:type="dxa"/>
            <w:tcBorders>
              <w:top w:val="nil"/>
              <w:left w:val="nil"/>
              <w:bottom w:val="nil"/>
              <w:right w:val="nil"/>
            </w:tcBorders>
            <w:vAlign w:val="center"/>
          </w:tcPr>
          <w:p w14:paraId="40B58486" w14:textId="77777777" w:rsidR="006B227E" w:rsidRPr="00254466" w:rsidRDefault="006B227E" w:rsidP="006B227E">
            <w:pPr>
              <w:spacing w:before="240" w:after="240"/>
              <w:rPr>
                <w:bCs/>
                <w:lang w:val="it-IT"/>
              </w:rPr>
            </w:pPr>
            <w:r>
              <w:rPr>
                <w:bCs/>
                <w:lang w:val="it-IT"/>
              </w:rPr>
              <w:t>0.125 (0–2)</w:t>
            </w:r>
          </w:p>
        </w:tc>
      </w:tr>
      <w:tr w:rsidR="006B227E" w:rsidRPr="00254466" w14:paraId="551B9858" w14:textId="77777777" w:rsidTr="00D1452F">
        <w:trPr>
          <w:trHeight w:hRule="exact" w:val="454"/>
        </w:trPr>
        <w:tc>
          <w:tcPr>
            <w:tcW w:w="6771" w:type="dxa"/>
            <w:tcBorders>
              <w:top w:val="nil"/>
              <w:left w:val="nil"/>
              <w:bottom w:val="nil"/>
              <w:right w:val="nil"/>
            </w:tcBorders>
            <w:vAlign w:val="center"/>
          </w:tcPr>
          <w:p w14:paraId="289D0062" w14:textId="77777777" w:rsidR="006B227E" w:rsidRPr="00254466" w:rsidRDefault="006B227E" w:rsidP="006B227E">
            <w:pPr>
              <w:spacing w:before="240" w:after="240"/>
              <w:rPr>
                <w:bCs/>
                <w:lang w:val="es-ES"/>
              </w:rPr>
            </w:pPr>
            <w:r>
              <w:rPr>
                <w:bCs/>
                <w:lang w:val="es-ES"/>
              </w:rPr>
              <w:t xml:space="preserve">   </w:t>
            </w:r>
            <w:proofErr w:type="spellStart"/>
            <w:r>
              <w:rPr>
                <w:bCs/>
                <w:lang w:val="es-ES"/>
              </w:rPr>
              <w:t>Patients</w:t>
            </w:r>
            <w:proofErr w:type="spellEnd"/>
            <w:r>
              <w:rPr>
                <w:bCs/>
                <w:lang w:val="es-ES"/>
              </w:rPr>
              <w:t xml:space="preserve"> </w:t>
            </w:r>
            <w:proofErr w:type="spellStart"/>
            <w:r>
              <w:rPr>
                <w:bCs/>
                <w:lang w:val="es-ES"/>
              </w:rPr>
              <w:t>with</w:t>
            </w:r>
            <w:proofErr w:type="spellEnd"/>
            <w:r>
              <w:rPr>
                <w:bCs/>
                <w:lang w:val="es-ES"/>
              </w:rPr>
              <w:t xml:space="preserve"> </w:t>
            </w:r>
            <w:proofErr w:type="spellStart"/>
            <w:r>
              <w:rPr>
                <w:bCs/>
                <w:lang w:val="es-ES"/>
              </w:rPr>
              <w:t>nephrotic</w:t>
            </w:r>
            <w:proofErr w:type="spellEnd"/>
            <w:r>
              <w:rPr>
                <w:bCs/>
                <w:lang w:val="es-ES"/>
              </w:rPr>
              <w:t xml:space="preserve"> síndrome, n (%)</w:t>
            </w:r>
          </w:p>
        </w:tc>
        <w:tc>
          <w:tcPr>
            <w:tcW w:w="2126" w:type="dxa"/>
            <w:tcBorders>
              <w:top w:val="nil"/>
              <w:left w:val="nil"/>
              <w:bottom w:val="nil"/>
              <w:right w:val="nil"/>
            </w:tcBorders>
            <w:vAlign w:val="center"/>
          </w:tcPr>
          <w:p w14:paraId="2A247EA7" w14:textId="77777777" w:rsidR="006B227E" w:rsidRPr="00254466" w:rsidRDefault="006B227E" w:rsidP="006B227E">
            <w:pPr>
              <w:spacing w:before="240" w:after="240"/>
              <w:rPr>
                <w:bCs/>
                <w:lang w:val="it-IT"/>
              </w:rPr>
            </w:pPr>
            <w:r>
              <w:rPr>
                <w:bCs/>
                <w:lang w:val="it-IT"/>
              </w:rPr>
              <w:t>9 (11.4)</w:t>
            </w:r>
          </w:p>
        </w:tc>
      </w:tr>
      <w:tr w:rsidR="006B227E" w:rsidRPr="00254466" w14:paraId="7F9BD5D0" w14:textId="77777777" w:rsidTr="00D1452F">
        <w:trPr>
          <w:trHeight w:hRule="exact" w:val="454"/>
        </w:trPr>
        <w:tc>
          <w:tcPr>
            <w:tcW w:w="6771" w:type="dxa"/>
            <w:tcBorders>
              <w:top w:val="nil"/>
              <w:left w:val="nil"/>
              <w:bottom w:val="nil"/>
              <w:right w:val="nil"/>
            </w:tcBorders>
            <w:vAlign w:val="center"/>
          </w:tcPr>
          <w:p w14:paraId="1EB05358" w14:textId="77777777" w:rsidR="006B227E" w:rsidRPr="00254466" w:rsidRDefault="006B227E" w:rsidP="006B227E">
            <w:pPr>
              <w:spacing w:before="240" w:after="240"/>
              <w:rPr>
                <w:bCs/>
                <w:lang w:val="es-ES"/>
              </w:rPr>
            </w:pPr>
            <w:r w:rsidRPr="00254466">
              <w:rPr>
                <w:bCs/>
                <w:lang w:val="es-ES"/>
              </w:rPr>
              <w:t xml:space="preserve">   </w:t>
            </w:r>
            <w:proofErr w:type="spellStart"/>
            <w:r w:rsidRPr="00254466">
              <w:rPr>
                <w:bCs/>
                <w:lang w:val="es-ES"/>
              </w:rPr>
              <w:t>Number</w:t>
            </w:r>
            <w:proofErr w:type="spellEnd"/>
            <w:r w:rsidRPr="00254466">
              <w:rPr>
                <w:bCs/>
                <w:lang w:val="es-ES"/>
              </w:rPr>
              <w:t xml:space="preserve"> of </w:t>
            </w:r>
            <w:proofErr w:type="spellStart"/>
            <w:r w:rsidRPr="00254466">
              <w:rPr>
                <w:bCs/>
                <w:lang w:val="es-ES"/>
              </w:rPr>
              <w:t>involved</w:t>
            </w:r>
            <w:proofErr w:type="spellEnd"/>
            <w:r w:rsidRPr="00254466">
              <w:rPr>
                <w:bCs/>
                <w:lang w:val="es-ES"/>
              </w:rPr>
              <w:t xml:space="preserve"> </w:t>
            </w:r>
            <w:proofErr w:type="spellStart"/>
            <w:r w:rsidRPr="00254466">
              <w:rPr>
                <w:bCs/>
                <w:lang w:val="es-ES"/>
              </w:rPr>
              <w:t>organ-system</w:t>
            </w:r>
            <w:proofErr w:type="spellEnd"/>
            <w:r w:rsidRPr="00254466">
              <w:rPr>
                <w:bCs/>
                <w:lang w:val="es-ES"/>
              </w:rPr>
              <w:t>, median (p25–p75)</w:t>
            </w:r>
          </w:p>
        </w:tc>
        <w:tc>
          <w:tcPr>
            <w:tcW w:w="2126" w:type="dxa"/>
            <w:tcBorders>
              <w:top w:val="nil"/>
              <w:left w:val="nil"/>
              <w:bottom w:val="nil"/>
              <w:right w:val="nil"/>
            </w:tcBorders>
            <w:vAlign w:val="center"/>
          </w:tcPr>
          <w:p w14:paraId="6D7A159B" w14:textId="77777777" w:rsidR="006B227E" w:rsidRPr="00254466" w:rsidRDefault="006B227E" w:rsidP="006B227E">
            <w:pPr>
              <w:spacing w:before="240" w:after="240"/>
              <w:rPr>
                <w:bCs/>
                <w:lang w:val="es-ES"/>
              </w:rPr>
            </w:pPr>
            <w:r w:rsidRPr="00254466">
              <w:rPr>
                <w:bCs/>
                <w:lang w:val="it-IT"/>
              </w:rPr>
              <w:t>2 (1–2)</w:t>
            </w:r>
          </w:p>
        </w:tc>
      </w:tr>
      <w:tr w:rsidR="006B227E" w:rsidRPr="00254466" w14:paraId="1C515783" w14:textId="77777777" w:rsidTr="00D1452F">
        <w:trPr>
          <w:trHeight w:hRule="exact" w:val="454"/>
        </w:trPr>
        <w:tc>
          <w:tcPr>
            <w:tcW w:w="6771" w:type="dxa"/>
            <w:tcBorders>
              <w:top w:val="nil"/>
              <w:left w:val="nil"/>
              <w:bottom w:val="nil"/>
              <w:right w:val="nil"/>
            </w:tcBorders>
            <w:vAlign w:val="center"/>
          </w:tcPr>
          <w:p w14:paraId="18668C2B" w14:textId="77777777" w:rsidR="006B227E" w:rsidRPr="00254466" w:rsidRDefault="006B227E" w:rsidP="006B227E">
            <w:pPr>
              <w:spacing w:before="240" w:after="240"/>
              <w:rPr>
                <w:bCs/>
                <w:lang w:val="es-ES"/>
              </w:rPr>
            </w:pPr>
            <w:r w:rsidRPr="00254466">
              <w:rPr>
                <w:bCs/>
                <w:lang w:val="it-IT"/>
              </w:rPr>
              <w:t xml:space="preserve">   </w:t>
            </w:r>
            <w:proofErr w:type="spellStart"/>
            <w:r w:rsidRPr="00254466">
              <w:rPr>
                <w:bCs/>
                <w:lang w:val="it-IT"/>
              </w:rPr>
              <w:t>Number</w:t>
            </w:r>
            <w:proofErr w:type="spellEnd"/>
            <w:r w:rsidRPr="00254466">
              <w:rPr>
                <w:bCs/>
                <w:lang w:val="it-IT"/>
              </w:rPr>
              <w:t xml:space="preserve"> of </w:t>
            </w:r>
            <w:proofErr w:type="spellStart"/>
            <w:r w:rsidRPr="00254466">
              <w:rPr>
                <w:bCs/>
                <w:lang w:val="it-IT"/>
              </w:rPr>
              <w:t>previous</w:t>
            </w:r>
            <w:proofErr w:type="spellEnd"/>
            <w:r w:rsidRPr="00254466">
              <w:rPr>
                <w:bCs/>
                <w:lang w:val="it-IT"/>
              </w:rPr>
              <w:t xml:space="preserve"> lupus-</w:t>
            </w:r>
            <w:proofErr w:type="spellStart"/>
            <w:r w:rsidRPr="00254466">
              <w:rPr>
                <w:bCs/>
                <w:lang w:val="it-IT"/>
              </w:rPr>
              <w:t>drugs</w:t>
            </w:r>
            <w:proofErr w:type="spellEnd"/>
            <w:r w:rsidRPr="00254466">
              <w:rPr>
                <w:bCs/>
                <w:lang w:val="es-ES"/>
              </w:rPr>
              <w:t xml:space="preserve">, </w:t>
            </w:r>
            <w:proofErr w:type="spellStart"/>
            <w:r w:rsidRPr="00254466">
              <w:rPr>
                <w:bCs/>
                <w:lang w:val="it-IT"/>
              </w:rPr>
              <w:t>mean</w:t>
            </w:r>
            <w:proofErr w:type="spellEnd"/>
            <w:r w:rsidRPr="00254466">
              <w:rPr>
                <w:bCs/>
                <w:lang w:val="it-IT"/>
              </w:rPr>
              <w:t xml:space="preserve"> (SD)</w:t>
            </w:r>
          </w:p>
        </w:tc>
        <w:tc>
          <w:tcPr>
            <w:tcW w:w="2126" w:type="dxa"/>
            <w:tcBorders>
              <w:top w:val="nil"/>
              <w:left w:val="nil"/>
              <w:bottom w:val="nil"/>
              <w:right w:val="nil"/>
            </w:tcBorders>
            <w:vAlign w:val="center"/>
          </w:tcPr>
          <w:p w14:paraId="311C0DFC" w14:textId="77777777" w:rsidR="006B227E" w:rsidRPr="00254466" w:rsidRDefault="006B227E" w:rsidP="006B227E">
            <w:pPr>
              <w:spacing w:before="240" w:after="240"/>
              <w:rPr>
                <w:bCs/>
                <w:lang w:val="es-ES"/>
              </w:rPr>
            </w:pPr>
            <w:r w:rsidRPr="00254466">
              <w:rPr>
                <w:bCs/>
                <w:lang w:val="it-IT"/>
              </w:rPr>
              <w:t>5.4 (</w:t>
            </w:r>
            <w:r w:rsidRPr="00254466">
              <w:rPr>
                <w:bCs/>
                <w:lang w:val="es-ES"/>
              </w:rPr>
              <w:t>1.7)</w:t>
            </w:r>
          </w:p>
        </w:tc>
      </w:tr>
      <w:tr w:rsidR="006B227E" w:rsidRPr="00254466" w14:paraId="7852F692" w14:textId="77777777" w:rsidTr="00D1452F">
        <w:trPr>
          <w:trHeight w:hRule="exact" w:val="454"/>
        </w:trPr>
        <w:tc>
          <w:tcPr>
            <w:tcW w:w="6771" w:type="dxa"/>
            <w:tcBorders>
              <w:top w:val="nil"/>
              <w:left w:val="nil"/>
              <w:bottom w:val="nil"/>
              <w:right w:val="nil"/>
            </w:tcBorders>
            <w:vAlign w:val="center"/>
          </w:tcPr>
          <w:p w14:paraId="779703B2" w14:textId="77777777" w:rsidR="006B227E" w:rsidRPr="00254466" w:rsidRDefault="006B227E" w:rsidP="006B227E">
            <w:pPr>
              <w:spacing w:before="240" w:after="240"/>
              <w:rPr>
                <w:bCs/>
                <w:lang w:val="es-ES"/>
              </w:rPr>
            </w:pPr>
            <w:r w:rsidRPr="00254466">
              <w:rPr>
                <w:bCs/>
                <w:lang w:val="it-IT"/>
              </w:rPr>
              <w:t xml:space="preserve">   Baseline SELENA-SLEDAI, </w:t>
            </w:r>
            <w:proofErr w:type="spellStart"/>
            <w:r w:rsidRPr="00254466">
              <w:rPr>
                <w:bCs/>
                <w:lang w:val="it-IT"/>
              </w:rPr>
              <w:t>mean</w:t>
            </w:r>
            <w:proofErr w:type="spellEnd"/>
            <w:r w:rsidRPr="00254466">
              <w:rPr>
                <w:bCs/>
                <w:lang w:val="it-IT"/>
              </w:rPr>
              <w:t xml:space="preserve"> (SD)</w:t>
            </w:r>
          </w:p>
        </w:tc>
        <w:tc>
          <w:tcPr>
            <w:tcW w:w="2126" w:type="dxa"/>
            <w:tcBorders>
              <w:top w:val="nil"/>
              <w:left w:val="nil"/>
              <w:bottom w:val="nil"/>
              <w:right w:val="nil"/>
            </w:tcBorders>
            <w:vAlign w:val="center"/>
          </w:tcPr>
          <w:p w14:paraId="7775ABF6" w14:textId="77777777" w:rsidR="006B227E" w:rsidRPr="00254466" w:rsidRDefault="006B227E" w:rsidP="006B227E">
            <w:pPr>
              <w:spacing w:before="240" w:after="240"/>
              <w:rPr>
                <w:bCs/>
                <w:lang w:val="es-ES"/>
              </w:rPr>
            </w:pPr>
            <w:r w:rsidRPr="00254466">
              <w:rPr>
                <w:bCs/>
                <w:lang w:val="it-IT"/>
              </w:rPr>
              <w:t>16.3 (</w:t>
            </w:r>
            <w:r w:rsidRPr="00254466">
              <w:rPr>
                <w:bCs/>
                <w:lang w:val="es-ES"/>
              </w:rPr>
              <w:t>9.7)</w:t>
            </w:r>
          </w:p>
        </w:tc>
      </w:tr>
      <w:tr w:rsidR="006B227E" w:rsidRPr="00254466" w14:paraId="6FE473FD" w14:textId="77777777" w:rsidTr="00D1452F">
        <w:trPr>
          <w:trHeight w:hRule="exact" w:val="454"/>
        </w:trPr>
        <w:tc>
          <w:tcPr>
            <w:tcW w:w="6771" w:type="dxa"/>
            <w:tcBorders>
              <w:top w:val="nil"/>
              <w:left w:val="nil"/>
              <w:bottom w:val="nil"/>
              <w:right w:val="nil"/>
            </w:tcBorders>
            <w:vAlign w:val="center"/>
          </w:tcPr>
          <w:p w14:paraId="21CA4922" w14:textId="77777777" w:rsidR="006B227E" w:rsidRPr="00254466" w:rsidRDefault="006B227E" w:rsidP="006B227E">
            <w:pPr>
              <w:spacing w:before="240" w:after="240"/>
              <w:rPr>
                <w:bCs/>
                <w:lang w:val="it-IT"/>
              </w:rPr>
            </w:pPr>
            <w:r w:rsidRPr="00254466">
              <w:rPr>
                <w:bCs/>
                <w:lang w:val="es-ES"/>
              </w:rPr>
              <w:t xml:space="preserve">   SDI score, median (p25–p75)</w:t>
            </w:r>
          </w:p>
        </w:tc>
        <w:tc>
          <w:tcPr>
            <w:tcW w:w="2126" w:type="dxa"/>
            <w:tcBorders>
              <w:top w:val="nil"/>
              <w:left w:val="nil"/>
              <w:bottom w:val="nil"/>
              <w:right w:val="nil"/>
            </w:tcBorders>
            <w:vAlign w:val="center"/>
          </w:tcPr>
          <w:p w14:paraId="68646E32" w14:textId="77777777" w:rsidR="006B227E" w:rsidRPr="00254466" w:rsidRDefault="006B227E" w:rsidP="006B227E">
            <w:pPr>
              <w:spacing w:before="240" w:after="240"/>
              <w:rPr>
                <w:bCs/>
                <w:lang w:val="it-IT"/>
              </w:rPr>
            </w:pPr>
            <w:r w:rsidRPr="00254466">
              <w:rPr>
                <w:bCs/>
                <w:lang w:val="it-IT"/>
              </w:rPr>
              <w:t>1 (0–2)</w:t>
            </w:r>
          </w:p>
        </w:tc>
      </w:tr>
      <w:tr w:rsidR="006B227E" w:rsidRPr="00254466" w14:paraId="418C404B" w14:textId="77777777" w:rsidTr="00D1452F">
        <w:trPr>
          <w:trHeight w:hRule="exact" w:val="454"/>
        </w:trPr>
        <w:tc>
          <w:tcPr>
            <w:tcW w:w="6771" w:type="dxa"/>
            <w:tcBorders>
              <w:top w:val="nil"/>
              <w:left w:val="nil"/>
              <w:bottom w:val="nil"/>
              <w:right w:val="nil"/>
            </w:tcBorders>
            <w:vAlign w:val="center"/>
          </w:tcPr>
          <w:p w14:paraId="2A42AC78" w14:textId="77777777" w:rsidR="006B227E" w:rsidRPr="00254466" w:rsidRDefault="006B227E" w:rsidP="006B227E">
            <w:pPr>
              <w:spacing w:before="240" w:after="240"/>
              <w:rPr>
                <w:bCs/>
                <w:lang w:val="it-IT"/>
              </w:rPr>
            </w:pPr>
            <w:proofErr w:type="spellStart"/>
            <w:r w:rsidRPr="00254466">
              <w:rPr>
                <w:bCs/>
                <w:lang w:val="es-ES"/>
              </w:rPr>
              <w:t>Coronary</w:t>
            </w:r>
            <w:proofErr w:type="spellEnd"/>
            <w:r w:rsidRPr="00254466">
              <w:rPr>
                <w:bCs/>
                <w:lang w:val="es-ES"/>
              </w:rPr>
              <w:t xml:space="preserve"> </w:t>
            </w:r>
            <w:proofErr w:type="spellStart"/>
            <w:r w:rsidRPr="00254466">
              <w:rPr>
                <w:bCs/>
                <w:lang w:val="es-ES"/>
              </w:rPr>
              <w:t>artery</w:t>
            </w:r>
            <w:proofErr w:type="spellEnd"/>
            <w:r w:rsidRPr="00254466">
              <w:rPr>
                <w:bCs/>
                <w:lang w:val="es-ES"/>
              </w:rPr>
              <w:t xml:space="preserve"> </w:t>
            </w:r>
            <w:proofErr w:type="spellStart"/>
            <w:r w:rsidRPr="00254466">
              <w:rPr>
                <w:bCs/>
                <w:lang w:val="es-ES"/>
              </w:rPr>
              <w:t>risk</w:t>
            </w:r>
            <w:proofErr w:type="spellEnd"/>
            <w:r w:rsidRPr="00254466">
              <w:rPr>
                <w:bCs/>
                <w:lang w:val="es-ES"/>
              </w:rPr>
              <w:t xml:space="preserve"> </w:t>
            </w:r>
            <w:proofErr w:type="spellStart"/>
            <w:r w:rsidRPr="00254466">
              <w:rPr>
                <w:bCs/>
                <w:lang w:val="es-ES"/>
              </w:rPr>
              <w:t>factors</w:t>
            </w:r>
            <w:proofErr w:type="spellEnd"/>
          </w:p>
        </w:tc>
        <w:tc>
          <w:tcPr>
            <w:tcW w:w="2126" w:type="dxa"/>
            <w:tcBorders>
              <w:top w:val="nil"/>
              <w:left w:val="nil"/>
              <w:bottom w:val="nil"/>
              <w:right w:val="nil"/>
            </w:tcBorders>
            <w:vAlign w:val="center"/>
          </w:tcPr>
          <w:p w14:paraId="5ADF3F4C" w14:textId="77777777" w:rsidR="006B227E" w:rsidRPr="00254466" w:rsidRDefault="006B227E" w:rsidP="006B227E">
            <w:pPr>
              <w:spacing w:before="240" w:after="240"/>
              <w:rPr>
                <w:bCs/>
                <w:lang w:val="it-IT"/>
              </w:rPr>
            </w:pPr>
          </w:p>
        </w:tc>
      </w:tr>
      <w:tr w:rsidR="006B227E" w:rsidRPr="00254466" w14:paraId="33BDDC06" w14:textId="77777777" w:rsidTr="00D1452F">
        <w:trPr>
          <w:trHeight w:hRule="exact" w:val="454"/>
        </w:trPr>
        <w:tc>
          <w:tcPr>
            <w:tcW w:w="6771" w:type="dxa"/>
            <w:tcBorders>
              <w:top w:val="nil"/>
              <w:left w:val="nil"/>
              <w:bottom w:val="nil"/>
              <w:right w:val="nil"/>
            </w:tcBorders>
            <w:vAlign w:val="center"/>
          </w:tcPr>
          <w:p w14:paraId="3C8B567C" w14:textId="77777777" w:rsidR="006B227E" w:rsidRPr="00254466" w:rsidRDefault="006B227E" w:rsidP="006B227E">
            <w:pPr>
              <w:spacing w:before="240" w:after="240"/>
              <w:rPr>
                <w:bCs/>
                <w:lang w:val="es-ES"/>
              </w:rPr>
            </w:pPr>
            <w:r w:rsidRPr="00254466">
              <w:rPr>
                <w:bCs/>
                <w:lang w:val="it-IT"/>
              </w:rPr>
              <w:t xml:space="preserve">   </w:t>
            </w:r>
            <w:proofErr w:type="spellStart"/>
            <w:r w:rsidRPr="00254466">
              <w:rPr>
                <w:bCs/>
                <w:lang w:val="it-IT"/>
              </w:rPr>
              <w:t>Number</w:t>
            </w:r>
            <w:proofErr w:type="spellEnd"/>
            <w:r w:rsidRPr="00254466">
              <w:rPr>
                <w:bCs/>
                <w:lang w:val="it-IT"/>
              </w:rPr>
              <w:t xml:space="preserve"> of </w:t>
            </w:r>
            <w:proofErr w:type="spellStart"/>
            <w:r w:rsidRPr="00254466">
              <w:rPr>
                <w:bCs/>
                <w:lang w:val="it-IT"/>
              </w:rPr>
              <w:t>clasic</w:t>
            </w:r>
            <w:proofErr w:type="spellEnd"/>
            <w:r w:rsidRPr="00254466">
              <w:rPr>
                <w:bCs/>
                <w:lang w:val="it-IT"/>
              </w:rPr>
              <w:t xml:space="preserve"> </w:t>
            </w:r>
            <w:proofErr w:type="spellStart"/>
            <w:r w:rsidRPr="00254466">
              <w:rPr>
                <w:bCs/>
                <w:lang w:val="it-IT"/>
              </w:rPr>
              <w:t>cardiovascular</w:t>
            </w:r>
            <w:proofErr w:type="spellEnd"/>
            <w:r w:rsidRPr="00254466">
              <w:rPr>
                <w:bCs/>
                <w:lang w:val="it-IT"/>
              </w:rPr>
              <w:t xml:space="preserve"> </w:t>
            </w:r>
            <w:proofErr w:type="spellStart"/>
            <w:r w:rsidRPr="00254466">
              <w:rPr>
                <w:bCs/>
                <w:lang w:val="it-IT"/>
              </w:rPr>
              <w:t>Factors</w:t>
            </w:r>
            <w:proofErr w:type="spellEnd"/>
            <w:r w:rsidRPr="00254466">
              <w:rPr>
                <w:bCs/>
                <w:lang w:val="es-ES"/>
              </w:rPr>
              <w:t>, mediana (p25–p75)</w:t>
            </w:r>
          </w:p>
        </w:tc>
        <w:tc>
          <w:tcPr>
            <w:tcW w:w="2126" w:type="dxa"/>
            <w:tcBorders>
              <w:top w:val="nil"/>
              <w:left w:val="nil"/>
              <w:bottom w:val="nil"/>
              <w:right w:val="nil"/>
            </w:tcBorders>
            <w:vAlign w:val="center"/>
          </w:tcPr>
          <w:p w14:paraId="4881B9B3" w14:textId="77777777" w:rsidR="006B227E" w:rsidRPr="00254466" w:rsidRDefault="006B227E" w:rsidP="006B227E">
            <w:pPr>
              <w:spacing w:before="240" w:after="240"/>
              <w:rPr>
                <w:bCs/>
                <w:lang w:val="es-ES"/>
              </w:rPr>
            </w:pPr>
            <w:r w:rsidRPr="00254466">
              <w:rPr>
                <w:bCs/>
                <w:lang w:val="it-IT"/>
              </w:rPr>
              <w:t>1 (0–2)</w:t>
            </w:r>
          </w:p>
        </w:tc>
      </w:tr>
      <w:tr w:rsidR="006B227E" w:rsidRPr="00254466" w14:paraId="4211A51F" w14:textId="77777777" w:rsidTr="00D1452F">
        <w:trPr>
          <w:trHeight w:hRule="exact" w:val="454"/>
        </w:trPr>
        <w:tc>
          <w:tcPr>
            <w:tcW w:w="6771" w:type="dxa"/>
            <w:tcBorders>
              <w:top w:val="nil"/>
              <w:left w:val="nil"/>
              <w:bottom w:val="nil"/>
              <w:right w:val="nil"/>
            </w:tcBorders>
            <w:vAlign w:val="center"/>
          </w:tcPr>
          <w:p w14:paraId="15AE9D69" w14:textId="77777777" w:rsidR="006B227E" w:rsidRPr="00254466" w:rsidRDefault="006B227E" w:rsidP="006B227E">
            <w:pPr>
              <w:spacing w:before="240" w:after="240"/>
              <w:rPr>
                <w:bCs/>
                <w:lang w:val="es-ES"/>
              </w:rPr>
            </w:pPr>
            <w:r w:rsidRPr="00254466">
              <w:rPr>
                <w:bCs/>
                <w:lang w:val="it-IT"/>
              </w:rPr>
              <w:t xml:space="preserve">   IMC, </w:t>
            </w:r>
            <w:r w:rsidRPr="00254466">
              <w:rPr>
                <w:bCs/>
                <w:lang w:val="es-ES"/>
              </w:rPr>
              <w:t>mediana (p25–p75)</w:t>
            </w:r>
          </w:p>
        </w:tc>
        <w:tc>
          <w:tcPr>
            <w:tcW w:w="2126" w:type="dxa"/>
            <w:tcBorders>
              <w:top w:val="nil"/>
              <w:left w:val="nil"/>
              <w:bottom w:val="nil"/>
              <w:right w:val="nil"/>
            </w:tcBorders>
            <w:vAlign w:val="center"/>
          </w:tcPr>
          <w:p w14:paraId="66D986B4" w14:textId="77777777" w:rsidR="006B227E" w:rsidRPr="00254466" w:rsidRDefault="006B227E" w:rsidP="006B227E">
            <w:pPr>
              <w:spacing w:before="240" w:after="240"/>
              <w:rPr>
                <w:bCs/>
                <w:lang w:val="es-ES"/>
              </w:rPr>
            </w:pPr>
            <w:r w:rsidRPr="00254466">
              <w:rPr>
                <w:bCs/>
                <w:lang w:val="it-IT"/>
              </w:rPr>
              <w:t>25.0 (21.9–27.5)</w:t>
            </w:r>
          </w:p>
        </w:tc>
      </w:tr>
      <w:tr w:rsidR="006B227E" w:rsidRPr="00254466" w14:paraId="40E5EAE1" w14:textId="77777777" w:rsidTr="00D1452F">
        <w:trPr>
          <w:trHeight w:hRule="exact" w:val="454"/>
        </w:trPr>
        <w:tc>
          <w:tcPr>
            <w:tcW w:w="6771" w:type="dxa"/>
            <w:tcBorders>
              <w:top w:val="nil"/>
              <w:left w:val="nil"/>
              <w:bottom w:val="nil"/>
              <w:right w:val="nil"/>
            </w:tcBorders>
            <w:vAlign w:val="center"/>
          </w:tcPr>
          <w:p w14:paraId="39F86829" w14:textId="77777777" w:rsidR="006B227E" w:rsidRPr="00254466" w:rsidRDefault="006B227E" w:rsidP="006B227E">
            <w:pPr>
              <w:spacing w:before="240" w:after="240"/>
              <w:rPr>
                <w:bCs/>
                <w:lang w:val="it-IT"/>
              </w:rPr>
            </w:pPr>
            <w:r w:rsidRPr="00254466">
              <w:rPr>
                <w:bCs/>
                <w:lang w:val="it-IT"/>
              </w:rPr>
              <w:t xml:space="preserve">   IMC </w:t>
            </w:r>
            <w:r w:rsidRPr="00254466">
              <w:rPr>
                <w:bCs/>
              </w:rPr>
              <w:t>≥30</w:t>
            </w:r>
            <w:r w:rsidRPr="00254466">
              <w:rPr>
                <w:bCs/>
                <w:lang w:val="it-IT"/>
              </w:rPr>
              <w:t>, n (%)</w:t>
            </w:r>
          </w:p>
        </w:tc>
        <w:tc>
          <w:tcPr>
            <w:tcW w:w="2126" w:type="dxa"/>
            <w:tcBorders>
              <w:top w:val="nil"/>
              <w:left w:val="nil"/>
              <w:bottom w:val="nil"/>
              <w:right w:val="nil"/>
            </w:tcBorders>
            <w:vAlign w:val="center"/>
          </w:tcPr>
          <w:p w14:paraId="09C0B4D4" w14:textId="77777777" w:rsidR="006B227E" w:rsidRPr="00254466" w:rsidRDefault="006B227E" w:rsidP="006B227E">
            <w:pPr>
              <w:spacing w:before="240" w:after="240"/>
              <w:rPr>
                <w:bCs/>
                <w:lang w:val="it-IT"/>
              </w:rPr>
            </w:pPr>
            <w:r w:rsidRPr="00254466">
              <w:rPr>
                <w:bCs/>
                <w:lang w:val="it-IT"/>
              </w:rPr>
              <w:t>9 (11.4)</w:t>
            </w:r>
          </w:p>
        </w:tc>
      </w:tr>
      <w:tr w:rsidR="006B227E" w:rsidRPr="00254466" w14:paraId="4C0320FE" w14:textId="77777777" w:rsidTr="00D1452F">
        <w:trPr>
          <w:trHeight w:hRule="exact" w:val="454"/>
        </w:trPr>
        <w:tc>
          <w:tcPr>
            <w:tcW w:w="6771" w:type="dxa"/>
            <w:tcBorders>
              <w:top w:val="nil"/>
              <w:left w:val="nil"/>
              <w:bottom w:val="nil"/>
              <w:right w:val="nil"/>
            </w:tcBorders>
            <w:vAlign w:val="center"/>
          </w:tcPr>
          <w:p w14:paraId="4F70869D" w14:textId="77777777" w:rsidR="006B227E" w:rsidRPr="00254466" w:rsidRDefault="006B227E" w:rsidP="006B227E">
            <w:pPr>
              <w:spacing w:before="240" w:after="240"/>
              <w:rPr>
                <w:bCs/>
                <w:lang w:val="it-IT"/>
              </w:rPr>
            </w:pPr>
            <w:r w:rsidRPr="00254466">
              <w:rPr>
                <w:bCs/>
                <w:lang w:val="it-IT"/>
              </w:rPr>
              <w:t xml:space="preserve">   </w:t>
            </w:r>
            <w:proofErr w:type="spellStart"/>
            <w:r w:rsidRPr="00254466">
              <w:rPr>
                <w:bCs/>
                <w:lang w:val="it-IT"/>
              </w:rPr>
              <w:t>Previous</w:t>
            </w:r>
            <w:proofErr w:type="spellEnd"/>
            <w:r w:rsidRPr="00254466">
              <w:rPr>
                <w:bCs/>
                <w:lang w:val="it-IT"/>
              </w:rPr>
              <w:t xml:space="preserve"> </w:t>
            </w:r>
            <w:proofErr w:type="spellStart"/>
            <w:r w:rsidRPr="00254466">
              <w:rPr>
                <w:bCs/>
                <w:lang w:val="it-IT"/>
              </w:rPr>
              <w:t>dyslipidemia</w:t>
            </w:r>
            <w:proofErr w:type="spellEnd"/>
            <w:r w:rsidRPr="00254466">
              <w:rPr>
                <w:bCs/>
                <w:lang w:val="it-IT"/>
              </w:rPr>
              <w:t>, n (%)</w:t>
            </w:r>
          </w:p>
        </w:tc>
        <w:tc>
          <w:tcPr>
            <w:tcW w:w="2126" w:type="dxa"/>
            <w:tcBorders>
              <w:top w:val="nil"/>
              <w:left w:val="nil"/>
              <w:bottom w:val="nil"/>
              <w:right w:val="nil"/>
            </w:tcBorders>
            <w:vAlign w:val="center"/>
          </w:tcPr>
          <w:p w14:paraId="2AE91CD0" w14:textId="77777777" w:rsidR="006B227E" w:rsidRPr="00254466" w:rsidRDefault="006B227E" w:rsidP="006B227E">
            <w:pPr>
              <w:spacing w:before="240" w:after="240"/>
              <w:rPr>
                <w:bCs/>
                <w:lang w:val="it-IT"/>
              </w:rPr>
            </w:pPr>
            <w:r w:rsidRPr="00254466">
              <w:rPr>
                <w:bCs/>
                <w:lang w:val="it-IT"/>
              </w:rPr>
              <w:t>32 (40.5)</w:t>
            </w:r>
          </w:p>
        </w:tc>
      </w:tr>
      <w:tr w:rsidR="006B227E" w:rsidRPr="00254466" w14:paraId="0A720E36" w14:textId="77777777" w:rsidTr="00D1452F">
        <w:trPr>
          <w:trHeight w:hRule="exact" w:val="454"/>
        </w:trPr>
        <w:tc>
          <w:tcPr>
            <w:tcW w:w="6771" w:type="dxa"/>
            <w:tcBorders>
              <w:top w:val="nil"/>
              <w:left w:val="nil"/>
              <w:bottom w:val="nil"/>
              <w:right w:val="nil"/>
            </w:tcBorders>
            <w:vAlign w:val="center"/>
          </w:tcPr>
          <w:p w14:paraId="2F158A6A" w14:textId="77777777" w:rsidR="006B227E" w:rsidRPr="00254466" w:rsidRDefault="006B227E" w:rsidP="006B227E">
            <w:pPr>
              <w:spacing w:before="240" w:after="240"/>
              <w:rPr>
                <w:bCs/>
                <w:lang w:val="it-IT"/>
              </w:rPr>
            </w:pPr>
            <w:r w:rsidRPr="00254466">
              <w:rPr>
                <w:bCs/>
                <w:lang w:val="it-IT"/>
              </w:rPr>
              <w:t xml:space="preserve">   </w:t>
            </w:r>
            <w:proofErr w:type="spellStart"/>
            <w:r w:rsidRPr="00254466">
              <w:rPr>
                <w:bCs/>
                <w:lang w:val="it-IT"/>
              </w:rPr>
              <w:t>Current</w:t>
            </w:r>
            <w:proofErr w:type="spellEnd"/>
            <w:r w:rsidRPr="00254466">
              <w:rPr>
                <w:bCs/>
                <w:lang w:val="it-IT"/>
              </w:rPr>
              <w:t xml:space="preserve"> or </w:t>
            </w:r>
            <w:proofErr w:type="spellStart"/>
            <w:r w:rsidRPr="00254466">
              <w:rPr>
                <w:bCs/>
                <w:lang w:val="it-IT"/>
              </w:rPr>
              <w:t>previous</w:t>
            </w:r>
            <w:proofErr w:type="spellEnd"/>
            <w:r w:rsidRPr="00254466">
              <w:rPr>
                <w:bCs/>
                <w:lang w:val="it-IT"/>
              </w:rPr>
              <w:t xml:space="preserve"> smoking, n (%)</w:t>
            </w:r>
          </w:p>
        </w:tc>
        <w:tc>
          <w:tcPr>
            <w:tcW w:w="2126" w:type="dxa"/>
            <w:tcBorders>
              <w:top w:val="nil"/>
              <w:left w:val="nil"/>
              <w:bottom w:val="nil"/>
              <w:right w:val="nil"/>
            </w:tcBorders>
            <w:vAlign w:val="center"/>
          </w:tcPr>
          <w:p w14:paraId="686BCBB0" w14:textId="77777777" w:rsidR="006B227E" w:rsidRPr="00254466" w:rsidRDefault="006B227E" w:rsidP="006B227E">
            <w:pPr>
              <w:spacing w:before="240" w:after="240"/>
              <w:rPr>
                <w:bCs/>
                <w:lang w:val="it-IT"/>
              </w:rPr>
            </w:pPr>
            <w:r w:rsidRPr="00254466">
              <w:rPr>
                <w:bCs/>
                <w:lang w:val="it-IT"/>
              </w:rPr>
              <w:t>21 (26.6)</w:t>
            </w:r>
          </w:p>
        </w:tc>
      </w:tr>
      <w:tr w:rsidR="006B227E" w:rsidRPr="00254466" w14:paraId="2409297B" w14:textId="77777777" w:rsidTr="00D1452F">
        <w:trPr>
          <w:trHeight w:hRule="exact" w:val="454"/>
        </w:trPr>
        <w:tc>
          <w:tcPr>
            <w:tcW w:w="6771" w:type="dxa"/>
            <w:tcBorders>
              <w:top w:val="nil"/>
              <w:left w:val="nil"/>
              <w:bottom w:val="nil"/>
              <w:right w:val="nil"/>
            </w:tcBorders>
            <w:vAlign w:val="center"/>
          </w:tcPr>
          <w:p w14:paraId="5497D6FA" w14:textId="77777777" w:rsidR="006B227E" w:rsidRPr="00254466" w:rsidRDefault="006B227E" w:rsidP="006B227E">
            <w:pPr>
              <w:spacing w:before="240" w:after="240"/>
              <w:rPr>
                <w:bCs/>
                <w:lang w:val="it-IT"/>
              </w:rPr>
            </w:pPr>
            <w:r w:rsidRPr="00254466">
              <w:rPr>
                <w:bCs/>
                <w:lang w:val="it-IT"/>
              </w:rPr>
              <w:t xml:space="preserve">   Blood pressure ≥140/90, n (%)</w:t>
            </w:r>
          </w:p>
        </w:tc>
        <w:tc>
          <w:tcPr>
            <w:tcW w:w="2126" w:type="dxa"/>
            <w:tcBorders>
              <w:top w:val="nil"/>
              <w:left w:val="nil"/>
              <w:bottom w:val="nil"/>
              <w:right w:val="nil"/>
            </w:tcBorders>
            <w:vAlign w:val="center"/>
          </w:tcPr>
          <w:p w14:paraId="601F18D9" w14:textId="77777777" w:rsidR="006B227E" w:rsidRPr="00254466" w:rsidRDefault="006B227E" w:rsidP="006B227E">
            <w:pPr>
              <w:spacing w:before="240" w:after="240"/>
              <w:rPr>
                <w:bCs/>
                <w:lang w:val="it-IT"/>
              </w:rPr>
            </w:pPr>
            <w:r w:rsidRPr="00254466">
              <w:rPr>
                <w:bCs/>
                <w:lang w:val="it-IT"/>
              </w:rPr>
              <w:t>32 (40.5)</w:t>
            </w:r>
          </w:p>
        </w:tc>
      </w:tr>
      <w:tr w:rsidR="006B227E" w:rsidRPr="00254466" w14:paraId="1FA7AFDB" w14:textId="77777777" w:rsidTr="00D1452F">
        <w:trPr>
          <w:trHeight w:hRule="exact" w:val="454"/>
        </w:trPr>
        <w:tc>
          <w:tcPr>
            <w:tcW w:w="6771" w:type="dxa"/>
            <w:tcBorders>
              <w:top w:val="nil"/>
              <w:left w:val="nil"/>
              <w:bottom w:val="nil"/>
              <w:right w:val="nil"/>
            </w:tcBorders>
            <w:vAlign w:val="center"/>
          </w:tcPr>
          <w:p w14:paraId="0E8915B3" w14:textId="77777777" w:rsidR="006B227E" w:rsidRPr="00254466" w:rsidRDefault="006B227E" w:rsidP="006B227E">
            <w:pPr>
              <w:spacing w:before="240" w:after="240"/>
              <w:rPr>
                <w:bCs/>
                <w:lang w:val="it-IT"/>
              </w:rPr>
            </w:pPr>
            <w:r w:rsidRPr="00254466">
              <w:rPr>
                <w:bCs/>
                <w:lang w:val="it-IT"/>
              </w:rPr>
              <w:t xml:space="preserve">   </w:t>
            </w:r>
            <w:proofErr w:type="spellStart"/>
            <w:r w:rsidRPr="00254466">
              <w:rPr>
                <w:bCs/>
                <w:lang w:val="it-IT"/>
              </w:rPr>
              <w:t>Diabetes</w:t>
            </w:r>
            <w:proofErr w:type="spellEnd"/>
            <w:r w:rsidRPr="00254466">
              <w:rPr>
                <w:bCs/>
                <w:lang w:val="it-IT"/>
              </w:rPr>
              <w:t xml:space="preserve"> </w:t>
            </w:r>
            <w:proofErr w:type="spellStart"/>
            <w:r w:rsidRPr="00254466">
              <w:rPr>
                <w:bCs/>
                <w:lang w:val="it-IT"/>
              </w:rPr>
              <w:t>mellitus</w:t>
            </w:r>
            <w:proofErr w:type="spellEnd"/>
          </w:p>
        </w:tc>
        <w:tc>
          <w:tcPr>
            <w:tcW w:w="2126" w:type="dxa"/>
            <w:tcBorders>
              <w:top w:val="nil"/>
              <w:left w:val="nil"/>
              <w:bottom w:val="nil"/>
              <w:right w:val="nil"/>
            </w:tcBorders>
            <w:vAlign w:val="center"/>
          </w:tcPr>
          <w:p w14:paraId="3C12287A" w14:textId="77777777" w:rsidR="006B227E" w:rsidRPr="00254466" w:rsidRDefault="006B227E" w:rsidP="006B227E">
            <w:pPr>
              <w:spacing w:before="240" w:after="240"/>
              <w:rPr>
                <w:bCs/>
                <w:lang w:val="it-IT"/>
              </w:rPr>
            </w:pPr>
            <w:r w:rsidRPr="00254466">
              <w:rPr>
                <w:bCs/>
                <w:lang w:val="it-IT"/>
              </w:rPr>
              <w:t>6 (7.6)</w:t>
            </w:r>
          </w:p>
        </w:tc>
      </w:tr>
      <w:tr w:rsidR="006B227E" w:rsidRPr="00254466" w14:paraId="17D665E4" w14:textId="77777777" w:rsidTr="00D1452F">
        <w:trPr>
          <w:trHeight w:hRule="exact" w:val="454"/>
        </w:trPr>
        <w:tc>
          <w:tcPr>
            <w:tcW w:w="6771" w:type="dxa"/>
            <w:tcBorders>
              <w:top w:val="nil"/>
              <w:left w:val="nil"/>
              <w:right w:val="nil"/>
            </w:tcBorders>
            <w:vAlign w:val="center"/>
          </w:tcPr>
          <w:p w14:paraId="7F122EBC" w14:textId="77777777" w:rsidR="006B227E" w:rsidRPr="00254466" w:rsidRDefault="006B227E" w:rsidP="006B227E">
            <w:pPr>
              <w:spacing w:before="240" w:after="240"/>
              <w:rPr>
                <w:bCs/>
                <w:lang w:val="it-IT"/>
              </w:rPr>
            </w:pPr>
            <w:r w:rsidRPr="00254466">
              <w:rPr>
                <w:bCs/>
                <w:lang w:val="es-ES"/>
              </w:rPr>
              <w:t xml:space="preserve">   </w:t>
            </w:r>
            <w:proofErr w:type="spellStart"/>
            <w:r w:rsidRPr="00254466">
              <w:rPr>
                <w:bCs/>
                <w:lang w:val="es-ES"/>
              </w:rPr>
              <w:t>Framingham</w:t>
            </w:r>
            <w:proofErr w:type="spellEnd"/>
            <w:r w:rsidRPr="00254466">
              <w:rPr>
                <w:bCs/>
                <w:lang w:val="es-ES"/>
              </w:rPr>
              <w:t xml:space="preserve"> </w:t>
            </w:r>
            <w:proofErr w:type="spellStart"/>
            <w:r w:rsidRPr="00254466">
              <w:rPr>
                <w:bCs/>
                <w:lang w:val="es-ES"/>
              </w:rPr>
              <w:t>risk</w:t>
            </w:r>
            <w:proofErr w:type="spellEnd"/>
            <w:r w:rsidRPr="00254466">
              <w:rPr>
                <w:bCs/>
                <w:lang w:val="es-ES"/>
              </w:rPr>
              <w:t xml:space="preserve"> score (%), median (p25–p75)</w:t>
            </w:r>
          </w:p>
        </w:tc>
        <w:tc>
          <w:tcPr>
            <w:tcW w:w="2126" w:type="dxa"/>
            <w:tcBorders>
              <w:top w:val="nil"/>
              <w:left w:val="nil"/>
              <w:right w:val="nil"/>
            </w:tcBorders>
            <w:vAlign w:val="center"/>
          </w:tcPr>
          <w:p w14:paraId="7797DBC1" w14:textId="77777777" w:rsidR="006B227E" w:rsidRPr="00254466" w:rsidRDefault="006B227E" w:rsidP="006B227E">
            <w:pPr>
              <w:spacing w:before="240" w:after="240"/>
              <w:rPr>
                <w:bCs/>
                <w:lang w:val="it-IT"/>
              </w:rPr>
            </w:pPr>
            <w:r w:rsidRPr="00254466">
              <w:rPr>
                <w:bCs/>
                <w:lang w:val="it-IT"/>
              </w:rPr>
              <w:t>2 (1–6)</w:t>
            </w:r>
          </w:p>
        </w:tc>
      </w:tr>
    </w:tbl>
    <w:p w14:paraId="170F892A" w14:textId="77777777" w:rsidR="006B227E" w:rsidRPr="00254466" w:rsidRDefault="006B227E" w:rsidP="006B227E">
      <w:pPr>
        <w:spacing w:before="240" w:after="240"/>
        <w:rPr>
          <w:lang w:val="es-ES"/>
        </w:rPr>
      </w:pPr>
      <w:r w:rsidRPr="00254466">
        <w:rPr>
          <w:lang w:val="es-ES"/>
        </w:rPr>
        <w:t>*</w:t>
      </w:r>
      <w:proofErr w:type="spellStart"/>
      <w:r w:rsidRPr="00254466">
        <w:rPr>
          <w:lang w:val="es-ES"/>
        </w:rPr>
        <w:t>Based</w:t>
      </w:r>
      <w:proofErr w:type="spellEnd"/>
      <w:r w:rsidRPr="00254466">
        <w:rPr>
          <w:lang w:val="es-ES"/>
        </w:rPr>
        <w:t xml:space="preserve"> in </w:t>
      </w:r>
      <w:proofErr w:type="spellStart"/>
      <w:r w:rsidRPr="00254466">
        <w:rPr>
          <w:lang w:val="es-ES"/>
        </w:rPr>
        <w:t>baseline</w:t>
      </w:r>
      <w:proofErr w:type="spellEnd"/>
      <w:r w:rsidRPr="00254466">
        <w:rPr>
          <w:lang w:val="es-ES"/>
        </w:rPr>
        <w:t xml:space="preserve"> </w:t>
      </w:r>
      <w:proofErr w:type="spellStart"/>
      <w:r w:rsidRPr="00254466">
        <w:rPr>
          <w:lang w:val="es-ES"/>
        </w:rPr>
        <w:t>values</w:t>
      </w:r>
      <w:proofErr w:type="spellEnd"/>
    </w:p>
    <w:p w14:paraId="4A0DBF9D" w14:textId="77777777" w:rsidR="006B227E" w:rsidRPr="00254466" w:rsidRDefault="006B227E" w:rsidP="006B227E">
      <w:pPr>
        <w:spacing w:before="240" w:after="240"/>
        <w:rPr>
          <w:lang w:val="es-ES"/>
        </w:rPr>
      </w:pPr>
      <w:proofErr w:type="gramStart"/>
      <w:r w:rsidRPr="00254466">
        <w:rPr>
          <w:bCs/>
          <w:lang w:val="it-IT"/>
        </w:rPr>
        <w:t xml:space="preserve">SELENA-SLEDAI, </w:t>
      </w:r>
      <w:r w:rsidRPr="00254466">
        <w:rPr>
          <w:lang w:val="es-ES"/>
        </w:rPr>
        <w:t xml:space="preserve">Safety of </w:t>
      </w:r>
      <w:proofErr w:type="spellStart"/>
      <w:r w:rsidRPr="00254466">
        <w:rPr>
          <w:lang w:val="es-ES"/>
        </w:rPr>
        <w:t>Estrogens</w:t>
      </w:r>
      <w:proofErr w:type="spellEnd"/>
      <w:r w:rsidRPr="00254466">
        <w:rPr>
          <w:lang w:val="es-ES"/>
        </w:rPr>
        <w:t xml:space="preserve"> in Lupus Erythematosus </w:t>
      </w:r>
      <w:proofErr w:type="spellStart"/>
      <w:r w:rsidRPr="00254466">
        <w:rPr>
          <w:lang w:val="es-ES"/>
        </w:rPr>
        <w:t>National</w:t>
      </w:r>
      <w:proofErr w:type="spellEnd"/>
      <w:r w:rsidRPr="00254466">
        <w:rPr>
          <w:lang w:val="es-ES"/>
        </w:rPr>
        <w:t xml:space="preserve"> </w:t>
      </w:r>
      <w:proofErr w:type="spellStart"/>
      <w:r w:rsidRPr="00254466">
        <w:rPr>
          <w:lang w:val="es-ES"/>
        </w:rPr>
        <w:t>Assessment-Systemic</w:t>
      </w:r>
      <w:proofErr w:type="spellEnd"/>
      <w:r w:rsidRPr="00254466">
        <w:rPr>
          <w:lang w:val="es-ES"/>
        </w:rPr>
        <w:t xml:space="preserve"> Lupus Erythematosus </w:t>
      </w:r>
      <w:proofErr w:type="spellStart"/>
      <w:r w:rsidRPr="00254466">
        <w:rPr>
          <w:lang w:val="es-ES"/>
        </w:rPr>
        <w:t>Disease</w:t>
      </w:r>
      <w:proofErr w:type="spellEnd"/>
      <w:r w:rsidRPr="00254466">
        <w:rPr>
          <w:lang w:val="es-ES"/>
        </w:rPr>
        <w:t xml:space="preserve"> </w:t>
      </w:r>
      <w:proofErr w:type="spellStart"/>
      <w:r w:rsidRPr="00254466">
        <w:rPr>
          <w:lang w:val="es-ES"/>
        </w:rPr>
        <w:t>Activity</w:t>
      </w:r>
      <w:proofErr w:type="spellEnd"/>
      <w:r w:rsidRPr="00254466">
        <w:rPr>
          <w:lang w:val="es-ES"/>
        </w:rPr>
        <w:t xml:space="preserve"> </w:t>
      </w:r>
      <w:proofErr w:type="spellStart"/>
      <w:r w:rsidRPr="00254466">
        <w:rPr>
          <w:lang w:val="es-ES"/>
        </w:rPr>
        <w:t>Index</w:t>
      </w:r>
      <w:proofErr w:type="spellEnd"/>
      <w:r w:rsidRPr="00254466">
        <w:rPr>
          <w:lang w:val="es-ES"/>
        </w:rPr>
        <w:t>.</w:t>
      </w:r>
      <w:proofErr w:type="gramEnd"/>
    </w:p>
    <w:p w14:paraId="0C7CBC16" w14:textId="77777777" w:rsidR="006B227E" w:rsidRPr="00254466" w:rsidRDefault="006B227E" w:rsidP="006B227E">
      <w:pPr>
        <w:spacing w:before="240" w:after="240"/>
        <w:rPr>
          <w:lang w:val="es-ES"/>
        </w:rPr>
      </w:pPr>
      <w:r w:rsidRPr="00254466">
        <w:rPr>
          <w:lang w:val="es-ES"/>
        </w:rPr>
        <w:t xml:space="preserve">CCI, </w:t>
      </w:r>
      <w:proofErr w:type="spellStart"/>
      <w:r w:rsidRPr="00254466">
        <w:rPr>
          <w:bCs/>
        </w:rPr>
        <w:t>Charlson</w:t>
      </w:r>
      <w:proofErr w:type="spellEnd"/>
      <w:r w:rsidRPr="00254466">
        <w:rPr>
          <w:bCs/>
        </w:rPr>
        <w:t> </w:t>
      </w:r>
      <w:proofErr w:type="spellStart"/>
      <w:r w:rsidRPr="00254466">
        <w:rPr>
          <w:bCs/>
        </w:rPr>
        <w:t>comorbidity</w:t>
      </w:r>
      <w:proofErr w:type="spellEnd"/>
      <w:r w:rsidRPr="00254466">
        <w:rPr>
          <w:bCs/>
        </w:rPr>
        <w:t xml:space="preserve"> </w:t>
      </w:r>
      <w:proofErr w:type="spellStart"/>
      <w:r w:rsidRPr="00254466">
        <w:rPr>
          <w:bCs/>
        </w:rPr>
        <w:t>index</w:t>
      </w:r>
      <w:proofErr w:type="spellEnd"/>
    </w:p>
    <w:p w14:paraId="28484780" w14:textId="77777777" w:rsidR="006B227E" w:rsidRPr="00254466" w:rsidRDefault="006B227E" w:rsidP="006B227E">
      <w:pPr>
        <w:spacing w:before="240" w:after="240"/>
        <w:rPr>
          <w:lang w:val="es-ES"/>
        </w:rPr>
      </w:pPr>
      <w:r w:rsidRPr="00254466">
        <w:rPr>
          <w:lang w:val="es-ES"/>
        </w:rPr>
        <w:t xml:space="preserve">SDI, </w:t>
      </w:r>
      <w:proofErr w:type="spellStart"/>
      <w:r w:rsidRPr="00254466">
        <w:t>Systemic</w:t>
      </w:r>
      <w:proofErr w:type="spellEnd"/>
      <w:r w:rsidRPr="00254466">
        <w:t xml:space="preserve"> Lupus International </w:t>
      </w:r>
      <w:proofErr w:type="spellStart"/>
      <w:r w:rsidRPr="00254466">
        <w:t>Collaborating</w:t>
      </w:r>
      <w:proofErr w:type="spellEnd"/>
      <w:r w:rsidRPr="00254466">
        <w:t xml:space="preserve"> </w:t>
      </w:r>
      <w:proofErr w:type="spellStart"/>
      <w:r w:rsidRPr="00254466">
        <w:t>Clinics</w:t>
      </w:r>
      <w:proofErr w:type="spellEnd"/>
      <w:r w:rsidRPr="00254466">
        <w:t xml:space="preserve">/American </w:t>
      </w:r>
      <w:proofErr w:type="spellStart"/>
      <w:r w:rsidRPr="00254466">
        <w:t>College</w:t>
      </w:r>
      <w:proofErr w:type="spellEnd"/>
      <w:r w:rsidRPr="00254466">
        <w:t xml:space="preserve"> of </w:t>
      </w:r>
      <w:proofErr w:type="spellStart"/>
      <w:r w:rsidRPr="00254466">
        <w:t>Rheu</w:t>
      </w:r>
      <w:r>
        <w:t>matology</w:t>
      </w:r>
      <w:proofErr w:type="spellEnd"/>
      <w:r>
        <w:t xml:space="preserve"> </w:t>
      </w:r>
      <w:proofErr w:type="spellStart"/>
      <w:r>
        <w:t>Damage</w:t>
      </w:r>
      <w:proofErr w:type="spellEnd"/>
      <w:r>
        <w:t xml:space="preserve"> </w:t>
      </w:r>
      <w:proofErr w:type="spellStart"/>
      <w:r>
        <w:t>Index</w:t>
      </w:r>
      <w:proofErr w:type="spellEnd"/>
      <w:r>
        <w:t xml:space="preserve"> </w:t>
      </w:r>
      <w:proofErr w:type="spellStart"/>
      <w:r w:rsidRPr="00254466">
        <w:t>for</w:t>
      </w:r>
      <w:proofErr w:type="spellEnd"/>
      <w:r w:rsidRPr="00254466">
        <w:t xml:space="preserve"> </w:t>
      </w:r>
      <w:proofErr w:type="spellStart"/>
      <w:r w:rsidRPr="00254466">
        <w:t>Systemic</w:t>
      </w:r>
      <w:proofErr w:type="spellEnd"/>
      <w:r w:rsidRPr="00254466">
        <w:t xml:space="preserve"> Lupus Erythematosus.</w:t>
      </w:r>
    </w:p>
    <w:p w14:paraId="77EBB31E" w14:textId="77777777" w:rsidR="006B227E" w:rsidRPr="00254466" w:rsidRDefault="006B227E" w:rsidP="006B227E">
      <w:pPr>
        <w:spacing w:before="240" w:after="240"/>
      </w:pPr>
      <w:r w:rsidRPr="00254466">
        <w:br w:type="page"/>
      </w:r>
    </w:p>
    <w:p w14:paraId="284379E4" w14:textId="77777777" w:rsidR="006B227E" w:rsidRPr="00254466" w:rsidRDefault="006B227E" w:rsidP="006B227E">
      <w:pPr>
        <w:spacing w:before="240" w:after="240"/>
      </w:pPr>
      <w:proofErr w:type="spellStart"/>
      <w:r>
        <w:t>Table</w:t>
      </w:r>
      <w:proofErr w:type="spellEnd"/>
      <w:r w:rsidRPr="00254466">
        <w:t xml:space="preserve"> 2</w:t>
      </w:r>
      <w:r>
        <w:t xml:space="preserve">. </w:t>
      </w:r>
      <w:proofErr w:type="spellStart"/>
      <w:r>
        <w:t>Evolution</w:t>
      </w:r>
      <w:proofErr w:type="spellEnd"/>
      <w:r>
        <w:t xml:space="preserve"> of </w:t>
      </w:r>
      <w:proofErr w:type="spellStart"/>
      <w:r>
        <w:t>clinic</w:t>
      </w:r>
      <w:proofErr w:type="spellEnd"/>
      <w:r>
        <w:t xml:space="preserve"> and </w:t>
      </w:r>
      <w:proofErr w:type="spellStart"/>
      <w:r>
        <w:t>lipid</w:t>
      </w:r>
      <w:proofErr w:type="spellEnd"/>
      <w:r>
        <w:t xml:space="preserve"> </w:t>
      </w:r>
      <w:proofErr w:type="spellStart"/>
      <w:r>
        <w:t>related</w:t>
      </w:r>
      <w:proofErr w:type="spellEnd"/>
      <w:r>
        <w:t xml:space="preserve"> variables at </w:t>
      </w:r>
      <w:proofErr w:type="spellStart"/>
      <w:r>
        <w:t>baseline</w:t>
      </w:r>
      <w:proofErr w:type="spellEnd"/>
      <w:r>
        <w:t xml:space="preserve"> and </w:t>
      </w:r>
      <w:proofErr w:type="spellStart"/>
      <w:r>
        <w:t>through</w:t>
      </w:r>
      <w:proofErr w:type="spellEnd"/>
      <w:r>
        <w:t xml:space="preserve"> </w:t>
      </w:r>
      <w:proofErr w:type="spellStart"/>
      <w:r>
        <w:t>the</w:t>
      </w:r>
      <w:proofErr w:type="spellEnd"/>
      <w:r>
        <w:t xml:space="preserve"> </w:t>
      </w:r>
      <w:proofErr w:type="spellStart"/>
      <w:r>
        <w:t>follow</w:t>
      </w:r>
      <w:proofErr w:type="spellEnd"/>
      <w:r>
        <w:t>-up.</w:t>
      </w:r>
    </w:p>
    <w:tbl>
      <w:tblPr>
        <w:tblStyle w:val="Tablaconcuadrcula"/>
        <w:tblW w:w="898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85"/>
        <w:gridCol w:w="1559"/>
        <w:gridCol w:w="1695"/>
        <w:gridCol w:w="1843"/>
      </w:tblGrid>
      <w:tr w:rsidR="006B227E" w:rsidRPr="00254466" w14:paraId="60E99953" w14:textId="77777777" w:rsidTr="00D1452F">
        <w:tc>
          <w:tcPr>
            <w:tcW w:w="3885" w:type="dxa"/>
            <w:tcBorders>
              <w:top w:val="single" w:sz="4" w:space="0" w:color="auto"/>
              <w:bottom w:val="single" w:sz="4" w:space="0" w:color="auto"/>
            </w:tcBorders>
            <w:tcMar>
              <w:left w:w="57" w:type="dxa"/>
              <w:right w:w="57" w:type="dxa"/>
            </w:tcMar>
          </w:tcPr>
          <w:p w14:paraId="3FA7DA33" w14:textId="77777777" w:rsidR="006B227E" w:rsidRPr="00254466" w:rsidRDefault="006B227E" w:rsidP="006B227E">
            <w:pPr>
              <w:spacing w:before="240" w:after="240"/>
            </w:pPr>
            <w:r w:rsidRPr="00254466">
              <w:t>Variable</w:t>
            </w:r>
          </w:p>
        </w:tc>
        <w:tc>
          <w:tcPr>
            <w:tcW w:w="1559" w:type="dxa"/>
            <w:tcBorders>
              <w:top w:val="single" w:sz="4" w:space="0" w:color="auto"/>
              <w:bottom w:val="single" w:sz="4" w:space="0" w:color="auto"/>
            </w:tcBorders>
            <w:tcMar>
              <w:left w:w="57" w:type="dxa"/>
              <w:right w:w="57" w:type="dxa"/>
            </w:tcMar>
          </w:tcPr>
          <w:p w14:paraId="256A9D1D" w14:textId="77777777" w:rsidR="006B227E" w:rsidRPr="00254466" w:rsidRDefault="006B227E" w:rsidP="006B227E">
            <w:pPr>
              <w:spacing w:before="240" w:after="240"/>
              <w:jc w:val="center"/>
            </w:pPr>
            <w:proofErr w:type="spellStart"/>
            <w:r w:rsidRPr="00254466">
              <w:t>Baseline</w:t>
            </w:r>
            <w:proofErr w:type="spellEnd"/>
          </w:p>
        </w:tc>
        <w:tc>
          <w:tcPr>
            <w:tcW w:w="1695" w:type="dxa"/>
            <w:tcBorders>
              <w:top w:val="single" w:sz="4" w:space="0" w:color="auto"/>
              <w:bottom w:val="single" w:sz="4" w:space="0" w:color="auto"/>
            </w:tcBorders>
            <w:tcMar>
              <w:left w:w="57" w:type="dxa"/>
              <w:right w:w="57" w:type="dxa"/>
            </w:tcMar>
          </w:tcPr>
          <w:p w14:paraId="061A1910" w14:textId="77777777" w:rsidR="006B227E" w:rsidRPr="00254466" w:rsidRDefault="006B227E" w:rsidP="006B227E">
            <w:pPr>
              <w:spacing w:before="240" w:after="240"/>
              <w:jc w:val="center"/>
            </w:pPr>
            <w:r w:rsidRPr="00254466">
              <w:t xml:space="preserve">24 </w:t>
            </w:r>
            <w:proofErr w:type="spellStart"/>
            <w:r w:rsidRPr="00254466">
              <w:t>weeks</w:t>
            </w:r>
            <w:proofErr w:type="spellEnd"/>
          </w:p>
        </w:tc>
        <w:tc>
          <w:tcPr>
            <w:tcW w:w="1843" w:type="dxa"/>
            <w:tcBorders>
              <w:top w:val="single" w:sz="4" w:space="0" w:color="auto"/>
              <w:bottom w:val="single" w:sz="4" w:space="0" w:color="auto"/>
            </w:tcBorders>
            <w:tcMar>
              <w:left w:w="57" w:type="dxa"/>
              <w:right w:w="57" w:type="dxa"/>
            </w:tcMar>
          </w:tcPr>
          <w:p w14:paraId="32401EC7" w14:textId="77777777" w:rsidR="006B227E" w:rsidRPr="00254466" w:rsidRDefault="006B227E" w:rsidP="006B227E">
            <w:pPr>
              <w:spacing w:before="240" w:after="240"/>
              <w:jc w:val="center"/>
            </w:pPr>
            <w:proofErr w:type="spellStart"/>
            <w:r w:rsidRPr="00254466">
              <w:t>End</w:t>
            </w:r>
            <w:proofErr w:type="spellEnd"/>
            <w:r w:rsidRPr="00254466">
              <w:t xml:space="preserve"> of </w:t>
            </w:r>
            <w:proofErr w:type="spellStart"/>
            <w:r w:rsidRPr="00254466">
              <w:t>follow</w:t>
            </w:r>
            <w:proofErr w:type="spellEnd"/>
            <w:r w:rsidRPr="00254466">
              <w:t>-up</w:t>
            </w:r>
          </w:p>
        </w:tc>
      </w:tr>
      <w:tr w:rsidR="006B227E" w:rsidRPr="00254466" w14:paraId="26A4B764" w14:textId="77777777" w:rsidTr="00D1452F">
        <w:tc>
          <w:tcPr>
            <w:tcW w:w="3885" w:type="dxa"/>
            <w:tcBorders>
              <w:top w:val="single" w:sz="4" w:space="0" w:color="auto"/>
            </w:tcBorders>
            <w:tcMar>
              <w:left w:w="57" w:type="dxa"/>
              <w:right w:w="57" w:type="dxa"/>
            </w:tcMar>
          </w:tcPr>
          <w:p w14:paraId="7CABE79B" w14:textId="77777777" w:rsidR="006B227E" w:rsidRPr="00254466" w:rsidRDefault="006B227E" w:rsidP="006B227E">
            <w:pPr>
              <w:spacing w:before="240" w:after="240"/>
            </w:pPr>
            <w:r w:rsidRPr="00254466">
              <w:t xml:space="preserve">Time of </w:t>
            </w:r>
            <w:proofErr w:type="spellStart"/>
            <w:r w:rsidRPr="00254466">
              <w:t>follow</w:t>
            </w:r>
            <w:proofErr w:type="spellEnd"/>
            <w:r w:rsidRPr="00254466">
              <w:t>-up (</w:t>
            </w:r>
            <w:proofErr w:type="spellStart"/>
            <w:r w:rsidRPr="00254466">
              <w:t>weeks</w:t>
            </w:r>
            <w:proofErr w:type="spellEnd"/>
            <w:r w:rsidRPr="00254466">
              <w:t>), mean (SD)</w:t>
            </w:r>
          </w:p>
        </w:tc>
        <w:tc>
          <w:tcPr>
            <w:tcW w:w="1559" w:type="dxa"/>
            <w:tcBorders>
              <w:top w:val="single" w:sz="4" w:space="0" w:color="auto"/>
            </w:tcBorders>
            <w:tcMar>
              <w:left w:w="57" w:type="dxa"/>
              <w:right w:w="57" w:type="dxa"/>
            </w:tcMar>
          </w:tcPr>
          <w:p w14:paraId="69E11912" w14:textId="77777777" w:rsidR="006B227E" w:rsidRPr="00254466" w:rsidRDefault="006B227E" w:rsidP="006B227E">
            <w:pPr>
              <w:spacing w:before="240" w:after="240"/>
              <w:jc w:val="center"/>
            </w:pPr>
          </w:p>
        </w:tc>
        <w:tc>
          <w:tcPr>
            <w:tcW w:w="1695" w:type="dxa"/>
            <w:tcBorders>
              <w:top w:val="single" w:sz="4" w:space="0" w:color="auto"/>
            </w:tcBorders>
            <w:tcMar>
              <w:left w:w="57" w:type="dxa"/>
              <w:right w:w="57" w:type="dxa"/>
            </w:tcMar>
          </w:tcPr>
          <w:p w14:paraId="7B8BB9CD" w14:textId="77777777" w:rsidR="006B227E" w:rsidRPr="00254466" w:rsidRDefault="006B227E" w:rsidP="006B227E">
            <w:pPr>
              <w:spacing w:before="240" w:after="240"/>
              <w:jc w:val="center"/>
            </w:pPr>
            <w:r w:rsidRPr="00254466">
              <w:t>26.4 (4.4)</w:t>
            </w:r>
          </w:p>
        </w:tc>
        <w:tc>
          <w:tcPr>
            <w:tcW w:w="1843" w:type="dxa"/>
            <w:tcBorders>
              <w:top w:val="single" w:sz="4" w:space="0" w:color="auto"/>
            </w:tcBorders>
            <w:tcMar>
              <w:left w:w="57" w:type="dxa"/>
              <w:right w:w="57" w:type="dxa"/>
            </w:tcMar>
          </w:tcPr>
          <w:p w14:paraId="3A63EDC0" w14:textId="77777777" w:rsidR="006B227E" w:rsidRPr="00254466" w:rsidRDefault="006B227E" w:rsidP="006B227E">
            <w:pPr>
              <w:spacing w:before="240" w:after="240"/>
              <w:jc w:val="center"/>
            </w:pPr>
            <w:r w:rsidRPr="00254466">
              <w:t>98.7 (67.8)</w:t>
            </w:r>
          </w:p>
        </w:tc>
      </w:tr>
      <w:tr w:rsidR="006B227E" w:rsidRPr="00254466" w14:paraId="62A78E4B" w14:textId="77777777" w:rsidTr="00D1452F">
        <w:tc>
          <w:tcPr>
            <w:tcW w:w="3885" w:type="dxa"/>
            <w:tcMar>
              <w:left w:w="57" w:type="dxa"/>
              <w:right w:w="57" w:type="dxa"/>
            </w:tcMar>
          </w:tcPr>
          <w:p w14:paraId="181C4C99" w14:textId="77777777" w:rsidR="006B227E" w:rsidRPr="00254466" w:rsidRDefault="006B227E" w:rsidP="006B227E">
            <w:pPr>
              <w:spacing w:before="240" w:after="240"/>
            </w:pPr>
            <w:r w:rsidRPr="00254466">
              <w:t>SLENA-SLEDAI, media (p25–p75)</w:t>
            </w:r>
          </w:p>
        </w:tc>
        <w:tc>
          <w:tcPr>
            <w:tcW w:w="1559" w:type="dxa"/>
            <w:tcMar>
              <w:left w:w="57" w:type="dxa"/>
              <w:right w:w="57" w:type="dxa"/>
            </w:tcMar>
          </w:tcPr>
          <w:p w14:paraId="10B3582F" w14:textId="77777777" w:rsidR="006B227E" w:rsidRPr="00254466" w:rsidRDefault="006B227E" w:rsidP="006B227E">
            <w:pPr>
              <w:spacing w:before="240" w:after="240"/>
              <w:jc w:val="center"/>
            </w:pPr>
            <w:r w:rsidRPr="00254466">
              <w:t>16 (9–23)</w:t>
            </w:r>
          </w:p>
        </w:tc>
        <w:tc>
          <w:tcPr>
            <w:tcW w:w="1695" w:type="dxa"/>
            <w:tcMar>
              <w:left w:w="57" w:type="dxa"/>
              <w:right w:w="57" w:type="dxa"/>
            </w:tcMar>
          </w:tcPr>
          <w:p w14:paraId="4B4ACB4E" w14:textId="77777777" w:rsidR="006B227E" w:rsidRPr="00254466" w:rsidRDefault="006B227E" w:rsidP="006B227E">
            <w:pPr>
              <w:spacing w:before="240" w:after="240"/>
              <w:jc w:val="center"/>
            </w:pPr>
            <w:r w:rsidRPr="00254466">
              <w:t xml:space="preserve">4 (2–8) </w:t>
            </w:r>
            <w:r w:rsidRPr="00254466">
              <w:rPr>
                <w:rFonts w:cs="Arial"/>
              </w:rPr>
              <w:t>‡‡</w:t>
            </w:r>
          </w:p>
        </w:tc>
        <w:tc>
          <w:tcPr>
            <w:tcW w:w="1843" w:type="dxa"/>
            <w:tcMar>
              <w:left w:w="57" w:type="dxa"/>
              <w:right w:w="57" w:type="dxa"/>
            </w:tcMar>
          </w:tcPr>
          <w:p w14:paraId="0F664D13" w14:textId="77777777" w:rsidR="006B227E" w:rsidRPr="00254466" w:rsidRDefault="006B227E" w:rsidP="006B227E">
            <w:pPr>
              <w:spacing w:before="240" w:after="240"/>
              <w:jc w:val="center"/>
            </w:pPr>
            <w:r w:rsidRPr="00254466">
              <w:t xml:space="preserve">2 (0–6) </w:t>
            </w:r>
            <w:r w:rsidRPr="00254466">
              <w:rPr>
                <w:rFonts w:cs="Arial"/>
              </w:rPr>
              <w:t>‡‡</w:t>
            </w:r>
          </w:p>
        </w:tc>
      </w:tr>
      <w:tr w:rsidR="006B227E" w:rsidRPr="00254466" w14:paraId="28DCC5AC" w14:textId="77777777" w:rsidTr="00D1452F">
        <w:tc>
          <w:tcPr>
            <w:tcW w:w="3885" w:type="dxa"/>
            <w:tcMar>
              <w:left w:w="57" w:type="dxa"/>
              <w:right w:w="57" w:type="dxa"/>
            </w:tcMar>
          </w:tcPr>
          <w:p w14:paraId="510ABC85" w14:textId="77777777" w:rsidR="006B227E" w:rsidRPr="00254466" w:rsidRDefault="006B227E" w:rsidP="006B227E">
            <w:pPr>
              <w:spacing w:before="240" w:after="240"/>
            </w:pPr>
            <w:r w:rsidRPr="00254466">
              <w:t>SDI, median (p25–p75)</w:t>
            </w:r>
          </w:p>
        </w:tc>
        <w:tc>
          <w:tcPr>
            <w:tcW w:w="1559" w:type="dxa"/>
            <w:tcMar>
              <w:left w:w="57" w:type="dxa"/>
              <w:right w:w="57" w:type="dxa"/>
            </w:tcMar>
          </w:tcPr>
          <w:p w14:paraId="23EF1C06" w14:textId="77777777" w:rsidR="006B227E" w:rsidRPr="00254466" w:rsidRDefault="006B227E" w:rsidP="006B227E">
            <w:pPr>
              <w:spacing w:before="240" w:after="240"/>
              <w:jc w:val="center"/>
            </w:pPr>
            <w:r w:rsidRPr="00254466">
              <w:t>1 (0–2)</w:t>
            </w:r>
          </w:p>
        </w:tc>
        <w:tc>
          <w:tcPr>
            <w:tcW w:w="1695" w:type="dxa"/>
            <w:tcMar>
              <w:left w:w="57" w:type="dxa"/>
              <w:right w:w="57" w:type="dxa"/>
            </w:tcMar>
          </w:tcPr>
          <w:p w14:paraId="2712E6A0" w14:textId="77777777" w:rsidR="006B227E" w:rsidRPr="00254466" w:rsidRDefault="006B227E" w:rsidP="006B227E">
            <w:pPr>
              <w:spacing w:before="240" w:after="240"/>
              <w:jc w:val="center"/>
            </w:pPr>
            <w:r w:rsidRPr="00254466">
              <w:t>1 (0–2)</w:t>
            </w:r>
          </w:p>
        </w:tc>
        <w:tc>
          <w:tcPr>
            <w:tcW w:w="1843" w:type="dxa"/>
            <w:tcMar>
              <w:left w:w="57" w:type="dxa"/>
              <w:right w:w="57" w:type="dxa"/>
            </w:tcMar>
          </w:tcPr>
          <w:p w14:paraId="1B2656CD" w14:textId="77777777" w:rsidR="006B227E" w:rsidRPr="00254466" w:rsidRDefault="006B227E" w:rsidP="006B227E">
            <w:pPr>
              <w:spacing w:before="240" w:after="240"/>
              <w:jc w:val="center"/>
            </w:pPr>
            <w:r w:rsidRPr="00254466">
              <w:t>1 (0–2)</w:t>
            </w:r>
          </w:p>
        </w:tc>
      </w:tr>
      <w:tr w:rsidR="006B227E" w:rsidRPr="00254466" w14:paraId="186A725B" w14:textId="77777777" w:rsidTr="00D1452F">
        <w:tc>
          <w:tcPr>
            <w:tcW w:w="3885" w:type="dxa"/>
            <w:tcMar>
              <w:left w:w="57" w:type="dxa"/>
              <w:right w:w="57" w:type="dxa"/>
            </w:tcMar>
          </w:tcPr>
          <w:p w14:paraId="38983119" w14:textId="77777777" w:rsidR="006B227E" w:rsidRPr="00254466" w:rsidRDefault="006B227E" w:rsidP="006B227E">
            <w:pPr>
              <w:spacing w:before="240" w:after="240"/>
              <w:rPr>
                <w:bCs/>
                <w:lang w:val="it-IT"/>
              </w:rPr>
            </w:pPr>
            <w:proofErr w:type="spellStart"/>
            <w:r w:rsidRPr="00254466">
              <w:rPr>
                <w:bCs/>
                <w:lang w:val="it-IT"/>
              </w:rPr>
              <w:t>Concomitant</w:t>
            </w:r>
            <w:proofErr w:type="spellEnd"/>
            <w:r w:rsidRPr="00254466">
              <w:rPr>
                <w:bCs/>
                <w:lang w:val="it-IT"/>
              </w:rPr>
              <w:t xml:space="preserve"> treatment</w:t>
            </w:r>
          </w:p>
        </w:tc>
        <w:tc>
          <w:tcPr>
            <w:tcW w:w="1559" w:type="dxa"/>
            <w:tcMar>
              <w:left w:w="57" w:type="dxa"/>
              <w:right w:w="57" w:type="dxa"/>
            </w:tcMar>
          </w:tcPr>
          <w:p w14:paraId="41A06F36" w14:textId="77777777" w:rsidR="006B227E" w:rsidRPr="00254466" w:rsidRDefault="006B227E" w:rsidP="006B227E">
            <w:pPr>
              <w:spacing w:before="240" w:after="240"/>
              <w:jc w:val="center"/>
              <w:rPr>
                <w:bCs/>
                <w:lang w:val="it-IT"/>
              </w:rPr>
            </w:pPr>
          </w:p>
        </w:tc>
        <w:tc>
          <w:tcPr>
            <w:tcW w:w="1695" w:type="dxa"/>
            <w:tcMar>
              <w:left w:w="57" w:type="dxa"/>
              <w:right w:w="57" w:type="dxa"/>
            </w:tcMar>
          </w:tcPr>
          <w:p w14:paraId="42D7505F" w14:textId="77777777" w:rsidR="006B227E" w:rsidRPr="00254466" w:rsidRDefault="006B227E" w:rsidP="006B227E">
            <w:pPr>
              <w:spacing w:before="240" w:after="240"/>
              <w:jc w:val="center"/>
            </w:pPr>
          </w:p>
        </w:tc>
        <w:tc>
          <w:tcPr>
            <w:tcW w:w="1843" w:type="dxa"/>
            <w:tcMar>
              <w:left w:w="57" w:type="dxa"/>
              <w:right w:w="57" w:type="dxa"/>
            </w:tcMar>
          </w:tcPr>
          <w:p w14:paraId="5933199D" w14:textId="77777777" w:rsidR="006B227E" w:rsidRPr="00254466" w:rsidRDefault="006B227E" w:rsidP="006B227E">
            <w:pPr>
              <w:spacing w:before="240" w:after="240"/>
              <w:jc w:val="center"/>
            </w:pPr>
          </w:p>
        </w:tc>
      </w:tr>
      <w:tr w:rsidR="006B227E" w:rsidRPr="00254466" w14:paraId="59F54CC7" w14:textId="77777777" w:rsidTr="00D1452F">
        <w:tc>
          <w:tcPr>
            <w:tcW w:w="3885" w:type="dxa"/>
            <w:tcMar>
              <w:left w:w="57" w:type="dxa"/>
              <w:right w:w="57" w:type="dxa"/>
            </w:tcMar>
          </w:tcPr>
          <w:p w14:paraId="46B1CA20" w14:textId="77777777" w:rsidR="006B227E" w:rsidRPr="00254466" w:rsidRDefault="006B227E" w:rsidP="006B227E">
            <w:pPr>
              <w:spacing w:before="240" w:after="240"/>
              <w:ind w:left="708"/>
            </w:pPr>
            <w:proofErr w:type="spellStart"/>
            <w:r>
              <w:rPr>
                <w:bCs/>
                <w:lang w:val="it-IT"/>
              </w:rPr>
              <w:t>Steroids</w:t>
            </w:r>
            <w:proofErr w:type="spellEnd"/>
            <w:r w:rsidRPr="00254466">
              <w:rPr>
                <w:bCs/>
                <w:lang w:val="it-IT"/>
              </w:rPr>
              <w:t>, n (%)</w:t>
            </w:r>
          </w:p>
        </w:tc>
        <w:tc>
          <w:tcPr>
            <w:tcW w:w="1559" w:type="dxa"/>
            <w:tcMar>
              <w:left w:w="57" w:type="dxa"/>
              <w:right w:w="57" w:type="dxa"/>
            </w:tcMar>
          </w:tcPr>
          <w:p w14:paraId="2DA408E4" w14:textId="77777777" w:rsidR="006B227E" w:rsidRPr="00254466" w:rsidRDefault="006B227E" w:rsidP="006B227E">
            <w:pPr>
              <w:spacing w:before="240" w:after="240"/>
              <w:jc w:val="center"/>
            </w:pPr>
            <w:r w:rsidRPr="00254466">
              <w:rPr>
                <w:bCs/>
                <w:lang w:val="it-IT"/>
              </w:rPr>
              <w:t>79 (100)</w:t>
            </w:r>
          </w:p>
        </w:tc>
        <w:tc>
          <w:tcPr>
            <w:tcW w:w="1695" w:type="dxa"/>
            <w:tcMar>
              <w:left w:w="57" w:type="dxa"/>
              <w:right w:w="57" w:type="dxa"/>
            </w:tcMar>
          </w:tcPr>
          <w:p w14:paraId="08F5CF73" w14:textId="77777777" w:rsidR="006B227E" w:rsidRPr="00254466" w:rsidRDefault="006B227E" w:rsidP="006B227E">
            <w:pPr>
              <w:spacing w:before="240" w:after="240"/>
              <w:jc w:val="center"/>
            </w:pPr>
            <w:r w:rsidRPr="00254466">
              <w:t>77 (97.5)</w:t>
            </w:r>
          </w:p>
        </w:tc>
        <w:tc>
          <w:tcPr>
            <w:tcW w:w="1843" w:type="dxa"/>
            <w:tcMar>
              <w:left w:w="57" w:type="dxa"/>
              <w:right w:w="57" w:type="dxa"/>
            </w:tcMar>
          </w:tcPr>
          <w:p w14:paraId="5924203B" w14:textId="77777777" w:rsidR="006B227E" w:rsidRPr="00254466" w:rsidRDefault="006B227E" w:rsidP="006B227E">
            <w:pPr>
              <w:spacing w:before="240" w:after="240"/>
              <w:jc w:val="center"/>
            </w:pPr>
            <w:r w:rsidRPr="00254466">
              <w:t xml:space="preserve">69 (87.3) </w:t>
            </w:r>
            <w:r w:rsidRPr="00254466">
              <w:rPr>
                <w:rFonts w:cs="Arial"/>
              </w:rPr>
              <w:t>**</w:t>
            </w:r>
          </w:p>
        </w:tc>
      </w:tr>
      <w:tr w:rsidR="006B227E" w:rsidRPr="00254466" w14:paraId="58C3EC6C" w14:textId="77777777" w:rsidTr="00D1452F">
        <w:tc>
          <w:tcPr>
            <w:tcW w:w="3885" w:type="dxa"/>
            <w:tcMar>
              <w:left w:w="57" w:type="dxa"/>
              <w:right w:w="57" w:type="dxa"/>
            </w:tcMar>
          </w:tcPr>
          <w:p w14:paraId="328F43DD" w14:textId="77777777" w:rsidR="006B227E" w:rsidRPr="00254466" w:rsidRDefault="006B227E" w:rsidP="006B227E">
            <w:pPr>
              <w:spacing w:before="240" w:after="240"/>
              <w:ind w:left="708"/>
            </w:pPr>
            <w:proofErr w:type="spellStart"/>
            <w:r w:rsidRPr="00254466">
              <w:rPr>
                <w:bCs/>
                <w:lang w:val="it-IT"/>
              </w:rPr>
              <w:t>Equivalent</w:t>
            </w:r>
            <w:proofErr w:type="spellEnd"/>
            <w:r w:rsidRPr="00254466">
              <w:rPr>
                <w:bCs/>
                <w:lang w:val="it-IT"/>
              </w:rPr>
              <w:t xml:space="preserve"> prednisone dose (mg/d), </w:t>
            </w:r>
            <w:r w:rsidRPr="00254466">
              <w:rPr>
                <w:bCs/>
                <w:lang w:val="es-ES"/>
              </w:rPr>
              <w:t>median (p25–p75)</w:t>
            </w:r>
          </w:p>
        </w:tc>
        <w:tc>
          <w:tcPr>
            <w:tcW w:w="1559" w:type="dxa"/>
            <w:tcMar>
              <w:left w:w="57" w:type="dxa"/>
              <w:right w:w="57" w:type="dxa"/>
            </w:tcMar>
          </w:tcPr>
          <w:p w14:paraId="3D2B3965" w14:textId="77777777" w:rsidR="006B227E" w:rsidRPr="00254466" w:rsidRDefault="006B227E" w:rsidP="006B227E">
            <w:pPr>
              <w:spacing w:before="240" w:after="240"/>
              <w:jc w:val="center"/>
            </w:pPr>
            <w:r w:rsidRPr="00254466">
              <w:t>20 (10–40)</w:t>
            </w:r>
          </w:p>
        </w:tc>
        <w:tc>
          <w:tcPr>
            <w:tcW w:w="1695" w:type="dxa"/>
            <w:tcMar>
              <w:left w:w="57" w:type="dxa"/>
              <w:right w:w="57" w:type="dxa"/>
            </w:tcMar>
          </w:tcPr>
          <w:p w14:paraId="3E45B5CD" w14:textId="77777777" w:rsidR="006B227E" w:rsidRPr="00254466" w:rsidRDefault="006B227E" w:rsidP="006B227E">
            <w:pPr>
              <w:spacing w:before="240" w:after="240"/>
              <w:jc w:val="center"/>
            </w:pPr>
            <w:r w:rsidRPr="00254466">
              <w:t xml:space="preserve">10 (5–15) </w:t>
            </w:r>
            <w:r w:rsidRPr="00254466">
              <w:rPr>
                <w:rFonts w:cs="Arial"/>
              </w:rPr>
              <w:t>‡‡</w:t>
            </w:r>
          </w:p>
        </w:tc>
        <w:tc>
          <w:tcPr>
            <w:tcW w:w="1843" w:type="dxa"/>
            <w:tcMar>
              <w:left w:w="57" w:type="dxa"/>
              <w:right w:w="57" w:type="dxa"/>
            </w:tcMar>
          </w:tcPr>
          <w:p w14:paraId="135C58B6" w14:textId="77777777" w:rsidR="006B227E" w:rsidRPr="00254466" w:rsidRDefault="006B227E" w:rsidP="006B227E">
            <w:pPr>
              <w:spacing w:before="240" w:after="240"/>
              <w:jc w:val="center"/>
            </w:pPr>
            <w:r w:rsidRPr="00254466">
              <w:t xml:space="preserve">5 (5–10) </w:t>
            </w:r>
            <w:r w:rsidRPr="00254466">
              <w:rPr>
                <w:rFonts w:cs="Arial"/>
              </w:rPr>
              <w:t>‡‡</w:t>
            </w:r>
          </w:p>
        </w:tc>
      </w:tr>
      <w:tr w:rsidR="006B227E" w:rsidRPr="00254466" w14:paraId="39EE362E" w14:textId="77777777" w:rsidTr="00D1452F">
        <w:tc>
          <w:tcPr>
            <w:tcW w:w="3885" w:type="dxa"/>
            <w:tcMar>
              <w:left w:w="57" w:type="dxa"/>
              <w:right w:w="57" w:type="dxa"/>
            </w:tcMar>
          </w:tcPr>
          <w:p w14:paraId="6F51CED0" w14:textId="77777777" w:rsidR="006B227E" w:rsidRPr="00254466" w:rsidRDefault="006B227E" w:rsidP="006B227E">
            <w:pPr>
              <w:spacing w:before="240" w:after="240"/>
              <w:ind w:left="708"/>
            </w:pPr>
            <w:r w:rsidRPr="00254466">
              <w:rPr>
                <w:bCs/>
                <w:lang w:val="it-IT"/>
              </w:rPr>
              <w:t>Hydroxychloroquine, n (%)</w:t>
            </w:r>
          </w:p>
        </w:tc>
        <w:tc>
          <w:tcPr>
            <w:tcW w:w="1559" w:type="dxa"/>
            <w:tcMar>
              <w:left w:w="57" w:type="dxa"/>
              <w:right w:w="57" w:type="dxa"/>
            </w:tcMar>
          </w:tcPr>
          <w:p w14:paraId="3077EAC3" w14:textId="77777777" w:rsidR="006B227E" w:rsidRPr="00254466" w:rsidRDefault="006B227E" w:rsidP="006B227E">
            <w:pPr>
              <w:spacing w:before="240" w:after="240"/>
              <w:jc w:val="center"/>
            </w:pPr>
            <w:r w:rsidRPr="00254466">
              <w:rPr>
                <w:bCs/>
                <w:lang w:val="it-IT"/>
              </w:rPr>
              <w:t>40 (50.6)</w:t>
            </w:r>
          </w:p>
        </w:tc>
        <w:tc>
          <w:tcPr>
            <w:tcW w:w="1695" w:type="dxa"/>
            <w:tcMar>
              <w:left w:w="57" w:type="dxa"/>
              <w:right w:w="57" w:type="dxa"/>
            </w:tcMar>
          </w:tcPr>
          <w:p w14:paraId="03761595" w14:textId="77777777" w:rsidR="006B227E" w:rsidRPr="00254466" w:rsidRDefault="006B227E" w:rsidP="006B227E">
            <w:pPr>
              <w:spacing w:before="240" w:after="240"/>
              <w:jc w:val="center"/>
            </w:pPr>
            <w:r w:rsidRPr="00254466">
              <w:t>37 (46.8)</w:t>
            </w:r>
          </w:p>
        </w:tc>
        <w:tc>
          <w:tcPr>
            <w:tcW w:w="1843" w:type="dxa"/>
            <w:tcMar>
              <w:left w:w="57" w:type="dxa"/>
              <w:right w:w="57" w:type="dxa"/>
            </w:tcMar>
          </w:tcPr>
          <w:p w14:paraId="6426A754" w14:textId="77777777" w:rsidR="006B227E" w:rsidRPr="00254466" w:rsidRDefault="006B227E" w:rsidP="006B227E">
            <w:pPr>
              <w:spacing w:before="240" w:after="240"/>
              <w:jc w:val="center"/>
            </w:pPr>
            <w:r w:rsidRPr="00254466">
              <w:t>41 (51.9)</w:t>
            </w:r>
          </w:p>
        </w:tc>
      </w:tr>
      <w:tr w:rsidR="006B227E" w:rsidRPr="00254466" w14:paraId="502FF70C" w14:textId="77777777" w:rsidTr="00D1452F">
        <w:tc>
          <w:tcPr>
            <w:tcW w:w="3885" w:type="dxa"/>
            <w:tcMar>
              <w:left w:w="57" w:type="dxa"/>
              <w:right w:w="57" w:type="dxa"/>
            </w:tcMar>
          </w:tcPr>
          <w:p w14:paraId="02A15570" w14:textId="77777777" w:rsidR="006B227E" w:rsidRPr="00254466" w:rsidRDefault="006B227E" w:rsidP="006B227E">
            <w:pPr>
              <w:spacing w:before="240" w:after="240"/>
              <w:ind w:left="708"/>
            </w:pPr>
            <w:r w:rsidRPr="00254466">
              <w:rPr>
                <w:bCs/>
                <w:lang w:val="it-IT"/>
              </w:rPr>
              <w:t xml:space="preserve">Hydroxychloroquine dose (mg/d), </w:t>
            </w:r>
            <w:r w:rsidRPr="00254466">
              <w:rPr>
                <w:bCs/>
                <w:lang w:val="es-ES"/>
              </w:rPr>
              <w:t>median (p25–p75)</w:t>
            </w:r>
          </w:p>
        </w:tc>
        <w:tc>
          <w:tcPr>
            <w:tcW w:w="1559" w:type="dxa"/>
            <w:tcMar>
              <w:left w:w="57" w:type="dxa"/>
              <w:right w:w="57" w:type="dxa"/>
            </w:tcMar>
          </w:tcPr>
          <w:p w14:paraId="02574B2F" w14:textId="77777777" w:rsidR="006B227E" w:rsidRPr="00254466" w:rsidRDefault="006B227E" w:rsidP="006B227E">
            <w:pPr>
              <w:spacing w:before="240" w:after="240"/>
              <w:jc w:val="center"/>
            </w:pPr>
            <w:r w:rsidRPr="00254466">
              <w:t>300 (200–400)</w:t>
            </w:r>
          </w:p>
        </w:tc>
        <w:tc>
          <w:tcPr>
            <w:tcW w:w="1695" w:type="dxa"/>
            <w:tcMar>
              <w:left w:w="57" w:type="dxa"/>
              <w:right w:w="57" w:type="dxa"/>
            </w:tcMar>
          </w:tcPr>
          <w:p w14:paraId="69EC04F8" w14:textId="77777777" w:rsidR="006B227E" w:rsidRPr="00254466" w:rsidRDefault="006B227E" w:rsidP="006B227E">
            <w:pPr>
              <w:spacing w:before="240" w:after="240"/>
              <w:jc w:val="center"/>
            </w:pPr>
            <w:r w:rsidRPr="00254466">
              <w:t>400 (200–400)</w:t>
            </w:r>
          </w:p>
        </w:tc>
        <w:tc>
          <w:tcPr>
            <w:tcW w:w="1843" w:type="dxa"/>
            <w:tcMar>
              <w:left w:w="57" w:type="dxa"/>
              <w:right w:w="57" w:type="dxa"/>
            </w:tcMar>
          </w:tcPr>
          <w:p w14:paraId="1E878618" w14:textId="77777777" w:rsidR="006B227E" w:rsidRPr="00254466" w:rsidRDefault="006B227E" w:rsidP="006B227E">
            <w:pPr>
              <w:spacing w:before="240" w:after="240"/>
              <w:jc w:val="center"/>
            </w:pPr>
            <w:r w:rsidRPr="00254466">
              <w:t>200 (200–400)</w:t>
            </w:r>
          </w:p>
        </w:tc>
      </w:tr>
      <w:tr w:rsidR="006B227E" w:rsidRPr="00254466" w14:paraId="34B85339" w14:textId="77777777" w:rsidTr="00D1452F">
        <w:tc>
          <w:tcPr>
            <w:tcW w:w="3885" w:type="dxa"/>
            <w:tcMar>
              <w:left w:w="57" w:type="dxa"/>
              <w:right w:w="57" w:type="dxa"/>
            </w:tcMar>
          </w:tcPr>
          <w:p w14:paraId="5B256744" w14:textId="77777777" w:rsidR="006B227E" w:rsidRPr="00254466" w:rsidRDefault="006B227E" w:rsidP="006B227E">
            <w:pPr>
              <w:spacing w:before="240" w:after="240"/>
              <w:ind w:left="708"/>
            </w:pPr>
            <w:r w:rsidRPr="00254466">
              <w:rPr>
                <w:bCs/>
                <w:lang w:val="it-IT"/>
              </w:rPr>
              <w:t>HMG-</w:t>
            </w:r>
            <w:proofErr w:type="spellStart"/>
            <w:r w:rsidRPr="00254466">
              <w:rPr>
                <w:bCs/>
                <w:lang w:val="it-IT"/>
              </w:rPr>
              <w:t>CoA</w:t>
            </w:r>
            <w:proofErr w:type="spellEnd"/>
            <w:r w:rsidRPr="00254466">
              <w:rPr>
                <w:bCs/>
                <w:lang w:val="it-IT"/>
              </w:rPr>
              <w:t xml:space="preserve"> </w:t>
            </w:r>
            <w:proofErr w:type="spellStart"/>
            <w:r w:rsidRPr="00254466">
              <w:rPr>
                <w:bCs/>
                <w:lang w:val="it-IT"/>
              </w:rPr>
              <w:t>inhibitors</w:t>
            </w:r>
            <w:proofErr w:type="spellEnd"/>
            <w:r w:rsidRPr="00254466">
              <w:rPr>
                <w:bCs/>
                <w:lang w:val="it-IT"/>
              </w:rPr>
              <w:t>, n (%)</w:t>
            </w:r>
          </w:p>
        </w:tc>
        <w:tc>
          <w:tcPr>
            <w:tcW w:w="1559" w:type="dxa"/>
            <w:tcMar>
              <w:left w:w="57" w:type="dxa"/>
              <w:right w:w="57" w:type="dxa"/>
            </w:tcMar>
          </w:tcPr>
          <w:p w14:paraId="44F788B9" w14:textId="77777777" w:rsidR="006B227E" w:rsidRPr="00254466" w:rsidRDefault="006B227E" w:rsidP="006B227E">
            <w:pPr>
              <w:spacing w:before="240" w:after="240"/>
              <w:jc w:val="center"/>
            </w:pPr>
            <w:r w:rsidRPr="00254466">
              <w:rPr>
                <w:bCs/>
                <w:lang w:val="it-IT"/>
              </w:rPr>
              <w:t>16 (20.3)</w:t>
            </w:r>
          </w:p>
        </w:tc>
        <w:tc>
          <w:tcPr>
            <w:tcW w:w="1695" w:type="dxa"/>
            <w:tcMar>
              <w:left w:w="57" w:type="dxa"/>
              <w:right w:w="57" w:type="dxa"/>
            </w:tcMar>
          </w:tcPr>
          <w:p w14:paraId="6745060F" w14:textId="77777777" w:rsidR="006B227E" w:rsidRPr="00254466" w:rsidRDefault="006B227E" w:rsidP="006B227E">
            <w:pPr>
              <w:spacing w:before="240" w:after="240"/>
              <w:jc w:val="center"/>
            </w:pPr>
            <w:r w:rsidRPr="00254466">
              <w:t>21 (26.6)</w:t>
            </w:r>
          </w:p>
        </w:tc>
        <w:tc>
          <w:tcPr>
            <w:tcW w:w="1843" w:type="dxa"/>
            <w:tcMar>
              <w:left w:w="57" w:type="dxa"/>
              <w:right w:w="57" w:type="dxa"/>
            </w:tcMar>
          </w:tcPr>
          <w:p w14:paraId="5E065A05" w14:textId="77777777" w:rsidR="006B227E" w:rsidRPr="00254466" w:rsidRDefault="006B227E" w:rsidP="006B227E">
            <w:pPr>
              <w:spacing w:before="240" w:after="240"/>
              <w:jc w:val="center"/>
            </w:pPr>
            <w:r w:rsidRPr="00254466">
              <w:t>20 (25.3)</w:t>
            </w:r>
          </w:p>
        </w:tc>
      </w:tr>
      <w:tr w:rsidR="006B227E" w:rsidRPr="00254466" w14:paraId="2811C517" w14:textId="77777777" w:rsidTr="00D1452F">
        <w:tc>
          <w:tcPr>
            <w:tcW w:w="3885" w:type="dxa"/>
            <w:tcMar>
              <w:left w:w="57" w:type="dxa"/>
              <w:right w:w="57" w:type="dxa"/>
            </w:tcMar>
          </w:tcPr>
          <w:p w14:paraId="1E5D90A5" w14:textId="77777777" w:rsidR="006B227E" w:rsidRPr="00254466" w:rsidRDefault="006B227E" w:rsidP="006B227E">
            <w:pPr>
              <w:spacing w:before="240" w:after="240"/>
            </w:pPr>
            <w:proofErr w:type="spellStart"/>
            <w:r w:rsidRPr="00254466">
              <w:t>Lipid</w:t>
            </w:r>
            <w:proofErr w:type="spellEnd"/>
            <w:r w:rsidRPr="00254466">
              <w:t xml:space="preserve"> </w:t>
            </w:r>
            <w:proofErr w:type="spellStart"/>
            <w:r w:rsidRPr="00254466">
              <w:t>profile</w:t>
            </w:r>
            <w:proofErr w:type="spellEnd"/>
          </w:p>
        </w:tc>
        <w:tc>
          <w:tcPr>
            <w:tcW w:w="1559" w:type="dxa"/>
            <w:tcMar>
              <w:left w:w="57" w:type="dxa"/>
              <w:right w:w="57" w:type="dxa"/>
            </w:tcMar>
          </w:tcPr>
          <w:p w14:paraId="0682C2BE" w14:textId="77777777" w:rsidR="006B227E" w:rsidRPr="00254466" w:rsidRDefault="006B227E" w:rsidP="006B227E">
            <w:pPr>
              <w:spacing w:before="240" w:after="240"/>
              <w:jc w:val="center"/>
            </w:pPr>
          </w:p>
        </w:tc>
        <w:tc>
          <w:tcPr>
            <w:tcW w:w="1695" w:type="dxa"/>
            <w:tcMar>
              <w:left w:w="57" w:type="dxa"/>
              <w:right w:w="57" w:type="dxa"/>
            </w:tcMar>
          </w:tcPr>
          <w:p w14:paraId="61759A5C" w14:textId="77777777" w:rsidR="006B227E" w:rsidRPr="00254466" w:rsidRDefault="006B227E" w:rsidP="006B227E">
            <w:pPr>
              <w:spacing w:before="240" w:after="240"/>
              <w:jc w:val="center"/>
            </w:pPr>
          </w:p>
        </w:tc>
        <w:tc>
          <w:tcPr>
            <w:tcW w:w="1843" w:type="dxa"/>
            <w:tcMar>
              <w:left w:w="57" w:type="dxa"/>
              <w:right w:w="57" w:type="dxa"/>
            </w:tcMar>
          </w:tcPr>
          <w:p w14:paraId="77AFA31F" w14:textId="77777777" w:rsidR="006B227E" w:rsidRPr="00254466" w:rsidRDefault="006B227E" w:rsidP="006B227E">
            <w:pPr>
              <w:spacing w:before="240" w:after="240"/>
              <w:jc w:val="center"/>
            </w:pPr>
          </w:p>
        </w:tc>
      </w:tr>
      <w:tr w:rsidR="006B227E" w:rsidRPr="00254466" w14:paraId="6DADBFBB" w14:textId="77777777" w:rsidTr="00D1452F">
        <w:tc>
          <w:tcPr>
            <w:tcW w:w="3885" w:type="dxa"/>
            <w:tcMar>
              <w:left w:w="57" w:type="dxa"/>
              <w:right w:w="57" w:type="dxa"/>
            </w:tcMar>
          </w:tcPr>
          <w:p w14:paraId="4CC2BB54" w14:textId="77777777" w:rsidR="006B227E" w:rsidRPr="00254466" w:rsidRDefault="006B227E" w:rsidP="006B227E">
            <w:pPr>
              <w:spacing w:before="240" w:after="240"/>
              <w:ind w:left="708"/>
            </w:pPr>
            <w:r w:rsidRPr="00254466">
              <w:t>TC (mg/dl), mean (SD)</w:t>
            </w:r>
          </w:p>
        </w:tc>
        <w:tc>
          <w:tcPr>
            <w:tcW w:w="1559" w:type="dxa"/>
            <w:tcMar>
              <w:left w:w="57" w:type="dxa"/>
              <w:right w:w="57" w:type="dxa"/>
            </w:tcMar>
          </w:tcPr>
          <w:p w14:paraId="6599534A" w14:textId="77777777" w:rsidR="006B227E" w:rsidRPr="00254466" w:rsidRDefault="006B227E" w:rsidP="006B227E">
            <w:pPr>
              <w:spacing w:before="240" w:after="240"/>
              <w:jc w:val="center"/>
            </w:pPr>
            <w:r w:rsidRPr="00254466">
              <w:t>200.1 (47.9)</w:t>
            </w:r>
          </w:p>
        </w:tc>
        <w:tc>
          <w:tcPr>
            <w:tcW w:w="1695" w:type="dxa"/>
            <w:tcMar>
              <w:left w:w="57" w:type="dxa"/>
              <w:right w:w="57" w:type="dxa"/>
            </w:tcMar>
          </w:tcPr>
          <w:p w14:paraId="461D2C8D" w14:textId="77777777" w:rsidR="006B227E" w:rsidRPr="00254466" w:rsidRDefault="006B227E" w:rsidP="006B227E">
            <w:pPr>
              <w:spacing w:before="240" w:after="240"/>
              <w:jc w:val="center"/>
            </w:pPr>
            <w:r w:rsidRPr="00254466">
              <w:t>196.0 (41.8)</w:t>
            </w:r>
          </w:p>
        </w:tc>
        <w:tc>
          <w:tcPr>
            <w:tcW w:w="1843" w:type="dxa"/>
            <w:tcMar>
              <w:left w:w="57" w:type="dxa"/>
              <w:right w:w="57" w:type="dxa"/>
            </w:tcMar>
          </w:tcPr>
          <w:p w14:paraId="684301ED" w14:textId="77777777" w:rsidR="006B227E" w:rsidRPr="00254466" w:rsidRDefault="006B227E" w:rsidP="006B227E">
            <w:pPr>
              <w:spacing w:before="240" w:after="240"/>
              <w:jc w:val="center"/>
            </w:pPr>
            <w:r w:rsidRPr="00254466">
              <w:t>189.1 (45.2) *</w:t>
            </w:r>
          </w:p>
        </w:tc>
      </w:tr>
      <w:tr w:rsidR="006B227E" w:rsidRPr="00254466" w14:paraId="1BC95F5B" w14:textId="77777777" w:rsidTr="00D1452F">
        <w:tc>
          <w:tcPr>
            <w:tcW w:w="3885" w:type="dxa"/>
            <w:tcMar>
              <w:left w:w="57" w:type="dxa"/>
              <w:right w:w="57" w:type="dxa"/>
            </w:tcMar>
          </w:tcPr>
          <w:p w14:paraId="3DA15295" w14:textId="77777777" w:rsidR="006B227E" w:rsidRPr="00254466" w:rsidRDefault="006B227E" w:rsidP="006B227E">
            <w:pPr>
              <w:spacing w:before="240" w:after="240"/>
              <w:ind w:left="708"/>
            </w:pPr>
            <w:proofErr w:type="spellStart"/>
            <w:r w:rsidRPr="00254466">
              <w:t>TG</w:t>
            </w:r>
            <w:r>
              <w:t>s</w:t>
            </w:r>
            <w:proofErr w:type="spellEnd"/>
            <w:r w:rsidRPr="00254466">
              <w:t xml:space="preserve"> (mg/dl), mean (SD)</w:t>
            </w:r>
          </w:p>
        </w:tc>
        <w:tc>
          <w:tcPr>
            <w:tcW w:w="1559" w:type="dxa"/>
            <w:tcMar>
              <w:left w:w="57" w:type="dxa"/>
              <w:right w:w="57" w:type="dxa"/>
            </w:tcMar>
          </w:tcPr>
          <w:p w14:paraId="70E9FC76" w14:textId="77777777" w:rsidR="006B227E" w:rsidRPr="00254466" w:rsidRDefault="006B227E" w:rsidP="006B227E">
            <w:pPr>
              <w:spacing w:before="240" w:after="240"/>
              <w:jc w:val="center"/>
            </w:pPr>
            <w:r w:rsidRPr="00254466">
              <w:t>146.8 (64.9)</w:t>
            </w:r>
          </w:p>
        </w:tc>
        <w:tc>
          <w:tcPr>
            <w:tcW w:w="1695" w:type="dxa"/>
            <w:tcMar>
              <w:left w:w="57" w:type="dxa"/>
              <w:right w:w="57" w:type="dxa"/>
            </w:tcMar>
          </w:tcPr>
          <w:p w14:paraId="5B872F01" w14:textId="77777777" w:rsidR="006B227E" w:rsidRPr="00254466" w:rsidRDefault="006B227E" w:rsidP="006B227E">
            <w:pPr>
              <w:spacing w:before="240" w:after="240"/>
              <w:jc w:val="center"/>
            </w:pPr>
            <w:r w:rsidRPr="00254466">
              <w:t>137.3 (71.0)</w:t>
            </w:r>
          </w:p>
        </w:tc>
        <w:tc>
          <w:tcPr>
            <w:tcW w:w="1843" w:type="dxa"/>
            <w:tcMar>
              <w:left w:w="57" w:type="dxa"/>
              <w:right w:w="57" w:type="dxa"/>
            </w:tcMar>
          </w:tcPr>
          <w:p w14:paraId="6C23282E" w14:textId="77777777" w:rsidR="006B227E" w:rsidRPr="00254466" w:rsidRDefault="006B227E" w:rsidP="006B227E">
            <w:pPr>
              <w:spacing w:before="240" w:after="240"/>
              <w:jc w:val="center"/>
            </w:pPr>
            <w:r w:rsidRPr="00254466">
              <w:t xml:space="preserve">128.8 (53.2) </w:t>
            </w:r>
            <w:r w:rsidRPr="00254466">
              <w:rPr>
                <w:rFonts w:cs="Arial"/>
              </w:rPr>
              <w:t>†</w:t>
            </w:r>
          </w:p>
        </w:tc>
      </w:tr>
      <w:tr w:rsidR="006B227E" w:rsidRPr="00254466" w14:paraId="50D20250" w14:textId="77777777" w:rsidTr="00D1452F">
        <w:tc>
          <w:tcPr>
            <w:tcW w:w="3885" w:type="dxa"/>
            <w:tcMar>
              <w:left w:w="57" w:type="dxa"/>
              <w:right w:w="57" w:type="dxa"/>
            </w:tcMar>
          </w:tcPr>
          <w:p w14:paraId="175BD63E" w14:textId="77777777" w:rsidR="006B227E" w:rsidRPr="00254466" w:rsidRDefault="006B227E" w:rsidP="006B227E">
            <w:pPr>
              <w:spacing w:before="240" w:after="240"/>
              <w:ind w:left="708"/>
            </w:pPr>
            <w:r w:rsidRPr="00254466">
              <w:t>HDL (mg/dl), mean (SD)</w:t>
            </w:r>
          </w:p>
        </w:tc>
        <w:tc>
          <w:tcPr>
            <w:tcW w:w="1559" w:type="dxa"/>
            <w:tcMar>
              <w:left w:w="57" w:type="dxa"/>
              <w:right w:w="57" w:type="dxa"/>
            </w:tcMar>
          </w:tcPr>
          <w:p w14:paraId="3936B422" w14:textId="77777777" w:rsidR="006B227E" w:rsidRPr="00254466" w:rsidRDefault="006B227E" w:rsidP="006B227E">
            <w:pPr>
              <w:spacing w:before="240" w:after="240"/>
              <w:jc w:val="center"/>
            </w:pPr>
            <w:r w:rsidRPr="00254466">
              <w:t>61.7 (23.3)</w:t>
            </w:r>
          </w:p>
        </w:tc>
        <w:tc>
          <w:tcPr>
            <w:tcW w:w="1695" w:type="dxa"/>
            <w:tcMar>
              <w:left w:w="57" w:type="dxa"/>
              <w:right w:w="57" w:type="dxa"/>
            </w:tcMar>
          </w:tcPr>
          <w:p w14:paraId="02A94B41" w14:textId="77777777" w:rsidR="006B227E" w:rsidRPr="00254466" w:rsidRDefault="006B227E" w:rsidP="006B227E">
            <w:pPr>
              <w:spacing w:before="240" w:after="240"/>
              <w:jc w:val="center"/>
            </w:pPr>
            <w:r w:rsidRPr="00254466">
              <w:t>63.2 (23.6)</w:t>
            </w:r>
          </w:p>
        </w:tc>
        <w:tc>
          <w:tcPr>
            <w:tcW w:w="1843" w:type="dxa"/>
            <w:tcMar>
              <w:left w:w="57" w:type="dxa"/>
              <w:right w:w="57" w:type="dxa"/>
            </w:tcMar>
          </w:tcPr>
          <w:p w14:paraId="33B8BA5B" w14:textId="77777777" w:rsidR="006B227E" w:rsidRPr="00254466" w:rsidRDefault="006B227E" w:rsidP="006B227E">
            <w:pPr>
              <w:spacing w:before="240" w:after="240"/>
              <w:jc w:val="center"/>
            </w:pPr>
            <w:r w:rsidRPr="00254466">
              <w:t>61.4 (26.3)</w:t>
            </w:r>
          </w:p>
        </w:tc>
      </w:tr>
      <w:tr w:rsidR="006B227E" w:rsidRPr="00254466" w14:paraId="68DF05EF" w14:textId="77777777" w:rsidTr="00D1452F">
        <w:tc>
          <w:tcPr>
            <w:tcW w:w="3885" w:type="dxa"/>
            <w:tcBorders>
              <w:bottom w:val="nil"/>
            </w:tcBorders>
            <w:tcMar>
              <w:left w:w="57" w:type="dxa"/>
              <w:right w:w="57" w:type="dxa"/>
            </w:tcMar>
          </w:tcPr>
          <w:p w14:paraId="23AF8BF5" w14:textId="77777777" w:rsidR="006B227E" w:rsidRPr="00254466" w:rsidRDefault="006B227E" w:rsidP="006B227E">
            <w:pPr>
              <w:spacing w:before="240" w:after="240"/>
              <w:ind w:left="708"/>
            </w:pPr>
            <w:r w:rsidRPr="00254466">
              <w:t>LDL (mg/dl), mean (SD)</w:t>
            </w:r>
          </w:p>
        </w:tc>
        <w:tc>
          <w:tcPr>
            <w:tcW w:w="1559" w:type="dxa"/>
            <w:tcBorders>
              <w:bottom w:val="nil"/>
            </w:tcBorders>
            <w:tcMar>
              <w:left w:w="57" w:type="dxa"/>
              <w:right w:w="57" w:type="dxa"/>
            </w:tcMar>
          </w:tcPr>
          <w:p w14:paraId="20990821" w14:textId="77777777" w:rsidR="006B227E" w:rsidRPr="00254466" w:rsidRDefault="006B227E" w:rsidP="006B227E">
            <w:pPr>
              <w:spacing w:before="240" w:after="240"/>
              <w:jc w:val="center"/>
            </w:pPr>
            <w:r w:rsidRPr="00254466">
              <w:t>102.6 (46.6)</w:t>
            </w:r>
          </w:p>
        </w:tc>
        <w:tc>
          <w:tcPr>
            <w:tcW w:w="1695" w:type="dxa"/>
            <w:tcBorders>
              <w:bottom w:val="nil"/>
            </w:tcBorders>
            <w:tcMar>
              <w:left w:w="57" w:type="dxa"/>
              <w:right w:w="57" w:type="dxa"/>
            </w:tcMar>
          </w:tcPr>
          <w:p w14:paraId="29D99076" w14:textId="77777777" w:rsidR="006B227E" w:rsidRPr="00254466" w:rsidRDefault="006B227E" w:rsidP="006B227E">
            <w:pPr>
              <w:spacing w:before="240" w:after="240"/>
              <w:jc w:val="center"/>
            </w:pPr>
            <w:r w:rsidRPr="00254466">
              <w:t>99.4 (41.4)</w:t>
            </w:r>
          </w:p>
        </w:tc>
        <w:tc>
          <w:tcPr>
            <w:tcW w:w="1843" w:type="dxa"/>
            <w:tcBorders>
              <w:bottom w:val="nil"/>
            </w:tcBorders>
            <w:tcMar>
              <w:left w:w="57" w:type="dxa"/>
              <w:right w:w="57" w:type="dxa"/>
            </w:tcMar>
          </w:tcPr>
          <w:p w14:paraId="1A87DABB" w14:textId="77777777" w:rsidR="006B227E" w:rsidRPr="00254466" w:rsidRDefault="006B227E" w:rsidP="006B227E">
            <w:pPr>
              <w:spacing w:before="240" w:after="240"/>
              <w:jc w:val="center"/>
            </w:pPr>
            <w:r w:rsidRPr="00254466">
              <w:t>93.4 (39.3)</w:t>
            </w:r>
          </w:p>
        </w:tc>
      </w:tr>
      <w:tr w:rsidR="006B227E" w:rsidRPr="00254466" w14:paraId="706945D5" w14:textId="77777777" w:rsidTr="00D1452F">
        <w:tc>
          <w:tcPr>
            <w:tcW w:w="3885" w:type="dxa"/>
            <w:tcBorders>
              <w:top w:val="nil"/>
            </w:tcBorders>
            <w:tcMar>
              <w:left w:w="57" w:type="dxa"/>
              <w:right w:w="57" w:type="dxa"/>
            </w:tcMar>
          </w:tcPr>
          <w:p w14:paraId="4EF37F09" w14:textId="77777777" w:rsidR="006B227E" w:rsidRPr="00254466" w:rsidRDefault="006B227E" w:rsidP="006B227E">
            <w:pPr>
              <w:spacing w:before="240" w:after="240"/>
              <w:ind w:left="708"/>
            </w:pPr>
            <w:r>
              <w:t>TC</w:t>
            </w:r>
            <w:r w:rsidRPr="00254466">
              <w:t>/HDL ratio, mean (SD)</w:t>
            </w:r>
          </w:p>
        </w:tc>
        <w:tc>
          <w:tcPr>
            <w:tcW w:w="1559" w:type="dxa"/>
            <w:tcBorders>
              <w:top w:val="nil"/>
            </w:tcBorders>
            <w:tcMar>
              <w:left w:w="57" w:type="dxa"/>
              <w:right w:w="57" w:type="dxa"/>
            </w:tcMar>
          </w:tcPr>
          <w:p w14:paraId="6E5D549C" w14:textId="77777777" w:rsidR="006B227E" w:rsidRPr="00254466" w:rsidRDefault="006B227E" w:rsidP="006B227E">
            <w:pPr>
              <w:spacing w:before="240" w:after="240"/>
              <w:jc w:val="center"/>
            </w:pPr>
            <w:r w:rsidRPr="00254466">
              <w:t>3.5 (1.5)</w:t>
            </w:r>
          </w:p>
        </w:tc>
        <w:tc>
          <w:tcPr>
            <w:tcW w:w="1695" w:type="dxa"/>
            <w:tcBorders>
              <w:top w:val="nil"/>
            </w:tcBorders>
            <w:tcMar>
              <w:left w:w="57" w:type="dxa"/>
              <w:right w:w="57" w:type="dxa"/>
            </w:tcMar>
          </w:tcPr>
          <w:p w14:paraId="0D83C46F" w14:textId="77777777" w:rsidR="006B227E" w:rsidRPr="00254466" w:rsidRDefault="006B227E" w:rsidP="006B227E">
            <w:pPr>
              <w:spacing w:before="240" w:after="240"/>
              <w:jc w:val="center"/>
            </w:pPr>
            <w:r w:rsidRPr="00254466">
              <w:t>3.4 (1.5)</w:t>
            </w:r>
          </w:p>
        </w:tc>
        <w:tc>
          <w:tcPr>
            <w:tcW w:w="1843" w:type="dxa"/>
            <w:tcBorders>
              <w:top w:val="nil"/>
            </w:tcBorders>
            <w:tcMar>
              <w:left w:w="57" w:type="dxa"/>
              <w:right w:w="57" w:type="dxa"/>
            </w:tcMar>
          </w:tcPr>
          <w:p w14:paraId="13138F33" w14:textId="77777777" w:rsidR="006B227E" w:rsidRPr="00254466" w:rsidRDefault="006B227E" w:rsidP="006B227E">
            <w:pPr>
              <w:spacing w:before="240" w:after="240"/>
              <w:jc w:val="center"/>
            </w:pPr>
            <w:r w:rsidRPr="00254466">
              <w:t>3.4 (1,4)</w:t>
            </w:r>
          </w:p>
        </w:tc>
      </w:tr>
      <w:tr w:rsidR="006B227E" w:rsidRPr="00254466" w14:paraId="7D556896" w14:textId="77777777" w:rsidTr="00D1452F">
        <w:tc>
          <w:tcPr>
            <w:tcW w:w="3885" w:type="dxa"/>
            <w:tcMar>
              <w:left w:w="57" w:type="dxa"/>
              <w:right w:w="57" w:type="dxa"/>
            </w:tcMar>
          </w:tcPr>
          <w:p w14:paraId="11A8DFF6" w14:textId="77777777" w:rsidR="006B227E" w:rsidRPr="00254466" w:rsidRDefault="006B227E" w:rsidP="006B227E">
            <w:pPr>
              <w:spacing w:before="240" w:after="240"/>
              <w:ind w:left="708"/>
            </w:pPr>
            <w:r w:rsidRPr="00254466">
              <w:t>AIP, mean (SD)</w:t>
            </w:r>
          </w:p>
        </w:tc>
        <w:tc>
          <w:tcPr>
            <w:tcW w:w="1559" w:type="dxa"/>
            <w:tcMar>
              <w:left w:w="57" w:type="dxa"/>
              <w:right w:w="57" w:type="dxa"/>
            </w:tcMar>
          </w:tcPr>
          <w:p w14:paraId="16A4A348" w14:textId="77777777" w:rsidR="006B227E" w:rsidRPr="00254466" w:rsidRDefault="006B227E" w:rsidP="006B227E">
            <w:pPr>
              <w:spacing w:before="240" w:after="240"/>
              <w:jc w:val="center"/>
            </w:pPr>
            <w:r w:rsidRPr="00254466">
              <w:t>0.017 (0.257)</w:t>
            </w:r>
          </w:p>
        </w:tc>
        <w:tc>
          <w:tcPr>
            <w:tcW w:w="1695" w:type="dxa"/>
            <w:tcMar>
              <w:left w:w="57" w:type="dxa"/>
              <w:right w:w="57" w:type="dxa"/>
            </w:tcMar>
          </w:tcPr>
          <w:p w14:paraId="4518BC80" w14:textId="77777777" w:rsidR="006B227E" w:rsidRPr="00254466" w:rsidRDefault="006B227E" w:rsidP="006B227E">
            <w:pPr>
              <w:spacing w:before="240" w:after="240"/>
              <w:jc w:val="center"/>
            </w:pPr>
            <w:r w:rsidRPr="00254466">
              <w:t xml:space="preserve">-0.033 (0.270) </w:t>
            </w:r>
            <w:r w:rsidRPr="00254466">
              <w:rPr>
                <w:rFonts w:cs="Arial"/>
              </w:rPr>
              <w:t>‡</w:t>
            </w:r>
          </w:p>
        </w:tc>
        <w:tc>
          <w:tcPr>
            <w:tcW w:w="1843" w:type="dxa"/>
            <w:tcMar>
              <w:left w:w="57" w:type="dxa"/>
              <w:right w:w="57" w:type="dxa"/>
            </w:tcMar>
          </w:tcPr>
          <w:p w14:paraId="61044EF1" w14:textId="77777777" w:rsidR="006B227E" w:rsidRPr="00254466" w:rsidRDefault="006B227E" w:rsidP="006B227E">
            <w:pPr>
              <w:spacing w:before="240" w:after="240"/>
              <w:jc w:val="center"/>
            </w:pPr>
            <w:r w:rsidRPr="00254466">
              <w:t xml:space="preserve">-0.036 (0.147) </w:t>
            </w:r>
            <w:r w:rsidRPr="00254466">
              <w:rPr>
                <w:rFonts w:cs="Arial"/>
              </w:rPr>
              <w:t>§</w:t>
            </w:r>
          </w:p>
        </w:tc>
      </w:tr>
    </w:tbl>
    <w:p w14:paraId="509A380E" w14:textId="77777777" w:rsidR="006B227E" w:rsidRDefault="006B227E" w:rsidP="006B227E">
      <w:pPr>
        <w:spacing w:before="240" w:after="240"/>
        <w:rPr>
          <w:rFonts w:cs="Arial"/>
        </w:rPr>
      </w:pPr>
      <w:r w:rsidRPr="00254466">
        <w:t>* p=0.059</w:t>
      </w:r>
      <w:r>
        <w:t xml:space="preserve">; </w:t>
      </w:r>
      <w:r w:rsidRPr="00254466">
        <w:rPr>
          <w:rFonts w:cs="Arial"/>
        </w:rPr>
        <w:t>† p=0.016</w:t>
      </w:r>
      <w:r>
        <w:rPr>
          <w:rFonts w:cs="Arial"/>
        </w:rPr>
        <w:t xml:space="preserve">; </w:t>
      </w:r>
      <w:r w:rsidRPr="00254466">
        <w:rPr>
          <w:rFonts w:cs="Arial"/>
        </w:rPr>
        <w:t xml:space="preserve">‡ </w:t>
      </w:r>
      <w:r w:rsidRPr="00254466">
        <w:t>p=0.034</w:t>
      </w:r>
      <w:r>
        <w:t xml:space="preserve">; </w:t>
      </w:r>
      <w:r w:rsidRPr="00254466">
        <w:rPr>
          <w:rFonts w:cs="Arial"/>
        </w:rPr>
        <w:t>§ p=0.088</w:t>
      </w:r>
      <w:r>
        <w:rPr>
          <w:rFonts w:cs="Arial"/>
        </w:rPr>
        <w:t xml:space="preserve">; </w:t>
      </w:r>
      <w:r w:rsidRPr="00254466">
        <w:rPr>
          <w:rFonts w:cs="Arial"/>
        </w:rPr>
        <w:t>†† p=0.002 (</w:t>
      </w:r>
      <w:proofErr w:type="spellStart"/>
      <w:r w:rsidRPr="00254466">
        <w:rPr>
          <w:rFonts w:cs="Arial"/>
        </w:rPr>
        <w:t>McNemar’s</w:t>
      </w:r>
      <w:proofErr w:type="spellEnd"/>
      <w:r w:rsidRPr="00254466">
        <w:rPr>
          <w:rFonts w:cs="Arial"/>
        </w:rPr>
        <w:t xml:space="preserve"> test)</w:t>
      </w:r>
      <w:r>
        <w:rPr>
          <w:rFonts w:cs="Arial"/>
        </w:rPr>
        <w:t xml:space="preserve">; </w:t>
      </w:r>
      <w:r w:rsidRPr="00254466">
        <w:rPr>
          <w:rFonts w:cs="Arial"/>
        </w:rPr>
        <w:t>‡‡ p&lt;0.001 (</w:t>
      </w:r>
      <w:proofErr w:type="spellStart"/>
      <w:r w:rsidRPr="00254466">
        <w:rPr>
          <w:rFonts w:cs="Arial"/>
        </w:rPr>
        <w:t>Wilcoxon</w:t>
      </w:r>
      <w:proofErr w:type="spellEnd"/>
      <w:r w:rsidRPr="00254466">
        <w:rPr>
          <w:rFonts w:cs="Arial"/>
        </w:rPr>
        <w:t xml:space="preserve"> </w:t>
      </w:r>
      <w:proofErr w:type="spellStart"/>
      <w:r w:rsidRPr="00254466">
        <w:rPr>
          <w:rFonts w:cs="Arial"/>
        </w:rPr>
        <w:t>signed-</w:t>
      </w:r>
      <w:r w:rsidRPr="00254466">
        <w:rPr>
          <w:rFonts w:cs="Arial"/>
          <w:bCs/>
        </w:rPr>
        <w:t>rank</w:t>
      </w:r>
      <w:proofErr w:type="spellEnd"/>
      <w:r w:rsidRPr="00254466">
        <w:rPr>
          <w:rFonts w:cs="Arial"/>
        </w:rPr>
        <w:t> test)</w:t>
      </w:r>
    </w:p>
    <w:p w14:paraId="47654AC6" w14:textId="77777777" w:rsidR="006B227E" w:rsidRPr="00254466" w:rsidRDefault="006B227E" w:rsidP="006B227E">
      <w:pPr>
        <w:spacing w:before="240" w:after="240"/>
        <w:rPr>
          <w:lang w:val="es-ES"/>
        </w:rPr>
      </w:pPr>
      <w:proofErr w:type="gramStart"/>
      <w:r w:rsidRPr="00254466">
        <w:rPr>
          <w:bCs/>
          <w:lang w:val="it-IT"/>
        </w:rPr>
        <w:t xml:space="preserve">SELENA-SLEDAI, </w:t>
      </w:r>
      <w:r w:rsidRPr="00254466">
        <w:rPr>
          <w:lang w:val="es-ES"/>
        </w:rPr>
        <w:t xml:space="preserve">Safety of </w:t>
      </w:r>
      <w:proofErr w:type="spellStart"/>
      <w:r w:rsidRPr="00254466">
        <w:rPr>
          <w:lang w:val="es-ES"/>
        </w:rPr>
        <w:t>Estrogens</w:t>
      </w:r>
      <w:proofErr w:type="spellEnd"/>
      <w:r w:rsidRPr="00254466">
        <w:rPr>
          <w:lang w:val="es-ES"/>
        </w:rPr>
        <w:t xml:space="preserve"> in Lupus Erythematosus </w:t>
      </w:r>
      <w:proofErr w:type="spellStart"/>
      <w:r w:rsidRPr="00254466">
        <w:rPr>
          <w:lang w:val="es-ES"/>
        </w:rPr>
        <w:t>National</w:t>
      </w:r>
      <w:proofErr w:type="spellEnd"/>
      <w:r w:rsidRPr="00254466">
        <w:rPr>
          <w:lang w:val="es-ES"/>
        </w:rPr>
        <w:t xml:space="preserve"> </w:t>
      </w:r>
      <w:proofErr w:type="spellStart"/>
      <w:r w:rsidRPr="00254466">
        <w:rPr>
          <w:lang w:val="es-ES"/>
        </w:rPr>
        <w:t>Assessment-Systemic</w:t>
      </w:r>
      <w:proofErr w:type="spellEnd"/>
      <w:r w:rsidRPr="00254466">
        <w:rPr>
          <w:lang w:val="es-ES"/>
        </w:rPr>
        <w:t xml:space="preserve"> Lupus Erythematosus </w:t>
      </w:r>
      <w:proofErr w:type="spellStart"/>
      <w:r w:rsidRPr="00254466">
        <w:rPr>
          <w:lang w:val="es-ES"/>
        </w:rPr>
        <w:t>Disease</w:t>
      </w:r>
      <w:proofErr w:type="spellEnd"/>
      <w:r w:rsidRPr="00254466">
        <w:rPr>
          <w:lang w:val="es-ES"/>
        </w:rPr>
        <w:t xml:space="preserve"> </w:t>
      </w:r>
      <w:proofErr w:type="spellStart"/>
      <w:r w:rsidRPr="00254466">
        <w:rPr>
          <w:lang w:val="es-ES"/>
        </w:rPr>
        <w:t>Activity</w:t>
      </w:r>
      <w:proofErr w:type="spellEnd"/>
      <w:r w:rsidRPr="00254466">
        <w:rPr>
          <w:lang w:val="es-ES"/>
        </w:rPr>
        <w:t xml:space="preserve"> </w:t>
      </w:r>
      <w:proofErr w:type="spellStart"/>
      <w:r w:rsidRPr="00254466">
        <w:rPr>
          <w:lang w:val="es-ES"/>
        </w:rPr>
        <w:t>Index</w:t>
      </w:r>
      <w:proofErr w:type="spellEnd"/>
      <w:r w:rsidRPr="00254466">
        <w:rPr>
          <w:lang w:val="es-ES"/>
        </w:rPr>
        <w:t>.</w:t>
      </w:r>
      <w:proofErr w:type="gramEnd"/>
    </w:p>
    <w:p w14:paraId="13F27808" w14:textId="77777777" w:rsidR="006B227E" w:rsidRDefault="006B227E" w:rsidP="006B227E">
      <w:pPr>
        <w:spacing w:before="240" w:after="240"/>
      </w:pPr>
      <w:r w:rsidRPr="00254466">
        <w:rPr>
          <w:lang w:val="es-ES"/>
        </w:rPr>
        <w:t xml:space="preserve">SDI, </w:t>
      </w:r>
      <w:proofErr w:type="spellStart"/>
      <w:r w:rsidRPr="00254466">
        <w:t>Systemic</w:t>
      </w:r>
      <w:proofErr w:type="spellEnd"/>
      <w:r w:rsidRPr="00254466">
        <w:t xml:space="preserve"> Lupus International </w:t>
      </w:r>
      <w:proofErr w:type="spellStart"/>
      <w:r w:rsidRPr="00254466">
        <w:t>Collaborating</w:t>
      </w:r>
      <w:proofErr w:type="spellEnd"/>
      <w:r w:rsidRPr="00254466">
        <w:t xml:space="preserve"> </w:t>
      </w:r>
      <w:proofErr w:type="spellStart"/>
      <w:r w:rsidRPr="00254466">
        <w:t>Clinics</w:t>
      </w:r>
      <w:proofErr w:type="spellEnd"/>
      <w:r w:rsidRPr="00254466">
        <w:t xml:space="preserve">/American </w:t>
      </w:r>
      <w:proofErr w:type="spellStart"/>
      <w:r w:rsidRPr="00254466">
        <w:t>College</w:t>
      </w:r>
      <w:proofErr w:type="spellEnd"/>
      <w:r w:rsidRPr="00254466">
        <w:t xml:space="preserve"> of </w:t>
      </w:r>
      <w:proofErr w:type="spellStart"/>
      <w:r w:rsidRPr="00254466">
        <w:t>Rheumatology</w:t>
      </w:r>
      <w:proofErr w:type="spellEnd"/>
      <w:r w:rsidRPr="00254466">
        <w:t xml:space="preserve"> </w:t>
      </w:r>
      <w:proofErr w:type="spellStart"/>
      <w:r w:rsidRPr="00254466">
        <w:t>Damage</w:t>
      </w:r>
      <w:proofErr w:type="spellEnd"/>
      <w:r w:rsidRPr="00254466">
        <w:t xml:space="preserve"> </w:t>
      </w:r>
      <w:proofErr w:type="spellStart"/>
      <w:r w:rsidRPr="00254466">
        <w:t>Index</w:t>
      </w:r>
      <w:proofErr w:type="spellEnd"/>
      <w:r w:rsidRPr="00254466">
        <w:t xml:space="preserve"> </w:t>
      </w:r>
      <w:proofErr w:type="spellStart"/>
      <w:r w:rsidRPr="00254466">
        <w:t>for</w:t>
      </w:r>
      <w:proofErr w:type="spellEnd"/>
      <w:r w:rsidRPr="00254466">
        <w:t xml:space="preserve"> </w:t>
      </w:r>
      <w:proofErr w:type="spellStart"/>
      <w:r w:rsidRPr="00254466">
        <w:t>Systemic</w:t>
      </w:r>
      <w:proofErr w:type="spellEnd"/>
      <w:r w:rsidRPr="00254466">
        <w:t xml:space="preserve"> Lupus Erythematosus.</w:t>
      </w:r>
    </w:p>
    <w:p w14:paraId="57F3862C" w14:textId="77777777" w:rsidR="006B227E" w:rsidRPr="00254466" w:rsidRDefault="006B227E" w:rsidP="006B227E">
      <w:pPr>
        <w:spacing w:before="240" w:after="240"/>
        <w:rPr>
          <w:lang w:val="es-ES"/>
        </w:rPr>
      </w:pPr>
      <w:r>
        <w:t xml:space="preserve">TC, total colesterol; </w:t>
      </w:r>
      <w:proofErr w:type="spellStart"/>
      <w:r>
        <w:t>TGs</w:t>
      </w:r>
      <w:proofErr w:type="spellEnd"/>
      <w:r>
        <w:t xml:space="preserve">, </w:t>
      </w:r>
      <w:proofErr w:type="spellStart"/>
      <w:r>
        <w:t>triglycerides</w:t>
      </w:r>
      <w:proofErr w:type="spellEnd"/>
      <w:r>
        <w:t xml:space="preserve">; HDL, </w:t>
      </w:r>
      <w:proofErr w:type="spellStart"/>
      <w:r w:rsidRPr="00A6617E">
        <w:rPr>
          <w:lang w:val="es-ES"/>
        </w:rPr>
        <w:t>high-density</w:t>
      </w:r>
      <w:proofErr w:type="spellEnd"/>
      <w:r w:rsidRPr="00A6617E">
        <w:rPr>
          <w:lang w:val="es-ES"/>
        </w:rPr>
        <w:t xml:space="preserve"> </w:t>
      </w:r>
      <w:proofErr w:type="spellStart"/>
      <w:r w:rsidRPr="00A6617E">
        <w:rPr>
          <w:lang w:val="es-ES"/>
        </w:rPr>
        <w:t>lipoprotein</w:t>
      </w:r>
      <w:proofErr w:type="spellEnd"/>
      <w:r>
        <w:rPr>
          <w:lang w:val="es-ES"/>
        </w:rPr>
        <w:t xml:space="preserve">; LDL, </w:t>
      </w:r>
      <w:proofErr w:type="spellStart"/>
      <w:r w:rsidRPr="00A6617E">
        <w:rPr>
          <w:lang w:val="es-ES"/>
        </w:rPr>
        <w:t>low-density</w:t>
      </w:r>
      <w:proofErr w:type="spellEnd"/>
      <w:r w:rsidRPr="00A6617E">
        <w:rPr>
          <w:lang w:val="es-ES"/>
        </w:rPr>
        <w:t xml:space="preserve"> </w:t>
      </w:r>
      <w:proofErr w:type="spellStart"/>
      <w:r w:rsidRPr="00A6617E">
        <w:rPr>
          <w:lang w:val="es-ES"/>
        </w:rPr>
        <w:t>lipoprotein</w:t>
      </w:r>
      <w:proofErr w:type="spellEnd"/>
      <w:r>
        <w:rPr>
          <w:lang w:val="es-ES"/>
        </w:rPr>
        <w:t>; TC/HDL ratio, total colesterol/</w:t>
      </w:r>
      <w:proofErr w:type="spellStart"/>
      <w:r>
        <w:rPr>
          <w:lang w:val="es-ES"/>
        </w:rPr>
        <w:t>high-density</w:t>
      </w:r>
      <w:proofErr w:type="spellEnd"/>
      <w:r>
        <w:rPr>
          <w:lang w:val="es-ES"/>
        </w:rPr>
        <w:t xml:space="preserve"> </w:t>
      </w:r>
      <w:proofErr w:type="spellStart"/>
      <w:r>
        <w:rPr>
          <w:lang w:val="es-ES"/>
        </w:rPr>
        <w:t>lipoprotein</w:t>
      </w:r>
      <w:proofErr w:type="spellEnd"/>
      <w:r>
        <w:rPr>
          <w:lang w:val="es-ES"/>
        </w:rPr>
        <w:t xml:space="preserve"> ratio; AIP, </w:t>
      </w:r>
      <w:r w:rsidRPr="00A6617E">
        <w:t xml:space="preserve">Atherogenic </w:t>
      </w:r>
      <w:proofErr w:type="spellStart"/>
      <w:r w:rsidRPr="00A6617E">
        <w:t>Index</w:t>
      </w:r>
      <w:proofErr w:type="spellEnd"/>
      <w:r w:rsidRPr="00A6617E">
        <w:t xml:space="preserve"> of Plasma</w:t>
      </w:r>
      <w:r>
        <w:t>.</w:t>
      </w:r>
    </w:p>
    <w:p w14:paraId="346F39D3" w14:textId="77777777" w:rsidR="006B227E" w:rsidRPr="00254466" w:rsidRDefault="006B227E" w:rsidP="006B227E">
      <w:pPr>
        <w:spacing w:before="240" w:after="240"/>
        <w:rPr>
          <w:rFonts w:cs="Arial"/>
        </w:rPr>
      </w:pPr>
    </w:p>
    <w:p w14:paraId="2A0A2673" w14:textId="77777777" w:rsidR="006B227E" w:rsidRPr="00254466" w:rsidRDefault="006B227E" w:rsidP="006B227E">
      <w:pPr>
        <w:spacing w:before="240" w:after="240"/>
      </w:pPr>
    </w:p>
    <w:p w14:paraId="6271D89A" w14:textId="77777777" w:rsidR="006B227E" w:rsidRPr="00254466" w:rsidRDefault="006B227E" w:rsidP="006B227E">
      <w:pPr>
        <w:spacing w:before="240" w:after="240"/>
      </w:pPr>
    </w:p>
    <w:p w14:paraId="448F6915" w14:textId="77777777" w:rsidR="006B227E" w:rsidRPr="00254466" w:rsidRDefault="006B227E" w:rsidP="006B227E">
      <w:pPr>
        <w:spacing w:before="240" w:after="240"/>
      </w:pPr>
    </w:p>
    <w:p w14:paraId="4CBF1C00" w14:textId="77777777" w:rsidR="006B227E" w:rsidRPr="00254466" w:rsidRDefault="006B227E" w:rsidP="006B227E">
      <w:pPr>
        <w:spacing w:before="240" w:after="240"/>
      </w:pPr>
      <w:r w:rsidRPr="00254466">
        <w:br w:type="page"/>
      </w:r>
    </w:p>
    <w:p w14:paraId="5AA20FE1" w14:textId="77777777" w:rsidR="006B227E" w:rsidRPr="00254466" w:rsidRDefault="006B227E" w:rsidP="006B227E">
      <w:pPr>
        <w:spacing w:before="240" w:after="240"/>
      </w:pPr>
      <w:proofErr w:type="spellStart"/>
      <w:r w:rsidRPr="00254466">
        <w:t>Tabl</w:t>
      </w:r>
      <w:r>
        <w:t>e</w:t>
      </w:r>
      <w:proofErr w:type="spellEnd"/>
      <w:r w:rsidRPr="00254466">
        <w:t xml:space="preserve"> 3: </w:t>
      </w:r>
      <w:proofErr w:type="spellStart"/>
      <w:r>
        <w:t>Bivariate</w:t>
      </w:r>
      <w:proofErr w:type="spellEnd"/>
      <w:r>
        <w:t xml:space="preserve"> linear </w:t>
      </w:r>
      <w:proofErr w:type="spellStart"/>
      <w:r>
        <w:t>correlation</w:t>
      </w:r>
      <w:proofErr w:type="spellEnd"/>
      <w:r>
        <w:t xml:space="preserve"> </w:t>
      </w:r>
      <w:proofErr w:type="spellStart"/>
      <w:r>
        <w:t>between</w:t>
      </w:r>
      <w:proofErr w:type="spellEnd"/>
      <w:r>
        <w:t xml:space="preserve"> lupus </w:t>
      </w:r>
      <w:proofErr w:type="spellStart"/>
      <w:r>
        <w:t>disease</w:t>
      </w:r>
      <w:proofErr w:type="spellEnd"/>
      <w:r>
        <w:t xml:space="preserve"> variables and </w:t>
      </w:r>
      <w:proofErr w:type="spellStart"/>
      <w:r>
        <w:t>lipid</w:t>
      </w:r>
      <w:proofErr w:type="spellEnd"/>
      <w:r>
        <w:t xml:space="preserve"> variables at </w:t>
      </w:r>
      <w:proofErr w:type="spellStart"/>
      <w:r>
        <w:t>week</w:t>
      </w:r>
      <w:proofErr w:type="spellEnd"/>
      <w:r>
        <w:t xml:space="preserve"> 24th and at </w:t>
      </w:r>
      <w:proofErr w:type="spellStart"/>
      <w:r>
        <w:t>the</w:t>
      </w:r>
      <w:proofErr w:type="spellEnd"/>
      <w:r>
        <w:t xml:space="preserve"> </w:t>
      </w:r>
      <w:proofErr w:type="spellStart"/>
      <w:r>
        <w:t>end</w:t>
      </w:r>
      <w:proofErr w:type="spellEnd"/>
      <w:r>
        <w:t xml:space="preserve"> of </w:t>
      </w:r>
      <w:proofErr w:type="spellStart"/>
      <w:r>
        <w:t>follow</w:t>
      </w:r>
      <w:proofErr w:type="spellEnd"/>
      <w:r>
        <w:t>-up.</w:t>
      </w: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652"/>
        <w:gridCol w:w="2552"/>
        <w:gridCol w:w="2434"/>
      </w:tblGrid>
      <w:tr w:rsidR="006B227E" w:rsidRPr="001446C5" w14:paraId="15854FAC" w14:textId="77777777" w:rsidTr="00D1452F">
        <w:tc>
          <w:tcPr>
            <w:tcW w:w="3652" w:type="dxa"/>
            <w:tcBorders>
              <w:bottom w:val="single" w:sz="4" w:space="0" w:color="auto"/>
            </w:tcBorders>
          </w:tcPr>
          <w:p w14:paraId="16480973" w14:textId="77777777" w:rsidR="006B227E" w:rsidRPr="001446C5" w:rsidRDefault="006B227E" w:rsidP="006B227E">
            <w:pPr>
              <w:spacing w:before="240" w:after="240"/>
              <w:rPr>
                <w:b/>
              </w:rPr>
            </w:pPr>
            <w:proofErr w:type="spellStart"/>
            <w:r w:rsidRPr="001446C5">
              <w:rPr>
                <w:b/>
              </w:rPr>
              <w:t>Lipids</w:t>
            </w:r>
            <w:proofErr w:type="spellEnd"/>
            <w:r w:rsidRPr="001446C5">
              <w:rPr>
                <w:b/>
              </w:rPr>
              <w:t xml:space="preserve">, </w:t>
            </w:r>
            <w:proofErr w:type="spellStart"/>
            <w:r w:rsidRPr="001446C5">
              <w:rPr>
                <w:b/>
              </w:rPr>
              <w:t>varible</w:t>
            </w:r>
            <w:proofErr w:type="spellEnd"/>
          </w:p>
        </w:tc>
        <w:tc>
          <w:tcPr>
            <w:tcW w:w="2552" w:type="dxa"/>
            <w:tcBorders>
              <w:bottom w:val="single" w:sz="4" w:space="0" w:color="auto"/>
            </w:tcBorders>
          </w:tcPr>
          <w:p w14:paraId="649F4B08" w14:textId="77777777" w:rsidR="006B227E" w:rsidRPr="001446C5" w:rsidRDefault="006B227E" w:rsidP="006B227E">
            <w:pPr>
              <w:spacing w:before="240" w:after="240"/>
              <w:jc w:val="center"/>
              <w:rPr>
                <w:b/>
              </w:rPr>
            </w:pPr>
            <w:r w:rsidRPr="001446C5">
              <w:rPr>
                <w:b/>
              </w:rPr>
              <w:t>Lupus, variable</w:t>
            </w:r>
          </w:p>
        </w:tc>
        <w:tc>
          <w:tcPr>
            <w:tcW w:w="2434" w:type="dxa"/>
            <w:tcBorders>
              <w:bottom w:val="single" w:sz="4" w:space="0" w:color="auto"/>
            </w:tcBorders>
          </w:tcPr>
          <w:p w14:paraId="4E0E4BF8" w14:textId="77777777" w:rsidR="006B227E" w:rsidRPr="001446C5" w:rsidRDefault="006B227E" w:rsidP="006B227E">
            <w:pPr>
              <w:spacing w:before="240" w:after="240"/>
              <w:jc w:val="center"/>
              <w:rPr>
                <w:b/>
              </w:rPr>
            </w:pPr>
          </w:p>
        </w:tc>
      </w:tr>
      <w:tr w:rsidR="006B227E" w:rsidRPr="001446C5" w14:paraId="68429E2D" w14:textId="77777777" w:rsidTr="00D1452F">
        <w:tc>
          <w:tcPr>
            <w:tcW w:w="3652" w:type="dxa"/>
            <w:tcBorders>
              <w:bottom w:val="nil"/>
            </w:tcBorders>
          </w:tcPr>
          <w:p w14:paraId="364E4683" w14:textId="77777777" w:rsidR="006B227E" w:rsidRPr="001446C5" w:rsidRDefault="006B227E" w:rsidP="006B227E">
            <w:pPr>
              <w:spacing w:before="240" w:after="240"/>
              <w:rPr>
                <w:b/>
              </w:rPr>
            </w:pPr>
            <w:proofErr w:type="spellStart"/>
            <w:r w:rsidRPr="001446C5">
              <w:rPr>
                <w:b/>
              </w:rPr>
              <w:t>After</w:t>
            </w:r>
            <w:proofErr w:type="spellEnd"/>
            <w:r w:rsidRPr="001446C5">
              <w:rPr>
                <w:b/>
              </w:rPr>
              <w:t xml:space="preserve"> 1st </w:t>
            </w:r>
            <w:proofErr w:type="spellStart"/>
            <w:r w:rsidRPr="001446C5">
              <w:rPr>
                <w:b/>
              </w:rPr>
              <w:t>course</w:t>
            </w:r>
            <w:proofErr w:type="spellEnd"/>
            <w:r w:rsidRPr="001446C5">
              <w:rPr>
                <w:b/>
              </w:rPr>
              <w:t xml:space="preserve"> of rituximab</w:t>
            </w:r>
          </w:p>
          <w:p w14:paraId="73F3DEF0" w14:textId="77777777" w:rsidR="006B227E" w:rsidRPr="001446C5" w:rsidRDefault="006B227E" w:rsidP="006B227E">
            <w:pPr>
              <w:spacing w:before="240" w:after="240"/>
              <w:rPr>
                <w:b/>
              </w:rPr>
            </w:pPr>
            <w:r w:rsidRPr="001446C5">
              <w:rPr>
                <w:b/>
              </w:rPr>
              <w:t xml:space="preserve">[mean (SD) 26.4 (4.4) </w:t>
            </w:r>
            <w:proofErr w:type="spellStart"/>
            <w:r w:rsidRPr="001446C5">
              <w:rPr>
                <w:b/>
              </w:rPr>
              <w:t>weeks</w:t>
            </w:r>
            <w:proofErr w:type="spellEnd"/>
            <w:r w:rsidRPr="001446C5">
              <w:rPr>
                <w:b/>
              </w:rPr>
              <w:t>]</w:t>
            </w:r>
          </w:p>
        </w:tc>
        <w:tc>
          <w:tcPr>
            <w:tcW w:w="2552" w:type="dxa"/>
            <w:tcBorders>
              <w:bottom w:val="nil"/>
            </w:tcBorders>
          </w:tcPr>
          <w:p w14:paraId="6DBC84BC" w14:textId="77777777" w:rsidR="006B227E" w:rsidRPr="001446C5" w:rsidRDefault="006B227E" w:rsidP="006B227E">
            <w:pPr>
              <w:spacing w:before="240" w:after="240"/>
              <w:jc w:val="center"/>
              <w:rPr>
                <w:b/>
              </w:rPr>
            </w:pPr>
            <w:r w:rsidRPr="001446C5">
              <w:rPr>
                <w:b/>
              </w:rPr>
              <w:t>Delta-SLEDAI (24w)</w:t>
            </w:r>
          </w:p>
        </w:tc>
        <w:tc>
          <w:tcPr>
            <w:tcW w:w="2434" w:type="dxa"/>
            <w:tcBorders>
              <w:bottom w:val="nil"/>
            </w:tcBorders>
          </w:tcPr>
          <w:p w14:paraId="743D21B2" w14:textId="77777777" w:rsidR="006B227E" w:rsidRPr="001446C5" w:rsidRDefault="006B227E" w:rsidP="006B227E">
            <w:pPr>
              <w:spacing w:before="240" w:after="240"/>
              <w:jc w:val="center"/>
              <w:rPr>
                <w:b/>
              </w:rPr>
            </w:pPr>
            <w:r w:rsidRPr="001446C5">
              <w:rPr>
                <w:b/>
              </w:rPr>
              <w:t>Delta-Proteinuria (24w)</w:t>
            </w:r>
          </w:p>
        </w:tc>
      </w:tr>
      <w:tr w:rsidR="006B227E" w:rsidRPr="00254466" w14:paraId="1306517F" w14:textId="77777777" w:rsidTr="00D1452F">
        <w:tc>
          <w:tcPr>
            <w:tcW w:w="3652" w:type="dxa"/>
            <w:tcBorders>
              <w:top w:val="nil"/>
              <w:bottom w:val="nil"/>
            </w:tcBorders>
          </w:tcPr>
          <w:p w14:paraId="5EBB0F92" w14:textId="77777777" w:rsidR="006B227E" w:rsidRPr="00254466" w:rsidRDefault="006B227E" w:rsidP="006B227E">
            <w:pPr>
              <w:spacing w:before="240" w:after="240"/>
            </w:pPr>
            <w:r w:rsidRPr="00254466">
              <w:t xml:space="preserve">   Delta-TG (24w)</w:t>
            </w:r>
          </w:p>
        </w:tc>
        <w:tc>
          <w:tcPr>
            <w:tcW w:w="2552" w:type="dxa"/>
            <w:tcBorders>
              <w:top w:val="nil"/>
              <w:bottom w:val="nil"/>
            </w:tcBorders>
          </w:tcPr>
          <w:p w14:paraId="49512B1B" w14:textId="77777777" w:rsidR="006B227E" w:rsidRPr="00254466" w:rsidRDefault="006B227E" w:rsidP="006B227E">
            <w:pPr>
              <w:spacing w:before="240" w:after="240"/>
              <w:jc w:val="center"/>
            </w:pPr>
            <w:r w:rsidRPr="00254466">
              <w:t>r=0.366</w:t>
            </w:r>
          </w:p>
          <w:p w14:paraId="49EF8732" w14:textId="77777777" w:rsidR="006B227E" w:rsidRPr="00254466" w:rsidRDefault="006B227E" w:rsidP="006B227E">
            <w:pPr>
              <w:spacing w:before="240" w:after="240"/>
              <w:jc w:val="center"/>
            </w:pPr>
            <w:r w:rsidRPr="00254466">
              <w:t>p=0.001</w:t>
            </w:r>
          </w:p>
        </w:tc>
        <w:tc>
          <w:tcPr>
            <w:tcW w:w="2434" w:type="dxa"/>
            <w:tcBorders>
              <w:top w:val="nil"/>
              <w:bottom w:val="nil"/>
            </w:tcBorders>
          </w:tcPr>
          <w:p w14:paraId="05226195" w14:textId="77777777" w:rsidR="006B227E" w:rsidRPr="00254466" w:rsidRDefault="006B227E" w:rsidP="006B227E">
            <w:pPr>
              <w:spacing w:before="240" w:after="240"/>
              <w:jc w:val="center"/>
            </w:pPr>
            <w:proofErr w:type="spellStart"/>
            <w:r w:rsidRPr="00254466">
              <w:t>n.s.</w:t>
            </w:r>
            <w:proofErr w:type="spellEnd"/>
          </w:p>
        </w:tc>
      </w:tr>
      <w:tr w:rsidR="006B227E" w:rsidRPr="00254466" w14:paraId="7CF21626" w14:textId="77777777" w:rsidTr="00D1452F">
        <w:tc>
          <w:tcPr>
            <w:tcW w:w="3652" w:type="dxa"/>
            <w:tcBorders>
              <w:top w:val="nil"/>
              <w:bottom w:val="nil"/>
            </w:tcBorders>
          </w:tcPr>
          <w:p w14:paraId="747129BC" w14:textId="77777777" w:rsidR="006B227E" w:rsidRPr="00254466" w:rsidRDefault="006B227E" w:rsidP="006B227E">
            <w:pPr>
              <w:spacing w:before="240" w:after="240"/>
            </w:pPr>
            <w:r w:rsidRPr="00254466">
              <w:t xml:space="preserve">   Delta-TC (24w)</w:t>
            </w:r>
          </w:p>
        </w:tc>
        <w:tc>
          <w:tcPr>
            <w:tcW w:w="2552" w:type="dxa"/>
            <w:tcBorders>
              <w:top w:val="nil"/>
              <w:bottom w:val="nil"/>
            </w:tcBorders>
          </w:tcPr>
          <w:p w14:paraId="345AFEC5" w14:textId="77777777" w:rsidR="006B227E" w:rsidRPr="00254466" w:rsidRDefault="006B227E" w:rsidP="006B227E">
            <w:pPr>
              <w:spacing w:before="240" w:after="240"/>
              <w:jc w:val="center"/>
            </w:pPr>
            <w:r w:rsidRPr="00254466">
              <w:t>r=0.345</w:t>
            </w:r>
          </w:p>
          <w:p w14:paraId="21EC8D95" w14:textId="77777777" w:rsidR="006B227E" w:rsidRPr="00254466" w:rsidRDefault="006B227E" w:rsidP="006B227E">
            <w:pPr>
              <w:spacing w:before="240" w:after="240"/>
              <w:jc w:val="center"/>
            </w:pPr>
            <w:r w:rsidRPr="00254466">
              <w:t>p=0.002</w:t>
            </w:r>
          </w:p>
        </w:tc>
        <w:tc>
          <w:tcPr>
            <w:tcW w:w="2434" w:type="dxa"/>
            <w:tcBorders>
              <w:top w:val="nil"/>
              <w:bottom w:val="nil"/>
            </w:tcBorders>
          </w:tcPr>
          <w:p w14:paraId="0B004195" w14:textId="77777777" w:rsidR="006B227E" w:rsidRPr="00254466" w:rsidRDefault="006B227E" w:rsidP="006B227E">
            <w:pPr>
              <w:spacing w:before="240" w:after="240"/>
              <w:jc w:val="center"/>
            </w:pPr>
            <w:r w:rsidRPr="00254466">
              <w:t>rho=0.349</w:t>
            </w:r>
          </w:p>
          <w:p w14:paraId="23E0AA4D" w14:textId="77777777" w:rsidR="006B227E" w:rsidRPr="00254466" w:rsidRDefault="006B227E" w:rsidP="006B227E">
            <w:pPr>
              <w:spacing w:before="240" w:after="240"/>
              <w:jc w:val="center"/>
            </w:pPr>
            <w:r w:rsidRPr="00254466">
              <w:t>p=0.005</w:t>
            </w:r>
          </w:p>
        </w:tc>
      </w:tr>
      <w:tr w:rsidR="006B227E" w:rsidRPr="00254466" w14:paraId="36C6B116" w14:textId="77777777" w:rsidTr="00D1452F">
        <w:tc>
          <w:tcPr>
            <w:tcW w:w="3652" w:type="dxa"/>
            <w:tcBorders>
              <w:top w:val="nil"/>
              <w:bottom w:val="nil"/>
            </w:tcBorders>
          </w:tcPr>
          <w:p w14:paraId="6E48A943" w14:textId="77777777" w:rsidR="006B227E" w:rsidRPr="00254466" w:rsidRDefault="006B227E" w:rsidP="006B227E">
            <w:pPr>
              <w:spacing w:before="240" w:after="240"/>
            </w:pPr>
            <w:r w:rsidRPr="00254466">
              <w:t xml:space="preserve">   Delta-LDL (24w)</w:t>
            </w:r>
          </w:p>
        </w:tc>
        <w:tc>
          <w:tcPr>
            <w:tcW w:w="2552" w:type="dxa"/>
            <w:tcBorders>
              <w:top w:val="nil"/>
              <w:bottom w:val="nil"/>
            </w:tcBorders>
          </w:tcPr>
          <w:p w14:paraId="74925A1C" w14:textId="77777777" w:rsidR="006B227E" w:rsidRPr="00254466" w:rsidRDefault="006B227E" w:rsidP="006B227E">
            <w:pPr>
              <w:spacing w:before="240" w:after="240"/>
              <w:jc w:val="center"/>
            </w:pPr>
            <w:proofErr w:type="spellStart"/>
            <w:r w:rsidRPr="00254466">
              <w:t>n.s.</w:t>
            </w:r>
            <w:proofErr w:type="spellEnd"/>
          </w:p>
        </w:tc>
        <w:tc>
          <w:tcPr>
            <w:tcW w:w="2434" w:type="dxa"/>
            <w:tcBorders>
              <w:top w:val="nil"/>
              <w:bottom w:val="nil"/>
            </w:tcBorders>
          </w:tcPr>
          <w:p w14:paraId="2D97DE3B" w14:textId="77777777" w:rsidR="006B227E" w:rsidRPr="00254466" w:rsidRDefault="006B227E" w:rsidP="006B227E">
            <w:pPr>
              <w:spacing w:before="240" w:after="240"/>
              <w:jc w:val="center"/>
            </w:pPr>
            <w:r w:rsidRPr="00254466">
              <w:t>rho=0.447</w:t>
            </w:r>
          </w:p>
          <w:p w14:paraId="3635533A" w14:textId="77777777" w:rsidR="006B227E" w:rsidRPr="00254466" w:rsidRDefault="006B227E" w:rsidP="006B227E">
            <w:pPr>
              <w:spacing w:before="240" w:after="240"/>
              <w:jc w:val="center"/>
            </w:pPr>
            <w:r w:rsidRPr="00254466">
              <w:t>p=0.003</w:t>
            </w:r>
          </w:p>
        </w:tc>
      </w:tr>
      <w:tr w:rsidR="006B227E" w:rsidRPr="00254466" w14:paraId="537BB985" w14:textId="77777777" w:rsidTr="00D1452F">
        <w:tc>
          <w:tcPr>
            <w:tcW w:w="3652" w:type="dxa"/>
            <w:tcBorders>
              <w:top w:val="nil"/>
              <w:bottom w:val="nil"/>
            </w:tcBorders>
          </w:tcPr>
          <w:p w14:paraId="7F846ABC" w14:textId="77777777" w:rsidR="006B227E" w:rsidRPr="00254466" w:rsidRDefault="006B227E" w:rsidP="006B227E">
            <w:pPr>
              <w:spacing w:before="240" w:after="240"/>
            </w:pPr>
            <w:r w:rsidRPr="00254466">
              <w:t xml:space="preserve">   Delta-HDL (24w)</w:t>
            </w:r>
          </w:p>
        </w:tc>
        <w:tc>
          <w:tcPr>
            <w:tcW w:w="2552" w:type="dxa"/>
            <w:tcBorders>
              <w:top w:val="nil"/>
              <w:bottom w:val="nil"/>
            </w:tcBorders>
          </w:tcPr>
          <w:p w14:paraId="15FFB505" w14:textId="77777777" w:rsidR="006B227E" w:rsidRPr="00254466" w:rsidRDefault="006B227E" w:rsidP="006B227E">
            <w:pPr>
              <w:spacing w:before="240" w:after="240"/>
              <w:jc w:val="center"/>
            </w:pPr>
            <w:proofErr w:type="spellStart"/>
            <w:r w:rsidRPr="00254466">
              <w:t>n.s.</w:t>
            </w:r>
            <w:proofErr w:type="spellEnd"/>
          </w:p>
        </w:tc>
        <w:tc>
          <w:tcPr>
            <w:tcW w:w="2434" w:type="dxa"/>
            <w:tcBorders>
              <w:top w:val="nil"/>
              <w:bottom w:val="nil"/>
            </w:tcBorders>
          </w:tcPr>
          <w:p w14:paraId="0DD04B13" w14:textId="77777777" w:rsidR="006B227E" w:rsidRPr="00254466" w:rsidRDefault="006B227E" w:rsidP="006B227E">
            <w:pPr>
              <w:spacing w:before="240" w:after="240"/>
              <w:jc w:val="center"/>
            </w:pPr>
            <w:r w:rsidRPr="00254466">
              <w:t>rho=0.245</w:t>
            </w:r>
          </w:p>
          <w:p w14:paraId="0ADCCB9B" w14:textId="77777777" w:rsidR="006B227E" w:rsidRPr="00254466" w:rsidRDefault="006B227E" w:rsidP="006B227E">
            <w:pPr>
              <w:spacing w:before="240" w:after="240"/>
              <w:jc w:val="center"/>
            </w:pPr>
            <w:r w:rsidRPr="00254466">
              <w:t>p=0.096</w:t>
            </w:r>
          </w:p>
        </w:tc>
      </w:tr>
      <w:tr w:rsidR="006B227E" w:rsidRPr="00254466" w14:paraId="7B7ED221" w14:textId="77777777" w:rsidTr="00D1452F">
        <w:tc>
          <w:tcPr>
            <w:tcW w:w="3652" w:type="dxa"/>
            <w:tcBorders>
              <w:top w:val="nil"/>
              <w:bottom w:val="single" w:sz="4" w:space="0" w:color="auto"/>
            </w:tcBorders>
          </w:tcPr>
          <w:p w14:paraId="4C8916B5" w14:textId="77777777" w:rsidR="006B227E" w:rsidRPr="00254466" w:rsidRDefault="006B227E" w:rsidP="006B227E">
            <w:pPr>
              <w:spacing w:before="240" w:after="240"/>
            </w:pPr>
            <w:r w:rsidRPr="00254466">
              <w:t xml:space="preserve">   Delta-CT/HDL ratio (24w)</w:t>
            </w:r>
          </w:p>
        </w:tc>
        <w:tc>
          <w:tcPr>
            <w:tcW w:w="2552" w:type="dxa"/>
            <w:tcBorders>
              <w:top w:val="nil"/>
              <w:bottom w:val="single" w:sz="4" w:space="0" w:color="auto"/>
            </w:tcBorders>
          </w:tcPr>
          <w:p w14:paraId="4238ED1A" w14:textId="77777777" w:rsidR="006B227E" w:rsidRPr="00254466" w:rsidRDefault="006B227E" w:rsidP="006B227E">
            <w:pPr>
              <w:spacing w:before="240" w:after="240"/>
              <w:jc w:val="center"/>
            </w:pPr>
            <w:r w:rsidRPr="00254466">
              <w:t>rho=0,231</w:t>
            </w:r>
          </w:p>
          <w:p w14:paraId="1CECE600" w14:textId="77777777" w:rsidR="006B227E" w:rsidRPr="00254466" w:rsidRDefault="006B227E" w:rsidP="006B227E">
            <w:pPr>
              <w:spacing w:before="240" w:after="240"/>
              <w:jc w:val="center"/>
            </w:pPr>
            <w:r w:rsidRPr="00254466">
              <w:t>p=0.095</w:t>
            </w:r>
          </w:p>
        </w:tc>
        <w:tc>
          <w:tcPr>
            <w:tcW w:w="2434" w:type="dxa"/>
            <w:tcBorders>
              <w:top w:val="nil"/>
              <w:bottom w:val="single" w:sz="4" w:space="0" w:color="auto"/>
            </w:tcBorders>
          </w:tcPr>
          <w:p w14:paraId="47404286" w14:textId="77777777" w:rsidR="006B227E" w:rsidRPr="00254466" w:rsidRDefault="006B227E" w:rsidP="006B227E">
            <w:pPr>
              <w:spacing w:before="240" w:after="240"/>
              <w:jc w:val="center"/>
            </w:pPr>
            <w:r w:rsidRPr="00254466">
              <w:t>rho=0.353</w:t>
            </w:r>
          </w:p>
          <w:p w14:paraId="0744F52F" w14:textId="77777777" w:rsidR="006B227E" w:rsidRPr="00254466" w:rsidRDefault="006B227E" w:rsidP="006B227E">
            <w:pPr>
              <w:spacing w:before="240" w:after="240"/>
              <w:jc w:val="center"/>
            </w:pPr>
            <w:r w:rsidRPr="00254466">
              <w:t>p=0.020</w:t>
            </w:r>
          </w:p>
        </w:tc>
      </w:tr>
      <w:tr w:rsidR="006B227E" w:rsidRPr="001446C5" w14:paraId="6EDE47D1" w14:textId="77777777" w:rsidTr="00D1452F">
        <w:tc>
          <w:tcPr>
            <w:tcW w:w="3652" w:type="dxa"/>
            <w:tcBorders>
              <w:bottom w:val="single" w:sz="4" w:space="0" w:color="auto"/>
            </w:tcBorders>
          </w:tcPr>
          <w:p w14:paraId="4B5035D2" w14:textId="77777777" w:rsidR="006B227E" w:rsidRPr="001446C5" w:rsidRDefault="006B227E" w:rsidP="006B227E">
            <w:pPr>
              <w:spacing w:before="240" w:after="240"/>
              <w:rPr>
                <w:b/>
              </w:rPr>
            </w:pPr>
            <w:proofErr w:type="spellStart"/>
            <w:r>
              <w:rPr>
                <w:b/>
              </w:rPr>
              <w:t>End</w:t>
            </w:r>
            <w:proofErr w:type="spellEnd"/>
            <w:r>
              <w:rPr>
                <w:b/>
              </w:rPr>
              <w:t xml:space="preserve"> of</w:t>
            </w:r>
            <w:r w:rsidRPr="001446C5">
              <w:rPr>
                <w:b/>
              </w:rPr>
              <w:t xml:space="preserve"> </w:t>
            </w:r>
            <w:proofErr w:type="spellStart"/>
            <w:r w:rsidRPr="001446C5">
              <w:rPr>
                <w:b/>
              </w:rPr>
              <w:t>follow</w:t>
            </w:r>
            <w:proofErr w:type="spellEnd"/>
            <w:r w:rsidRPr="001446C5">
              <w:rPr>
                <w:b/>
              </w:rPr>
              <w:t xml:space="preserve">-up </w:t>
            </w:r>
          </w:p>
          <w:p w14:paraId="5F2DA09D" w14:textId="77777777" w:rsidR="006B227E" w:rsidRPr="001446C5" w:rsidRDefault="006B227E" w:rsidP="006B227E">
            <w:pPr>
              <w:spacing w:before="240" w:after="240"/>
              <w:rPr>
                <w:b/>
              </w:rPr>
            </w:pPr>
            <w:r w:rsidRPr="001446C5">
              <w:rPr>
                <w:b/>
              </w:rPr>
              <w:t xml:space="preserve">[mean (SD) of 98.7 (67.8) </w:t>
            </w:r>
            <w:proofErr w:type="spellStart"/>
            <w:r w:rsidRPr="001446C5">
              <w:rPr>
                <w:b/>
              </w:rPr>
              <w:t>weeks</w:t>
            </w:r>
            <w:proofErr w:type="spellEnd"/>
            <w:r w:rsidRPr="001446C5">
              <w:rPr>
                <w:b/>
              </w:rPr>
              <w:t>]</w:t>
            </w:r>
          </w:p>
        </w:tc>
        <w:tc>
          <w:tcPr>
            <w:tcW w:w="2552" w:type="dxa"/>
            <w:tcBorders>
              <w:bottom w:val="single" w:sz="4" w:space="0" w:color="auto"/>
            </w:tcBorders>
          </w:tcPr>
          <w:p w14:paraId="74779361" w14:textId="77777777" w:rsidR="006B227E" w:rsidRPr="001446C5" w:rsidRDefault="006B227E" w:rsidP="006B227E">
            <w:pPr>
              <w:spacing w:before="240" w:after="240"/>
              <w:jc w:val="center"/>
              <w:rPr>
                <w:b/>
              </w:rPr>
            </w:pPr>
            <w:r w:rsidRPr="001446C5">
              <w:rPr>
                <w:b/>
              </w:rPr>
              <w:t>Delta-SLEDAI (</w:t>
            </w:r>
            <w:proofErr w:type="spellStart"/>
            <w:r w:rsidRPr="001446C5">
              <w:rPr>
                <w:b/>
              </w:rPr>
              <w:t>follow</w:t>
            </w:r>
            <w:proofErr w:type="spellEnd"/>
            <w:r w:rsidRPr="001446C5">
              <w:rPr>
                <w:b/>
              </w:rPr>
              <w:t>-up)</w:t>
            </w:r>
          </w:p>
        </w:tc>
        <w:tc>
          <w:tcPr>
            <w:tcW w:w="2434" w:type="dxa"/>
            <w:tcBorders>
              <w:bottom w:val="single" w:sz="4" w:space="0" w:color="auto"/>
            </w:tcBorders>
          </w:tcPr>
          <w:p w14:paraId="2A5DE31B" w14:textId="77777777" w:rsidR="006B227E" w:rsidRPr="001446C5" w:rsidRDefault="006B227E" w:rsidP="006B227E">
            <w:pPr>
              <w:spacing w:before="240" w:after="240"/>
              <w:jc w:val="center"/>
              <w:rPr>
                <w:b/>
              </w:rPr>
            </w:pPr>
            <w:r w:rsidRPr="001446C5">
              <w:rPr>
                <w:b/>
              </w:rPr>
              <w:t>Delta-Proteinuria (</w:t>
            </w:r>
            <w:proofErr w:type="spellStart"/>
            <w:r w:rsidRPr="001446C5">
              <w:rPr>
                <w:b/>
              </w:rPr>
              <w:t>follow</w:t>
            </w:r>
            <w:proofErr w:type="spellEnd"/>
            <w:r w:rsidRPr="001446C5">
              <w:rPr>
                <w:b/>
              </w:rPr>
              <w:t>-up)</w:t>
            </w:r>
          </w:p>
        </w:tc>
      </w:tr>
      <w:tr w:rsidR="006B227E" w:rsidRPr="00254466" w14:paraId="4D08FAB1" w14:textId="77777777" w:rsidTr="00D1452F">
        <w:tc>
          <w:tcPr>
            <w:tcW w:w="3652" w:type="dxa"/>
            <w:tcBorders>
              <w:top w:val="single" w:sz="4" w:space="0" w:color="auto"/>
              <w:bottom w:val="nil"/>
            </w:tcBorders>
          </w:tcPr>
          <w:p w14:paraId="607601ED" w14:textId="77777777" w:rsidR="006B227E" w:rsidRPr="00254466" w:rsidRDefault="006B227E" w:rsidP="006B227E">
            <w:pPr>
              <w:spacing w:before="240" w:after="240"/>
            </w:pPr>
            <w:r w:rsidRPr="00254466">
              <w:t xml:space="preserve">   Delta-TG (</w:t>
            </w:r>
            <w:proofErr w:type="spellStart"/>
            <w:r w:rsidRPr="00254466">
              <w:t>follow</w:t>
            </w:r>
            <w:proofErr w:type="spellEnd"/>
            <w:r w:rsidRPr="00254466">
              <w:t>-up)</w:t>
            </w:r>
          </w:p>
        </w:tc>
        <w:tc>
          <w:tcPr>
            <w:tcW w:w="2552" w:type="dxa"/>
            <w:tcBorders>
              <w:top w:val="single" w:sz="4" w:space="0" w:color="auto"/>
              <w:bottom w:val="nil"/>
            </w:tcBorders>
          </w:tcPr>
          <w:p w14:paraId="2A34DB9B" w14:textId="77777777" w:rsidR="006B227E" w:rsidRPr="00254466" w:rsidRDefault="006B227E" w:rsidP="006B227E">
            <w:pPr>
              <w:spacing w:before="240" w:after="240"/>
              <w:jc w:val="center"/>
            </w:pPr>
            <w:r w:rsidRPr="00254466">
              <w:t>r=0.254</w:t>
            </w:r>
          </w:p>
          <w:p w14:paraId="48D9A279" w14:textId="77777777" w:rsidR="006B227E" w:rsidRPr="00254466" w:rsidRDefault="006B227E" w:rsidP="006B227E">
            <w:pPr>
              <w:spacing w:before="240" w:after="240"/>
              <w:jc w:val="center"/>
            </w:pPr>
            <w:r w:rsidRPr="00254466">
              <w:t>p=0.028</w:t>
            </w:r>
          </w:p>
        </w:tc>
        <w:tc>
          <w:tcPr>
            <w:tcW w:w="2434" w:type="dxa"/>
            <w:tcBorders>
              <w:top w:val="single" w:sz="4" w:space="0" w:color="auto"/>
              <w:bottom w:val="nil"/>
            </w:tcBorders>
          </w:tcPr>
          <w:p w14:paraId="603ADBA4" w14:textId="77777777" w:rsidR="006B227E" w:rsidRPr="00254466" w:rsidRDefault="006B227E" w:rsidP="006B227E">
            <w:pPr>
              <w:spacing w:before="240" w:after="240"/>
              <w:jc w:val="center"/>
            </w:pPr>
            <w:proofErr w:type="spellStart"/>
            <w:r w:rsidRPr="00254466">
              <w:t>n.s.</w:t>
            </w:r>
            <w:proofErr w:type="spellEnd"/>
          </w:p>
        </w:tc>
      </w:tr>
      <w:tr w:rsidR="006B227E" w:rsidRPr="00254466" w14:paraId="4C636570" w14:textId="77777777" w:rsidTr="00D1452F">
        <w:tc>
          <w:tcPr>
            <w:tcW w:w="3652" w:type="dxa"/>
            <w:tcBorders>
              <w:top w:val="nil"/>
              <w:bottom w:val="nil"/>
            </w:tcBorders>
          </w:tcPr>
          <w:p w14:paraId="6C864984" w14:textId="77777777" w:rsidR="006B227E" w:rsidRPr="00254466" w:rsidRDefault="006B227E" w:rsidP="006B227E">
            <w:pPr>
              <w:spacing w:before="240" w:after="240"/>
            </w:pPr>
            <w:r w:rsidRPr="00254466">
              <w:t xml:space="preserve">   Delta-TC (</w:t>
            </w:r>
            <w:proofErr w:type="spellStart"/>
            <w:r w:rsidRPr="00254466">
              <w:t>follow</w:t>
            </w:r>
            <w:proofErr w:type="spellEnd"/>
            <w:r w:rsidRPr="00254466">
              <w:t>-up)</w:t>
            </w:r>
          </w:p>
        </w:tc>
        <w:tc>
          <w:tcPr>
            <w:tcW w:w="2552" w:type="dxa"/>
            <w:tcBorders>
              <w:top w:val="nil"/>
              <w:bottom w:val="nil"/>
            </w:tcBorders>
          </w:tcPr>
          <w:p w14:paraId="76BF3866" w14:textId="77777777" w:rsidR="006B227E" w:rsidRPr="00254466" w:rsidRDefault="006B227E" w:rsidP="006B227E">
            <w:pPr>
              <w:spacing w:before="240" w:after="240"/>
              <w:jc w:val="center"/>
            </w:pPr>
            <w:r w:rsidRPr="00254466">
              <w:t>r=0.289</w:t>
            </w:r>
          </w:p>
          <w:p w14:paraId="20E38D2E" w14:textId="77777777" w:rsidR="006B227E" w:rsidRPr="00254466" w:rsidRDefault="006B227E" w:rsidP="006B227E">
            <w:pPr>
              <w:spacing w:before="240" w:after="240"/>
              <w:jc w:val="center"/>
            </w:pPr>
            <w:r w:rsidRPr="00254466">
              <w:t>p=0.011</w:t>
            </w:r>
          </w:p>
        </w:tc>
        <w:tc>
          <w:tcPr>
            <w:tcW w:w="2434" w:type="dxa"/>
            <w:tcBorders>
              <w:top w:val="nil"/>
              <w:bottom w:val="nil"/>
            </w:tcBorders>
          </w:tcPr>
          <w:p w14:paraId="54ABD562" w14:textId="77777777" w:rsidR="006B227E" w:rsidRPr="00254466" w:rsidRDefault="006B227E" w:rsidP="006B227E">
            <w:pPr>
              <w:spacing w:before="240" w:after="240"/>
              <w:jc w:val="center"/>
            </w:pPr>
            <w:r w:rsidRPr="00254466">
              <w:t>rho=0.344</w:t>
            </w:r>
          </w:p>
          <w:p w14:paraId="5F25E8DE" w14:textId="77777777" w:rsidR="006B227E" w:rsidRPr="00254466" w:rsidRDefault="006B227E" w:rsidP="006B227E">
            <w:pPr>
              <w:spacing w:before="240" w:after="240"/>
              <w:jc w:val="center"/>
            </w:pPr>
            <w:r w:rsidRPr="00254466">
              <w:t>p=0.004</w:t>
            </w:r>
          </w:p>
        </w:tc>
      </w:tr>
      <w:tr w:rsidR="006B227E" w:rsidRPr="00254466" w14:paraId="650B7E95" w14:textId="77777777" w:rsidTr="00D1452F">
        <w:tc>
          <w:tcPr>
            <w:tcW w:w="3652" w:type="dxa"/>
            <w:tcBorders>
              <w:top w:val="nil"/>
              <w:bottom w:val="nil"/>
            </w:tcBorders>
          </w:tcPr>
          <w:p w14:paraId="1C375CE5" w14:textId="77777777" w:rsidR="006B227E" w:rsidRPr="00254466" w:rsidRDefault="006B227E" w:rsidP="006B227E">
            <w:pPr>
              <w:spacing w:before="240" w:after="240"/>
            </w:pPr>
            <w:r w:rsidRPr="00254466">
              <w:t xml:space="preserve">   Delta-LDL (</w:t>
            </w:r>
            <w:proofErr w:type="spellStart"/>
            <w:r w:rsidRPr="00254466">
              <w:t>follow</w:t>
            </w:r>
            <w:proofErr w:type="spellEnd"/>
            <w:r w:rsidRPr="00254466">
              <w:t>-up)</w:t>
            </w:r>
          </w:p>
        </w:tc>
        <w:tc>
          <w:tcPr>
            <w:tcW w:w="2552" w:type="dxa"/>
            <w:tcBorders>
              <w:top w:val="nil"/>
              <w:bottom w:val="nil"/>
            </w:tcBorders>
          </w:tcPr>
          <w:p w14:paraId="12F3838D" w14:textId="77777777" w:rsidR="006B227E" w:rsidRPr="00254466" w:rsidRDefault="006B227E" w:rsidP="006B227E">
            <w:pPr>
              <w:spacing w:before="240" w:after="240"/>
              <w:jc w:val="center"/>
            </w:pPr>
            <w:proofErr w:type="spellStart"/>
            <w:r w:rsidRPr="00254466">
              <w:t>n.s.</w:t>
            </w:r>
            <w:proofErr w:type="spellEnd"/>
          </w:p>
        </w:tc>
        <w:tc>
          <w:tcPr>
            <w:tcW w:w="2434" w:type="dxa"/>
            <w:tcBorders>
              <w:top w:val="nil"/>
              <w:bottom w:val="nil"/>
            </w:tcBorders>
          </w:tcPr>
          <w:p w14:paraId="230A8134" w14:textId="77777777" w:rsidR="006B227E" w:rsidRPr="00254466" w:rsidRDefault="006B227E" w:rsidP="006B227E">
            <w:pPr>
              <w:spacing w:before="240" w:after="240"/>
              <w:jc w:val="center"/>
            </w:pPr>
            <w:proofErr w:type="spellStart"/>
            <w:r w:rsidRPr="00254466">
              <w:t>n.s.</w:t>
            </w:r>
            <w:proofErr w:type="spellEnd"/>
          </w:p>
        </w:tc>
      </w:tr>
      <w:tr w:rsidR="006B227E" w:rsidRPr="00254466" w14:paraId="239B6922" w14:textId="77777777" w:rsidTr="00D1452F">
        <w:tc>
          <w:tcPr>
            <w:tcW w:w="3652" w:type="dxa"/>
            <w:tcBorders>
              <w:top w:val="nil"/>
            </w:tcBorders>
          </w:tcPr>
          <w:p w14:paraId="0503FA0B" w14:textId="77777777" w:rsidR="006B227E" w:rsidRPr="00254466" w:rsidRDefault="006B227E" w:rsidP="006B227E">
            <w:pPr>
              <w:spacing w:before="240" w:after="240"/>
            </w:pPr>
            <w:r w:rsidRPr="00254466">
              <w:t xml:space="preserve">   Delta-CT/HDL ratio (</w:t>
            </w:r>
            <w:proofErr w:type="spellStart"/>
            <w:r w:rsidRPr="00254466">
              <w:t>follow</w:t>
            </w:r>
            <w:proofErr w:type="spellEnd"/>
            <w:r w:rsidRPr="00254466">
              <w:t>-up)</w:t>
            </w:r>
          </w:p>
        </w:tc>
        <w:tc>
          <w:tcPr>
            <w:tcW w:w="2552" w:type="dxa"/>
            <w:tcBorders>
              <w:top w:val="nil"/>
            </w:tcBorders>
          </w:tcPr>
          <w:p w14:paraId="049C184B" w14:textId="77777777" w:rsidR="006B227E" w:rsidRPr="00254466" w:rsidRDefault="006B227E" w:rsidP="006B227E">
            <w:pPr>
              <w:spacing w:before="240" w:after="240"/>
              <w:jc w:val="center"/>
            </w:pPr>
            <w:proofErr w:type="spellStart"/>
            <w:r w:rsidRPr="00254466">
              <w:t>n.s.</w:t>
            </w:r>
            <w:proofErr w:type="spellEnd"/>
          </w:p>
        </w:tc>
        <w:tc>
          <w:tcPr>
            <w:tcW w:w="2434" w:type="dxa"/>
            <w:tcBorders>
              <w:top w:val="nil"/>
            </w:tcBorders>
          </w:tcPr>
          <w:p w14:paraId="735CB3BC" w14:textId="77777777" w:rsidR="006B227E" w:rsidRPr="00254466" w:rsidRDefault="006B227E" w:rsidP="006B227E">
            <w:pPr>
              <w:spacing w:before="240" w:after="240"/>
              <w:jc w:val="center"/>
            </w:pPr>
            <w:r w:rsidRPr="00254466">
              <w:t>rho=0.316</w:t>
            </w:r>
          </w:p>
          <w:p w14:paraId="46681FDE" w14:textId="77777777" w:rsidR="006B227E" w:rsidRPr="00254466" w:rsidRDefault="006B227E" w:rsidP="006B227E">
            <w:pPr>
              <w:spacing w:before="240" w:after="240"/>
              <w:jc w:val="center"/>
            </w:pPr>
            <w:r w:rsidRPr="00254466">
              <w:t>p=0.034</w:t>
            </w:r>
          </w:p>
        </w:tc>
      </w:tr>
    </w:tbl>
    <w:p w14:paraId="1C1CFCE5" w14:textId="77777777" w:rsidR="006B227E" w:rsidRDefault="006B227E" w:rsidP="006B227E">
      <w:pPr>
        <w:spacing w:before="240" w:after="240"/>
      </w:pPr>
      <w:r w:rsidRPr="00254466">
        <w:t>Delta-SLEDAI</w:t>
      </w:r>
      <w:r>
        <w:t xml:space="preserve"> (24w), </w:t>
      </w:r>
      <w:proofErr w:type="spellStart"/>
      <w:r w:rsidRPr="006817BC">
        <w:t>differences</w:t>
      </w:r>
      <w:proofErr w:type="spellEnd"/>
      <w:r w:rsidRPr="006817BC">
        <w:t xml:space="preserve"> in </w:t>
      </w:r>
      <w:r>
        <w:t xml:space="preserve">SLEDAI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1F1E91DE" w14:textId="77777777" w:rsidR="006B227E" w:rsidRDefault="006B227E" w:rsidP="006B227E">
      <w:pPr>
        <w:spacing w:before="240" w:after="240"/>
      </w:pPr>
      <w:r>
        <w:t xml:space="preserve">Delta-proteinuria (24w), </w:t>
      </w:r>
      <w:proofErr w:type="spellStart"/>
      <w:r w:rsidRPr="006817BC">
        <w:t>differences</w:t>
      </w:r>
      <w:proofErr w:type="spellEnd"/>
      <w:r w:rsidRPr="006817BC">
        <w:t xml:space="preserve"> in </w:t>
      </w:r>
      <w:r>
        <w:t xml:space="preserve">proteinuria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72CEBFB9" w14:textId="77777777" w:rsidR="006B227E" w:rsidRPr="00254466" w:rsidRDefault="006B227E" w:rsidP="006B227E">
      <w:pPr>
        <w:spacing w:before="240" w:after="240"/>
      </w:pPr>
      <w:r w:rsidRPr="00254466">
        <w:t>Delta-TG (24w)</w:t>
      </w:r>
      <w:r>
        <w:t xml:space="preserve">, </w:t>
      </w:r>
      <w:proofErr w:type="spellStart"/>
      <w:r w:rsidRPr="006817BC">
        <w:t>differences</w:t>
      </w:r>
      <w:proofErr w:type="spellEnd"/>
      <w:r w:rsidRPr="006817BC">
        <w:t xml:space="preserve"> in </w:t>
      </w:r>
      <w:proofErr w:type="spellStart"/>
      <w:r>
        <w:t>TGs</w:t>
      </w:r>
      <w:proofErr w:type="spellEnd"/>
      <w:r>
        <w:t xml:space="preserve">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r w:rsidRPr="00254466">
        <w:t xml:space="preserve"> </w:t>
      </w:r>
    </w:p>
    <w:p w14:paraId="009E0064" w14:textId="77777777" w:rsidR="006B227E" w:rsidRPr="00254466" w:rsidRDefault="006B227E" w:rsidP="006B227E">
      <w:pPr>
        <w:spacing w:before="240" w:after="240"/>
      </w:pPr>
      <w:r w:rsidRPr="00254466">
        <w:t>Delta-TC</w:t>
      </w:r>
      <w:r>
        <w:t xml:space="preserve"> (24w),</w:t>
      </w:r>
      <w:r w:rsidRPr="00254466">
        <w:t xml:space="preserve"> </w:t>
      </w:r>
      <w:proofErr w:type="spellStart"/>
      <w:r w:rsidRPr="006817BC">
        <w:t>differences</w:t>
      </w:r>
      <w:proofErr w:type="spellEnd"/>
      <w:r w:rsidRPr="006817BC">
        <w:t xml:space="preserve"> in </w:t>
      </w:r>
      <w:r>
        <w:t xml:space="preserve">TC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4881AA42" w14:textId="77777777" w:rsidR="006B227E" w:rsidRDefault="006B227E" w:rsidP="006B227E">
      <w:pPr>
        <w:spacing w:before="240" w:after="240"/>
      </w:pPr>
      <w:r w:rsidRPr="00254466">
        <w:t xml:space="preserve">Delta-LDL (24w) </w:t>
      </w:r>
      <w:proofErr w:type="spellStart"/>
      <w:r w:rsidRPr="006817BC">
        <w:t>differences</w:t>
      </w:r>
      <w:proofErr w:type="spellEnd"/>
      <w:r w:rsidRPr="006817BC">
        <w:t xml:space="preserve"> in </w:t>
      </w:r>
      <w:r>
        <w:t xml:space="preserve">LDL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316D8D15" w14:textId="77777777" w:rsidR="006B227E" w:rsidRPr="00254466" w:rsidRDefault="006B227E" w:rsidP="006B227E">
      <w:pPr>
        <w:spacing w:before="240" w:after="240"/>
      </w:pPr>
      <w:r w:rsidRPr="00254466">
        <w:t>Delta-</w:t>
      </w:r>
      <w:r>
        <w:t>H</w:t>
      </w:r>
      <w:r w:rsidRPr="00254466">
        <w:t xml:space="preserve">DL (24w) </w:t>
      </w:r>
      <w:proofErr w:type="spellStart"/>
      <w:r w:rsidRPr="006817BC">
        <w:t>differences</w:t>
      </w:r>
      <w:proofErr w:type="spellEnd"/>
      <w:r w:rsidRPr="006817BC">
        <w:t xml:space="preserve"> in </w:t>
      </w:r>
      <w:r>
        <w:t xml:space="preserve">HDL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52CA1B2C" w14:textId="77777777" w:rsidR="006B227E" w:rsidRDefault="006B227E" w:rsidP="006B227E">
      <w:pPr>
        <w:spacing w:before="240" w:after="240"/>
      </w:pPr>
      <w:r>
        <w:t xml:space="preserve">Delta- CT/HDL ratio (24w), </w:t>
      </w:r>
      <w:proofErr w:type="spellStart"/>
      <w:r w:rsidRPr="006817BC">
        <w:t>differences</w:t>
      </w:r>
      <w:proofErr w:type="spellEnd"/>
      <w:r w:rsidRPr="006817BC">
        <w:t xml:space="preserve"> in </w:t>
      </w:r>
      <w:r>
        <w:t xml:space="preserve">TC/HDL ratio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2E8137D5" w14:textId="77777777" w:rsidR="006B227E" w:rsidRDefault="006B227E" w:rsidP="006B227E">
      <w:pPr>
        <w:spacing w:before="240" w:after="240"/>
      </w:pPr>
      <w:r w:rsidRPr="00254466">
        <w:t>Delta-SLEDAI</w:t>
      </w:r>
      <w:r>
        <w:t xml:space="preserve"> (</w:t>
      </w:r>
      <w:proofErr w:type="spellStart"/>
      <w:r>
        <w:t>follow</w:t>
      </w:r>
      <w:proofErr w:type="spellEnd"/>
      <w:r>
        <w:t xml:space="preserve">-up), </w:t>
      </w:r>
      <w:proofErr w:type="spellStart"/>
      <w:r w:rsidRPr="006817BC">
        <w:t>differences</w:t>
      </w:r>
      <w:proofErr w:type="spellEnd"/>
      <w:r w:rsidRPr="006817BC">
        <w:t xml:space="preserve"> in </w:t>
      </w:r>
      <w:r>
        <w:t xml:space="preserve">SLEDAI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r>
        <w:t>.</w:t>
      </w:r>
    </w:p>
    <w:p w14:paraId="2E47BFD8" w14:textId="77777777" w:rsidR="006B227E" w:rsidRPr="00254466" w:rsidRDefault="006B227E" w:rsidP="006B227E">
      <w:pPr>
        <w:spacing w:before="240" w:after="240"/>
      </w:pPr>
      <w:r w:rsidRPr="00254466">
        <w:t>Delta-</w:t>
      </w:r>
      <w:r>
        <w:t>proteinuria (</w:t>
      </w:r>
      <w:proofErr w:type="spellStart"/>
      <w:r>
        <w:t>follow</w:t>
      </w:r>
      <w:proofErr w:type="spellEnd"/>
      <w:r>
        <w:t xml:space="preserve">-up), </w:t>
      </w:r>
      <w:proofErr w:type="spellStart"/>
      <w:r w:rsidRPr="006817BC">
        <w:t>differences</w:t>
      </w:r>
      <w:proofErr w:type="spellEnd"/>
      <w:r w:rsidRPr="006817BC">
        <w:t xml:space="preserve"> in </w:t>
      </w:r>
      <w:r>
        <w:t xml:space="preserve">proteinuria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r>
        <w:t>.</w:t>
      </w:r>
    </w:p>
    <w:p w14:paraId="119796AA" w14:textId="77777777" w:rsidR="006B227E" w:rsidRDefault="006B227E" w:rsidP="006B227E">
      <w:pPr>
        <w:spacing w:before="240" w:after="240"/>
      </w:pPr>
      <w:r w:rsidRPr="00254466">
        <w:t>Delta-TG (</w:t>
      </w:r>
      <w:proofErr w:type="spellStart"/>
      <w:r w:rsidRPr="00254466">
        <w:t>follow</w:t>
      </w:r>
      <w:proofErr w:type="spellEnd"/>
      <w:r w:rsidRPr="00254466">
        <w:t>-up)</w:t>
      </w:r>
      <w:r>
        <w:t xml:space="preserve">, </w:t>
      </w:r>
      <w:proofErr w:type="spellStart"/>
      <w:r w:rsidRPr="006817BC">
        <w:t>differences</w:t>
      </w:r>
      <w:proofErr w:type="spellEnd"/>
      <w:r w:rsidRPr="006817BC">
        <w:t xml:space="preserve"> in </w:t>
      </w:r>
      <w:proofErr w:type="spellStart"/>
      <w:r>
        <w:t>TGs</w:t>
      </w:r>
      <w:proofErr w:type="spellEnd"/>
      <w:r>
        <w:t xml:space="preserve">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p>
    <w:p w14:paraId="7F7BBF63" w14:textId="77777777" w:rsidR="006B227E" w:rsidRPr="00254466" w:rsidRDefault="006B227E" w:rsidP="006B227E">
      <w:pPr>
        <w:spacing w:before="240" w:after="240"/>
      </w:pPr>
      <w:r w:rsidRPr="00254466">
        <w:t>Delta-TC (</w:t>
      </w:r>
      <w:proofErr w:type="spellStart"/>
      <w:r w:rsidRPr="00254466">
        <w:t>follow</w:t>
      </w:r>
      <w:proofErr w:type="spellEnd"/>
      <w:r w:rsidRPr="00254466">
        <w:t>-up)</w:t>
      </w:r>
      <w:r>
        <w:t xml:space="preserve">, </w:t>
      </w:r>
      <w:proofErr w:type="spellStart"/>
      <w:r w:rsidRPr="006817BC">
        <w:t>differences</w:t>
      </w:r>
      <w:proofErr w:type="spellEnd"/>
      <w:r w:rsidRPr="006817BC">
        <w:t xml:space="preserve"> in </w:t>
      </w:r>
      <w:r>
        <w:t xml:space="preserve">TC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p>
    <w:p w14:paraId="496A2BAE" w14:textId="77777777" w:rsidR="006B227E" w:rsidRDefault="006B227E" w:rsidP="006B227E">
      <w:pPr>
        <w:spacing w:before="240" w:after="240"/>
      </w:pPr>
      <w:r w:rsidRPr="00254466">
        <w:t>Delta-LDL (</w:t>
      </w:r>
      <w:proofErr w:type="spellStart"/>
      <w:r w:rsidRPr="00254466">
        <w:t>follow</w:t>
      </w:r>
      <w:proofErr w:type="spellEnd"/>
      <w:r w:rsidRPr="00254466">
        <w:t>-up)</w:t>
      </w:r>
      <w:r>
        <w:t xml:space="preserve">, </w:t>
      </w:r>
      <w:proofErr w:type="spellStart"/>
      <w:r w:rsidRPr="006817BC">
        <w:t>differences</w:t>
      </w:r>
      <w:proofErr w:type="spellEnd"/>
      <w:r w:rsidRPr="006817BC">
        <w:t xml:space="preserve"> in </w:t>
      </w:r>
      <w:r>
        <w:t xml:space="preserve">VLDL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r>
        <w:t xml:space="preserve">. </w:t>
      </w:r>
    </w:p>
    <w:p w14:paraId="091A8FA6" w14:textId="77777777" w:rsidR="006B227E" w:rsidRDefault="006B227E" w:rsidP="006B227E">
      <w:pPr>
        <w:spacing w:before="240" w:after="240"/>
      </w:pPr>
      <w:r w:rsidRPr="00254466">
        <w:t>Delta-</w:t>
      </w:r>
      <w:r>
        <w:t>TC/H</w:t>
      </w:r>
      <w:r w:rsidRPr="00254466">
        <w:t>DL (</w:t>
      </w:r>
      <w:proofErr w:type="spellStart"/>
      <w:r w:rsidRPr="00254466">
        <w:t>follow</w:t>
      </w:r>
      <w:proofErr w:type="spellEnd"/>
      <w:r w:rsidRPr="00254466">
        <w:t>-up)</w:t>
      </w:r>
      <w:r>
        <w:t xml:space="preserve">, </w:t>
      </w:r>
      <w:proofErr w:type="spellStart"/>
      <w:r w:rsidRPr="006817BC">
        <w:t>differences</w:t>
      </w:r>
      <w:proofErr w:type="spellEnd"/>
      <w:r w:rsidRPr="006817BC">
        <w:t xml:space="preserve"> in </w:t>
      </w:r>
      <w:r>
        <w:t xml:space="preserve">TC/HDL ratio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r>
        <w:t xml:space="preserve">. </w:t>
      </w:r>
    </w:p>
    <w:p w14:paraId="5B059A2F" w14:textId="77777777" w:rsidR="006B227E" w:rsidRPr="0032465A" w:rsidRDefault="006B227E" w:rsidP="006B227E">
      <w:pPr>
        <w:spacing w:before="240" w:after="240"/>
      </w:pPr>
      <w:proofErr w:type="spellStart"/>
      <w:r w:rsidRPr="0032465A">
        <w:t>n.s.</w:t>
      </w:r>
      <w:proofErr w:type="spellEnd"/>
      <w:r w:rsidRPr="0032465A">
        <w:t xml:space="preserve">, </w:t>
      </w:r>
      <w:r w:rsidRPr="0032465A">
        <w:rPr>
          <w:bCs/>
        </w:rPr>
        <w:t>non</w:t>
      </w:r>
      <w:r w:rsidRPr="0032465A">
        <w:t>-</w:t>
      </w:r>
      <w:proofErr w:type="spellStart"/>
      <w:r w:rsidRPr="0032465A">
        <w:rPr>
          <w:bCs/>
        </w:rPr>
        <w:t>significant</w:t>
      </w:r>
      <w:proofErr w:type="spellEnd"/>
    </w:p>
    <w:p w14:paraId="00F8F6D6" w14:textId="77777777" w:rsidR="006B227E" w:rsidRPr="00254466" w:rsidRDefault="006B227E" w:rsidP="006B227E">
      <w:pPr>
        <w:spacing w:before="240" w:after="240"/>
      </w:pPr>
    </w:p>
    <w:p w14:paraId="6A222996" w14:textId="77777777" w:rsidR="006B227E" w:rsidRPr="00254466" w:rsidRDefault="006B227E" w:rsidP="006B227E">
      <w:pPr>
        <w:spacing w:before="240" w:after="240"/>
      </w:pPr>
    </w:p>
    <w:p w14:paraId="3BA24206" w14:textId="77777777" w:rsidR="006B227E" w:rsidRPr="00254466" w:rsidRDefault="006B227E" w:rsidP="006B227E">
      <w:pPr>
        <w:spacing w:before="240" w:after="240"/>
      </w:pPr>
    </w:p>
    <w:p w14:paraId="5ACBC003" w14:textId="77777777" w:rsidR="006B227E" w:rsidRPr="00254466" w:rsidRDefault="006B227E" w:rsidP="006B227E">
      <w:pPr>
        <w:spacing w:before="240" w:after="240"/>
      </w:pPr>
      <w:r w:rsidRPr="00254466">
        <w:br w:type="page"/>
      </w:r>
    </w:p>
    <w:p w14:paraId="55921924" w14:textId="77777777" w:rsidR="006B227E" w:rsidRPr="00254466" w:rsidRDefault="006B227E" w:rsidP="006B227E">
      <w:pPr>
        <w:spacing w:before="240" w:after="240"/>
        <w:rPr>
          <w:lang w:val="es-ES"/>
        </w:rPr>
      </w:pPr>
      <w:r w:rsidRPr="00254466">
        <w:t xml:space="preserve">Tabla 4.- </w:t>
      </w:r>
      <w:proofErr w:type="spellStart"/>
      <w:r>
        <w:t>Two</w:t>
      </w:r>
      <w:proofErr w:type="spellEnd"/>
      <w:r>
        <w:t xml:space="preserve"> </w:t>
      </w:r>
      <w:proofErr w:type="spellStart"/>
      <w:r>
        <w:t>models</w:t>
      </w:r>
      <w:proofErr w:type="spellEnd"/>
      <w:r>
        <w:t xml:space="preserve"> m</w:t>
      </w:r>
      <w:proofErr w:type="spellStart"/>
      <w:r w:rsidRPr="00254466">
        <w:rPr>
          <w:lang w:val="es-ES"/>
        </w:rPr>
        <w:t>ultiple</w:t>
      </w:r>
      <w:proofErr w:type="spellEnd"/>
      <w:r w:rsidRPr="00254466">
        <w:rPr>
          <w:lang w:val="es-ES"/>
        </w:rPr>
        <w:t xml:space="preserve"> linear </w:t>
      </w:r>
      <w:proofErr w:type="spellStart"/>
      <w:r w:rsidRPr="00254466">
        <w:rPr>
          <w:lang w:val="es-ES"/>
        </w:rPr>
        <w:t>regression</w:t>
      </w:r>
      <w:proofErr w:type="spellEnd"/>
      <w:r w:rsidRPr="00254466">
        <w:rPr>
          <w:lang w:val="es-ES"/>
        </w:rPr>
        <w:t xml:space="preserve"> </w:t>
      </w:r>
      <w:proofErr w:type="spellStart"/>
      <w:r w:rsidRPr="00254466">
        <w:rPr>
          <w:lang w:val="es-ES"/>
        </w:rPr>
        <w:t>analysis</w:t>
      </w:r>
      <w:proofErr w:type="spellEnd"/>
      <w:r w:rsidRPr="00254466">
        <w:rPr>
          <w:lang w:val="es-ES"/>
        </w:rPr>
        <w:t xml:space="preserve"> </w:t>
      </w:r>
      <w:proofErr w:type="spellStart"/>
      <w:r w:rsidRPr="00254466">
        <w:rPr>
          <w:lang w:val="es-ES"/>
        </w:rPr>
        <w:t>with</w:t>
      </w:r>
      <w:proofErr w:type="spellEnd"/>
      <w:r w:rsidRPr="00254466">
        <w:rPr>
          <w:lang w:val="es-ES"/>
        </w:rPr>
        <w:t xml:space="preserve"> </w:t>
      </w:r>
      <w:proofErr w:type="spellStart"/>
      <w:r w:rsidRPr="00254466">
        <w:rPr>
          <w:lang w:val="es-ES"/>
        </w:rPr>
        <w:t>change</w:t>
      </w:r>
      <w:proofErr w:type="spellEnd"/>
      <w:r w:rsidRPr="00254466">
        <w:rPr>
          <w:lang w:val="es-ES"/>
        </w:rPr>
        <w:t xml:space="preserve"> in </w:t>
      </w:r>
      <w:proofErr w:type="spellStart"/>
      <w:r w:rsidRPr="00254466">
        <w:rPr>
          <w:lang w:val="es-ES"/>
        </w:rPr>
        <w:t>tryglicerides</w:t>
      </w:r>
      <w:proofErr w:type="spellEnd"/>
      <w:r w:rsidRPr="00254466">
        <w:rPr>
          <w:lang w:val="es-ES"/>
        </w:rPr>
        <w:t>, total colesterol, LDL, HDL, and TC/HDL rat</w:t>
      </w:r>
      <w:r>
        <w:rPr>
          <w:lang w:val="es-ES"/>
        </w:rPr>
        <w:t>io</w:t>
      </w:r>
      <w:r w:rsidRPr="00254466">
        <w:rPr>
          <w:lang w:val="es-ES"/>
        </w:rPr>
        <w:t xml:space="preserve"> as </w:t>
      </w:r>
      <w:proofErr w:type="spellStart"/>
      <w:r w:rsidRPr="00254466">
        <w:rPr>
          <w:lang w:val="es-ES"/>
        </w:rPr>
        <w:t>the</w:t>
      </w:r>
      <w:proofErr w:type="spellEnd"/>
      <w:r w:rsidRPr="00254466">
        <w:rPr>
          <w:lang w:val="es-ES"/>
        </w:rPr>
        <w:t xml:space="preserve"> </w:t>
      </w:r>
      <w:proofErr w:type="spellStart"/>
      <w:r w:rsidRPr="00254466">
        <w:rPr>
          <w:lang w:val="es-ES"/>
        </w:rPr>
        <w:t>dependent</w:t>
      </w:r>
      <w:proofErr w:type="spellEnd"/>
      <w:r w:rsidRPr="00254466">
        <w:rPr>
          <w:lang w:val="es-ES"/>
        </w:rPr>
        <w:t xml:space="preserve"> variables.</w:t>
      </w:r>
    </w:p>
    <w:tbl>
      <w:tblPr>
        <w:tblStyle w:val="Tablaconcuadrcula"/>
        <w:tblW w:w="9151" w:type="dxa"/>
        <w:tblLayout w:type="fixed"/>
        <w:tblLook w:val="04A0" w:firstRow="1" w:lastRow="0" w:firstColumn="1" w:lastColumn="0" w:noHBand="0" w:noVBand="1"/>
      </w:tblPr>
      <w:tblGrid>
        <w:gridCol w:w="2325"/>
        <w:gridCol w:w="2410"/>
        <w:gridCol w:w="709"/>
        <w:gridCol w:w="1341"/>
        <w:gridCol w:w="1496"/>
        <w:gridCol w:w="870"/>
      </w:tblGrid>
      <w:tr w:rsidR="006B227E" w:rsidRPr="0032465A" w14:paraId="50E3C965" w14:textId="77777777" w:rsidTr="00D1452F">
        <w:tc>
          <w:tcPr>
            <w:tcW w:w="2325" w:type="dxa"/>
            <w:tcBorders>
              <w:left w:val="nil"/>
              <w:bottom w:val="single" w:sz="4" w:space="0" w:color="auto"/>
              <w:right w:val="nil"/>
            </w:tcBorders>
            <w:tcMar>
              <w:left w:w="57" w:type="dxa"/>
              <w:right w:w="57" w:type="dxa"/>
            </w:tcMar>
          </w:tcPr>
          <w:p w14:paraId="60DB630D" w14:textId="77777777" w:rsidR="006B227E" w:rsidRPr="0032465A" w:rsidRDefault="006B227E" w:rsidP="006B227E">
            <w:pPr>
              <w:spacing w:before="240" w:after="240"/>
              <w:rPr>
                <w:b/>
              </w:rPr>
            </w:pPr>
            <w:proofErr w:type="spellStart"/>
            <w:r w:rsidRPr="0032465A">
              <w:rPr>
                <w:b/>
              </w:rPr>
              <w:t>Lipid</w:t>
            </w:r>
            <w:proofErr w:type="spellEnd"/>
            <w:r w:rsidRPr="0032465A">
              <w:rPr>
                <w:b/>
              </w:rPr>
              <w:t>, variable (</w:t>
            </w:r>
            <w:proofErr w:type="spellStart"/>
            <w:r w:rsidRPr="0032465A">
              <w:rPr>
                <w:b/>
              </w:rPr>
              <w:t>dependent</w:t>
            </w:r>
            <w:proofErr w:type="spellEnd"/>
            <w:r w:rsidRPr="0032465A">
              <w:rPr>
                <w:b/>
              </w:rPr>
              <w:t>)</w:t>
            </w:r>
          </w:p>
        </w:tc>
        <w:tc>
          <w:tcPr>
            <w:tcW w:w="2410" w:type="dxa"/>
            <w:tcBorders>
              <w:left w:val="nil"/>
              <w:bottom w:val="single" w:sz="4" w:space="0" w:color="auto"/>
              <w:right w:val="nil"/>
            </w:tcBorders>
            <w:tcMar>
              <w:left w:w="57" w:type="dxa"/>
              <w:right w:w="57" w:type="dxa"/>
            </w:tcMar>
          </w:tcPr>
          <w:p w14:paraId="5B73D5EB" w14:textId="77777777" w:rsidR="006B227E" w:rsidRPr="0032465A" w:rsidRDefault="006B227E" w:rsidP="006B227E">
            <w:pPr>
              <w:spacing w:before="240" w:after="240"/>
              <w:jc w:val="center"/>
              <w:rPr>
                <w:b/>
              </w:rPr>
            </w:pPr>
            <w:r w:rsidRPr="0032465A">
              <w:rPr>
                <w:b/>
              </w:rPr>
              <w:t>Lupus, variable (</w:t>
            </w:r>
            <w:proofErr w:type="spellStart"/>
            <w:r w:rsidRPr="0032465A">
              <w:rPr>
                <w:b/>
              </w:rPr>
              <w:t>independent</w:t>
            </w:r>
            <w:proofErr w:type="spellEnd"/>
            <w:r w:rsidRPr="0032465A">
              <w:rPr>
                <w:b/>
              </w:rPr>
              <w:t>)</w:t>
            </w:r>
          </w:p>
        </w:tc>
        <w:tc>
          <w:tcPr>
            <w:tcW w:w="709" w:type="dxa"/>
            <w:tcBorders>
              <w:left w:val="nil"/>
              <w:bottom w:val="single" w:sz="4" w:space="0" w:color="auto"/>
              <w:right w:val="nil"/>
            </w:tcBorders>
            <w:tcMar>
              <w:left w:w="57" w:type="dxa"/>
              <w:right w:w="57" w:type="dxa"/>
            </w:tcMar>
          </w:tcPr>
          <w:p w14:paraId="05E27D4E" w14:textId="77777777" w:rsidR="006B227E" w:rsidRPr="0032465A" w:rsidRDefault="006B227E" w:rsidP="006B227E">
            <w:pPr>
              <w:spacing w:before="240" w:after="240"/>
              <w:jc w:val="center"/>
              <w:rPr>
                <w:b/>
              </w:rPr>
            </w:pPr>
            <w:r w:rsidRPr="0032465A">
              <w:rPr>
                <w:b/>
              </w:rPr>
              <w:t>B</w:t>
            </w:r>
          </w:p>
        </w:tc>
        <w:tc>
          <w:tcPr>
            <w:tcW w:w="1341" w:type="dxa"/>
            <w:tcBorders>
              <w:left w:val="nil"/>
              <w:bottom w:val="single" w:sz="4" w:space="0" w:color="auto"/>
              <w:right w:val="nil"/>
            </w:tcBorders>
            <w:tcMar>
              <w:left w:w="57" w:type="dxa"/>
              <w:right w:w="57" w:type="dxa"/>
            </w:tcMar>
          </w:tcPr>
          <w:p w14:paraId="5CEDC026" w14:textId="77777777" w:rsidR="006B227E" w:rsidRPr="0032465A" w:rsidRDefault="006B227E" w:rsidP="006B227E">
            <w:pPr>
              <w:spacing w:before="240" w:after="240"/>
              <w:jc w:val="center"/>
              <w:rPr>
                <w:b/>
              </w:rPr>
            </w:pPr>
            <w:r w:rsidRPr="0032465A">
              <w:rPr>
                <w:b/>
              </w:rPr>
              <w:t>95% CI</w:t>
            </w:r>
          </w:p>
        </w:tc>
        <w:tc>
          <w:tcPr>
            <w:tcW w:w="1496" w:type="dxa"/>
            <w:tcBorders>
              <w:left w:val="nil"/>
              <w:bottom w:val="single" w:sz="4" w:space="0" w:color="auto"/>
              <w:right w:val="nil"/>
            </w:tcBorders>
            <w:tcMar>
              <w:left w:w="57" w:type="dxa"/>
              <w:right w:w="57" w:type="dxa"/>
            </w:tcMar>
          </w:tcPr>
          <w:p w14:paraId="27F14F18" w14:textId="77777777" w:rsidR="006B227E" w:rsidRPr="0032465A" w:rsidRDefault="006B227E" w:rsidP="006B227E">
            <w:pPr>
              <w:spacing w:before="240" w:after="240"/>
              <w:jc w:val="center"/>
              <w:rPr>
                <w:b/>
              </w:rPr>
            </w:pPr>
            <w:proofErr w:type="spellStart"/>
            <w:r w:rsidRPr="0032465A">
              <w:rPr>
                <w:b/>
              </w:rPr>
              <w:t>Standardized</w:t>
            </w:r>
            <w:proofErr w:type="spellEnd"/>
            <w:r w:rsidRPr="0032465A">
              <w:rPr>
                <w:b/>
              </w:rPr>
              <w:t xml:space="preserve"> </w:t>
            </w:r>
            <w:r w:rsidRPr="0032465A">
              <w:rPr>
                <w:rFonts w:cs="Lucida Grande"/>
                <w:b/>
              </w:rPr>
              <w:t>β</w:t>
            </w:r>
            <w:r w:rsidRPr="0032465A">
              <w:rPr>
                <w:b/>
              </w:rPr>
              <w:t xml:space="preserve"> </w:t>
            </w:r>
            <w:proofErr w:type="spellStart"/>
            <w:r w:rsidRPr="0032465A">
              <w:rPr>
                <w:b/>
              </w:rPr>
              <w:t>coefficient</w:t>
            </w:r>
            <w:proofErr w:type="spellEnd"/>
          </w:p>
        </w:tc>
        <w:tc>
          <w:tcPr>
            <w:tcW w:w="870" w:type="dxa"/>
            <w:tcBorders>
              <w:left w:val="nil"/>
              <w:bottom w:val="single" w:sz="4" w:space="0" w:color="auto"/>
              <w:right w:val="nil"/>
            </w:tcBorders>
            <w:tcMar>
              <w:left w:w="57" w:type="dxa"/>
              <w:right w:w="57" w:type="dxa"/>
            </w:tcMar>
          </w:tcPr>
          <w:p w14:paraId="6F7404A9" w14:textId="77777777" w:rsidR="006B227E" w:rsidRPr="0032465A" w:rsidRDefault="006B227E" w:rsidP="006B227E">
            <w:pPr>
              <w:spacing w:before="240" w:after="240"/>
              <w:jc w:val="center"/>
              <w:rPr>
                <w:b/>
              </w:rPr>
            </w:pPr>
            <w:r w:rsidRPr="0032465A">
              <w:rPr>
                <w:b/>
              </w:rPr>
              <w:t>P</w:t>
            </w:r>
          </w:p>
        </w:tc>
      </w:tr>
      <w:tr w:rsidR="006B227E" w:rsidRPr="0032465A" w14:paraId="1944BA45" w14:textId="77777777" w:rsidTr="00D1452F">
        <w:tc>
          <w:tcPr>
            <w:tcW w:w="2325" w:type="dxa"/>
            <w:tcBorders>
              <w:left w:val="nil"/>
              <w:bottom w:val="nil"/>
              <w:right w:val="nil"/>
            </w:tcBorders>
            <w:tcMar>
              <w:left w:w="57" w:type="dxa"/>
              <w:right w:w="57" w:type="dxa"/>
            </w:tcMar>
          </w:tcPr>
          <w:p w14:paraId="4DB20739" w14:textId="77777777" w:rsidR="006B227E" w:rsidRPr="0032465A" w:rsidRDefault="006B227E" w:rsidP="006B227E">
            <w:pPr>
              <w:spacing w:before="240" w:after="240"/>
              <w:rPr>
                <w:b/>
              </w:rPr>
            </w:pPr>
            <w:r w:rsidRPr="0032465A">
              <w:rPr>
                <w:b/>
              </w:rPr>
              <w:t xml:space="preserve">Delta-TG </w:t>
            </w:r>
            <w:r>
              <w:rPr>
                <w:b/>
              </w:rPr>
              <w:t>(</w:t>
            </w:r>
            <w:r w:rsidRPr="0032465A">
              <w:rPr>
                <w:b/>
              </w:rPr>
              <w:t>24w</w:t>
            </w:r>
            <w:r>
              <w:rPr>
                <w:b/>
              </w:rPr>
              <w:t>)</w:t>
            </w:r>
          </w:p>
        </w:tc>
        <w:tc>
          <w:tcPr>
            <w:tcW w:w="2410" w:type="dxa"/>
            <w:tcBorders>
              <w:left w:val="nil"/>
              <w:bottom w:val="nil"/>
              <w:right w:val="nil"/>
            </w:tcBorders>
            <w:tcMar>
              <w:left w:w="57" w:type="dxa"/>
              <w:right w:w="57" w:type="dxa"/>
            </w:tcMar>
          </w:tcPr>
          <w:p w14:paraId="41CC0640" w14:textId="77777777" w:rsidR="006B227E" w:rsidRPr="0032465A" w:rsidRDefault="006B227E" w:rsidP="006B227E">
            <w:pPr>
              <w:spacing w:before="240" w:after="240"/>
              <w:jc w:val="center"/>
              <w:rPr>
                <w:b/>
              </w:rPr>
            </w:pPr>
          </w:p>
        </w:tc>
        <w:tc>
          <w:tcPr>
            <w:tcW w:w="709" w:type="dxa"/>
            <w:tcBorders>
              <w:left w:val="nil"/>
              <w:bottom w:val="nil"/>
              <w:right w:val="nil"/>
            </w:tcBorders>
            <w:tcMar>
              <w:left w:w="57" w:type="dxa"/>
              <w:right w:w="57" w:type="dxa"/>
            </w:tcMar>
          </w:tcPr>
          <w:p w14:paraId="4B189858" w14:textId="77777777" w:rsidR="006B227E" w:rsidRPr="0032465A" w:rsidRDefault="006B227E" w:rsidP="006B227E">
            <w:pPr>
              <w:spacing w:before="240" w:after="240"/>
              <w:jc w:val="center"/>
              <w:rPr>
                <w:b/>
              </w:rPr>
            </w:pPr>
          </w:p>
        </w:tc>
        <w:tc>
          <w:tcPr>
            <w:tcW w:w="1341" w:type="dxa"/>
            <w:tcBorders>
              <w:left w:val="nil"/>
              <w:bottom w:val="nil"/>
              <w:right w:val="nil"/>
            </w:tcBorders>
            <w:tcMar>
              <w:left w:w="57" w:type="dxa"/>
              <w:right w:w="57" w:type="dxa"/>
            </w:tcMar>
          </w:tcPr>
          <w:p w14:paraId="099952AC" w14:textId="77777777" w:rsidR="006B227E" w:rsidRPr="0032465A" w:rsidRDefault="006B227E" w:rsidP="006B227E">
            <w:pPr>
              <w:spacing w:before="240" w:after="240"/>
              <w:jc w:val="center"/>
              <w:rPr>
                <w:b/>
              </w:rPr>
            </w:pPr>
          </w:p>
        </w:tc>
        <w:tc>
          <w:tcPr>
            <w:tcW w:w="1496" w:type="dxa"/>
            <w:tcBorders>
              <w:left w:val="nil"/>
              <w:bottom w:val="nil"/>
              <w:right w:val="nil"/>
            </w:tcBorders>
            <w:tcMar>
              <w:left w:w="57" w:type="dxa"/>
              <w:right w:w="57" w:type="dxa"/>
            </w:tcMar>
          </w:tcPr>
          <w:p w14:paraId="5A0536C5" w14:textId="77777777" w:rsidR="006B227E" w:rsidRPr="0032465A" w:rsidRDefault="006B227E" w:rsidP="006B227E">
            <w:pPr>
              <w:spacing w:before="240" w:after="240"/>
              <w:jc w:val="center"/>
              <w:rPr>
                <w:b/>
              </w:rPr>
            </w:pPr>
          </w:p>
        </w:tc>
        <w:tc>
          <w:tcPr>
            <w:tcW w:w="870" w:type="dxa"/>
            <w:tcBorders>
              <w:left w:val="nil"/>
              <w:bottom w:val="nil"/>
              <w:right w:val="nil"/>
            </w:tcBorders>
            <w:tcMar>
              <w:left w:w="57" w:type="dxa"/>
              <w:right w:w="57" w:type="dxa"/>
            </w:tcMar>
          </w:tcPr>
          <w:p w14:paraId="15131CCE" w14:textId="77777777" w:rsidR="006B227E" w:rsidRPr="0032465A" w:rsidRDefault="006B227E" w:rsidP="006B227E">
            <w:pPr>
              <w:spacing w:before="240" w:after="240"/>
              <w:jc w:val="center"/>
              <w:rPr>
                <w:b/>
              </w:rPr>
            </w:pPr>
          </w:p>
        </w:tc>
      </w:tr>
      <w:tr w:rsidR="006B227E" w:rsidRPr="00254466" w14:paraId="29308B25" w14:textId="77777777" w:rsidTr="00D1452F">
        <w:tc>
          <w:tcPr>
            <w:tcW w:w="2325" w:type="dxa"/>
            <w:tcBorders>
              <w:top w:val="nil"/>
              <w:left w:val="nil"/>
              <w:bottom w:val="nil"/>
              <w:right w:val="nil"/>
            </w:tcBorders>
            <w:tcMar>
              <w:left w:w="57" w:type="dxa"/>
              <w:right w:w="57" w:type="dxa"/>
            </w:tcMar>
          </w:tcPr>
          <w:p w14:paraId="7CAA9BB7" w14:textId="77777777" w:rsidR="006B227E" w:rsidRPr="00254466" w:rsidRDefault="006B227E" w:rsidP="006B227E">
            <w:pPr>
              <w:spacing w:before="240" w:after="240"/>
            </w:pPr>
            <w:proofErr w:type="spellStart"/>
            <w:r w:rsidRPr="00254466">
              <w:t>Model</w:t>
            </w:r>
            <w:proofErr w:type="spellEnd"/>
            <w:r w:rsidRPr="00254466">
              <w:t xml:space="preserve"> 1 (R</w:t>
            </w:r>
            <w:r w:rsidRPr="00254466">
              <w:rPr>
                <w:vertAlign w:val="superscript"/>
              </w:rPr>
              <w:t>2</w:t>
            </w:r>
            <w:r w:rsidRPr="00254466">
              <w:t>=0.134)</w:t>
            </w:r>
          </w:p>
        </w:tc>
        <w:tc>
          <w:tcPr>
            <w:tcW w:w="2410" w:type="dxa"/>
            <w:tcBorders>
              <w:top w:val="nil"/>
              <w:left w:val="nil"/>
              <w:bottom w:val="nil"/>
              <w:right w:val="nil"/>
            </w:tcBorders>
            <w:tcMar>
              <w:left w:w="57" w:type="dxa"/>
              <w:right w:w="57" w:type="dxa"/>
            </w:tcMar>
          </w:tcPr>
          <w:p w14:paraId="3824B397" w14:textId="77777777" w:rsidR="006B227E" w:rsidRPr="00254466" w:rsidRDefault="006B227E" w:rsidP="006B227E">
            <w:pPr>
              <w:spacing w:before="240" w:after="240"/>
              <w:jc w:val="center"/>
            </w:pPr>
            <w:r w:rsidRPr="00254466">
              <w:t xml:space="preserve">Delta-SLEDAI </w:t>
            </w:r>
            <w:r>
              <w:t>(</w:t>
            </w:r>
            <w:r w:rsidRPr="00254466">
              <w:t>24w</w:t>
            </w:r>
            <w:r>
              <w:t>)</w:t>
            </w:r>
          </w:p>
        </w:tc>
        <w:tc>
          <w:tcPr>
            <w:tcW w:w="709" w:type="dxa"/>
            <w:tcBorders>
              <w:top w:val="nil"/>
              <w:left w:val="nil"/>
              <w:bottom w:val="nil"/>
              <w:right w:val="nil"/>
            </w:tcBorders>
            <w:tcMar>
              <w:left w:w="57" w:type="dxa"/>
              <w:right w:w="57" w:type="dxa"/>
            </w:tcMar>
          </w:tcPr>
          <w:p w14:paraId="730A8849" w14:textId="77777777" w:rsidR="006B227E" w:rsidRPr="00254466" w:rsidRDefault="006B227E" w:rsidP="006B227E">
            <w:pPr>
              <w:spacing w:before="240" w:after="240"/>
              <w:jc w:val="center"/>
            </w:pPr>
            <w:r w:rsidRPr="00254466">
              <w:t>2.53</w:t>
            </w:r>
          </w:p>
        </w:tc>
        <w:tc>
          <w:tcPr>
            <w:tcW w:w="1341" w:type="dxa"/>
            <w:tcBorders>
              <w:top w:val="nil"/>
              <w:left w:val="nil"/>
              <w:bottom w:val="nil"/>
              <w:right w:val="nil"/>
            </w:tcBorders>
            <w:tcMar>
              <w:left w:w="57" w:type="dxa"/>
              <w:right w:w="57" w:type="dxa"/>
            </w:tcMar>
          </w:tcPr>
          <w:p w14:paraId="761B4FF4" w14:textId="77777777" w:rsidR="006B227E" w:rsidRPr="00254466" w:rsidRDefault="006B227E" w:rsidP="006B227E">
            <w:pPr>
              <w:spacing w:before="240" w:after="240"/>
              <w:jc w:val="center"/>
            </w:pPr>
            <w:r w:rsidRPr="00254466">
              <w:t>1.07, 3.99</w:t>
            </w:r>
          </w:p>
        </w:tc>
        <w:tc>
          <w:tcPr>
            <w:tcW w:w="1496" w:type="dxa"/>
            <w:tcBorders>
              <w:top w:val="nil"/>
              <w:left w:val="nil"/>
              <w:bottom w:val="nil"/>
              <w:right w:val="nil"/>
            </w:tcBorders>
            <w:tcMar>
              <w:left w:w="57" w:type="dxa"/>
              <w:right w:w="57" w:type="dxa"/>
            </w:tcMar>
          </w:tcPr>
          <w:p w14:paraId="10D7322A" w14:textId="77777777" w:rsidR="006B227E" w:rsidRPr="00254466" w:rsidRDefault="006B227E" w:rsidP="006B227E">
            <w:pPr>
              <w:spacing w:before="240" w:after="240"/>
              <w:jc w:val="center"/>
            </w:pPr>
            <w:r w:rsidRPr="00254466">
              <w:t>0.366</w:t>
            </w:r>
          </w:p>
        </w:tc>
        <w:tc>
          <w:tcPr>
            <w:tcW w:w="870" w:type="dxa"/>
            <w:tcBorders>
              <w:top w:val="nil"/>
              <w:left w:val="nil"/>
              <w:bottom w:val="nil"/>
              <w:right w:val="nil"/>
            </w:tcBorders>
            <w:tcMar>
              <w:left w:w="57" w:type="dxa"/>
              <w:right w:w="57" w:type="dxa"/>
            </w:tcMar>
          </w:tcPr>
          <w:p w14:paraId="2AAC25BD" w14:textId="77777777" w:rsidR="006B227E" w:rsidRPr="00254466" w:rsidRDefault="006B227E" w:rsidP="006B227E">
            <w:pPr>
              <w:spacing w:before="240" w:after="240"/>
              <w:jc w:val="center"/>
            </w:pPr>
            <w:r w:rsidRPr="00254466">
              <w:t>0.001</w:t>
            </w:r>
          </w:p>
        </w:tc>
      </w:tr>
      <w:tr w:rsidR="006B227E" w:rsidRPr="00254466" w14:paraId="25871ABF" w14:textId="77777777" w:rsidTr="00D1452F">
        <w:tc>
          <w:tcPr>
            <w:tcW w:w="2325" w:type="dxa"/>
            <w:tcBorders>
              <w:top w:val="nil"/>
              <w:left w:val="nil"/>
              <w:bottom w:val="nil"/>
              <w:right w:val="nil"/>
            </w:tcBorders>
            <w:tcMar>
              <w:left w:w="57" w:type="dxa"/>
              <w:right w:w="57" w:type="dxa"/>
            </w:tcMar>
          </w:tcPr>
          <w:p w14:paraId="4656C8DB" w14:textId="77777777" w:rsidR="006B227E" w:rsidRPr="00254466" w:rsidRDefault="006B227E" w:rsidP="006B227E">
            <w:pPr>
              <w:spacing w:before="240" w:after="240"/>
            </w:pPr>
            <w:proofErr w:type="spellStart"/>
            <w:r w:rsidRPr="00254466">
              <w:t>Model</w:t>
            </w:r>
            <w:proofErr w:type="spellEnd"/>
            <w:r w:rsidRPr="00254466">
              <w:t xml:space="preserve"> 2 (R</w:t>
            </w:r>
            <w:r w:rsidRPr="00254466">
              <w:rPr>
                <w:vertAlign w:val="superscript"/>
              </w:rPr>
              <w:t>2</w:t>
            </w:r>
            <w:r w:rsidRPr="00254466">
              <w:t>=0.270)</w:t>
            </w:r>
          </w:p>
        </w:tc>
        <w:tc>
          <w:tcPr>
            <w:tcW w:w="2410" w:type="dxa"/>
            <w:tcBorders>
              <w:top w:val="nil"/>
              <w:left w:val="nil"/>
              <w:bottom w:val="nil"/>
              <w:right w:val="nil"/>
            </w:tcBorders>
            <w:tcMar>
              <w:left w:w="57" w:type="dxa"/>
              <w:right w:w="57" w:type="dxa"/>
            </w:tcMar>
          </w:tcPr>
          <w:p w14:paraId="0A645F2A" w14:textId="77777777" w:rsidR="006B227E" w:rsidRPr="00254466" w:rsidRDefault="006B227E" w:rsidP="006B227E">
            <w:pPr>
              <w:spacing w:before="240" w:after="240"/>
              <w:jc w:val="center"/>
            </w:pPr>
            <w:r w:rsidRPr="00254466">
              <w:t xml:space="preserve">Delta-proteinuria </w:t>
            </w:r>
            <w:r>
              <w:t>(</w:t>
            </w:r>
            <w:r w:rsidRPr="00254466">
              <w:t>24w</w:t>
            </w:r>
            <w:r>
              <w:t>)</w:t>
            </w:r>
          </w:p>
        </w:tc>
        <w:tc>
          <w:tcPr>
            <w:tcW w:w="709" w:type="dxa"/>
            <w:tcBorders>
              <w:top w:val="nil"/>
              <w:left w:val="nil"/>
              <w:bottom w:val="nil"/>
              <w:right w:val="nil"/>
            </w:tcBorders>
            <w:tcMar>
              <w:left w:w="57" w:type="dxa"/>
              <w:right w:w="57" w:type="dxa"/>
            </w:tcMar>
          </w:tcPr>
          <w:p w14:paraId="47A38D6C" w14:textId="77777777" w:rsidR="006B227E" w:rsidRPr="00254466" w:rsidRDefault="006B227E" w:rsidP="006B227E">
            <w:pPr>
              <w:spacing w:before="240" w:after="240"/>
              <w:jc w:val="center"/>
            </w:pPr>
            <w:r w:rsidRPr="00254466">
              <w:t>15.9</w:t>
            </w:r>
          </w:p>
        </w:tc>
        <w:tc>
          <w:tcPr>
            <w:tcW w:w="1341" w:type="dxa"/>
            <w:tcBorders>
              <w:top w:val="nil"/>
              <w:left w:val="nil"/>
              <w:bottom w:val="nil"/>
              <w:right w:val="nil"/>
            </w:tcBorders>
            <w:tcMar>
              <w:left w:w="57" w:type="dxa"/>
              <w:right w:w="57" w:type="dxa"/>
            </w:tcMar>
          </w:tcPr>
          <w:p w14:paraId="687546CB" w14:textId="77777777" w:rsidR="006B227E" w:rsidRPr="00254466" w:rsidRDefault="006B227E" w:rsidP="006B227E">
            <w:pPr>
              <w:spacing w:before="240" w:after="240"/>
              <w:jc w:val="center"/>
            </w:pPr>
            <w:r w:rsidRPr="00254466">
              <w:t>9.14, 22.64</w:t>
            </w:r>
          </w:p>
        </w:tc>
        <w:tc>
          <w:tcPr>
            <w:tcW w:w="1496" w:type="dxa"/>
            <w:tcBorders>
              <w:top w:val="nil"/>
              <w:left w:val="nil"/>
              <w:bottom w:val="nil"/>
              <w:right w:val="nil"/>
            </w:tcBorders>
            <w:tcMar>
              <w:left w:w="57" w:type="dxa"/>
              <w:right w:w="57" w:type="dxa"/>
            </w:tcMar>
          </w:tcPr>
          <w:p w14:paraId="7629BC6C" w14:textId="77777777" w:rsidR="006B227E" w:rsidRPr="00254466" w:rsidRDefault="006B227E" w:rsidP="006B227E">
            <w:pPr>
              <w:spacing w:before="240" w:after="240"/>
              <w:jc w:val="center"/>
            </w:pPr>
            <w:r w:rsidRPr="00254466">
              <w:t>0.519</w:t>
            </w:r>
          </w:p>
        </w:tc>
        <w:tc>
          <w:tcPr>
            <w:tcW w:w="870" w:type="dxa"/>
            <w:tcBorders>
              <w:top w:val="nil"/>
              <w:left w:val="nil"/>
              <w:bottom w:val="nil"/>
              <w:right w:val="nil"/>
            </w:tcBorders>
            <w:tcMar>
              <w:left w:w="57" w:type="dxa"/>
              <w:right w:w="57" w:type="dxa"/>
            </w:tcMar>
          </w:tcPr>
          <w:p w14:paraId="3A2E83E7" w14:textId="77777777" w:rsidR="006B227E" w:rsidRPr="00254466" w:rsidRDefault="006B227E" w:rsidP="006B227E">
            <w:pPr>
              <w:spacing w:before="240" w:after="240"/>
              <w:jc w:val="center"/>
            </w:pPr>
            <w:r w:rsidRPr="00254466">
              <w:t>&lt;0.001</w:t>
            </w:r>
          </w:p>
        </w:tc>
      </w:tr>
      <w:tr w:rsidR="006B227E" w:rsidRPr="0032465A" w14:paraId="785E5503" w14:textId="77777777" w:rsidTr="00D1452F">
        <w:tc>
          <w:tcPr>
            <w:tcW w:w="2325" w:type="dxa"/>
            <w:tcBorders>
              <w:top w:val="nil"/>
              <w:left w:val="nil"/>
              <w:bottom w:val="nil"/>
              <w:right w:val="nil"/>
            </w:tcBorders>
            <w:tcMar>
              <w:left w:w="57" w:type="dxa"/>
              <w:right w:w="57" w:type="dxa"/>
            </w:tcMar>
          </w:tcPr>
          <w:p w14:paraId="4B19E575" w14:textId="77777777" w:rsidR="006B227E" w:rsidRPr="0032465A" w:rsidRDefault="006B227E" w:rsidP="006B227E">
            <w:pPr>
              <w:spacing w:before="240" w:after="240"/>
              <w:rPr>
                <w:b/>
              </w:rPr>
            </w:pPr>
            <w:r w:rsidRPr="0032465A">
              <w:rPr>
                <w:b/>
              </w:rPr>
              <w:t xml:space="preserve">Delta-TC </w:t>
            </w:r>
            <w:r>
              <w:rPr>
                <w:b/>
              </w:rPr>
              <w:t>(</w:t>
            </w:r>
            <w:r w:rsidRPr="0032465A">
              <w:rPr>
                <w:b/>
              </w:rPr>
              <w:t>24w</w:t>
            </w:r>
            <w:r>
              <w:rPr>
                <w:b/>
              </w:rPr>
              <w:t>)</w:t>
            </w:r>
          </w:p>
        </w:tc>
        <w:tc>
          <w:tcPr>
            <w:tcW w:w="2410" w:type="dxa"/>
            <w:tcBorders>
              <w:top w:val="nil"/>
              <w:left w:val="nil"/>
              <w:bottom w:val="nil"/>
              <w:right w:val="nil"/>
            </w:tcBorders>
            <w:tcMar>
              <w:left w:w="57" w:type="dxa"/>
              <w:right w:w="57" w:type="dxa"/>
            </w:tcMar>
          </w:tcPr>
          <w:p w14:paraId="3B848BB3" w14:textId="77777777" w:rsidR="006B227E" w:rsidRPr="0032465A" w:rsidRDefault="006B227E" w:rsidP="006B227E">
            <w:pPr>
              <w:spacing w:before="240" w:after="240"/>
              <w:jc w:val="center"/>
              <w:rPr>
                <w:b/>
              </w:rPr>
            </w:pPr>
          </w:p>
        </w:tc>
        <w:tc>
          <w:tcPr>
            <w:tcW w:w="709" w:type="dxa"/>
            <w:tcBorders>
              <w:top w:val="nil"/>
              <w:left w:val="nil"/>
              <w:bottom w:val="nil"/>
              <w:right w:val="nil"/>
            </w:tcBorders>
            <w:tcMar>
              <w:left w:w="57" w:type="dxa"/>
              <w:right w:w="57" w:type="dxa"/>
            </w:tcMar>
          </w:tcPr>
          <w:p w14:paraId="66F035D4" w14:textId="77777777" w:rsidR="006B227E" w:rsidRPr="0032465A" w:rsidRDefault="006B227E" w:rsidP="006B227E">
            <w:pPr>
              <w:spacing w:before="240" w:after="240"/>
              <w:jc w:val="center"/>
              <w:rPr>
                <w:b/>
              </w:rPr>
            </w:pPr>
          </w:p>
        </w:tc>
        <w:tc>
          <w:tcPr>
            <w:tcW w:w="1341" w:type="dxa"/>
            <w:tcBorders>
              <w:top w:val="nil"/>
              <w:left w:val="nil"/>
              <w:bottom w:val="nil"/>
              <w:right w:val="nil"/>
            </w:tcBorders>
            <w:tcMar>
              <w:left w:w="57" w:type="dxa"/>
              <w:right w:w="57" w:type="dxa"/>
            </w:tcMar>
          </w:tcPr>
          <w:p w14:paraId="284E041F" w14:textId="77777777" w:rsidR="006B227E" w:rsidRPr="0032465A" w:rsidRDefault="006B227E" w:rsidP="006B227E">
            <w:pPr>
              <w:spacing w:before="240" w:after="240"/>
              <w:jc w:val="center"/>
              <w:rPr>
                <w:b/>
              </w:rPr>
            </w:pPr>
          </w:p>
        </w:tc>
        <w:tc>
          <w:tcPr>
            <w:tcW w:w="1496" w:type="dxa"/>
            <w:tcBorders>
              <w:top w:val="nil"/>
              <w:left w:val="nil"/>
              <w:bottom w:val="nil"/>
              <w:right w:val="nil"/>
            </w:tcBorders>
            <w:tcMar>
              <w:left w:w="57" w:type="dxa"/>
              <w:right w:w="57" w:type="dxa"/>
            </w:tcMar>
          </w:tcPr>
          <w:p w14:paraId="5400E7A3" w14:textId="77777777" w:rsidR="006B227E" w:rsidRPr="0032465A" w:rsidRDefault="006B227E" w:rsidP="006B227E">
            <w:pPr>
              <w:spacing w:before="240" w:after="240"/>
              <w:jc w:val="center"/>
              <w:rPr>
                <w:b/>
              </w:rPr>
            </w:pPr>
          </w:p>
        </w:tc>
        <w:tc>
          <w:tcPr>
            <w:tcW w:w="870" w:type="dxa"/>
            <w:tcBorders>
              <w:top w:val="nil"/>
              <w:left w:val="nil"/>
              <w:bottom w:val="nil"/>
              <w:right w:val="nil"/>
            </w:tcBorders>
            <w:tcMar>
              <w:left w:w="57" w:type="dxa"/>
              <w:right w:w="57" w:type="dxa"/>
            </w:tcMar>
          </w:tcPr>
          <w:p w14:paraId="41C331E7" w14:textId="77777777" w:rsidR="006B227E" w:rsidRPr="0032465A" w:rsidRDefault="006B227E" w:rsidP="006B227E">
            <w:pPr>
              <w:spacing w:before="240" w:after="240"/>
              <w:jc w:val="center"/>
              <w:rPr>
                <w:b/>
              </w:rPr>
            </w:pPr>
          </w:p>
        </w:tc>
      </w:tr>
      <w:tr w:rsidR="006B227E" w:rsidRPr="00254466" w14:paraId="14A8CFD0" w14:textId="77777777" w:rsidTr="00D1452F">
        <w:tc>
          <w:tcPr>
            <w:tcW w:w="2325" w:type="dxa"/>
            <w:tcBorders>
              <w:top w:val="nil"/>
              <w:left w:val="nil"/>
              <w:bottom w:val="nil"/>
              <w:right w:val="nil"/>
            </w:tcBorders>
            <w:tcMar>
              <w:left w:w="57" w:type="dxa"/>
              <w:right w:w="57" w:type="dxa"/>
            </w:tcMar>
          </w:tcPr>
          <w:p w14:paraId="55F05C15" w14:textId="77777777" w:rsidR="006B227E" w:rsidRPr="00254466" w:rsidRDefault="006B227E" w:rsidP="006B227E">
            <w:pPr>
              <w:spacing w:before="240" w:after="240"/>
            </w:pPr>
            <w:proofErr w:type="spellStart"/>
            <w:r w:rsidRPr="00254466">
              <w:t>Model</w:t>
            </w:r>
            <w:proofErr w:type="spellEnd"/>
            <w:r w:rsidRPr="00254466">
              <w:t xml:space="preserve"> 1 (R</w:t>
            </w:r>
            <w:r w:rsidRPr="00254466">
              <w:rPr>
                <w:vertAlign w:val="superscript"/>
              </w:rPr>
              <w:t>2</w:t>
            </w:r>
            <w:r w:rsidRPr="00254466">
              <w:t>=0.119)</w:t>
            </w:r>
          </w:p>
        </w:tc>
        <w:tc>
          <w:tcPr>
            <w:tcW w:w="2410" w:type="dxa"/>
            <w:tcBorders>
              <w:top w:val="nil"/>
              <w:left w:val="nil"/>
              <w:bottom w:val="nil"/>
              <w:right w:val="nil"/>
            </w:tcBorders>
            <w:tcMar>
              <w:left w:w="57" w:type="dxa"/>
              <w:right w:w="57" w:type="dxa"/>
            </w:tcMar>
          </w:tcPr>
          <w:p w14:paraId="0109858C" w14:textId="77777777" w:rsidR="006B227E" w:rsidRPr="00254466" w:rsidRDefault="006B227E" w:rsidP="006B227E">
            <w:pPr>
              <w:spacing w:before="240" w:after="240"/>
              <w:jc w:val="center"/>
            </w:pPr>
            <w:r w:rsidRPr="00254466">
              <w:t xml:space="preserve">Delta-SLEDAI </w:t>
            </w:r>
            <w:r>
              <w:t>(</w:t>
            </w:r>
            <w:r w:rsidRPr="00254466">
              <w:t>24w</w:t>
            </w:r>
            <w:r>
              <w:t>)</w:t>
            </w:r>
          </w:p>
        </w:tc>
        <w:tc>
          <w:tcPr>
            <w:tcW w:w="709" w:type="dxa"/>
            <w:tcBorders>
              <w:top w:val="nil"/>
              <w:left w:val="nil"/>
              <w:bottom w:val="nil"/>
              <w:right w:val="nil"/>
            </w:tcBorders>
            <w:tcMar>
              <w:left w:w="57" w:type="dxa"/>
              <w:right w:w="57" w:type="dxa"/>
            </w:tcMar>
          </w:tcPr>
          <w:p w14:paraId="6554FF42" w14:textId="77777777" w:rsidR="006B227E" w:rsidRPr="00254466" w:rsidRDefault="006B227E" w:rsidP="006B227E">
            <w:pPr>
              <w:spacing w:before="240" w:after="240"/>
              <w:jc w:val="center"/>
            </w:pPr>
            <w:r w:rsidRPr="00254466">
              <w:t>1.84</w:t>
            </w:r>
          </w:p>
        </w:tc>
        <w:tc>
          <w:tcPr>
            <w:tcW w:w="1341" w:type="dxa"/>
            <w:tcBorders>
              <w:top w:val="nil"/>
              <w:left w:val="nil"/>
              <w:bottom w:val="nil"/>
              <w:right w:val="nil"/>
            </w:tcBorders>
            <w:tcMar>
              <w:left w:w="57" w:type="dxa"/>
              <w:right w:w="57" w:type="dxa"/>
            </w:tcMar>
          </w:tcPr>
          <w:p w14:paraId="08D1780C" w14:textId="77777777" w:rsidR="006B227E" w:rsidRPr="00254466" w:rsidRDefault="006B227E" w:rsidP="006B227E">
            <w:pPr>
              <w:spacing w:before="240" w:after="240"/>
              <w:jc w:val="center"/>
            </w:pPr>
            <w:r w:rsidRPr="00254466">
              <w:t>0.71, 2.98</w:t>
            </w:r>
          </w:p>
        </w:tc>
        <w:tc>
          <w:tcPr>
            <w:tcW w:w="1496" w:type="dxa"/>
            <w:tcBorders>
              <w:top w:val="nil"/>
              <w:left w:val="nil"/>
              <w:bottom w:val="nil"/>
              <w:right w:val="nil"/>
            </w:tcBorders>
            <w:tcMar>
              <w:left w:w="57" w:type="dxa"/>
              <w:right w:w="57" w:type="dxa"/>
            </w:tcMar>
          </w:tcPr>
          <w:p w14:paraId="66F726F8" w14:textId="77777777" w:rsidR="006B227E" w:rsidRPr="00254466" w:rsidRDefault="006B227E" w:rsidP="006B227E">
            <w:pPr>
              <w:spacing w:before="240" w:after="240"/>
              <w:jc w:val="center"/>
            </w:pPr>
            <w:r w:rsidRPr="00254466">
              <w:t>0.345</w:t>
            </w:r>
          </w:p>
        </w:tc>
        <w:tc>
          <w:tcPr>
            <w:tcW w:w="870" w:type="dxa"/>
            <w:tcBorders>
              <w:top w:val="nil"/>
              <w:left w:val="nil"/>
              <w:bottom w:val="nil"/>
              <w:right w:val="nil"/>
            </w:tcBorders>
            <w:tcMar>
              <w:left w:w="57" w:type="dxa"/>
              <w:right w:w="57" w:type="dxa"/>
            </w:tcMar>
          </w:tcPr>
          <w:p w14:paraId="329EE44B" w14:textId="77777777" w:rsidR="006B227E" w:rsidRPr="00254466" w:rsidRDefault="006B227E" w:rsidP="006B227E">
            <w:pPr>
              <w:spacing w:before="240" w:after="240"/>
              <w:jc w:val="center"/>
            </w:pPr>
            <w:r w:rsidRPr="00254466">
              <w:t>0.002</w:t>
            </w:r>
          </w:p>
        </w:tc>
      </w:tr>
      <w:tr w:rsidR="006B227E" w:rsidRPr="00254466" w14:paraId="030D6048" w14:textId="77777777" w:rsidTr="00D1452F">
        <w:tc>
          <w:tcPr>
            <w:tcW w:w="2325" w:type="dxa"/>
            <w:tcBorders>
              <w:top w:val="nil"/>
              <w:left w:val="nil"/>
              <w:bottom w:val="nil"/>
              <w:right w:val="nil"/>
            </w:tcBorders>
            <w:tcMar>
              <w:left w:w="57" w:type="dxa"/>
              <w:right w:w="57" w:type="dxa"/>
            </w:tcMar>
          </w:tcPr>
          <w:p w14:paraId="2B392BBE" w14:textId="77777777" w:rsidR="006B227E" w:rsidRPr="00254466" w:rsidRDefault="006B227E" w:rsidP="006B227E">
            <w:pPr>
              <w:spacing w:before="240" w:after="240"/>
            </w:pPr>
            <w:proofErr w:type="spellStart"/>
            <w:r w:rsidRPr="00254466">
              <w:t>Model</w:t>
            </w:r>
            <w:proofErr w:type="spellEnd"/>
            <w:r w:rsidRPr="00254466">
              <w:t xml:space="preserve"> 2 (R</w:t>
            </w:r>
            <w:r w:rsidRPr="00254466">
              <w:rPr>
                <w:vertAlign w:val="superscript"/>
              </w:rPr>
              <w:t>2</w:t>
            </w:r>
            <w:r w:rsidRPr="00254466">
              <w:t>=0.144)</w:t>
            </w:r>
          </w:p>
        </w:tc>
        <w:tc>
          <w:tcPr>
            <w:tcW w:w="2410" w:type="dxa"/>
            <w:tcBorders>
              <w:top w:val="nil"/>
              <w:left w:val="nil"/>
              <w:bottom w:val="nil"/>
              <w:right w:val="nil"/>
            </w:tcBorders>
            <w:tcMar>
              <w:left w:w="57" w:type="dxa"/>
              <w:right w:w="57" w:type="dxa"/>
            </w:tcMar>
          </w:tcPr>
          <w:p w14:paraId="4B4FCEF2" w14:textId="77777777" w:rsidR="006B227E" w:rsidRPr="00254466" w:rsidRDefault="006B227E" w:rsidP="006B227E">
            <w:pPr>
              <w:spacing w:before="240" w:after="240"/>
              <w:jc w:val="center"/>
            </w:pPr>
            <w:r w:rsidRPr="00254466">
              <w:t xml:space="preserve">Delta-proteinuria </w:t>
            </w:r>
            <w:r>
              <w:t>(</w:t>
            </w:r>
            <w:r w:rsidRPr="00254466">
              <w:t>24w</w:t>
            </w:r>
            <w:r>
              <w:t>)</w:t>
            </w:r>
          </w:p>
        </w:tc>
        <w:tc>
          <w:tcPr>
            <w:tcW w:w="709" w:type="dxa"/>
            <w:tcBorders>
              <w:top w:val="nil"/>
              <w:left w:val="nil"/>
              <w:bottom w:val="nil"/>
              <w:right w:val="nil"/>
            </w:tcBorders>
            <w:tcMar>
              <w:left w:w="57" w:type="dxa"/>
              <w:right w:w="57" w:type="dxa"/>
            </w:tcMar>
          </w:tcPr>
          <w:p w14:paraId="4FC2F939" w14:textId="77777777" w:rsidR="006B227E" w:rsidRPr="00254466" w:rsidRDefault="006B227E" w:rsidP="006B227E">
            <w:pPr>
              <w:spacing w:before="240" w:after="240"/>
              <w:jc w:val="center"/>
            </w:pPr>
            <w:r w:rsidRPr="00254466">
              <w:t>8.97</w:t>
            </w:r>
          </w:p>
        </w:tc>
        <w:tc>
          <w:tcPr>
            <w:tcW w:w="1341" w:type="dxa"/>
            <w:tcBorders>
              <w:top w:val="nil"/>
              <w:left w:val="nil"/>
              <w:bottom w:val="nil"/>
              <w:right w:val="nil"/>
            </w:tcBorders>
            <w:tcMar>
              <w:left w:w="57" w:type="dxa"/>
              <w:right w:w="57" w:type="dxa"/>
            </w:tcMar>
          </w:tcPr>
          <w:p w14:paraId="05DFDB59" w14:textId="77777777" w:rsidR="006B227E" w:rsidRPr="00254466" w:rsidRDefault="006B227E" w:rsidP="006B227E">
            <w:pPr>
              <w:spacing w:before="240" w:after="240"/>
              <w:jc w:val="center"/>
            </w:pPr>
            <w:r w:rsidRPr="00254466">
              <w:t>3.33, 14.61</w:t>
            </w:r>
          </w:p>
        </w:tc>
        <w:tc>
          <w:tcPr>
            <w:tcW w:w="1496" w:type="dxa"/>
            <w:tcBorders>
              <w:top w:val="nil"/>
              <w:left w:val="nil"/>
              <w:bottom w:val="nil"/>
              <w:right w:val="nil"/>
            </w:tcBorders>
            <w:tcMar>
              <w:left w:w="57" w:type="dxa"/>
              <w:right w:w="57" w:type="dxa"/>
            </w:tcMar>
          </w:tcPr>
          <w:p w14:paraId="77EE9E6D" w14:textId="77777777" w:rsidR="006B227E" w:rsidRPr="00254466" w:rsidRDefault="006B227E" w:rsidP="006B227E">
            <w:pPr>
              <w:spacing w:before="240" w:after="240"/>
              <w:jc w:val="center"/>
            </w:pPr>
            <w:r w:rsidRPr="00254466">
              <w:t>0.380</w:t>
            </w:r>
          </w:p>
        </w:tc>
        <w:tc>
          <w:tcPr>
            <w:tcW w:w="870" w:type="dxa"/>
            <w:tcBorders>
              <w:top w:val="nil"/>
              <w:left w:val="nil"/>
              <w:bottom w:val="nil"/>
              <w:right w:val="nil"/>
            </w:tcBorders>
            <w:tcMar>
              <w:left w:w="57" w:type="dxa"/>
              <w:right w:w="57" w:type="dxa"/>
            </w:tcMar>
          </w:tcPr>
          <w:p w14:paraId="1840A52D" w14:textId="77777777" w:rsidR="006B227E" w:rsidRPr="00254466" w:rsidRDefault="006B227E" w:rsidP="006B227E">
            <w:pPr>
              <w:spacing w:before="240" w:after="240"/>
              <w:jc w:val="center"/>
            </w:pPr>
            <w:r w:rsidRPr="00254466">
              <w:t>0.002</w:t>
            </w:r>
          </w:p>
        </w:tc>
      </w:tr>
      <w:tr w:rsidR="006B227E" w:rsidRPr="00254466" w14:paraId="6AD5B49C" w14:textId="77777777" w:rsidTr="00D1452F">
        <w:tc>
          <w:tcPr>
            <w:tcW w:w="2325" w:type="dxa"/>
            <w:tcBorders>
              <w:top w:val="nil"/>
              <w:left w:val="nil"/>
              <w:bottom w:val="nil"/>
              <w:right w:val="nil"/>
            </w:tcBorders>
            <w:tcMar>
              <w:left w:w="57" w:type="dxa"/>
              <w:right w:w="57" w:type="dxa"/>
            </w:tcMar>
          </w:tcPr>
          <w:p w14:paraId="33334EB9" w14:textId="77777777" w:rsidR="006B227E" w:rsidRPr="0032465A" w:rsidRDefault="006B227E" w:rsidP="006B227E">
            <w:pPr>
              <w:spacing w:before="240" w:after="240"/>
              <w:rPr>
                <w:b/>
              </w:rPr>
            </w:pPr>
            <w:r w:rsidRPr="0032465A">
              <w:rPr>
                <w:b/>
              </w:rPr>
              <w:t xml:space="preserve">Delta-LDL </w:t>
            </w:r>
            <w:r>
              <w:rPr>
                <w:b/>
              </w:rPr>
              <w:t>(</w:t>
            </w:r>
            <w:r w:rsidRPr="0032465A">
              <w:rPr>
                <w:b/>
              </w:rPr>
              <w:t>24w</w:t>
            </w:r>
            <w:r>
              <w:rPr>
                <w:b/>
              </w:rPr>
              <w:t>)</w:t>
            </w:r>
          </w:p>
        </w:tc>
        <w:tc>
          <w:tcPr>
            <w:tcW w:w="2410" w:type="dxa"/>
            <w:tcBorders>
              <w:top w:val="nil"/>
              <w:left w:val="nil"/>
              <w:bottom w:val="nil"/>
              <w:right w:val="nil"/>
            </w:tcBorders>
            <w:tcMar>
              <w:left w:w="57" w:type="dxa"/>
              <w:right w:w="57" w:type="dxa"/>
            </w:tcMar>
          </w:tcPr>
          <w:p w14:paraId="525FDB43" w14:textId="77777777" w:rsidR="006B227E" w:rsidRPr="00254466" w:rsidRDefault="006B227E" w:rsidP="006B227E">
            <w:pPr>
              <w:spacing w:before="240" w:after="240"/>
              <w:jc w:val="center"/>
            </w:pPr>
          </w:p>
        </w:tc>
        <w:tc>
          <w:tcPr>
            <w:tcW w:w="709" w:type="dxa"/>
            <w:tcBorders>
              <w:top w:val="nil"/>
              <w:left w:val="nil"/>
              <w:bottom w:val="nil"/>
              <w:right w:val="nil"/>
            </w:tcBorders>
            <w:tcMar>
              <w:left w:w="57" w:type="dxa"/>
              <w:right w:w="57" w:type="dxa"/>
            </w:tcMar>
          </w:tcPr>
          <w:p w14:paraId="426B71D5" w14:textId="77777777" w:rsidR="006B227E" w:rsidRPr="00254466" w:rsidRDefault="006B227E" w:rsidP="006B227E">
            <w:pPr>
              <w:spacing w:before="240" w:after="240"/>
              <w:jc w:val="center"/>
            </w:pPr>
          </w:p>
        </w:tc>
        <w:tc>
          <w:tcPr>
            <w:tcW w:w="1341" w:type="dxa"/>
            <w:tcBorders>
              <w:top w:val="nil"/>
              <w:left w:val="nil"/>
              <w:bottom w:val="nil"/>
              <w:right w:val="nil"/>
            </w:tcBorders>
            <w:tcMar>
              <w:left w:w="57" w:type="dxa"/>
              <w:right w:w="57" w:type="dxa"/>
            </w:tcMar>
          </w:tcPr>
          <w:p w14:paraId="2EFABFB6" w14:textId="77777777" w:rsidR="006B227E" w:rsidRPr="00254466" w:rsidRDefault="006B227E" w:rsidP="006B227E">
            <w:pPr>
              <w:spacing w:before="240" w:after="240"/>
              <w:jc w:val="center"/>
            </w:pPr>
          </w:p>
        </w:tc>
        <w:tc>
          <w:tcPr>
            <w:tcW w:w="1496" w:type="dxa"/>
            <w:tcBorders>
              <w:top w:val="nil"/>
              <w:left w:val="nil"/>
              <w:bottom w:val="nil"/>
              <w:right w:val="nil"/>
            </w:tcBorders>
            <w:tcMar>
              <w:left w:w="57" w:type="dxa"/>
              <w:right w:w="57" w:type="dxa"/>
            </w:tcMar>
          </w:tcPr>
          <w:p w14:paraId="64997FF5" w14:textId="77777777" w:rsidR="006B227E" w:rsidRPr="00254466" w:rsidRDefault="006B227E" w:rsidP="006B227E">
            <w:pPr>
              <w:spacing w:before="240" w:after="240"/>
              <w:jc w:val="center"/>
            </w:pPr>
          </w:p>
        </w:tc>
        <w:tc>
          <w:tcPr>
            <w:tcW w:w="870" w:type="dxa"/>
            <w:tcBorders>
              <w:top w:val="nil"/>
              <w:left w:val="nil"/>
              <w:bottom w:val="nil"/>
              <w:right w:val="nil"/>
            </w:tcBorders>
            <w:tcMar>
              <w:left w:w="57" w:type="dxa"/>
              <w:right w:w="57" w:type="dxa"/>
            </w:tcMar>
          </w:tcPr>
          <w:p w14:paraId="6FCEC7D9" w14:textId="77777777" w:rsidR="006B227E" w:rsidRPr="00254466" w:rsidRDefault="006B227E" w:rsidP="006B227E">
            <w:pPr>
              <w:spacing w:before="240" w:after="240"/>
              <w:jc w:val="center"/>
            </w:pPr>
          </w:p>
        </w:tc>
      </w:tr>
      <w:tr w:rsidR="006B227E" w:rsidRPr="00254466" w14:paraId="013ECE5B" w14:textId="77777777" w:rsidTr="00D1452F">
        <w:tc>
          <w:tcPr>
            <w:tcW w:w="2325" w:type="dxa"/>
            <w:tcBorders>
              <w:top w:val="nil"/>
              <w:left w:val="nil"/>
              <w:bottom w:val="nil"/>
              <w:right w:val="nil"/>
            </w:tcBorders>
            <w:tcMar>
              <w:left w:w="57" w:type="dxa"/>
              <w:right w:w="57" w:type="dxa"/>
            </w:tcMar>
          </w:tcPr>
          <w:p w14:paraId="237EAA5A" w14:textId="77777777" w:rsidR="006B227E" w:rsidRPr="00254466" w:rsidRDefault="006B227E" w:rsidP="006B227E">
            <w:pPr>
              <w:spacing w:before="240" w:after="240"/>
            </w:pPr>
            <w:proofErr w:type="spellStart"/>
            <w:r w:rsidRPr="00254466">
              <w:t>Model</w:t>
            </w:r>
            <w:proofErr w:type="spellEnd"/>
            <w:r w:rsidRPr="00254466">
              <w:t xml:space="preserve"> 1 </w:t>
            </w:r>
          </w:p>
        </w:tc>
        <w:tc>
          <w:tcPr>
            <w:tcW w:w="2410" w:type="dxa"/>
            <w:tcBorders>
              <w:top w:val="nil"/>
              <w:left w:val="nil"/>
              <w:bottom w:val="nil"/>
              <w:right w:val="nil"/>
            </w:tcBorders>
            <w:tcMar>
              <w:left w:w="57" w:type="dxa"/>
              <w:right w:w="57" w:type="dxa"/>
            </w:tcMar>
          </w:tcPr>
          <w:p w14:paraId="4D5A04E7" w14:textId="77777777" w:rsidR="006B227E" w:rsidRPr="00254466" w:rsidRDefault="006B227E" w:rsidP="006B227E">
            <w:pPr>
              <w:spacing w:before="240" w:after="240"/>
              <w:jc w:val="center"/>
            </w:pPr>
            <w:proofErr w:type="spellStart"/>
            <w:r w:rsidRPr="00254466">
              <w:t>None</w:t>
            </w:r>
            <w:proofErr w:type="spellEnd"/>
          </w:p>
        </w:tc>
        <w:tc>
          <w:tcPr>
            <w:tcW w:w="709" w:type="dxa"/>
            <w:tcBorders>
              <w:top w:val="nil"/>
              <w:left w:val="nil"/>
              <w:bottom w:val="nil"/>
              <w:right w:val="nil"/>
            </w:tcBorders>
            <w:tcMar>
              <w:left w:w="57" w:type="dxa"/>
              <w:right w:w="57" w:type="dxa"/>
            </w:tcMar>
          </w:tcPr>
          <w:p w14:paraId="117AF354" w14:textId="77777777" w:rsidR="006B227E" w:rsidRPr="00254466" w:rsidRDefault="006B227E" w:rsidP="006B227E">
            <w:pPr>
              <w:spacing w:before="240" w:after="240"/>
              <w:jc w:val="center"/>
            </w:pPr>
          </w:p>
        </w:tc>
        <w:tc>
          <w:tcPr>
            <w:tcW w:w="1341" w:type="dxa"/>
            <w:tcBorders>
              <w:top w:val="nil"/>
              <w:left w:val="nil"/>
              <w:bottom w:val="nil"/>
              <w:right w:val="nil"/>
            </w:tcBorders>
            <w:tcMar>
              <w:left w:w="57" w:type="dxa"/>
              <w:right w:w="57" w:type="dxa"/>
            </w:tcMar>
          </w:tcPr>
          <w:p w14:paraId="34D59616" w14:textId="77777777" w:rsidR="006B227E" w:rsidRPr="00254466" w:rsidRDefault="006B227E" w:rsidP="006B227E">
            <w:pPr>
              <w:spacing w:before="240" w:after="240"/>
              <w:jc w:val="center"/>
            </w:pPr>
          </w:p>
        </w:tc>
        <w:tc>
          <w:tcPr>
            <w:tcW w:w="1496" w:type="dxa"/>
            <w:tcBorders>
              <w:top w:val="nil"/>
              <w:left w:val="nil"/>
              <w:bottom w:val="nil"/>
              <w:right w:val="nil"/>
            </w:tcBorders>
            <w:tcMar>
              <w:left w:w="57" w:type="dxa"/>
              <w:right w:w="57" w:type="dxa"/>
            </w:tcMar>
          </w:tcPr>
          <w:p w14:paraId="00EBA928" w14:textId="77777777" w:rsidR="006B227E" w:rsidRPr="00254466" w:rsidRDefault="006B227E" w:rsidP="006B227E">
            <w:pPr>
              <w:spacing w:before="240" w:after="240"/>
              <w:jc w:val="center"/>
            </w:pPr>
          </w:p>
        </w:tc>
        <w:tc>
          <w:tcPr>
            <w:tcW w:w="870" w:type="dxa"/>
            <w:tcBorders>
              <w:top w:val="nil"/>
              <w:left w:val="nil"/>
              <w:bottom w:val="nil"/>
              <w:right w:val="nil"/>
            </w:tcBorders>
            <w:tcMar>
              <w:left w:w="57" w:type="dxa"/>
              <w:right w:w="57" w:type="dxa"/>
            </w:tcMar>
          </w:tcPr>
          <w:p w14:paraId="6BC50ADE" w14:textId="77777777" w:rsidR="006B227E" w:rsidRPr="00254466" w:rsidRDefault="006B227E" w:rsidP="006B227E">
            <w:pPr>
              <w:spacing w:before="240" w:after="240"/>
              <w:jc w:val="center"/>
            </w:pPr>
          </w:p>
        </w:tc>
      </w:tr>
      <w:tr w:rsidR="006B227E" w:rsidRPr="00254466" w14:paraId="53ECD0AD" w14:textId="77777777" w:rsidTr="00D1452F">
        <w:tc>
          <w:tcPr>
            <w:tcW w:w="2325" w:type="dxa"/>
            <w:tcBorders>
              <w:top w:val="nil"/>
              <w:left w:val="nil"/>
              <w:bottom w:val="nil"/>
              <w:right w:val="nil"/>
            </w:tcBorders>
            <w:tcMar>
              <w:left w:w="57" w:type="dxa"/>
              <w:right w:w="57" w:type="dxa"/>
            </w:tcMar>
          </w:tcPr>
          <w:p w14:paraId="617F20B2" w14:textId="77777777" w:rsidR="006B227E" w:rsidRPr="00254466" w:rsidRDefault="006B227E" w:rsidP="006B227E">
            <w:pPr>
              <w:spacing w:before="240" w:after="240"/>
            </w:pPr>
            <w:proofErr w:type="spellStart"/>
            <w:r w:rsidRPr="00254466">
              <w:t>Model</w:t>
            </w:r>
            <w:proofErr w:type="spellEnd"/>
            <w:r w:rsidRPr="00254466">
              <w:t xml:space="preserve"> 2 (R</w:t>
            </w:r>
            <w:r w:rsidRPr="00254466">
              <w:rPr>
                <w:vertAlign w:val="superscript"/>
              </w:rPr>
              <w:t>2</w:t>
            </w:r>
            <w:r w:rsidRPr="00254466">
              <w:t>=0.150)</w:t>
            </w:r>
          </w:p>
        </w:tc>
        <w:tc>
          <w:tcPr>
            <w:tcW w:w="2410" w:type="dxa"/>
            <w:tcBorders>
              <w:top w:val="nil"/>
              <w:left w:val="nil"/>
              <w:bottom w:val="nil"/>
              <w:right w:val="nil"/>
            </w:tcBorders>
            <w:tcMar>
              <w:left w:w="57" w:type="dxa"/>
              <w:right w:w="57" w:type="dxa"/>
            </w:tcMar>
          </w:tcPr>
          <w:p w14:paraId="651629E0" w14:textId="77777777" w:rsidR="006B227E" w:rsidRPr="00254466" w:rsidRDefault="006B227E" w:rsidP="006B227E">
            <w:pPr>
              <w:spacing w:before="240" w:after="240"/>
              <w:jc w:val="center"/>
            </w:pPr>
            <w:r w:rsidRPr="00254466">
              <w:t xml:space="preserve">Delta-proteinuria </w:t>
            </w:r>
            <w:r>
              <w:t>(</w:t>
            </w:r>
            <w:r w:rsidRPr="00254466">
              <w:t>24w</w:t>
            </w:r>
            <w:r>
              <w:t>)</w:t>
            </w:r>
          </w:p>
        </w:tc>
        <w:tc>
          <w:tcPr>
            <w:tcW w:w="709" w:type="dxa"/>
            <w:tcBorders>
              <w:top w:val="nil"/>
              <w:left w:val="nil"/>
              <w:bottom w:val="nil"/>
              <w:right w:val="nil"/>
            </w:tcBorders>
            <w:tcMar>
              <w:left w:w="57" w:type="dxa"/>
              <w:right w:w="57" w:type="dxa"/>
            </w:tcMar>
          </w:tcPr>
          <w:p w14:paraId="1E515A2F" w14:textId="77777777" w:rsidR="006B227E" w:rsidRPr="00254466" w:rsidRDefault="006B227E" w:rsidP="006B227E">
            <w:pPr>
              <w:spacing w:before="240" w:after="240"/>
              <w:jc w:val="center"/>
            </w:pPr>
            <w:r w:rsidRPr="00254466">
              <w:t>9.25</w:t>
            </w:r>
          </w:p>
        </w:tc>
        <w:tc>
          <w:tcPr>
            <w:tcW w:w="1341" w:type="dxa"/>
            <w:tcBorders>
              <w:top w:val="nil"/>
              <w:left w:val="nil"/>
              <w:bottom w:val="nil"/>
              <w:right w:val="nil"/>
            </w:tcBorders>
            <w:tcMar>
              <w:left w:w="57" w:type="dxa"/>
              <w:right w:w="57" w:type="dxa"/>
            </w:tcMar>
          </w:tcPr>
          <w:p w14:paraId="31FD6E74" w14:textId="77777777" w:rsidR="006B227E" w:rsidRPr="00254466" w:rsidRDefault="006B227E" w:rsidP="006B227E">
            <w:pPr>
              <w:spacing w:before="240" w:after="240"/>
              <w:jc w:val="center"/>
            </w:pPr>
            <w:r w:rsidRPr="00254466">
              <w:t>2.32, 16.19</w:t>
            </w:r>
          </w:p>
        </w:tc>
        <w:tc>
          <w:tcPr>
            <w:tcW w:w="1496" w:type="dxa"/>
            <w:tcBorders>
              <w:top w:val="nil"/>
              <w:left w:val="nil"/>
              <w:bottom w:val="nil"/>
              <w:right w:val="nil"/>
            </w:tcBorders>
            <w:tcMar>
              <w:left w:w="57" w:type="dxa"/>
              <w:right w:w="57" w:type="dxa"/>
            </w:tcMar>
          </w:tcPr>
          <w:p w14:paraId="62832684" w14:textId="77777777" w:rsidR="006B227E" w:rsidRPr="00254466" w:rsidRDefault="006B227E" w:rsidP="006B227E">
            <w:pPr>
              <w:spacing w:before="240" w:after="240"/>
              <w:jc w:val="center"/>
            </w:pPr>
            <w:r w:rsidRPr="00254466">
              <w:t>0.388</w:t>
            </w:r>
          </w:p>
        </w:tc>
        <w:tc>
          <w:tcPr>
            <w:tcW w:w="870" w:type="dxa"/>
            <w:tcBorders>
              <w:top w:val="nil"/>
              <w:left w:val="nil"/>
              <w:bottom w:val="nil"/>
              <w:right w:val="nil"/>
            </w:tcBorders>
            <w:tcMar>
              <w:left w:w="57" w:type="dxa"/>
              <w:right w:w="57" w:type="dxa"/>
            </w:tcMar>
          </w:tcPr>
          <w:p w14:paraId="5C696FA4" w14:textId="77777777" w:rsidR="006B227E" w:rsidRPr="00254466" w:rsidRDefault="006B227E" w:rsidP="006B227E">
            <w:pPr>
              <w:spacing w:before="240" w:after="240"/>
              <w:jc w:val="center"/>
            </w:pPr>
            <w:r w:rsidRPr="00254466">
              <w:t>0.010</w:t>
            </w:r>
          </w:p>
        </w:tc>
      </w:tr>
      <w:tr w:rsidR="006B227E" w:rsidRPr="0032465A" w14:paraId="44868F7F" w14:textId="77777777" w:rsidTr="00D1452F">
        <w:tc>
          <w:tcPr>
            <w:tcW w:w="2325" w:type="dxa"/>
            <w:tcBorders>
              <w:top w:val="nil"/>
              <w:left w:val="nil"/>
              <w:bottom w:val="nil"/>
              <w:right w:val="nil"/>
            </w:tcBorders>
            <w:tcMar>
              <w:left w:w="57" w:type="dxa"/>
              <w:right w:w="57" w:type="dxa"/>
            </w:tcMar>
          </w:tcPr>
          <w:p w14:paraId="3F0E5E7B" w14:textId="77777777" w:rsidR="006B227E" w:rsidRPr="0032465A" w:rsidRDefault="006B227E" w:rsidP="006B227E">
            <w:pPr>
              <w:spacing w:before="240" w:after="240"/>
              <w:rPr>
                <w:b/>
              </w:rPr>
            </w:pPr>
            <w:r w:rsidRPr="0032465A">
              <w:rPr>
                <w:b/>
              </w:rPr>
              <w:t xml:space="preserve">Delta-TC/HDL </w:t>
            </w:r>
            <w:r>
              <w:rPr>
                <w:b/>
              </w:rPr>
              <w:t>(</w:t>
            </w:r>
            <w:r w:rsidRPr="0032465A">
              <w:rPr>
                <w:b/>
              </w:rPr>
              <w:t>24w</w:t>
            </w:r>
            <w:r>
              <w:rPr>
                <w:b/>
              </w:rPr>
              <w:t>)</w:t>
            </w:r>
          </w:p>
        </w:tc>
        <w:tc>
          <w:tcPr>
            <w:tcW w:w="2410" w:type="dxa"/>
            <w:tcBorders>
              <w:top w:val="nil"/>
              <w:left w:val="nil"/>
              <w:bottom w:val="nil"/>
              <w:right w:val="nil"/>
            </w:tcBorders>
            <w:tcMar>
              <w:left w:w="57" w:type="dxa"/>
              <w:right w:w="57" w:type="dxa"/>
            </w:tcMar>
          </w:tcPr>
          <w:p w14:paraId="254B6229" w14:textId="77777777" w:rsidR="006B227E" w:rsidRPr="0032465A" w:rsidRDefault="006B227E" w:rsidP="006B227E">
            <w:pPr>
              <w:spacing w:before="240" w:after="240"/>
              <w:jc w:val="center"/>
              <w:rPr>
                <w:b/>
              </w:rPr>
            </w:pPr>
          </w:p>
        </w:tc>
        <w:tc>
          <w:tcPr>
            <w:tcW w:w="709" w:type="dxa"/>
            <w:tcBorders>
              <w:top w:val="nil"/>
              <w:left w:val="nil"/>
              <w:bottom w:val="nil"/>
              <w:right w:val="nil"/>
            </w:tcBorders>
            <w:tcMar>
              <w:left w:w="57" w:type="dxa"/>
              <w:right w:w="57" w:type="dxa"/>
            </w:tcMar>
          </w:tcPr>
          <w:p w14:paraId="580191B0" w14:textId="77777777" w:rsidR="006B227E" w:rsidRPr="0032465A" w:rsidRDefault="006B227E" w:rsidP="006B227E">
            <w:pPr>
              <w:spacing w:before="240" w:after="240"/>
              <w:jc w:val="center"/>
              <w:rPr>
                <w:b/>
              </w:rPr>
            </w:pPr>
          </w:p>
        </w:tc>
        <w:tc>
          <w:tcPr>
            <w:tcW w:w="1341" w:type="dxa"/>
            <w:tcBorders>
              <w:top w:val="nil"/>
              <w:left w:val="nil"/>
              <w:bottom w:val="nil"/>
              <w:right w:val="nil"/>
            </w:tcBorders>
            <w:tcMar>
              <w:left w:w="57" w:type="dxa"/>
              <w:right w:w="57" w:type="dxa"/>
            </w:tcMar>
          </w:tcPr>
          <w:p w14:paraId="4F3F0220" w14:textId="77777777" w:rsidR="006B227E" w:rsidRPr="0032465A" w:rsidRDefault="006B227E" w:rsidP="006B227E">
            <w:pPr>
              <w:spacing w:before="240" w:after="240"/>
              <w:jc w:val="center"/>
              <w:rPr>
                <w:b/>
              </w:rPr>
            </w:pPr>
          </w:p>
        </w:tc>
        <w:tc>
          <w:tcPr>
            <w:tcW w:w="1496" w:type="dxa"/>
            <w:tcBorders>
              <w:top w:val="nil"/>
              <w:left w:val="nil"/>
              <w:bottom w:val="nil"/>
              <w:right w:val="nil"/>
            </w:tcBorders>
            <w:tcMar>
              <w:left w:w="57" w:type="dxa"/>
              <w:right w:w="57" w:type="dxa"/>
            </w:tcMar>
          </w:tcPr>
          <w:p w14:paraId="3F4162C3" w14:textId="77777777" w:rsidR="006B227E" w:rsidRPr="0032465A" w:rsidRDefault="006B227E" w:rsidP="006B227E">
            <w:pPr>
              <w:spacing w:before="240" w:after="240"/>
              <w:jc w:val="center"/>
              <w:rPr>
                <w:b/>
              </w:rPr>
            </w:pPr>
          </w:p>
        </w:tc>
        <w:tc>
          <w:tcPr>
            <w:tcW w:w="870" w:type="dxa"/>
            <w:tcBorders>
              <w:top w:val="nil"/>
              <w:left w:val="nil"/>
              <w:bottom w:val="nil"/>
              <w:right w:val="nil"/>
            </w:tcBorders>
            <w:tcMar>
              <w:left w:w="57" w:type="dxa"/>
              <w:right w:w="57" w:type="dxa"/>
            </w:tcMar>
          </w:tcPr>
          <w:p w14:paraId="4A76A436" w14:textId="77777777" w:rsidR="006B227E" w:rsidRPr="0032465A" w:rsidRDefault="006B227E" w:rsidP="006B227E">
            <w:pPr>
              <w:spacing w:before="240" w:after="240"/>
              <w:jc w:val="center"/>
              <w:rPr>
                <w:b/>
              </w:rPr>
            </w:pPr>
          </w:p>
        </w:tc>
      </w:tr>
      <w:tr w:rsidR="006B227E" w:rsidRPr="00254466" w14:paraId="210A69DA" w14:textId="77777777" w:rsidTr="00D1452F">
        <w:tc>
          <w:tcPr>
            <w:tcW w:w="2325" w:type="dxa"/>
            <w:tcBorders>
              <w:top w:val="nil"/>
              <w:left w:val="nil"/>
              <w:bottom w:val="nil"/>
              <w:right w:val="nil"/>
            </w:tcBorders>
            <w:tcMar>
              <w:left w:w="57" w:type="dxa"/>
              <w:right w:w="57" w:type="dxa"/>
            </w:tcMar>
          </w:tcPr>
          <w:p w14:paraId="793BD9D8" w14:textId="77777777" w:rsidR="006B227E" w:rsidRPr="00254466" w:rsidRDefault="006B227E" w:rsidP="006B227E">
            <w:pPr>
              <w:spacing w:before="240" w:after="240"/>
            </w:pPr>
            <w:proofErr w:type="spellStart"/>
            <w:r w:rsidRPr="00254466">
              <w:t>Model</w:t>
            </w:r>
            <w:proofErr w:type="spellEnd"/>
            <w:r w:rsidRPr="00254466">
              <w:t xml:space="preserve"> 1</w:t>
            </w:r>
          </w:p>
        </w:tc>
        <w:tc>
          <w:tcPr>
            <w:tcW w:w="2410" w:type="dxa"/>
            <w:tcBorders>
              <w:top w:val="nil"/>
              <w:left w:val="nil"/>
              <w:bottom w:val="nil"/>
              <w:right w:val="nil"/>
            </w:tcBorders>
            <w:tcMar>
              <w:left w:w="57" w:type="dxa"/>
              <w:right w:w="57" w:type="dxa"/>
            </w:tcMar>
          </w:tcPr>
          <w:p w14:paraId="08212417" w14:textId="77777777" w:rsidR="006B227E" w:rsidRPr="00254466" w:rsidRDefault="006B227E" w:rsidP="006B227E">
            <w:pPr>
              <w:spacing w:before="240" w:after="240"/>
              <w:jc w:val="center"/>
            </w:pPr>
            <w:proofErr w:type="spellStart"/>
            <w:r w:rsidRPr="00254466">
              <w:t>None</w:t>
            </w:r>
            <w:proofErr w:type="spellEnd"/>
          </w:p>
        </w:tc>
        <w:tc>
          <w:tcPr>
            <w:tcW w:w="709" w:type="dxa"/>
            <w:tcBorders>
              <w:top w:val="nil"/>
              <w:left w:val="nil"/>
              <w:bottom w:val="nil"/>
              <w:right w:val="nil"/>
            </w:tcBorders>
            <w:tcMar>
              <w:left w:w="57" w:type="dxa"/>
              <w:right w:w="57" w:type="dxa"/>
            </w:tcMar>
          </w:tcPr>
          <w:p w14:paraId="7A723A21" w14:textId="77777777" w:rsidR="006B227E" w:rsidRPr="00254466" w:rsidRDefault="006B227E" w:rsidP="006B227E">
            <w:pPr>
              <w:spacing w:before="240" w:after="240"/>
              <w:jc w:val="center"/>
            </w:pPr>
          </w:p>
        </w:tc>
        <w:tc>
          <w:tcPr>
            <w:tcW w:w="1341" w:type="dxa"/>
            <w:tcBorders>
              <w:top w:val="nil"/>
              <w:left w:val="nil"/>
              <w:bottom w:val="nil"/>
              <w:right w:val="nil"/>
            </w:tcBorders>
            <w:tcMar>
              <w:left w:w="57" w:type="dxa"/>
              <w:right w:w="57" w:type="dxa"/>
            </w:tcMar>
          </w:tcPr>
          <w:p w14:paraId="0B2CF189" w14:textId="77777777" w:rsidR="006B227E" w:rsidRPr="00254466" w:rsidRDefault="006B227E" w:rsidP="006B227E">
            <w:pPr>
              <w:spacing w:before="240" w:after="240"/>
              <w:jc w:val="center"/>
            </w:pPr>
          </w:p>
        </w:tc>
        <w:tc>
          <w:tcPr>
            <w:tcW w:w="1496" w:type="dxa"/>
            <w:tcBorders>
              <w:top w:val="nil"/>
              <w:left w:val="nil"/>
              <w:bottom w:val="nil"/>
              <w:right w:val="nil"/>
            </w:tcBorders>
            <w:tcMar>
              <w:left w:w="57" w:type="dxa"/>
              <w:right w:w="57" w:type="dxa"/>
            </w:tcMar>
          </w:tcPr>
          <w:p w14:paraId="563ADDD3" w14:textId="77777777" w:rsidR="006B227E" w:rsidRPr="00254466" w:rsidRDefault="006B227E" w:rsidP="006B227E">
            <w:pPr>
              <w:spacing w:before="240" w:after="240"/>
              <w:jc w:val="center"/>
            </w:pPr>
          </w:p>
        </w:tc>
        <w:tc>
          <w:tcPr>
            <w:tcW w:w="870" w:type="dxa"/>
            <w:tcBorders>
              <w:top w:val="nil"/>
              <w:left w:val="nil"/>
              <w:bottom w:val="nil"/>
              <w:right w:val="nil"/>
            </w:tcBorders>
            <w:tcMar>
              <w:left w:w="57" w:type="dxa"/>
              <w:right w:w="57" w:type="dxa"/>
            </w:tcMar>
          </w:tcPr>
          <w:p w14:paraId="2B5CC550" w14:textId="77777777" w:rsidR="006B227E" w:rsidRPr="00254466" w:rsidRDefault="006B227E" w:rsidP="006B227E">
            <w:pPr>
              <w:spacing w:before="240" w:after="240"/>
              <w:jc w:val="center"/>
            </w:pPr>
          </w:p>
        </w:tc>
      </w:tr>
      <w:tr w:rsidR="006B227E" w:rsidRPr="00254466" w14:paraId="57F28C5B" w14:textId="77777777" w:rsidTr="00D1452F">
        <w:tc>
          <w:tcPr>
            <w:tcW w:w="2325" w:type="dxa"/>
            <w:tcBorders>
              <w:top w:val="nil"/>
              <w:left w:val="nil"/>
              <w:bottom w:val="nil"/>
              <w:right w:val="nil"/>
            </w:tcBorders>
            <w:tcMar>
              <w:left w:w="57" w:type="dxa"/>
              <w:right w:w="57" w:type="dxa"/>
            </w:tcMar>
          </w:tcPr>
          <w:p w14:paraId="278B973B" w14:textId="77777777" w:rsidR="006B227E" w:rsidRPr="00254466" w:rsidRDefault="006B227E" w:rsidP="006B227E">
            <w:pPr>
              <w:spacing w:before="240" w:after="240"/>
            </w:pPr>
            <w:proofErr w:type="spellStart"/>
            <w:r w:rsidRPr="00254466">
              <w:t>Model</w:t>
            </w:r>
            <w:proofErr w:type="spellEnd"/>
            <w:r w:rsidRPr="00254466">
              <w:t xml:space="preserve"> 2 (R</w:t>
            </w:r>
            <w:r w:rsidRPr="00254466">
              <w:rPr>
                <w:vertAlign w:val="superscript"/>
              </w:rPr>
              <w:t>2</w:t>
            </w:r>
            <w:r w:rsidRPr="00254466">
              <w:t>=0.234)</w:t>
            </w:r>
          </w:p>
        </w:tc>
        <w:tc>
          <w:tcPr>
            <w:tcW w:w="2410" w:type="dxa"/>
            <w:tcBorders>
              <w:top w:val="nil"/>
              <w:left w:val="nil"/>
              <w:bottom w:val="nil"/>
              <w:right w:val="nil"/>
            </w:tcBorders>
            <w:tcMar>
              <w:left w:w="57" w:type="dxa"/>
              <w:right w:w="57" w:type="dxa"/>
            </w:tcMar>
          </w:tcPr>
          <w:p w14:paraId="31356D67" w14:textId="77777777" w:rsidR="006B227E" w:rsidRPr="00254466" w:rsidRDefault="006B227E" w:rsidP="006B227E">
            <w:pPr>
              <w:spacing w:before="240" w:after="240"/>
              <w:jc w:val="center"/>
            </w:pPr>
            <w:r w:rsidRPr="00254466">
              <w:t xml:space="preserve">Delta-proteinuria </w:t>
            </w:r>
            <w:r>
              <w:t>(</w:t>
            </w:r>
            <w:r w:rsidRPr="00254466">
              <w:t>24w</w:t>
            </w:r>
            <w:r>
              <w:t>)</w:t>
            </w:r>
          </w:p>
        </w:tc>
        <w:tc>
          <w:tcPr>
            <w:tcW w:w="709" w:type="dxa"/>
            <w:tcBorders>
              <w:top w:val="nil"/>
              <w:left w:val="nil"/>
              <w:bottom w:val="nil"/>
              <w:right w:val="nil"/>
            </w:tcBorders>
            <w:tcMar>
              <w:left w:w="57" w:type="dxa"/>
              <w:right w:w="57" w:type="dxa"/>
            </w:tcMar>
          </w:tcPr>
          <w:p w14:paraId="69B2E062" w14:textId="77777777" w:rsidR="006B227E" w:rsidRPr="00254466" w:rsidRDefault="006B227E" w:rsidP="006B227E">
            <w:pPr>
              <w:spacing w:before="240" w:after="240"/>
              <w:jc w:val="center"/>
            </w:pPr>
            <w:r w:rsidRPr="00254466">
              <w:t>0.37</w:t>
            </w:r>
          </w:p>
        </w:tc>
        <w:tc>
          <w:tcPr>
            <w:tcW w:w="1341" w:type="dxa"/>
            <w:tcBorders>
              <w:top w:val="nil"/>
              <w:left w:val="nil"/>
              <w:bottom w:val="nil"/>
              <w:right w:val="nil"/>
            </w:tcBorders>
            <w:tcMar>
              <w:left w:w="57" w:type="dxa"/>
              <w:right w:w="57" w:type="dxa"/>
            </w:tcMar>
          </w:tcPr>
          <w:p w14:paraId="0E56F2E3" w14:textId="77777777" w:rsidR="006B227E" w:rsidRPr="00254466" w:rsidRDefault="006B227E" w:rsidP="006B227E">
            <w:pPr>
              <w:spacing w:before="240" w:after="240"/>
              <w:jc w:val="center"/>
            </w:pPr>
            <w:r w:rsidRPr="00254466">
              <w:t>0.16, 0.58</w:t>
            </w:r>
          </w:p>
        </w:tc>
        <w:tc>
          <w:tcPr>
            <w:tcW w:w="1496" w:type="dxa"/>
            <w:tcBorders>
              <w:top w:val="nil"/>
              <w:left w:val="nil"/>
              <w:bottom w:val="nil"/>
              <w:right w:val="nil"/>
            </w:tcBorders>
            <w:tcMar>
              <w:left w:w="57" w:type="dxa"/>
              <w:right w:w="57" w:type="dxa"/>
            </w:tcMar>
          </w:tcPr>
          <w:p w14:paraId="38B0956E" w14:textId="77777777" w:rsidR="006B227E" w:rsidRPr="00254466" w:rsidRDefault="006B227E" w:rsidP="006B227E">
            <w:pPr>
              <w:spacing w:before="240" w:after="240"/>
              <w:jc w:val="center"/>
            </w:pPr>
            <w:r w:rsidRPr="00254466">
              <w:t>0.484</w:t>
            </w:r>
          </w:p>
        </w:tc>
        <w:tc>
          <w:tcPr>
            <w:tcW w:w="870" w:type="dxa"/>
            <w:tcBorders>
              <w:top w:val="nil"/>
              <w:left w:val="nil"/>
              <w:bottom w:val="nil"/>
              <w:right w:val="nil"/>
            </w:tcBorders>
            <w:tcMar>
              <w:left w:w="57" w:type="dxa"/>
              <w:right w:w="57" w:type="dxa"/>
            </w:tcMar>
          </w:tcPr>
          <w:p w14:paraId="696161D1" w14:textId="77777777" w:rsidR="006B227E" w:rsidRPr="00254466" w:rsidRDefault="006B227E" w:rsidP="006B227E">
            <w:pPr>
              <w:spacing w:before="240" w:after="240"/>
              <w:jc w:val="center"/>
            </w:pPr>
            <w:r w:rsidRPr="00254466">
              <w:t>0.001</w:t>
            </w:r>
          </w:p>
        </w:tc>
      </w:tr>
      <w:tr w:rsidR="006B227E" w:rsidRPr="0032465A" w14:paraId="6E896C29" w14:textId="77777777" w:rsidTr="00D1452F">
        <w:tc>
          <w:tcPr>
            <w:tcW w:w="2325" w:type="dxa"/>
            <w:tcBorders>
              <w:top w:val="nil"/>
              <w:left w:val="nil"/>
              <w:bottom w:val="nil"/>
              <w:right w:val="nil"/>
            </w:tcBorders>
            <w:tcMar>
              <w:left w:w="57" w:type="dxa"/>
              <w:right w:w="57" w:type="dxa"/>
            </w:tcMar>
          </w:tcPr>
          <w:p w14:paraId="0EFF5B73" w14:textId="77777777" w:rsidR="006B227E" w:rsidRPr="0032465A" w:rsidRDefault="006B227E" w:rsidP="006B227E">
            <w:pPr>
              <w:spacing w:before="240" w:after="240"/>
              <w:rPr>
                <w:b/>
              </w:rPr>
            </w:pPr>
            <w:r w:rsidRPr="0032465A">
              <w:rPr>
                <w:b/>
              </w:rPr>
              <w:t xml:space="preserve">Delta-TG </w:t>
            </w:r>
            <w:r>
              <w:rPr>
                <w:b/>
              </w:rPr>
              <w:t>(</w:t>
            </w:r>
            <w:proofErr w:type="spellStart"/>
            <w:r w:rsidRPr="0032465A">
              <w:rPr>
                <w:b/>
              </w:rPr>
              <w:t>follow</w:t>
            </w:r>
            <w:proofErr w:type="spellEnd"/>
            <w:r w:rsidRPr="0032465A">
              <w:rPr>
                <w:b/>
              </w:rPr>
              <w:t>-up</w:t>
            </w:r>
            <w:r>
              <w:rPr>
                <w:b/>
              </w:rPr>
              <w:t>)</w:t>
            </w:r>
          </w:p>
        </w:tc>
        <w:tc>
          <w:tcPr>
            <w:tcW w:w="2410" w:type="dxa"/>
            <w:tcBorders>
              <w:top w:val="nil"/>
              <w:left w:val="nil"/>
              <w:bottom w:val="nil"/>
              <w:right w:val="nil"/>
            </w:tcBorders>
            <w:tcMar>
              <w:left w:w="57" w:type="dxa"/>
              <w:right w:w="57" w:type="dxa"/>
            </w:tcMar>
          </w:tcPr>
          <w:p w14:paraId="7563FCD4" w14:textId="77777777" w:rsidR="006B227E" w:rsidRPr="0032465A" w:rsidRDefault="006B227E" w:rsidP="006B227E">
            <w:pPr>
              <w:spacing w:before="240" w:after="240"/>
              <w:jc w:val="center"/>
              <w:rPr>
                <w:b/>
              </w:rPr>
            </w:pPr>
          </w:p>
        </w:tc>
        <w:tc>
          <w:tcPr>
            <w:tcW w:w="709" w:type="dxa"/>
            <w:tcBorders>
              <w:top w:val="nil"/>
              <w:left w:val="nil"/>
              <w:bottom w:val="nil"/>
              <w:right w:val="nil"/>
            </w:tcBorders>
            <w:tcMar>
              <w:left w:w="57" w:type="dxa"/>
              <w:right w:w="57" w:type="dxa"/>
            </w:tcMar>
          </w:tcPr>
          <w:p w14:paraId="17E737BF" w14:textId="77777777" w:rsidR="006B227E" w:rsidRPr="0032465A" w:rsidRDefault="006B227E" w:rsidP="006B227E">
            <w:pPr>
              <w:spacing w:before="240" w:after="240"/>
              <w:jc w:val="center"/>
              <w:rPr>
                <w:b/>
              </w:rPr>
            </w:pPr>
          </w:p>
        </w:tc>
        <w:tc>
          <w:tcPr>
            <w:tcW w:w="1341" w:type="dxa"/>
            <w:tcBorders>
              <w:top w:val="nil"/>
              <w:left w:val="nil"/>
              <w:bottom w:val="nil"/>
              <w:right w:val="nil"/>
            </w:tcBorders>
            <w:tcMar>
              <w:left w:w="57" w:type="dxa"/>
              <w:right w:w="57" w:type="dxa"/>
            </w:tcMar>
          </w:tcPr>
          <w:p w14:paraId="1C524F10" w14:textId="77777777" w:rsidR="006B227E" w:rsidRPr="0032465A" w:rsidRDefault="006B227E" w:rsidP="006B227E">
            <w:pPr>
              <w:spacing w:before="240" w:after="240"/>
              <w:jc w:val="center"/>
              <w:rPr>
                <w:b/>
              </w:rPr>
            </w:pPr>
          </w:p>
        </w:tc>
        <w:tc>
          <w:tcPr>
            <w:tcW w:w="1496" w:type="dxa"/>
            <w:tcBorders>
              <w:top w:val="nil"/>
              <w:left w:val="nil"/>
              <w:bottom w:val="nil"/>
              <w:right w:val="nil"/>
            </w:tcBorders>
            <w:tcMar>
              <w:left w:w="57" w:type="dxa"/>
              <w:right w:w="57" w:type="dxa"/>
            </w:tcMar>
          </w:tcPr>
          <w:p w14:paraId="1CAFE6E4" w14:textId="77777777" w:rsidR="006B227E" w:rsidRPr="0032465A" w:rsidRDefault="006B227E" w:rsidP="006B227E">
            <w:pPr>
              <w:spacing w:before="240" w:after="240"/>
              <w:jc w:val="center"/>
              <w:rPr>
                <w:b/>
              </w:rPr>
            </w:pPr>
          </w:p>
        </w:tc>
        <w:tc>
          <w:tcPr>
            <w:tcW w:w="870" w:type="dxa"/>
            <w:tcBorders>
              <w:top w:val="nil"/>
              <w:left w:val="nil"/>
              <w:bottom w:val="nil"/>
              <w:right w:val="nil"/>
            </w:tcBorders>
            <w:tcMar>
              <w:left w:w="57" w:type="dxa"/>
              <w:right w:w="57" w:type="dxa"/>
            </w:tcMar>
          </w:tcPr>
          <w:p w14:paraId="233976A5" w14:textId="77777777" w:rsidR="006B227E" w:rsidRPr="0032465A" w:rsidRDefault="006B227E" w:rsidP="006B227E">
            <w:pPr>
              <w:spacing w:before="240" w:after="240"/>
              <w:jc w:val="center"/>
              <w:rPr>
                <w:b/>
              </w:rPr>
            </w:pPr>
          </w:p>
        </w:tc>
      </w:tr>
      <w:tr w:rsidR="006B227E" w:rsidRPr="00254466" w14:paraId="0C21D47D" w14:textId="77777777" w:rsidTr="00D1452F">
        <w:tc>
          <w:tcPr>
            <w:tcW w:w="2325" w:type="dxa"/>
            <w:tcBorders>
              <w:top w:val="nil"/>
              <w:left w:val="nil"/>
              <w:bottom w:val="nil"/>
              <w:right w:val="nil"/>
            </w:tcBorders>
            <w:tcMar>
              <w:left w:w="57" w:type="dxa"/>
              <w:right w:w="57" w:type="dxa"/>
            </w:tcMar>
          </w:tcPr>
          <w:p w14:paraId="29074107" w14:textId="77777777" w:rsidR="006B227E" w:rsidRPr="00254466" w:rsidRDefault="006B227E" w:rsidP="006B227E">
            <w:pPr>
              <w:spacing w:before="240" w:after="240"/>
            </w:pPr>
            <w:proofErr w:type="spellStart"/>
            <w:r w:rsidRPr="00254466">
              <w:t>Model</w:t>
            </w:r>
            <w:proofErr w:type="spellEnd"/>
            <w:r w:rsidRPr="00254466">
              <w:t xml:space="preserve"> 1 (R</w:t>
            </w:r>
            <w:r w:rsidRPr="00254466">
              <w:rPr>
                <w:vertAlign w:val="superscript"/>
              </w:rPr>
              <w:t>2</w:t>
            </w:r>
            <w:r w:rsidRPr="00254466">
              <w:t>=0.064)</w:t>
            </w:r>
          </w:p>
        </w:tc>
        <w:tc>
          <w:tcPr>
            <w:tcW w:w="2410" w:type="dxa"/>
            <w:tcBorders>
              <w:top w:val="nil"/>
              <w:left w:val="nil"/>
              <w:bottom w:val="nil"/>
              <w:right w:val="nil"/>
            </w:tcBorders>
            <w:tcMar>
              <w:left w:w="57" w:type="dxa"/>
              <w:right w:w="57" w:type="dxa"/>
            </w:tcMar>
          </w:tcPr>
          <w:p w14:paraId="1656852F" w14:textId="77777777" w:rsidR="006B227E" w:rsidRPr="00254466" w:rsidRDefault="006B227E" w:rsidP="006B227E">
            <w:pPr>
              <w:spacing w:before="240" w:after="240"/>
              <w:jc w:val="center"/>
            </w:pPr>
            <w:r w:rsidRPr="00254466">
              <w:t xml:space="preserve">Delta-SLEDAI </w:t>
            </w:r>
            <w:r>
              <w:t>(</w:t>
            </w:r>
            <w:proofErr w:type="spellStart"/>
            <w:r w:rsidRPr="00254466">
              <w:t>follow</w:t>
            </w:r>
            <w:proofErr w:type="spellEnd"/>
            <w:r w:rsidRPr="00254466">
              <w:t>-up</w:t>
            </w:r>
            <w:r>
              <w:t>)</w:t>
            </w:r>
          </w:p>
        </w:tc>
        <w:tc>
          <w:tcPr>
            <w:tcW w:w="709" w:type="dxa"/>
            <w:tcBorders>
              <w:top w:val="nil"/>
              <w:left w:val="nil"/>
              <w:bottom w:val="nil"/>
              <w:right w:val="nil"/>
            </w:tcBorders>
            <w:tcMar>
              <w:left w:w="57" w:type="dxa"/>
              <w:right w:w="57" w:type="dxa"/>
            </w:tcMar>
          </w:tcPr>
          <w:p w14:paraId="1040152C" w14:textId="77777777" w:rsidR="006B227E" w:rsidRPr="00254466" w:rsidRDefault="006B227E" w:rsidP="006B227E">
            <w:pPr>
              <w:spacing w:before="240" w:after="240"/>
              <w:jc w:val="center"/>
            </w:pPr>
            <w:r w:rsidRPr="00254466">
              <w:t>1.68</w:t>
            </w:r>
          </w:p>
        </w:tc>
        <w:tc>
          <w:tcPr>
            <w:tcW w:w="1341" w:type="dxa"/>
            <w:tcBorders>
              <w:top w:val="nil"/>
              <w:left w:val="nil"/>
              <w:bottom w:val="nil"/>
              <w:right w:val="nil"/>
            </w:tcBorders>
            <w:tcMar>
              <w:left w:w="57" w:type="dxa"/>
              <w:right w:w="57" w:type="dxa"/>
            </w:tcMar>
          </w:tcPr>
          <w:p w14:paraId="0578FC33" w14:textId="77777777" w:rsidR="006B227E" w:rsidRPr="00254466" w:rsidRDefault="006B227E" w:rsidP="006B227E">
            <w:pPr>
              <w:spacing w:before="240" w:after="240"/>
              <w:jc w:val="center"/>
            </w:pPr>
            <w:r w:rsidRPr="00254466">
              <w:t>0.19, 3.17</w:t>
            </w:r>
          </w:p>
        </w:tc>
        <w:tc>
          <w:tcPr>
            <w:tcW w:w="1496" w:type="dxa"/>
            <w:tcBorders>
              <w:top w:val="nil"/>
              <w:left w:val="nil"/>
              <w:bottom w:val="nil"/>
              <w:right w:val="nil"/>
            </w:tcBorders>
            <w:tcMar>
              <w:left w:w="57" w:type="dxa"/>
              <w:right w:w="57" w:type="dxa"/>
            </w:tcMar>
          </w:tcPr>
          <w:p w14:paraId="0D6FE162" w14:textId="77777777" w:rsidR="006B227E" w:rsidRPr="00254466" w:rsidRDefault="006B227E" w:rsidP="006B227E">
            <w:pPr>
              <w:spacing w:before="240" w:after="240"/>
              <w:jc w:val="center"/>
            </w:pPr>
            <w:r w:rsidRPr="00254466">
              <w:t>0.254</w:t>
            </w:r>
          </w:p>
        </w:tc>
        <w:tc>
          <w:tcPr>
            <w:tcW w:w="870" w:type="dxa"/>
            <w:tcBorders>
              <w:top w:val="nil"/>
              <w:left w:val="nil"/>
              <w:bottom w:val="nil"/>
              <w:right w:val="nil"/>
            </w:tcBorders>
            <w:tcMar>
              <w:left w:w="57" w:type="dxa"/>
              <w:right w:w="57" w:type="dxa"/>
            </w:tcMar>
          </w:tcPr>
          <w:p w14:paraId="18263090" w14:textId="77777777" w:rsidR="006B227E" w:rsidRPr="00254466" w:rsidRDefault="006B227E" w:rsidP="006B227E">
            <w:pPr>
              <w:spacing w:before="240" w:after="240"/>
              <w:jc w:val="center"/>
            </w:pPr>
            <w:r w:rsidRPr="00254466">
              <w:t>0.028</w:t>
            </w:r>
          </w:p>
        </w:tc>
      </w:tr>
      <w:tr w:rsidR="006B227E" w:rsidRPr="00254466" w14:paraId="4BDF4C86" w14:textId="77777777" w:rsidTr="00D1452F">
        <w:tc>
          <w:tcPr>
            <w:tcW w:w="2325" w:type="dxa"/>
            <w:tcBorders>
              <w:top w:val="nil"/>
              <w:left w:val="nil"/>
              <w:bottom w:val="nil"/>
              <w:right w:val="nil"/>
            </w:tcBorders>
            <w:tcMar>
              <w:left w:w="57" w:type="dxa"/>
              <w:right w:w="57" w:type="dxa"/>
            </w:tcMar>
          </w:tcPr>
          <w:p w14:paraId="08E18087" w14:textId="77777777" w:rsidR="006B227E" w:rsidRPr="00254466" w:rsidRDefault="006B227E" w:rsidP="006B227E">
            <w:pPr>
              <w:spacing w:before="240" w:after="240"/>
            </w:pPr>
            <w:proofErr w:type="spellStart"/>
            <w:r w:rsidRPr="00254466">
              <w:t>Model</w:t>
            </w:r>
            <w:proofErr w:type="spellEnd"/>
            <w:r w:rsidRPr="00254466">
              <w:t xml:space="preserve"> 2 (R</w:t>
            </w:r>
            <w:r w:rsidRPr="00254466">
              <w:rPr>
                <w:vertAlign w:val="superscript"/>
              </w:rPr>
              <w:t>2</w:t>
            </w:r>
            <w:r w:rsidRPr="00254466">
              <w:t>=0.280)</w:t>
            </w:r>
          </w:p>
        </w:tc>
        <w:tc>
          <w:tcPr>
            <w:tcW w:w="2410" w:type="dxa"/>
            <w:tcBorders>
              <w:top w:val="nil"/>
              <w:left w:val="nil"/>
              <w:bottom w:val="nil"/>
              <w:right w:val="nil"/>
            </w:tcBorders>
            <w:tcMar>
              <w:left w:w="57" w:type="dxa"/>
              <w:right w:w="57" w:type="dxa"/>
            </w:tcMar>
          </w:tcPr>
          <w:p w14:paraId="4E0C6899" w14:textId="77777777" w:rsidR="006B227E" w:rsidRPr="00254466" w:rsidRDefault="006B227E" w:rsidP="006B227E">
            <w:pPr>
              <w:spacing w:before="240" w:after="240"/>
              <w:jc w:val="center"/>
            </w:pPr>
            <w:r w:rsidRPr="00254466">
              <w:t xml:space="preserve">Delta-proteinuria </w:t>
            </w:r>
            <w:r>
              <w:t>(</w:t>
            </w:r>
            <w:proofErr w:type="spellStart"/>
            <w:r w:rsidRPr="00254466">
              <w:t>follow</w:t>
            </w:r>
            <w:proofErr w:type="spellEnd"/>
            <w:r w:rsidRPr="00254466">
              <w:t>-up</w:t>
            </w:r>
            <w:r>
              <w:t>)</w:t>
            </w:r>
          </w:p>
        </w:tc>
        <w:tc>
          <w:tcPr>
            <w:tcW w:w="709" w:type="dxa"/>
            <w:tcBorders>
              <w:top w:val="nil"/>
              <w:left w:val="nil"/>
              <w:bottom w:val="nil"/>
              <w:right w:val="nil"/>
            </w:tcBorders>
            <w:tcMar>
              <w:left w:w="57" w:type="dxa"/>
              <w:right w:w="57" w:type="dxa"/>
            </w:tcMar>
          </w:tcPr>
          <w:p w14:paraId="4D15A034" w14:textId="77777777" w:rsidR="006B227E" w:rsidRPr="00254466" w:rsidRDefault="006B227E" w:rsidP="006B227E">
            <w:pPr>
              <w:spacing w:before="240" w:after="240"/>
              <w:jc w:val="center"/>
            </w:pPr>
            <w:r w:rsidRPr="00254466">
              <w:t>14.3</w:t>
            </w:r>
          </w:p>
        </w:tc>
        <w:tc>
          <w:tcPr>
            <w:tcW w:w="1341" w:type="dxa"/>
            <w:tcBorders>
              <w:top w:val="nil"/>
              <w:left w:val="nil"/>
              <w:bottom w:val="nil"/>
              <w:right w:val="nil"/>
            </w:tcBorders>
            <w:tcMar>
              <w:left w:w="57" w:type="dxa"/>
              <w:right w:w="57" w:type="dxa"/>
            </w:tcMar>
          </w:tcPr>
          <w:p w14:paraId="51AFD6F0" w14:textId="77777777" w:rsidR="006B227E" w:rsidRPr="00254466" w:rsidRDefault="006B227E" w:rsidP="006B227E">
            <w:pPr>
              <w:spacing w:before="240" w:after="240"/>
              <w:jc w:val="center"/>
            </w:pPr>
            <w:r w:rsidRPr="00254466">
              <w:t>8.63, 20.03</w:t>
            </w:r>
          </w:p>
        </w:tc>
        <w:tc>
          <w:tcPr>
            <w:tcW w:w="1496" w:type="dxa"/>
            <w:tcBorders>
              <w:top w:val="nil"/>
              <w:left w:val="nil"/>
              <w:bottom w:val="nil"/>
              <w:right w:val="nil"/>
            </w:tcBorders>
            <w:tcMar>
              <w:left w:w="57" w:type="dxa"/>
              <w:right w:w="57" w:type="dxa"/>
            </w:tcMar>
          </w:tcPr>
          <w:p w14:paraId="61D58C2D" w14:textId="77777777" w:rsidR="006B227E" w:rsidRPr="00254466" w:rsidRDefault="006B227E" w:rsidP="006B227E">
            <w:pPr>
              <w:spacing w:before="240" w:after="240"/>
              <w:jc w:val="center"/>
            </w:pPr>
            <w:r w:rsidRPr="00254466">
              <w:t>0.529</w:t>
            </w:r>
          </w:p>
        </w:tc>
        <w:tc>
          <w:tcPr>
            <w:tcW w:w="870" w:type="dxa"/>
            <w:tcBorders>
              <w:top w:val="nil"/>
              <w:left w:val="nil"/>
              <w:bottom w:val="nil"/>
              <w:right w:val="nil"/>
            </w:tcBorders>
            <w:tcMar>
              <w:left w:w="57" w:type="dxa"/>
              <w:right w:w="57" w:type="dxa"/>
            </w:tcMar>
          </w:tcPr>
          <w:p w14:paraId="586F9621" w14:textId="77777777" w:rsidR="006B227E" w:rsidRPr="00254466" w:rsidRDefault="006B227E" w:rsidP="006B227E">
            <w:pPr>
              <w:spacing w:before="240" w:after="240"/>
              <w:jc w:val="center"/>
            </w:pPr>
            <w:r w:rsidRPr="00254466">
              <w:t>&lt;0.001</w:t>
            </w:r>
          </w:p>
        </w:tc>
      </w:tr>
      <w:tr w:rsidR="006B227E" w:rsidRPr="0032465A" w14:paraId="673DF907" w14:textId="77777777" w:rsidTr="00D1452F">
        <w:tc>
          <w:tcPr>
            <w:tcW w:w="2325" w:type="dxa"/>
            <w:tcBorders>
              <w:top w:val="nil"/>
              <w:left w:val="nil"/>
              <w:bottom w:val="nil"/>
              <w:right w:val="nil"/>
            </w:tcBorders>
            <w:tcMar>
              <w:left w:w="57" w:type="dxa"/>
              <w:right w:w="57" w:type="dxa"/>
            </w:tcMar>
          </w:tcPr>
          <w:p w14:paraId="50879708" w14:textId="77777777" w:rsidR="006B227E" w:rsidRPr="0032465A" w:rsidRDefault="006B227E" w:rsidP="006B227E">
            <w:pPr>
              <w:spacing w:before="240" w:after="240"/>
              <w:rPr>
                <w:b/>
              </w:rPr>
            </w:pPr>
            <w:r w:rsidRPr="0032465A">
              <w:rPr>
                <w:b/>
              </w:rPr>
              <w:t xml:space="preserve">Delta-TC </w:t>
            </w:r>
            <w:r>
              <w:rPr>
                <w:b/>
              </w:rPr>
              <w:t>(</w:t>
            </w:r>
            <w:proofErr w:type="spellStart"/>
            <w:r w:rsidRPr="0032465A">
              <w:rPr>
                <w:b/>
              </w:rPr>
              <w:t>follow</w:t>
            </w:r>
            <w:proofErr w:type="spellEnd"/>
            <w:r w:rsidRPr="0032465A">
              <w:rPr>
                <w:b/>
              </w:rPr>
              <w:t>-up</w:t>
            </w:r>
            <w:r>
              <w:rPr>
                <w:b/>
              </w:rPr>
              <w:t>)</w:t>
            </w:r>
          </w:p>
        </w:tc>
        <w:tc>
          <w:tcPr>
            <w:tcW w:w="2410" w:type="dxa"/>
            <w:tcBorders>
              <w:top w:val="nil"/>
              <w:left w:val="nil"/>
              <w:bottom w:val="nil"/>
              <w:right w:val="nil"/>
            </w:tcBorders>
            <w:tcMar>
              <w:left w:w="57" w:type="dxa"/>
              <w:right w:w="57" w:type="dxa"/>
            </w:tcMar>
          </w:tcPr>
          <w:p w14:paraId="7CB9EC63" w14:textId="77777777" w:rsidR="006B227E" w:rsidRPr="0032465A" w:rsidRDefault="006B227E" w:rsidP="006B227E">
            <w:pPr>
              <w:spacing w:before="240" w:after="240"/>
              <w:jc w:val="center"/>
              <w:rPr>
                <w:b/>
              </w:rPr>
            </w:pPr>
          </w:p>
        </w:tc>
        <w:tc>
          <w:tcPr>
            <w:tcW w:w="709" w:type="dxa"/>
            <w:tcBorders>
              <w:top w:val="nil"/>
              <w:left w:val="nil"/>
              <w:bottom w:val="nil"/>
              <w:right w:val="nil"/>
            </w:tcBorders>
            <w:tcMar>
              <w:left w:w="57" w:type="dxa"/>
              <w:right w:w="57" w:type="dxa"/>
            </w:tcMar>
          </w:tcPr>
          <w:p w14:paraId="03AE940B" w14:textId="77777777" w:rsidR="006B227E" w:rsidRPr="0032465A" w:rsidRDefault="006B227E" w:rsidP="006B227E">
            <w:pPr>
              <w:spacing w:before="240" w:after="240"/>
              <w:jc w:val="center"/>
              <w:rPr>
                <w:b/>
              </w:rPr>
            </w:pPr>
          </w:p>
        </w:tc>
        <w:tc>
          <w:tcPr>
            <w:tcW w:w="1341" w:type="dxa"/>
            <w:tcBorders>
              <w:top w:val="nil"/>
              <w:left w:val="nil"/>
              <w:bottom w:val="nil"/>
              <w:right w:val="nil"/>
            </w:tcBorders>
            <w:tcMar>
              <w:left w:w="57" w:type="dxa"/>
              <w:right w:w="57" w:type="dxa"/>
            </w:tcMar>
          </w:tcPr>
          <w:p w14:paraId="5B722A0F" w14:textId="77777777" w:rsidR="006B227E" w:rsidRPr="0032465A" w:rsidRDefault="006B227E" w:rsidP="006B227E">
            <w:pPr>
              <w:spacing w:before="240" w:after="240"/>
              <w:jc w:val="center"/>
              <w:rPr>
                <w:b/>
              </w:rPr>
            </w:pPr>
          </w:p>
        </w:tc>
        <w:tc>
          <w:tcPr>
            <w:tcW w:w="1496" w:type="dxa"/>
            <w:tcBorders>
              <w:top w:val="nil"/>
              <w:left w:val="nil"/>
              <w:bottom w:val="nil"/>
              <w:right w:val="nil"/>
            </w:tcBorders>
            <w:tcMar>
              <w:left w:w="57" w:type="dxa"/>
              <w:right w:w="57" w:type="dxa"/>
            </w:tcMar>
          </w:tcPr>
          <w:p w14:paraId="45C466E7" w14:textId="77777777" w:rsidR="006B227E" w:rsidRPr="0032465A" w:rsidRDefault="006B227E" w:rsidP="006B227E">
            <w:pPr>
              <w:spacing w:before="240" w:after="240"/>
              <w:jc w:val="center"/>
              <w:rPr>
                <w:b/>
              </w:rPr>
            </w:pPr>
          </w:p>
        </w:tc>
        <w:tc>
          <w:tcPr>
            <w:tcW w:w="870" w:type="dxa"/>
            <w:tcBorders>
              <w:top w:val="nil"/>
              <w:left w:val="nil"/>
              <w:bottom w:val="nil"/>
              <w:right w:val="nil"/>
            </w:tcBorders>
            <w:tcMar>
              <w:left w:w="57" w:type="dxa"/>
              <w:right w:w="57" w:type="dxa"/>
            </w:tcMar>
          </w:tcPr>
          <w:p w14:paraId="1AAC8383" w14:textId="77777777" w:rsidR="006B227E" w:rsidRPr="0032465A" w:rsidRDefault="006B227E" w:rsidP="006B227E">
            <w:pPr>
              <w:spacing w:before="240" w:after="240"/>
              <w:jc w:val="center"/>
              <w:rPr>
                <w:b/>
              </w:rPr>
            </w:pPr>
          </w:p>
        </w:tc>
      </w:tr>
      <w:tr w:rsidR="006B227E" w:rsidRPr="00254466" w14:paraId="68F8855E" w14:textId="77777777" w:rsidTr="00D1452F">
        <w:tc>
          <w:tcPr>
            <w:tcW w:w="2325" w:type="dxa"/>
            <w:tcBorders>
              <w:top w:val="nil"/>
              <w:left w:val="nil"/>
              <w:bottom w:val="nil"/>
              <w:right w:val="nil"/>
            </w:tcBorders>
            <w:tcMar>
              <w:left w:w="57" w:type="dxa"/>
              <w:right w:w="57" w:type="dxa"/>
            </w:tcMar>
          </w:tcPr>
          <w:p w14:paraId="4F876379" w14:textId="77777777" w:rsidR="006B227E" w:rsidRPr="00254466" w:rsidRDefault="006B227E" w:rsidP="006B227E">
            <w:pPr>
              <w:spacing w:before="240" w:after="240"/>
            </w:pPr>
            <w:proofErr w:type="spellStart"/>
            <w:r w:rsidRPr="00254466">
              <w:t>Model</w:t>
            </w:r>
            <w:proofErr w:type="spellEnd"/>
            <w:r w:rsidRPr="00254466">
              <w:t xml:space="preserve"> 1 (R</w:t>
            </w:r>
            <w:r w:rsidRPr="00254466">
              <w:rPr>
                <w:vertAlign w:val="superscript"/>
              </w:rPr>
              <w:t>2</w:t>
            </w:r>
            <w:r w:rsidRPr="00254466">
              <w:t>=0.131)</w:t>
            </w:r>
          </w:p>
        </w:tc>
        <w:tc>
          <w:tcPr>
            <w:tcW w:w="2410" w:type="dxa"/>
            <w:tcBorders>
              <w:top w:val="nil"/>
              <w:left w:val="nil"/>
              <w:bottom w:val="nil"/>
              <w:right w:val="nil"/>
            </w:tcBorders>
            <w:tcMar>
              <w:left w:w="57" w:type="dxa"/>
              <w:right w:w="57" w:type="dxa"/>
            </w:tcMar>
          </w:tcPr>
          <w:p w14:paraId="1800024F" w14:textId="77777777" w:rsidR="006B227E" w:rsidRPr="00254466" w:rsidRDefault="006B227E" w:rsidP="006B227E">
            <w:pPr>
              <w:spacing w:before="240" w:after="240"/>
              <w:jc w:val="center"/>
            </w:pPr>
            <w:r w:rsidRPr="00254466">
              <w:t xml:space="preserve">Delta-SLEDAI </w:t>
            </w:r>
            <w:r>
              <w:t>(</w:t>
            </w:r>
            <w:proofErr w:type="spellStart"/>
            <w:r w:rsidRPr="00254466">
              <w:t>follow</w:t>
            </w:r>
            <w:proofErr w:type="spellEnd"/>
            <w:r w:rsidRPr="00254466">
              <w:t>-up</w:t>
            </w:r>
            <w:r>
              <w:t>)</w:t>
            </w:r>
          </w:p>
        </w:tc>
        <w:tc>
          <w:tcPr>
            <w:tcW w:w="709" w:type="dxa"/>
            <w:tcBorders>
              <w:top w:val="nil"/>
              <w:left w:val="nil"/>
              <w:bottom w:val="nil"/>
              <w:right w:val="nil"/>
            </w:tcBorders>
            <w:tcMar>
              <w:left w:w="57" w:type="dxa"/>
              <w:right w:w="57" w:type="dxa"/>
            </w:tcMar>
          </w:tcPr>
          <w:p w14:paraId="53655303" w14:textId="77777777" w:rsidR="006B227E" w:rsidRPr="00254466" w:rsidRDefault="006B227E" w:rsidP="006B227E">
            <w:pPr>
              <w:spacing w:before="240" w:after="240"/>
              <w:jc w:val="center"/>
            </w:pPr>
            <w:r w:rsidRPr="00254466">
              <w:t>1.30</w:t>
            </w:r>
          </w:p>
        </w:tc>
        <w:tc>
          <w:tcPr>
            <w:tcW w:w="1341" w:type="dxa"/>
            <w:tcBorders>
              <w:top w:val="nil"/>
              <w:left w:val="nil"/>
              <w:bottom w:val="nil"/>
              <w:right w:val="nil"/>
            </w:tcBorders>
            <w:tcMar>
              <w:left w:w="57" w:type="dxa"/>
              <w:right w:w="57" w:type="dxa"/>
            </w:tcMar>
          </w:tcPr>
          <w:p w14:paraId="712E6A69" w14:textId="77777777" w:rsidR="006B227E" w:rsidRPr="00254466" w:rsidRDefault="006B227E" w:rsidP="006B227E">
            <w:pPr>
              <w:spacing w:before="240" w:after="240"/>
              <w:jc w:val="center"/>
            </w:pPr>
            <w:r w:rsidRPr="00254466">
              <w:t>0.09, 2.51</w:t>
            </w:r>
          </w:p>
        </w:tc>
        <w:tc>
          <w:tcPr>
            <w:tcW w:w="1496" w:type="dxa"/>
            <w:tcBorders>
              <w:top w:val="nil"/>
              <w:left w:val="nil"/>
              <w:bottom w:val="nil"/>
              <w:right w:val="nil"/>
            </w:tcBorders>
            <w:tcMar>
              <w:left w:w="57" w:type="dxa"/>
              <w:right w:w="57" w:type="dxa"/>
            </w:tcMar>
          </w:tcPr>
          <w:p w14:paraId="1CB5338F" w14:textId="77777777" w:rsidR="006B227E" w:rsidRPr="00254466" w:rsidRDefault="006B227E" w:rsidP="006B227E">
            <w:pPr>
              <w:spacing w:before="240" w:after="240"/>
              <w:jc w:val="center"/>
            </w:pPr>
            <w:r w:rsidRPr="00254466">
              <w:t>0.239</w:t>
            </w:r>
          </w:p>
        </w:tc>
        <w:tc>
          <w:tcPr>
            <w:tcW w:w="870" w:type="dxa"/>
            <w:tcBorders>
              <w:top w:val="nil"/>
              <w:left w:val="nil"/>
              <w:bottom w:val="nil"/>
              <w:right w:val="nil"/>
            </w:tcBorders>
            <w:tcMar>
              <w:left w:w="57" w:type="dxa"/>
              <w:right w:w="57" w:type="dxa"/>
            </w:tcMar>
          </w:tcPr>
          <w:p w14:paraId="6E87C0B3" w14:textId="77777777" w:rsidR="006B227E" w:rsidRPr="00254466" w:rsidRDefault="006B227E" w:rsidP="006B227E">
            <w:pPr>
              <w:spacing w:before="240" w:after="240"/>
              <w:jc w:val="center"/>
            </w:pPr>
            <w:r w:rsidRPr="00254466">
              <w:t>0.036</w:t>
            </w:r>
          </w:p>
        </w:tc>
      </w:tr>
      <w:tr w:rsidR="006B227E" w:rsidRPr="00254466" w14:paraId="7418FFC7" w14:textId="77777777" w:rsidTr="00D1452F">
        <w:tc>
          <w:tcPr>
            <w:tcW w:w="2325" w:type="dxa"/>
            <w:tcBorders>
              <w:top w:val="nil"/>
              <w:left w:val="nil"/>
              <w:bottom w:val="nil"/>
              <w:right w:val="nil"/>
            </w:tcBorders>
            <w:tcMar>
              <w:left w:w="57" w:type="dxa"/>
              <w:right w:w="57" w:type="dxa"/>
            </w:tcMar>
          </w:tcPr>
          <w:p w14:paraId="2121482F" w14:textId="77777777" w:rsidR="006B227E" w:rsidRPr="00254466" w:rsidRDefault="006B227E" w:rsidP="006B227E">
            <w:pPr>
              <w:spacing w:before="240" w:after="240"/>
            </w:pPr>
          </w:p>
        </w:tc>
        <w:tc>
          <w:tcPr>
            <w:tcW w:w="2410" w:type="dxa"/>
            <w:tcBorders>
              <w:top w:val="nil"/>
              <w:left w:val="nil"/>
              <w:bottom w:val="nil"/>
              <w:right w:val="nil"/>
            </w:tcBorders>
            <w:tcMar>
              <w:left w:w="57" w:type="dxa"/>
              <w:right w:w="57" w:type="dxa"/>
            </w:tcMar>
          </w:tcPr>
          <w:p w14:paraId="14DAEF2B" w14:textId="77777777" w:rsidR="006B227E" w:rsidRPr="00254466" w:rsidRDefault="006B227E" w:rsidP="006B227E">
            <w:pPr>
              <w:spacing w:before="240" w:after="240"/>
              <w:jc w:val="center"/>
            </w:pPr>
            <w:r w:rsidRPr="00254466">
              <w:t>HMG-</w:t>
            </w:r>
            <w:proofErr w:type="spellStart"/>
            <w:r w:rsidRPr="00254466">
              <w:t>CoAi</w:t>
            </w:r>
            <w:proofErr w:type="spellEnd"/>
            <w:r w:rsidRPr="00254466">
              <w:t xml:space="preserve"> </w:t>
            </w:r>
            <w:r>
              <w:t>(</w:t>
            </w:r>
            <w:r w:rsidRPr="00254466">
              <w:t>24w</w:t>
            </w:r>
            <w:r>
              <w:t>)</w:t>
            </w:r>
          </w:p>
        </w:tc>
        <w:tc>
          <w:tcPr>
            <w:tcW w:w="709" w:type="dxa"/>
            <w:tcBorders>
              <w:top w:val="nil"/>
              <w:left w:val="nil"/>
              <w:bottom w:val="nil"/>
              <w:right w:val="nil"/>
            </w:tcBorders>
            <w:tcMar>
              <w:left w:w="57" w:type="dxa"/>
              <w:right w:w="57" w:type="dxa"/>
            </w:tcMar>
          </w:tcPr>
          <w:p w14:paraId="2E161206" w14:textId="77777777" w:rsidR="006B227E" w:rsidRPr="00254466" w:rsidRDefault="006B227E" w:rsidP="006B227E">
            <w:pPr>
              <w:spacing w:before="240" w:after="240"/>
              <w:jc w:val="center"/>
            </w:pPr>
            <w:r w:rsidRPr="00254466">
              <w:t>26.78</w:t>
            </w:r>
          </w:p>
        </w:tc>
        <w:tc>
          <w:tcPr>
            <w:tcW w:w="1341" w:type="dxa"/>
            <w:tcBorders>
              <w:top w:val="nil"/>
              <w:left w:val="nil"/>
              <w:bottom w:val="nil"/>
              <w:right w:val="nil"/>
            </w:tcBorders>
            <w:tcMar>
              <w:left w:w="57" w:type="dxa"/>
              <w:right w:w="57" w:type="dxa"/>
            </w:tcMar>
          </w:tcPr>
          <w:p w14:paraId="1FBE3C02" w14:textId="77777777" w:rsidR="006B227E" w:rsidRPr="00254466" w:rsidRDefault="006B227E" w:rsidP="006B227E">
            <w:pPr>
              <w:spacing w:before="240" w:after="240"/>
              <w:jc w:val="center"/>
            </w:pPr>
            <w:r w:rsidRPr="00254466">
              <w:t>0.09, 53.46</w:t>
            </w:r>
          </w:p>
        </w:tc>
        <w:tc>
          <w:tcPr>
            <w:tcW w:w="1496" w:type="dxa"/>
            <w:tcBorders>
              <w:top w:val="nil"/>
              <w:left w:val="nil"/>
              <w:bottom w:val="nil"/>
              <w:right w:val="nil"/>
            </w:tcBorders>
            <w:tcMar>
              <w:left w:w="57" w:type="dxa"/>
              <w:right w:w="57" w:type="dxa"/>
            </w:tcMar>
          </w:tcPr>
          <w:p w14:paraId="6010EBAC" w14:textId="77777777" w:rsidR="006B227E" w:rsidRPr="00254466" w:rsidRDefault="006B227E" w:rsidP="006B227E">
            <w:pPr>
              <w:spacing w:before="240" w:after="240"/>
              <w:jc w:val="center"/>
            </w:pPr>
            <w:r w:rsidRPr="00254466">
              <w:t>0.224</w:t>
            </w:r>
          </w:p>
        </w:tc>
        <w:tc>
          <w:tcPr>
            <w:tcW w:w="870" w:type="dxa"/>
            <w:tcBorders>
              <w:top w:val="nil"/>
              <w:left w:val="nil"/>
              <w:bottom w:val="nil"/>
              <w:right w:val="nil"/>
            </w:tcBorders>
            <w:tcMar>
              <w:left w:w="57" w:type="dxa"/>
              <w:right w:w="57" w:type="dxa"/>
            </w:tcMar>
          </w:tcPr>
          <w:p w14:paraId="042E0240" w14:textId="77777777" w:rsidR="006B227E" w:rsidRPr="00254466" w:rsidRDefault="006B227E" w:rsidP="006B227E">
            <w:pPr>
              <w:spacing w:before="240" w:after="240"/>
              <w:jc w:val="center"/>
            </w:pPr>
            <w:r w:rsidRPr="00254466">
              <w:t>0.049</w:t>
            </w:r>
          </w:p>
        </w:tc>
      </w:tr>
      <w:tr w:rsidR="006B227E" w:rsidRPr="00254466" w14:paraId="6C09391B" w14:textId="77777777" w:rsidTr="00D1452F">
        <w:tc>
          <w:tcPr>
            <w:tcW w:w="2325" w:type="dxa"/>
            <w:tcBorders>
              <w:top w:val="nil"/>
              <w:left w:val="nil"/>
              <w:bottom w:val="nil"/>
              <w:right w:val="nil"/>
            </w:tcBorders>
            <w:tcMar>
              <w:left w:w="57" w:type="dxa"/>
              <w:right w:w="57" w:type="dxa"/>
            </w:tcMar>
          </w:tcPr>
          <w:p w14:paraId="7E196DC6" w14:textId="77777777" w:rsidR="006B227E" w:rsidRPr="00254466" w:rsidRDefault="006B227E" w:rsidP="006B227E">
            <w:pPr>
              <w:spacing w:before="240" w:after="240"/>
            </w:pPr>
            <w:proofErr w:type="spellStart"/>
            <w:r w:rsidRPr="00254466">
              <w:t>Model</w:t>
            </w:r>
            <w:proofErr w:type="spellEnd"/>
            <w:r w:rsidRPr="00254466">
              <w:t xml:space="preserve"> 2 (R</w:t>
            </w:r>
            <w:r w:rsidRPr="00254466">
              <w:rPr>
                <w:vertAlign w:val="superscript"/>
              </w:rPr>
              <w:t>2</w:t>
            </w:r>
            <w:r w:rsidRPr="00254466">
              <w:t>=0.190)</w:t>
            </w:r>
          </w:p>
        </w:tc>
        <w:tc>
          <w:tcPr>
            <w:tcW w:w="2410" w:type="dxa"/>
            <w:tcBorders>
              <w:top w:val="nil"/>
              <w:left w:val="nil"/>
              <w:bottom w:val="nil"/>
              <w:right w:val="nil"/>
            </w:tcBorders>
            <w:tcMar>
              <w:left w:w="57" w:type="dxa"/>
              <w:right w:w="57" w:type="dxa"/>
            </w:tcMar>
          </w:tcPr>
          <w:p w14:paraId="30954821" w14:textId="77777777" w:rsidR="006B227E" w:rsidRPr="00254466" w:rsidRDefault="006B227E" w:rsidP="006B227E">
            <w:pPr>
              <w:spacing w:before="240" w:after="240"/>
              <w:jc w:val="center"/>
            </w:pPr>
            <w:r w:rsidRPr="00254466">
              <w:t xml:space="preserve">Delta-proteinuria </w:t>
            </w:r>
            <w:r>
              <w:t>(</w:t>
            </w:r>
            <w:proofErr w:type="spellStart"/>
            <w:r w:rsidRPr="00254466">
              <w:t>follow</w:t>
            </w:r>
            <w:proofErr w:type="spellEnd"/>
            <w:r w:rsidRPr="00254466">
              <w:t>-up</w:t>
            </w:r>
            <w:r>
              <w:t>)</w:t>
            </w:r>
          </w:p>
        </w:tc>
        <w:tc>
          <w:tcPr>
            <w:tcW w:w="709" w:type="dxa"/>
            <w:tcBorders>
              <w:top w:val="nil"/>
              <w:left w:val="nil"/>
              <w:bottom w:val="nil"/>
              <w:right w:val="nil"/>
            </w:tcBorders>
            <w:tcMar>
              <w:left w:w="57" w:type="dxa"/>
              <w:right w:w="57" w:type="dxa"/>
            </w:tcMar>
          </w:tcPr>
          <w:p w14:paraId="69FCF5EC" w14:textId="77777777" w:rsidR="006B227E" w:rsidRPr="00254466" w:rsidRDefault="006B227E" w:rsidP="006B227E">
            <w:pPr>
              <w:spacing w:before="240" w:after="240"/>
              <w:jc w:val="center"/>
            </w:pPr>
            <w:r w:rsidRPr="00254466">
              <w:t>9.43</w:t>
            </w:r>
          </w:p>
        </w:tc>
        <w:tc>
          <w:tcPr>
            <w:tcW w:w="1341" w:type="dxa"/>
            <w:tcBorders>
              <w:top w:val="nil"/>
              <w:left w:val="nil"/>
              <w:bottom w:val="nil"/>
              <w:right w:val="nil"/>
            </w:tcBorders>
            <w:tcMar>
              <w:left w:w="57" w:type="dxa"/>
              <w:right w:w="57" w:type="dxa"/>
            </w:tcMar>
          </w:tcPr>
          <w:p w14:paraId="28735A11" w14:textId="77777777" w:rsidR="006B227E" w:rsidRPr="00254466" w:rsidRDefault="006B227E" w:rsidP="006B227E">
            <w:pPr>
              <w:spacing w:before="240" w:after="240"/>
              <w:jc w:val="center"/>
            </w:pPr>
            <w:r w:rsidRPr="00254466">
              <w:t>4.61, 14.24</w:t>
            </w:r>
          </w:p>
        </w:tc>
        <w:tc>
          <w:tcPr>
            <w:tcW w:w="1496" w:type="dxa"/>
            <w:tcBorders>
              <w:top w:val="nil"/>
              <w:left w:val="nil"/>
              <w:bottom w:val="nil"/>
              <w:right w:val="nil"/>
            </w:tcBorders>
            <w:tcMar>
              <w:left w:w="57" w:type="dxa"/>
              <w:right w:w="57" w:type="dxa"/>
            </w:tcMar>
          </w:tcPr>
          <w:p w14:paraId="6C531743" w14:textId="77777777" w:rsidR="006B227E" w:rsidRPr="00254466" w:rsidRDefault="006B227E" w:rsidP="006B227E">
            <w:pPr>
              <w:spacing w:before="240" w:after="240"/>
              <w:jc w:val="center"/>
            </w:pPr>
            <w:r w:rsidRPr="00254466">
              <w:t>0.430</w:t>
            </w:r>
          </w:p>
        </w:tc>
        <w:tc>
          <w:tcPr>
            <w:tcW w:w="870" w:type="dxa"/>
            <w:tcBorders>
              <w:top w:val="nil"/>
              <w:left w:val="nil"/>
              <w:bottom w:val="nil"/>
              <w:right w:val="nil"/>
            </w:tcBorders>
            <w:tcMar>
              <w:left w:w="57" w:type="dxa"/>
              <w:right w:w="57" w:type="dxa"/>
            </w:tcMar>
          </w:tcPr>
          <w:p w14:paraId="4AB0646B" w14:textId="77777777" w:rsidR="006B227E" w:rsidRPr="00254466" w:rsidRDefault="006B227E" w:rsidP="006B227E">
            <w:pPr>
              <w:spacing w:before="240" w:after="240"/>
              <w:jc w:val="center"/>
            </w:pPr>
            <w:r w:rsidRPr="00254466">
              <w:t>&lt;0.001</w:t>
            </w:r>
          </w:p>
        </w:tc>
      </w:tr>
      <w:tr w:rsidR="006B227E" w:rsidRPr="0032465A" w14:paraId="0255F7B1" w14:textId="77777777" w:rsidTr="00D1452F">
        <w:tc>
          <w:tcPr>
            <w:tcW w:w="2325" w:type="dxa"/>
            <w:tcBorders>
              <w:top w:val="nil"/>
              <w:left w:val="nil"/>
              <w:bottom w:val="nil"/>
              <w:right w:val="nil"/>
            </w:tcBorders>
            <w:tcMar>
              <w:left w:w="57" w:type="dxa"/>
              <w:right w:w="57" w:type="dxa"/>
            </w:tcMar>
          </w:tcPr>
          <w:p w14:paraId="38E0B1A7" w14:textId="77777777" w:rsidR="006B227E" w:rsidRPr="0032465A" w:rsidRDefault="006B227E" w:rsidP="006B227E">
            <w:pPr>
              <w:spacing w:before="240" w:after="240"/>
              <w:rPr>
                <w:b/>
              </w:rPr>
            </w:pPr>
            <w:r w:rsidRPr="0032465A">
              <w:rPr>
                <w:b/>
              </w:rPr>
              <w:t xml:space="preserve">Delta-LDL </w:t>
            </w:r>
            <w:r>
              <w:rPr>
                <w:b/>
              </w:rPr>
              <w:t>(</w:t>
            </w:r>
            <w:proofErr w:type="spellStart"/>
            <w:r w:rsidRPr="0032465A">
              <w:rPr>
                <w:b/>
              </w:rPr>
              <w:t>follow</w:t>
            </w:r>
            <w:proofErr w:type="spellEnd"/>
            <w:r w:rsidRPr="0032465A">
              <w:rPr>
                <w:b/>
              </w:rPr>
              <w:t>-up</w:t>
            </w:r>
            <w:r>
              <w:rPr>
                <w:b/>
              </w:rPr>
              <w:t>)</w:t>
            </w:r>
          </w:p>
        </w:tc>
        <w:tc>
          <w:tcPr>
            <w:tcW w:w="2410" w:type="dxa"/>
            <w:tcBorders>
              <w:top w:val="nil"/>
              <w:left w:val="nil"/>
              <w:bottom w:val="nil"/>
              <w:right w:val="nil"/>
            </w:tcBorders>
            <w:tcMar>
              <w:left w:w="57" w:type="dxa"/>
              <w:right w:w="57" w:type="dxa"/>
            </w:tcMar>
          </w:tcPr>
          <w:p w14:paraId="1F0C1C6D" w14:textId="77777777" w:rsidR="006B227E" w:rsidRPr="0032465A" w:rsidRDefault="006B227E" w:rsidP="006B227E">
            <w:pPr>
              <w:spacing w:before="240" w:after="240"/>
              <w:jc w:val="center"/>
              <w:rPr>
                <w:b/>
              </w:rPr>
            </w:pPr>
          </w:p>
        </w:tc>
        <w:tc>
          <w:tcPr>
            <w:tcW w:w="709" w:type="dxa"/>
            <w:tcBorders>
              <w:top w:val="nil"/>
              <w:left w:val="nil"/>
              <w:bottom w:val="nil"/>
              <w:right w:val="nil"/>
            </w:tcBorders>
            <w:tcMar>
              <w:left w:w="57" w:type="dxa"/>
              <w:right w:w="57" w:type="dxa"/>
            </w:tcMar>
          </w:tcPr>
          <w:p w14:paraId="2EAB4363" w14:textId="77777777" w:rsidR="006B227E" w:rsidRPr="0032465A" w:rsidRDefault="006B227E" w:rsidP="006B227E">
            <w:pPr>
              <w:spacing w:before="240" w:after="240"/>
              <w:jc w:val="center"/>
              <w:rPr>
                <w:b/>
              </w:rPr>
            </w:pPr>
          </w:p>
        </w:tc>
        <w:tc>
          <w:tcPr>
            <w:tcW w:w="1341" w:type="dxa"/>
            <w:tcBorders>
              <w:top w:val="nil"/>
              <w:left w:val="nil"/>
              <w:bottom w:val="nil"/>
              <w:right w:val="nil"/>
            </w:tcBorders>
            <w:tcMar>
              <w:left w:w="57" w:type="dxa"/>
              <w:right w:w="57" w:type="dxa"/>
            </w:tcMar>
          </w:tcPr>
          <w:p w14:paraId="7B44F2DF" w14:textId="77777777" w:rsidR="006B227E" w:rsidRPr="0032465A" w:rsidRDefault="006B227E" w:rsidP="006B227E">
            <w:pPr>
              <w:spacing w:before="240" w:after="240"/>
              <w:jc w:val="center"/>
              <w:rPr>
                <w:b/>
              </w:rPr>
            </w:pPr>
          </w:p>
        </w:tc>
        <w:tc>
          <w:tcPr>
            <w:tcW w:w="1496" w:type="dxa"/>
            <w:tcBorders>
              <w:top w:val="nil"/>
              <w:left w:val="nil"/>
              <w:bottom w:val="nil"/>
              <w:right w:val="nil"/>
            </w:tcBorders>
            <w:tcMar>
              <w:left w:w="57" w:type="dxa"/>
              <w:right w:w="57" w:type="dxa"/>
            </w:tcMar>
          </w:tcPr>
          <w:p w14:paraId="1F2640E9" w14:textId="77777777" w:rsidR="006B227E" w:rsidRPr="0032465A" w:rsidRDefault="006B227E" w:rsidP="006B227E">
            <w:pPr>
              <w:spacing w:before="240" w:after="240"/>
              <w:jc w:val="center"/>
              <w:rPr>
                <w:b/>
              </w:rPr>
            </w:pPr>
          </w:p>
        </w:tc>
        <w:tc>
          <w:tcPr>
            <w:tcW w:w="870" w:type="dxa"/>
            <w:tcBorders>
              <w:top w:val="nil"/>
              <w:left w:val="nil"/>
              <w:bottom w:val="nil"/>
              <w:right w:val="nil"/>
            </w:tcBorders>
            <w:tcMar>
              <w:left w:w="57" w:type="dxa"/>
              <w:right w:w="57" w:type="dxa"/>
            </w:tcMar>
          </w:tcPr>
          <w:p w14:paraId="1994F3B4" w14:textId="77777777" w:rsidR="006B227E" w:rsidRPr="0032465A" w:rsidRDefault="006B227E" w:rsidP="006B227E">
            <w:pPr>
              <w:spacing w:before="240" w:after="240"/>
              <w:jc w:val="center"/>
              <w:rPr>
                <w:b/>
              </w:rPr>
            </w:pPr>
          </w:p>
        </w:tc>
      </w:tr>
      <w:tr w:rsidR="006B227E" w:rsidRPr="00254466" w14:paraId="75406A0C" w14:textId="77777777" w:rsidTr="00D1452F">
        <w:tc>
          <w:tcPr>
            <w:tcW w:w="2325" w:type="dxa"/>
            <w:tcBorders>
              <w:top w:val="nil"/>
              <w:left w:val="nil"/>
              <w:bottom w:val="nil"/>
              <w:right w:val="nil"/>
            </w:tcBorders>
            <w:tcMar>
              <w:left w:w="57" w:type="dxa"/>
              <w:right w:w="57" w:type="dxa"/>
            </w:tcMar>
          </w:tcPr>
          <w:p w14:paraId="370BF6BA" w14:textId="77777777" w:rsidR="006B227E" w:rsidRPr="00254466" w:rsidRDefault="006B227E" w:rsidP="006B227E">
            <w:pPr>
              <w:spacing w:before="240" w:after="240"/>
            </w:pPr>
            <w:proofErr w:type="spellStart"/>
            <w:r w:rsidRPr="00254466">
              <w:t>Model</w:t>
            </w:r>
            <w:proofErr w:type="spellEnd"/>
            <w:r w:rsidRPr="00254466">
              <w:t xml:space="preserve"> 1 </w:t>
            </w:r>
          </w:p>
        </w:tc>
        <w:tc>
          <w:tcPr>
            <w:tcW w:w="2410" w:type="dxa"/>
            <w:tcBorders>
              <w:top w:val="nil"/>
              <w:left w:val="nil"/>
              <w:bottom w:val="nil"/>
              <w:right w:val="nil"/>
            </w:tcBorders>
            <w:tcMar>
              <w:left w:w="57" w:type="dxa"/>
              <w:right w:w="57" w:type="dxa"/>
            </w:tcMar>
          </w:tcPr>
          <w:p w14:paraId="6105049A" w14:textId="77777777" w:rsidR="006B227E" w:rsidRPr="00254466" w:rsidRDefault="006B227E" w:rsidP="006B227E">
            <w:pPr>
              <w:spacing w:before="240" w:after="240"/>
              <w:jc w:val="center"/>
            </w:pPr>
            <w:proofErr w:type="spellStart"/>
            <w:r w:rsidRPr="00254466">
              <w:t>None</w:t>
            </w:r>
            <w:proofErr w:type="spellEnd"/>
          </w:p>
        </w:tc>
        <w:tc>
          <w:tcPr>
            <w:tcW w:w="709" w:type="dxa"/>
            <w:tcBorders>
              <w:top w:val="nil"/>
              <w:left w:val="nil"/>
              <w:bottom w:val="nil"/>
              <w:right w:val="nil"/>
            </w:tcBorders>
            <w:tcMar>
              <w:left w:w="57" w:type="dxa"/>
              <w:right w:w="57" w:type="dxa"/>
            </w:tcMar>
          </w:tcPr>
          <w:p w14:paraId="188E8048" w14:textId="77777777" w:rsidR="006B227E" w:rsidRPr="00254466" w:rsidRDefault="006B227E" w:rsidP="006B227E">
            <w:pPr>
              <w:spacing w:before="240" w:after="240"/>
              <w:jc w:val="center"/>
            </w:pPr>
          </w:p>
        </w:tc>
        <w:tc>
          <w:tcPr>
            <w:tcW w:w="1341" w:type="dxa"/>
            <w:tcBorders>
              <w:top w:val="nil"/>
              <w:left w:val="nil"/>
              <w:bottom w:val="nil"/>
              <w:right w:val="nil"/>
            </w:tcBorders>
            <w:tcMar>
              <w:left w:w="57" w:type="dxa"/>
              <w:right w:w="57" w:type="dxa"/>
            </w:tcMar>
          </w:tcPr>
          <w:p w14:paraId="2DDC190F" w14:textId="77777777" w:rsidR="006B227E" w:rsidRPr="00254466" w:rsidRDefault="006B227E" w:rsidP="006B227E">
            <w:pPr>
              <w:spacing w:before="240" w:after="240"/>
              <w:jc w:val="center"/>
            </w:pPr>
          </w:p>
        </w:tc>
        <w:tc>
          <w:tcPr>
            <w:tcW w:w="1496" w:type="dxa"/>
            <w:tcBorders>
              <w:top w:val="nil"/>
              <w:left w:val="nil"/>
              <w:bottom w:val="nil"/>
              <w:right w:val="nil"/>
            </w:tcBorders>
            <w:tcMar>
              <w:left w:w="57" w:type="dxa"/>
              <w:right w:w="57" w:type="dxa"/>
            </w:tcMar>
          </w:tcPr>
          <w:p w14:paraId="6FBA1230" w14:textId="77777777" w:rsidR="006B227E" w:rsidRPr="00254466" w:rsidRDefault="006B227E" w:rsidP="006B227E">
            <w:pPr>
              <w:spacing w:before="240" w:after="240"/>
              <w:jc w:val="center"/>
            </w:pPr>
          </w:p>
        </w:tc>
        <w:tc>
          <w:tcPr>
            <w:tcW w:w="870" w:type="dxa"/>
            <w:tcBorders>
              <w:top w:val="nil"/>
              <w:left w:val="nil"/>
              <w:bottom w:val="nil"/>
              <w:right w:val="nil"/>
            </w:tcBorders>
            <w:tcMar>
              <w:left w:w="57" w:type="dxa"/>
              <w:right w:w="57" w:type="dxa"/>
            </w:tcMar>
          </w:tcPr>
          <w:p w14:paraId="5058AF0D" w14:textId="77777777" w:rsidR="006B227E" w:rsidRPr="00254466" w:rsidRDefault="006B227E" w:rsidP="006B227E">
            <w:pPr>
              <w:spacing w:before="240" w:after="240"/>
              <w:jc w:val="center"/>
            </w:pPr>
          </w:p>
        </w:tc>
      </w:tr>
      <w:tr w:rsidR="006B227E" w:rsidRPr="00254466" w14:paraId="4B148B44" w14:textId="77777777" w:rsidTr="00D1452F">
        <w:tc>
          <w:tcPr>
            <w:tcW w:w="2325" w:type="dxa"/>
            <w:tcBorders>
              <w:top w:val="nil"/>
              <w:left w:val="nil"/>
              <w:bottom w:val="nil"/>
              <w:right w:val="nil"/>
            </w:tcBorders>
            <w:tcMar>
              <w:left w:w="57" w:type="dxa"/>
              <w:right w:w="57" w:type="dxa"/>
            </w:tcMar>
          </w:tcPr>
          <w:p w14:paraId="433156E1" w14:textId="77777777" w:rsidR="006B227E" w:rsidRPr="00254466" w:rsidRDefault="006B227E" w:rsidP="006B227E">
            <w:pPr>
              <w:spacing w:before="240" w:after="240"/>
            </w:pPr>
            <w:proofErr w:type="spellStart"/>
            <w:r w:rsidRPr="00254466">
              <w:t>Model</w:t>
            </w:r>
            <w:proofErr w:type="spellEnd"/>
            <w:r w:rsidRPr="00254466">
              <w:t xml:space="preserve"> 2 (R</w:t>
            </w:r>
            <w:r w:rsidRPr="00254466">
              <w:rPr>
                <w:vertAlign w:val="superscript"/>
              </w:rPr>
              <w:t>2</w:t>
            </w:r>
            <w:r w:rsidRPr="00254466">
              <w:t>=0.174)</w:t>
            </w:r>
          </w:p>
        </w:tc>
        <w:tc>
          <w:tcPr>
            <w:tcW w:w="2410" w:type="dxa"/>
            <w:tcBorders>
              <w:top w:val="nil"/>
              <w:left w:val="nil"/>
              <w:bottom w:val="nil"/>
              <w:right w:val="nil"/>
            </w:tcBorders>
            <w:tcMar>
              <w:left w:w="57" w:type="dxa"/>
              <w:right w:w="57" w:type="dxa"/>
            </w:tcMar>
          </w:tcPr>
          <w:p w14:paraId="56DECDC7" w14:textId="77777777" w:rsidR="006B227E" w:rsidRPr="00254466" w:rsidRDefault="006B227E" w:rsidP="006B227E">
            <w:pPr>
              <w:spacing w:before="240" w:after="240"/>
              <w:jc w:val="center"/>
            </w:pPr>
            <w:r w:rsidRPr="00254466">
              <w:t xml:space="preserve">Delta-proteinuria </w:t>
            </w:r>
            <w:r>
              <w:t>(</w:t>
            </w:r>
            <w:proofErr w:type="spellStart"/>
            <w:r w:rsidRPr="00254466">
              <w:t>follow</w:t>
            </w:r>
            <w:proofErr w:type="spellEnd"/>
            <w:r w:rsidRPr="00254466">
              <w:t>-up</w:t>
            </w:r>
            <w:r>
              <w:t>)</w:t>
            </w:r>
          </w:p>
        </w:tc>
        <w:tc>
          <w:tcPr>
            <w:tcW w:w="709" w:type="dxa"/>
            <w:tcBorders>
              <w:top w:val="nil"/>
              <w:left w:val="nil"/>
              <w:bottom w:val="nil"/>
              <w:right w:val="nil"/>
            </w:tcBorders>
            <w:tcMar>
              <w:left w:w="57" w:type="dxa"/>
              <w:right w:w="57" w:type="dxa"/>
            </w:tcMar>
          </w:tcPr>
          <w:p w14:paraId="3C89358B" w14:textId="77777777" w:rsidR="006B227E" w:rsidRPr="00254466" w:rsidRDefault="006B227E" w:rsidP="006B227E">
            <w:pPr>
              <w:spacing w:before="240" w:after="240"/>
              <w:jc w:val="center"/>
            </w:pPr>
            <w:r w:rsidRPr="00254466">
              <w:t>9.33</w:t>
            </w:r>
          </w:p>
        </w:tc>
        <w:tc>
          <w:tcPr>
            <w:tcW w:w="1341" w:type="dxa"/>
            <w:tcBorders>
              <w:top w:val="nil"/>
              <w:left w:val="nil"/>
              <w:bottom w:val="nil"/>
              <w:right w:val="nil"/>
            </w:tcBorders>
            <w:tcMar>
              <w:left w:w="57" w:type="dxa"/>
              <w:right w:w="57" w:type="dxa"/>
            </w:tcMar>
          </w:tcPr>
          <w:p w14:paraId="76D7DEB3" w14:textId="77777777" w:rsidR="006B227E" w:rsidRPr="00254466" w:rsidRDefault="006B227E" w:rsidP="006B227E">
            <w:pPr>
              <w:spacing w:before="240" w:after="240"/>
              <w:jc w:val="center"/>
            </w:pPr>
            <w:r w:rsidRPr="00254466">
              <w:t>3.09, 15.58</w:t>
            </w:r>
          </w:p>
        </w:tc>
        <w:tc>
          <w:tcPr>
            <w:tcW w:w="1496" w:type="dxa"/>
            <w:tcBorders>
              <w:top w:val="nil"/>
              <w:left w:val="nil"/>
              <w:bottom w:val="nil"/>
              <w:right w:val="nil"/>
            </w:tcBorders>
            <w:tcMar>
              <w:left w:w="57" w:type="dxa"/>
              <w:right w:w="57" w:type="dxa"/>
            </w:tcMar>
          </w:tcPr>
          <w:p w14:paraId="528764A0" w14:textId="77777777" w:rsidR="006B227E" w:rsidRPr="00254466" w:rsidRDefault="006B227E" w:rsidP="006B227E">
            <w:pPr>
              <w:spacing w:before="240" w:after="240"/>
              <w:jc w:val="center"/>
            </w:pPr>
            <w:r w:rsidRPr="00254466">
              <w:t>0.418</w:t>
            </w:r>
          </w:p>
        </w:tc>
        <w:tc>
          <w:tcPr>
            <w:tcW w:w="870" w:type="dxa"/>
            <w:tcBorders>
              <w:top w:val="nil"/>
              <w:left w:val="nil"/>
              <w:bottom w:val="nil"/>
              <w:right w:val="nil"/>
            </w:tcBorders>
            <w:tcMar>
              <w:left w:w="57" w:type="dxa"/>
              <w:right w:w="57" w:type="dxa"/>
            </w:tcMar>
          </w:tcPr>
          <w:p w14:paraId="2F2C21AC" w14:textId="77777777" w:rsidR="006B227E" w:rsidRPr="00254466" w:rsidRDefault="006B227E" w:rsidP="006B227E">
            <w:pPr>
              <w:spacing w:before="240" w:after="240"/>
              <w:jc w:val="center"/>
            </w:pPr>
            <w:r w:rsidRPr="00254466">
              <w:t>0.004</w:t>
            </w:r>
          </w:p>
        </w:tc>
      </w:tr>
      <w:tr w:rsidR="006B227E" w:rsidRPr="0032465A" w14:paraId="29EBE7C0" w14:textId="77777777" w:rsidTr="00D1452F">
        <w:tc>
          <w:tcPr>
            <w:tcW w:w="2325" w:type="dxa"/>
            <w:tcBorders>
              <w:top w:val="nil"/>
              <w:left w:val="nil"/>
              <w:bottom w:val="nil"/>
              <w:right w:val="nil"/>
            </w:tcBorders>
            <w:tcMar>
              <w:left w:w="57" w:type="dxa"/>
              <w:right w:w="57" w:type="dxa"/>
            </w:tcMar>
          </w:tcPr>
          <w:p w14:paraId="6E2F89FD" w14:textId="77777777" w:rsidR="006B227E" w:rsidRPr="0032465A" w:rsidRDefault="006B227E" w:rsidP="006B227E">
            <w:pPr>
              <w:spacing w:before="240" w:after="240"/>
              <w:rPr>
                <w:b/>
              </w:rPr>
            </w:pPr>
            <w:r w:rsidRPr="0032465A">
              <w:rPr>
                <w:b/>
              </w:rPr>
              <w:t xml:space="preserve">Delta-TC/HDL </w:t>
            </w:r>
            <w:r>
              <w:rPr>
                <w:b/>
              </w:rPr>
              <w:t>(</w:t>
            </w:r>
            <w:proofErr w:type="spellStart"/>
            <w:r w:rsidRPr="0032465A">
              <w:rPr>
                <w:b/>
              </w:rPr>
              <w:t>follow</w:t>
            </w:r>
            <w:proofErr w:type="spellEnd"/>
            <w:r w:rsidRPr="0032465A">
              <w:rPr>
                <w:b/>
              </w:rPr>
              <w:t>-up</w:t>
            </w:r>
            <w:r>
              <w:rPr>
                <w:b/>
              </w:rPr>
              <w:t>)</w:t>
            </w:r>
          </w:p>
        </w:tc>
        <w:tc>
          <w:tcPr>
            <w:tcW w:w="2410" w:type="dxa"/>
            <w:tcBorders>
              <w:top w:val="nil"/>
              <w:left w:val="nil"/>
              <w:bottom w:val="nil"/>
              <w:right w:val="nil"/>
            </w:tcBorders>
            <w:tcMar>
              <w:left w:w="57" w:type="dxa"/>
              <w:right w:w="57" w:type="dxa"/>
            </w:tcMar>
          </w:tcPr>
          <w:p w14:paraId="30CDAA65" w14:textId="77777777" w:rsidR="006B227E" w:rsidRPr="0032465A" w:rsidRDefault="006B227E" w:rsidP="006B227E">
            <w:pPr>
              <w:spacing w:before="240" w:after="240"/>
              <w:jc w:val="center"/>
              <w:rPr>
                <w:b/>
              </w:rPr>
            </w:pPr>
          </w:p>
        </w:tc>
        <w:tc>
          <w:tcPr>
            <w:tcW w:w="709" w:type="dxa"/>
            <w:tcBorders>
              <w:top w:val="nil"/>
              <w:left w:val="nil"/>
              <w:bottom w:val="nil"/>
              <w:right w:val="nil"/>
            </w:tcBorders>
            <w:tcMar>
              <w:left w:w="57" w:type="dxa"/>
              <w:right w:w="57" w:type="dxa"/>
            </w:tcMar>
          </w:tcPr>
          <w:p w14:paraId="5D0EA55A" w14:textId="77777777" w:rsidR="006B227E" w:rsidRPr="0032465A" w:rsidRDefault="006B227E" w:rsidP="006B227E">
            <w:pPr>
              <w:spacing w:before="240" w:after="240"/>
              <w:jc w:val="center"/>
              <w:rPr>
                <w:b/>
              </w:rPr>
            </w:pPr>
          </w:p>
        </w:tc>
        <w:tc>
          <w:tcPr>
            <w:tcW w:w="1341" w:type="dxa"/>
            <w:tcBorders>
              <w:top w:val="nil"/>
              <w:left w:val="nil"/>
              <w:bottom w:val="nil"/>
              <w:right w:val="nil"/>
            </w:tcBorders>
            <w:tcMar>
              <w:left w:w="57" w:type="dxa"/>
              <w:right w:w="57" w:type="dxa"/>
            </w:tcMar>
          </w:tcPr>
          <w:p w14:paraId="15EA6489" w14:textId="77777777" w:rsidR="006B227E" w:rsidRPr="0032465A" w:rsidRDefault="006B227E" w:rsidP="006B227E">
            <w:pPr>
              <w:spacing w:before="240" w:after="240"/>
              <w:jc w:val="center"/>
              <w:rPr>
                <w:b/>
              </w:rPr>
            </w:pPr>
          </w:p>
        </w:tc>
        <w:tc>
          <w:tcPr>
            <w:tcW w:w="1496" w:type="dxa"/>
            <w:tcBorders>
              <w:top w:val="nil"/>
              <w:left w:val="nil"/>
              <w:bottom w:val="nil"/>
              <w:right w:val="nil"/>
            </w:tcBorders>
            <w:tcMar>
              <w:left w:w="57" w:type="dxa"/>
              <w:right w:w="57" w:type="dxa"/>
            </w:tcMar>
          </w:tcPr>
          <w:p w14:paraId="5C1F9264" w14:textId="77777777" w:rsidR="006B227E" w:rsidRPr="0032465A" w:rsidRDefault="006B227E" w:rsidP="006B227E">
            <w:pPr>
              <w:spacing w:before="240" w:after="240"/>
              <w:jc w:val="center"/>
              <w:rPr>
                <w:b/>
              </w:rPr>
            </w:pPr>
          </w:p>
        </w:tc>
        <w:tc>
          <w:tcPr>
            <w:tcW w:w="870" w:type="dxa"/>
            <w:tcBorders>
              <w:top w:val="nil"/>
              <w:left w:val="nil"/>
              <w:bottom w:val="nil"/>
              <w:right w:val="nil"/>
            </w:tcBorders>
            <w:tcMar>
              <w:left w:w="57" w:type="dxa"/>
              <w:right w:w="57" w:type="dxa"/>
            </w:tcMar>
          </w:tcPr>
          <w:p w14:paraId="423FF021" w14:textId="77777777" w:rsidR="006B227E" w:rsidRPr="0032465A" w:rsidRDefault="006B227E" w:rsidP="006B227E">
            <w:pPr>
              <w:spacing w:before="240" w:after="240"/>
              <w:jc w:val="center"/>
              <w:rPr>
                <w:b/>
              </w:rPr>
            </w:pPr>
          </w:p>
        </w:tc>
      </w:tr>
      <w:tr w:rsidR="006B227E" w:rsidRPr="00254466" w14:paraId="66993A67" w14:textId="77777777" w:rsidTr="00D1452F">
        <w:tc>
          <w:tcPr>
            <w:tcW w:w="2325" w:type="dxa"/>
            <w:tcBorders>
              <w:top w:val="nil"/>
              <w:left w:val="nil"/>
              <w:bottom w:val="nil"/>
              <w:right w:val="nil"/>
            </w:tcBorders>
            <w:tcMar>
              <w:left w:w="57" w:type="dxa"/>
              <w:right w:w="57" w:type="dxa"/>
            </w:tcMar>
          </w:tcPr>
          <w:p w14:paraId="5A266858" w14:textId="77777777" w:rsidR="006B227E" w:rsidRPr="00254466" w:rsidRDefault="006B227E" w:rsidP="006B227E">
            <w:pPr>
              <w:spacing w:before="240" w:after="240"/>
            </w:pPr>
            <w:proofErr w:type="spellStart"/>
            <w:r w:rsidRPr="00254466">
              <w:t>Model</w:t>
            </w:r>
            <w:proofErr w:type="spellEnd"/>
            <w:r w:rsidRPr="00254466">
              <w:t xml:space="preserve"> 1 </w:t>
            </w:r>
          </w:p>
        </w:tc>
        <w:tc>
          <w:tcPr>
            <w:tcW w:w="2410" w:type="dxa"/>
            <w:tcBorders>
              <w:top w:val="nil"/>
              <w:left w:val="nil"/>
              <w:bottom w:val="nil"/>
              <w:right w:val="nil"/>
            </w:tcBorders>
            <w:tcMar>
              <w:left w:w="57" w:type="dxa"/>
              <w:right w:w="57" w:type="dxa"/>
            </w:tcMar>
          </w:tcPr>
          <w:p w14:paraId="0E7DEFA2" w14:textId="77777777" w:rsidR="006B227E" w:rsidRPr="00254466" w:rsidRDefault="006B227E" w:rsidP="006B227E">
            <w:pPr>
              <w:spacing w:before="240" w:after="240"/>
              <w:jc w:val="center"/>
            </w:pPr>
            <w:proofErr w:type="spellStart"/>
            <w:r w:rsidRPr="00254466">
              <w:t>None</w:t>
            </w:r>
            <w:proofErr w:type="spellEnd"/>
          </w:p>
        </w:tc>
        <w:tc>
          <w:tcPr>
            <w:tcW w:w="709" w:type="dxa"/>
            <w:tcBorders>
              <w:top w:val="nil"/>
              <w:left w:val="nil"/>
              <w:bottom w:val="nil"/>
              <w:right w:val="nil"/>
            </w:tcBorders>
            <w:tcMar>
              <w:left w:w="57" w:type="dxa"/>
              <w:right w:w="57" w:type="dxa"/>
            </w:tcMar>
          </w:tcPr>
          <w:p w14:paraId="105ED067" w14:textId="77777777" w:rsidR="006B227E" w:rsidRPr="00254466" w:rsidRDefault="006B227E" w:rsidP="006B227E">
            <w:pPr>
              <w:spacing w:before="240" w:after="240"/>
              <w:jc w:val="center"/>
            </w:pPr>
          </w:p>
        </w:tc>
        <w:tc>
          <w:tcPr>
            <w:tcW w:w="1341" w:type="dxa"/>
            <w:tcBorders>
              <w:top w:val="nil"/>
              <w:left w:val="nil"/>
              <w:bottom w:val="nil"/>
              <w:right w:val="nil"/>
            </w:tcBorders>
            <w:tcMar>
              <w:left w:w="57" w:type="dxa"/>
              <w:right w:w="57" w:type="dxa"/>
            </w:tcMar>
          </w:tcPr>
          <w:p w14:paraId="206DBBE3" w14:textId="77777777" w:rsidR="006B227E" w:rsidRPr="00254466" w:rsidRDefault="006B227E" w:rsidP="006B227E">
            <w:pPr>
              <w:spacing w:before="240" w:after="240"/>
              <w:jc w:val="center"/>
            </w:pPr>
          </w:p>
        </w:tc>
        <w:tc>
          <w:tcPr>
            <w:tcW w:w="1496" w:type="dxa"/>
            <w:tcBorders>
              <w:top w:val="nil"/>
              <w:left w:val="nil"/>
              <w:bottom w:val="nil"/>
              <w:right w:val="nil"/>
            </w:tcBorders>
            <w:tcMar>
              <w:left w:w="57" w:type="dxa"/>
              <w:right w:w="57" w:type="dxa"/>
            </w:tcMar>
          </w:tcPr>
          <w:p w14:paraId="2CCDBD58" w14:textId="77777777" w:rsidR="006B227E" w:rsidRPr="00254466" w:rsidRDefault="006B227E" w:rsidP="006B227E">
            <w:pPr>
              <w:spacing w:before="240" w:after="240"/>
              <w:jc w:val="center"/>
            </w:pPr>
          </w:p>
        </w:tc>
        <w:tc>
          <w:tcPr>
            <w:tcW w:w="870" w:type="dxa"/>
            <w:tcBorders>
              <w:top w:val="nil"/>
              <w:left w:val="nil"/>
              <w:bottom w:val="nil"/>
              <w:right w:val="nil"/>
            </w:tcBorders>
            <w:tcMar>
              <w:left w:w="57" w:type="dxa"/>
              <w:right w:w="57" w:type="dxa"/>
            </w:tcMar>
          </w:tcPr>
          <w:p w14:paraId="6BE5B68D" w14:textId="77777777" w:rsidR="006B227E" w:rsidRPr="00254466" w:rsidRDefault="006B227E" w:rsidP="006B227E">
            <w:pPr>
              <w:spacing w:before="240" w:after="240"/>
              <w:jc w:val="center"/>
            </w:pPr>
          </w:p>
        </w:tc>
      </w:tr>
      <w:tr w:rsidR="006B227E" w:rsidRPr="00254466" w14:paraId="157AC281" w14:textId="77777777" w:rsidTr="00D1452F">
        <w:tc>
          <w:tcPr>
            <w:tcW w:w="2325" w:type="dxa"/>
            <w:tcBorders>
              <w:top w:val="nil"/>
              <w:left w:val="nil"/>
              <w:bottom w:val="nil"/>
              <w:right w:val="nil"/>
            </w:tcBorders>
            <w:tcMar>
              <w:left w:w="57" w:type="dxa"/>
              <w:right w:w="57" w:type="dxa"/>
            </w:tcMar>
          </w:tcPr>
          <w:p w14:paraId="1F6272F0" w14:textId="77777777" w:rsidR="006B227E" w:rsidRPr="00254466" w:rsidRDefault="006B227E" w:rsidP="006B227E">
            <w:pPr>
              <w:spacing w:before="240" w:after="240"/>
            </w:pPr>
            <w:proofErr w:type="spellStart"/>
            <w:r w:rsidRPr="00254466">
              <w:t>Model</w:t>
            </w:r>
            <w:proofErr w:type="spellEnd"/>
            <w:r w:rsidRPr="00254466">
              <w:t xml:space="preserve"> 2   (R</w:t>
            </w:r>
            <w:r w:rsidRPr="00254466">
              <w:rPr>
                <w:vertAlign w:val="superscript"/>
              </w:rPr>
              <w:t>2</w:t>
            </w:r>
            <w:r w:rsidRPr="00254466">
              <w:t>=0.145)</w:t>
            </w:r>
          </w:p>
        </w:tc>
        <w:tc>
          <w:tcPr>
            <w:tcW w:w="2410" w:type="dxa"/>
            <w:tcBorders>
              <w:top w:val="nil"/>
              <w:left w:val="nil"/>
              <w:bottom w:val="nil"/>
              <w:right w:val="nil"/>
            </w:tcBorders>
            <w:tcMar>
              <w:left w:w="57" w:type="dxa"/>
              <w:right w:w="57" w:type="dxa"/>
            </w:tcMar>
          </w:tcPr>
          <w:p w14:paraId="1EE01BC9" w14:textId="77777777" w:rsidR="006B227E" w:rsidRPr="00254466" w:rsidRDefault="006B227E" w:rsidP="006B227E">
            <w:pPr>
              <w:spacing w:before="240" w:after="240"/>
              <w:jc w:val="center"/>
            </w:pPr>
            <w:r w:rsidRPr="00254466">
              <w:t xml:space="preserve">Delta-proteinuria </w:t>
            </w:r>
            <w:r>
              <w:t>(</w:t>
            </w:r>
            <w:proofErr w:type="spellStart"/>
            <w:r w:rsidRPr="00254466">
              <w:t>follow</w:t>
            </w:r>
            <w:proofErr w:type="spellEnd"/>
            <w:r w:rsidRPr="00254466">
              <w:t>-up</w:t>
            </w:r>
            <w:r>
              <w:t>)</w:t>
            </w:r>
          </w:p>
        </w:tc>
        <w:tc>
          <w:tcPr>
            <w:tcW w:w="709" w:type="dxa"/>
            <w:tcBorders>
              <w:top w:val="nil"/>
              <w:left w:val="nil"/>
              <w:bottom w:val="nil"/>
              <w:right w:val="nil"/>
            </w:tcBorders>
            <w:tcMar>
              <w:left w:w="57" w:type="dxa"/>
              <w:right w:w="57" w:type="dxa"/>
            </w:tcMar>
          </w:tcPr>
          <w:p w14:paraId="1696A326" w14:textId="77777777" w:rsidR="006B227E" w:rsidRPr="00254466" w:rsidRDefault="006B227E" w:rsidP="006B227E">
            <w:pPr>
              <w:spacing w:before="240" w:after="240"/>
              <w:jc w:val="center"/>
            </w:pPr>
            <w:r w:rsidRPr="00254466">
              <w:t>0.35</w:t>
            </w:r>
          </w:p>
        </w:tc>
        <w:tc>
          <w:tcPr>
            <w:tcW w:w="1341" w:type="dxa"/>
            <w:tcBorders>
              <w:top w:val="nil"/>
              <w:left w:val="nil"/>
              <w:bottom w:val="nil"/>
              <w:right w:val="nil"/>
            </w:tcBorders>
            <w:tcMar>
              <w:left w:w="57" w:type="dxa"/>
              <w:right w:w="57" w:type="dxa"/>
            </w:tcMar>
          </w:tcPr>
          <w:p w14:paraId="2BFD93F7" w14:textId="77777777" w:rsidR="006B227E" w:rsidRPr="00254466" w:rsidRDefault="006B227E" w:rsidP="006B227E">
            <w:pPr>
              <w:spacing w:before="240" w:after="240"/>
              <w:jc w:val="center"/>
            </w:pPr>
            <w:r w:rsidRPr="00254466">
              <w:t>0.09, 0.60</w:t>
            </w:r>
          </w:p>
        </w:tc>
        <w:tc>
          <w:tcPr>
            <w:tcW w:w="1496" w:type="dxa"/>
            <w:tcBorders>
              <w:top w:val="nil"/>
              <w:left w:val="nil"/>
              <w:bottom w:val="nil"/>
              <w:right w:val="nil"/>
            </w:tcBorders>
            <w:tcMar>
              <w:left w:w="57" w:type="dxa"/>
              <w:right w:w="57" w:type="dxa"/>
            </w:tcMar>
          </w:tcPr>
          <w:p w14:paraId="3A22362F" w14:textId="77777777" w:rsidR="006B227E" w:rsidRPr="00254466" w:rsidRDefault="006B227E" w:rsidP="006B227E">
            <w:pPr>
              <w:spacing w:before="240" w:after="240"/>
              <w:jc w:val="center"/>
            </w:pPr>
            <w:r w:rsidRPr="00254466">
              <w:t>0.381</w:t>
            </w:r>
          </w:p>
        </w:tc>
        <w:tc>
          <w:tcPr>
            <w:tcW w:w="870" w:type="dxa"/>
            <w:tcBorders>
              <w:top w:val="nil"/>
              <w:left w:val="nil"/>
              <w:bottom w:val="nil"/>
              <w:right w:val="nil"/>
            </w:tcBorders>
            <w:tcMar>
              <w:left w:w="57" w:type="dxa"/>
              <w:right w:w="57" w:type="dxa"/>
            </w:tcMar>
          </w:tcPr>
          <w:p w14:paraId="4D857F8A" w14:textId="77777777" w:rsidR="006B227E" w:rsidRPr="00254466" w:rsidRDefault="006B227E" w:rsidP="006B227E">
            <w:pPr>
              <w:spacing w:before="240" w:after="240"/>
              <w:jc w:val="center"/>
            </w:pPr>
            <w:r w:rsidRPr="00254466">
              <w:t>0.010</w:t>
            </w:r>
          </w:p>
        </w:tc>
      </w:tr>
      <w:tr w:rsidR="006B227E" w:rsidRPr="0032465A" w14:paraId="6D15C517" w14:textId="77777777" w:rsidTr="00D1452F">
        <w:tc>
          <w:tcPr>
            <w:tcW w:w="2325" w:type="dxa"/>
            <w:tcBorders>
              <w:top w:val="nil"/>
              <w:left w:val="nil"/>
              <w:bottom w:val="nil"/>
              <w:right w:val="nil"/>
            </w:tcBorders>
            <w:tcMar>
              <w:left w:w="57" w:type="dxa"/>
              <w:right w:w="57" w:type="dxa"/>
            </w:tcMar>
          </w:tcPr>
          <w:p w14:paraId="21847B86" w14:textId="77777777" w:rsidR="006B227E" w:rsidRPr="0032465A" w:rsidRDefault="006B227E" w:rsidP="006B227E">
            <w:pPr>
              <w:spacing w:before="240" w:after="240"/>
              <w:rPr>
                <w:b/>
              </w:rPr>
            </w:pPr>
            <w:r w:rsidRPr="0032465A">
              <w:rPr>
                <w:b/>
              </w:rPr>
              <w:t xml:space="preserve">Delta-HDL </w:t>
            </w:r>
            <w:r>
              <w:rPr>
                <w:b/>
              </w:rPr>
              <w:t>(</w:t>
            </w:r>
            <w:proofErr w:type="spellStart"/>
            <w:r w:rsidRPr="0032465A">
              <w:rPr>
                <w:b/>
              </w:rPr>
              <w:t>follow</w:t>
            </w:r>
            <w:proofErr w:type="spellEnd"/>
            <w:r w:rsidRPr="0032465A">
              <w:rPr>
                <w:b/>
              </w:rPr>
              <w:t>-up</w:t>
            </w:r>
            <w:r>
              <w:rPr>
                <w:b/>
              </w:rPr>
              <w:t>)</w:t>
            </w:r>
          </w:p>
        </w:tc>
        <w:tc>
          <w:tcPr>
            <w:tcW w:w="2410" w:type="dxa"/>
            <w:tcBorders>
              <w:top w:val="nil"/>
              <w:left w:val="nil"/>
              <w:bottom w:val="nil"/>
              <w:right w:val="nil"/>
            </w:tcBorders>
            <w:tcMar>
              <w:left w:w="57" w:type="dxa"/>
              <w:right w:w="57" w:type="dxa"/>
            </w:tcMar>
          </w:tcPr>
          <w:p w14:paraId="7283810B" w14:textId="77777777" w:rsidR="006B227E" w:rsidRPr="0032465A" w:rsidRDefault="006B227E" w:rsidP="006B227E">
            <w:pPr>
              <w:spacing w:before="240" w:after="240"/>
              <w:jc w:val="center"/>
              <w:rPr>
                <w:b/>
              </w:rPr>
            </w:pPr>
          </w:p>
        </w:tc>
        <w:tc>
          <w:tcPr>
            <w:tcW w:w="709" w:type="dxa"/>
            <w:tcBorders>
              <w:top w:val="nil"/>
              <w:left w:val="nil"/>
              <w:bottom w:val="nil"/>
              <w:right w:val="nil"/>
            </w:tcBorders>
            <w:tcMar>
              <w:left w:w="57" w:type="dxa"/>
              <w:right w:w="57" w:type="dxa"/>
            </w:tcMar>
          </w:tcPr>
          <w:p w14:paraId="39FA7A22" w14:textId="77777777" w:rsidR="006B227E" w:rsidRPr="0032465A" w:rsidRDefault="006B227E" w:rsidP="006B227E">
            <w:pPr>
              <w:spacing w:before="240" w:after="240"/>
              <w:jc w:val="center"/>
              <w:rPr>
                <w:b/>
              </w:rPr>
            </w:pPr>
          </w:p>
        </w:tc>
        <w:tc>
          <w:tcPr>
            <w:tcW w:w="1341" w:type="dxa"/>
            <w:tcBorders>
              <w:top w:val="nil"/>
              <w:left w:val="nil"/>
              <w:bottom w:val="nil"/>
              <w:right w:val="nil"/>
            </w:tcBorders>
            <w:tcMar>
              <w:left w:w="57" w:type="dxa"/>
              <w:right w:w="57" w:type="dxa"/>
            </w:tcMar>
          </w:tcPr>
          <w:p w14:paraId="592C3CFF" w14:textId="77777777" w:rsidR="006B227E" w:rsidRPr="0032465A" w:rsidRDefault="006B227E" w:rsidP="006B227E">
            <w:pPr>
              <w:spacing w:before="240" w:after="240"/>
              <w:jc w:val="center"/>
              <w:rPr>
                <w:b/>
              </w:rPr>
            </w:pPr>
          </w:p>
        </w:tc>
        <w:tc>
          <w:tcPr>
            <w:tcW w:w="1496" w:type="dxa"/>
            <w:tcBorders>
              <w:top w:val="nil"/>
              <w:left w:val="nil"/>
              <w:bottom w:val="nil"/>
              <w:right w:val="nil"/>
            </w:tcBorders>
            <w:tcMar>
              <w:left w:w="57" w:type="dxa"/>
              <w:right w:w="57" w:type="dxa"/>
            </w:tcMar>
          </w:tcPr>
          <w:p w14:paraId="112CE9E4" w14:textId="77777777" w:rsidR="006B227E" w:rsidRPr="0032465A" w:rsidRDefault="006B227E" w:rsidP="006B227E">
            <w:pPr>
              <w:spacing w:before="240" w:after="240"/>
              <w:jc w:val="center"/>
              <w:rPr>
                <w:b/>
              </w:rPr>
            </w:pPr>
          </w:p>
        </w:tc>
        <w:tc>
          <w:tcPr>
            <w:tcW w:w="870" w:type="dxa"/>
            <w:tcBorders>
              <w:top w:val="nil"/>
              <w:left w:val="nil"/>
              <w:bottom w:val="nil"/>
              <w:right w:val="nil"/>
            </w:tcBorders>
            <w:tcMar>
              <w:left w:w="57" w:type="dxa"/>
              <w:right w:w="57" w:type="dxa"/>
            </w:tcMar>
          </w:tcPr>
          <w:p w14:paraId="03158ED9" w14:textId="77777777" w:rsidR="006B227E" w:rsidRPr="0032465A" w:rsidRDefault="006B227E" w:rsidP="006B227E">
            <w:pPr>
              <w:spacing w:before="240" w:after="240"/>
              <w:jc w:val="center"/>
              <w:rPr>
                <w:b/>
              </w:rPr>
            </w:pPr>
          </w:p>
        </w:tc>
      </w:tr>
      <w:tr w:rsidR="006B227E" w:rsidRPr="00254466" w14:paraId="1E9F78FE" w14:textId="77777777" w:rsidTr="00D1452F">
        <w:tc>
          <w:tcPr>
            <w:tcW w:w="2325" w:type="dxa"/>
            <w:tcBorders>
              <w:top w:val="nil"/>
              <w:left w:val="nil"/>
              <w:bottom w:val="nil"/>
              <w:right w:val="nil"/>
            </w:tcBorders>
            <w:tcMar>
              <w:left w:w="57" w:type="dxa"/>
              <w:right w:w="57" w:type="dxa"/>
            </w:tcMar>
          </w:tcPr>
          <w:p w14:paraId="7736EE47" w14:textId="77777777" w:rsidR="006B227E" w:rsidRPr="00254466" w:rsidRDefault="006B227E" w:rsidP="006B227E">
            <w:pPr>
              <w:spacing w:before="240" w:after="240"/>
            </w:pPr>
            <w:proofErr w:type="spellStart"/>
            <w:r w:rsidRPr="00254466">
              <w:t>Model</w:t>
            </w:r>
            <w:proofErr w:type="spellEnd"/>
            <w:r w:rsidRPr="00254466">
              <w:t xml:space="preserve"> 1 </w:t>
            </w:r>
          </w:p>
        </w:tc>
        <w:tc>
          <w:tcPr>
            <w:tcW w:w="2410" w:type="dxa"/>
            <w:tcBorders>
              <w:top w:val="nil"/>
              <w:left w:val="nil"/>
              <w:bottom w:val="nil"/>
              <w:right w:val="nil"/>
            </w:tcBorders>
            <w:tcMar>
              <w:left w:w="57" w:type="dxa"/>
              <w:right w:w="57" w:type="dxa"/>
            </w:tcMar>
          </w:tcPr>
          <w:p w14:paraId="1160125B" w14:textId="77777777" w:rsidR="006B227E" w:rsidRPr="00254466" w:rsidRDefault="006B227E" w:rsidP="006B227E">
            <w:pPr>
              <w:spacing w:before="240" w:after="240"/>
              <w:jc w:val="center"/>
            </w:pPr>
            <w:proofErr w:type="spellStart"/>
            <w:r w:rsidRPr="00254466">
              <w:t>None</w:t>
            </w:r>
            <w:proofErr w:type="spellEnd"/>
          </w:p>
        </w:tc>
        <w:tc>
          <w:tcPr>
            <w:tcW w:w="709" w:type="dxa"/>
            <w:tcBorders>
              <w:top w:val="nil"/>
              <w:left w:val="nil"/>
              <w:bottom w:val="nil"/>
              <w:right w:val="nil"/>
            </w:tcBorders>
            <w:tcMar>
              <w:left w:w="57" w:type="dxa"/>
              <w:right w:w="57" w:type="dxa"/>
            </w:tcMar>
          </w:tcPr>
          <w:p w14:paraId="2DACEA93" w14:textId="77777777" w:rsidR="006B227E" w:rsidRPr="00254466" w:rsidRDefault="006B227E" w:rsidP="006B227E">
            <w:pPr>
              <w:spacing w:before="240" w:after="240"/>
              <w:jc w:val="center"/>
            </w:pPr>
          </w:p>
        </w:tc>
        <w:tc>
          <w:tcPr>
            <w:tcW w:w="1341" w:type="dxa"/>
            <w:tcBorders>
              <w:top w:val="nil"/>
              <w:left w:val="nil"/>
              <w:bottom w:val="nil"/>
              <w:right w:val="nil"/>
            </w:tcBorders>
            <w:tcMar>
              <w:left w:w="57" w:type="dxa"/>
              <w:right w:w="57" w:type="dxa"/>
            </w:tcMar>
          </w:tcPr>
          <w:p w14:paraId="5DAFE81C" w14:textId="77777777" w:rsidR="006B227E" w:rsidRPr="00254466" w:rsidRDefault="006B227E" w:rsidP="006B227E">
            <w:pPr>
              <w:spacing w:before="240" w:after="240"/>
              <w:jc w:val="center"/>
            </w:pPr>
          </w:p>
        </w:tc>
        <w:tc>
          <w:tcPr>
            <w:tcW w:w="1496" w:type="dxa"/>
            <w:tcBorders>
              <w:top w:val="nil"/>
              <w:left w:val="nil"/>
              <w:bottom w:val="nil"/>
              <w:right w:val="nil"/>
            </w:tcBorders>
            <w:tcMar>
              <w:left w:w="57" w:type="dxa"/>
              <w:right w:w="57" w:type="dxa"/>
            </w:tcMar>
          </w:tcPr>
          <w:p w14:paraId="40686ACA" w14:textId="77777777" w:rsidR="006B227E" w:rsidRPr="00254466" w:rsidRDefault="006B227E" w:rsidP="006B227E">
            <w:pPr>
              <w:spacing w:before="240" w:after="240"/>
              <w:jc w:val="center"/>
            </w:pPr>
          </w:p>
        </w:tc>
        <w:tc>
          <w:tcPr>
            <w:tcW w:w="870" w:type="dxa"/>
            <w:tcBorders>
              <w:top w:val="nil"/>
              <w:left w:val="nil"/>
              <w:bottom w:val="nil"/>
              <w:right w:val="nil"/>
            </w:tcBorders>
            <w:tcMar>
              <w:left w:w="57" w:type="dxa"/>
              <w:right w:w="57" w:type="dxa"/>
            </w:tcMar>
          </w:tcPr>
          <w:p w14:paraId="00D5A173" w14:textId="77777777" w:rsidR="006B227E" w:rsidRPr="00254466" w:rsidRDefault="006B227E" w:rsidP="006B227E">
            <w:pPr>
              <w:spacing w:before="240" w:after="240"/>
              <w:jc w:val="center"/>
            </w:pPr>
          </w:p>
        </w:tc>
      </w:tr>
      <w:tr w:rsidR="006B227E" w:rsidRPr="00254466" w14:paraId="4C3CE661" w14:textId="77777777" w:rsidTr="00D1452F">
        <w:tc>
          <w:tcPr>
            <w:tcW w:w="2325" w:type="dxa"/>
            <w:tcBorders>
              <w:top w:val="nil"/>
              <w:left w:val="nil"/>
              <w:right w:val="nil"/>
            </w:tcBorders>
            <w:tcMar>
              <w:left w:w="57" w:type="dxa"/>
              <w:right w:w="57" w:type="dxa"/>
            </w:tcMar>
          </w:tcPr>
          <w:p w14:paraId="66F1754D" w14:textId="77777777" w:rsidR="006B227E" w:rsidRPr="00254466" w:rsidRDefault="006B227E" w:rsidP="006B227E">
            <w:pPr>
              <w:spacing w:before="240" w:after="240"/>
            </w:pPr>
            <w:proofErr w:type="spellStart"/>
            <w:r w:rsidRPr="00254466">
              <w:t>Model</w:t>
            </w:r>
            <w:proofErr w:type="spellEnd"/>
            <w:r w:rsidRPr="00254466">
              <w:t xml:space="preserve"> 2   (R</w:t>
            </w:r>
            <w:r w:rsidRPr="00254466">
              <w:rPr>
                <w:vertAlign w:val="superscript"/>
              </w:rPr>
              <w:t>2</w:t>
            </w:r>
            <w:r w:rsidRPr="00254466">
              <w:t>=0.146)</w:t>
            </w:r>
          </w:p>
        </w:tc>
        <w:tc>
          <w:tcPr>
            <w:tcW w:w="2410" w:type="dxa"/>
            <w:tcBorders>
              <w:top w:val="nil"/>
              <w:left w:val="nil"/>
              <w:right w:val="nil"/>
            </w:tcBorders>
            <w:tcMar>
              <w:left w:w="57" w:type="dxa"/>
              <w:right w:w="57" w:type="dxa"/>
            </w:tcMar>
          </w:tcPr>
          <w:p w14:paraId="582DE5D2" w14:textId="77777777" w:rsidR="006B227E" w:rsidRPr="00254466" w:rsidRDefault="006B227E" w:rsidP="006B227E">
            <w:pPr>
              <w:spacing w:before="240" w:after="240"/>
              <w:jc w:val="center"/>
            </w:pPr>
            <w:r w:rsidRPr="00254466">
              <w:t xml:space="preserve">Delta-proteinuria </w:t>
            </w:r>
            <w:proofErr w:type="spellStart"/>
            <w:r w:rsidRPr="00254466">
              <w:t>follow</w:t>
            </w:r>
            <w:proofErr w:type="spellEnd"/>
            <w:r w:rsidRPr="00254466">
              <w:t>-up</w:t>
            </w:r>
          </w:p>
        </w:tc>
        <w:tc>
          <w:tcPr>
            <w:tcW w:w="709" w:type="dxa"/>
            <w:tcBorders>
              <w:top w:val="nil"/>
              <w:left w:val="nil"/>
              <w:right w:val="nil"/>
            </w:tcBorders>
            <w:tcMar>
              <w:left w:w="57" w:type="dxa"/>
              <w:right w:w="57" w:type="dxa"/>
            </w:tcMar>
          </w:tcPr>
          <w:p w14:paraId="73D69F86" w14:textId="77777777" w:rsidR="006B227E" w:rsidRPr="00254466" w:rsidRDefault="006B227E" w:rsidP="006B227E">
            <w:pPr>
              <w:tabs>
                <w:tab w:val="center" w:pos="368"/>
              </w:tabs>
              <w:spacing w:before="240" w:after="240"/>
              <w:jc w:val="center"/>
            </w:pPr>
            <w:r w:rsidRPr="00254466">
              <w:t>-6.11</w:t>
            </w:r>
          </w:p>
        </w:tc>
        <w:tc>
          <w:tcPr>
            <w:tcW w:w="1341" w:type="dxa"/>
            <w:tcBorders>
              <w:top w:val="nil"/>
              <w:left w:val="nil"/>
              <w:right w:val="nil"/>
            </w:tcBorders>
            <w:tcMar>
              <w:left w:w="57" w:type="dxa"/>
              <w:right w:w="57" w:type="dxa"/>
            </w:tcMar>
          </w:tcPr>
          <w:p w14:paraId="0BB2C9A6" w14:textId="77777777" w:rsidR="006B227E" w:rsidRPr="00254466" w:rsidRDefault="006B227E" w:rsidP="006B227E">
            <w:pPr>
              <w:spacing w:before="240" w:after="240"/>
              <w:jc w:val="center"/>
            </w:pPr>
            <w:r w:rsidRPr="00254466">
              <w:t>-10.66, -1.57</w:t>
            </w:r>
          </w:p>
        </w:tc>
        <w:tc>
          <w:tcPr>
            <w:tcW w:w="1496" w:type="dxa"/>
            <w:tcBorders>
              <w:top w:val="nil"/>
              <w:left w:val="nil"/>
              <w:right w:val="nil"/>
            </w:tcBorders>
            <w:tcMar>
              <w:left w:w="57" w:type="dxa"/>
              <w:right w:w="57" w:type="dxa"/>
            </w:tcMar>
          </w:tcPr>
          <w:p w14:paraId="64EEA36B" w14:textId="77777777" w:rsidR="006B227E" w:rsidRPr="00254466" w:rsidRDefault="006B227E" w:rsidP="006B227E">
            <w:pPr>
              <w:spacing w:before="240" w:after="240"/>
              <w:jc w:val="center"/>
            </w:pPr>
            <w:r w:rsidRPr="00254466">
              <w:t>-0.382</w:t>
            </w:r>
          </w:p>
        </w:tc>
        <w:tc>
          <w:tcPr>
            <w:tcW w:w="870" w:type="dxa"/>
            <w:tcBorders>
              <w:top w:val="nil"/>
              <w:left w:val="nil"/>
              <w:right w:val="nil"/>
            </w:tcBorders>
            <w:tcMar>
              <w:left w:w="57" w:type="dxa"/>
              <w:right w:w="57" w:type="dxa"/>
            </w:tcMar>
          </w:tcPr>
          <w:p w14:paraId="32002FF7" w14:textId="77777777" w:rsidR="006B227E" w:rsidRPr="00254466" w:rsidRDefault="006B227E" w:rsidP="006B227E">
            <w:pPr>
              <w:spacing w:before="240" w:after="240"/>
              <w:jc w:val="center"/>
            </w:pPr>
            <w:r w:rsidRPr="00254466">
              <w:t>0.010</w:t>
            </w:r>
          </w:p>
        </w:tc>
      </w:tr>
    </w:tbl>
    <w:p w14:paraId="575EF44C" w14:textId="77777777" w:rsidR="006B227E" w:rsidRDefault="006B227E" w:rsidP="006B227E">
      <w:pPr>
        <w:spacing w:before="240" w:after="240"/>
      </w:pPr>
      <w:proofErr w:type="spellStart"/>
      <w:r w:rsidRPr="00DC5887">
        <w:rPr>
          <w:lang w:val="es-ES"/>
        </w:rPr>
        <w:t>Changes</w:t>
      </w:r>
      <w:proofErr w:type="spellEnd"/>
      <w:r w:rsidRPr="00DC5887">
        <w:rPr>
          <w:lang w:val="es-ES"/>
        </w:rPr>
        <w:t xml:space="preserve"> in SLEDAI, </w:t>
      </w:r>
      <w:proofErr w:type="spellStart"/>
      <w:r w:rsidRPr="00DC5887">
        <w:rPr>
          <w:lang w:val="es-ES"/>
        </w:rPr>
        <w:t>changes</w:t>
      </w:r>
      <w:proofErr w:type="spellEnd"/>
      <w:r w:rsidRPr="00DC5887">
        <w:rPr>
          <w:lang w:val="es-ES"/>
        </w:rPr>
        <w:t xml:space="preserve"> in </w:t>
      </w:r>
      <w:proofErr w:type="spellStart"/>
      <w:r w:rsidRPr="00DC5887">
        <w:rPr>
          <w:lang w:val="es-ES"/>
        </w:rPr>
        <w:t>prednisone</w:t>
      </w:r>
      <w:proofErr w:type="spellEnd"/>
      <w:r w:rsidRPr="00DC5887">
        <w:rPr>
          <w:lang w:val="es-ES"/>
        </w:rPr>
        <w:t xml:space="preserve">, use of </w:t>
      </w:r>
      <w:proofErr w:type="spellStart"/>
      <w:r w:rsidRPr="00DC5887">
        <w:rPr>
          <w:lang w:val="es-ES"/>
        </w:rPr>
        <w:t>hydroxychloroquine</w:t>
      </w:r>
      <w:proofErr w:type="spellEnd"/>
      <w:r w:rsidRPr="00DC5887">
        <w:rPr>
          <w:lang w:val="es-ES"/>
        </w:rPr>
        <w:t xml:space="preserve">, and </w:t>
      </w:r>
      <w:proofErr w:type="spellStart"/>
      <w:r w:rsidRPr="00DC5887">
        <w:rPr>
          <w:lang w:val="es-ES"/>
        </w:rPr>
        <w:t>statins</w:t>
      </w:r>
      <w:proofErr w:type="spellEnd"/>
      <w:r w:rsidRPr="00DC5887">
        <w:rPr>
          <w:lang w:val="es-ES"/>
        </w:rPr>
        <w:t xml:space="preserve"> </w:t>
      </w:r>
      <w:proofErr w:type="spellStart"/>
      <w:r w:rsidRPr="00DC5887">
        <w:rPr>
          <w:lang w:val="es-ES"/>
        </w:rPr>
        <w:t>were</w:t>
      </w:r>
      <w:proofErr w:type="spellEnd"/>
      <w:r w:rsidRPr="00DC5887">
        <w:rPr>
          <w:lang w:val="es-ES"/>
        </w:rPr>
        <w:t xml:space="preserve"> </w:t>
      </w:r>
      <w:proofErr w:type="spellStart"/>
      <w:r w:rsidRPr="00DC5887">
        <w:rPr>
          <w:lang w:val="es-ES"/>
        </w:rPr>
        <w:t>used</w:t>
      </w:r>
      <w:proofErr w:type="spellEnd"/>
      <w:r w:rsidRPr="00DC5887">
        <w:rPr>
          <w:lang w:val="es-ES"/>
        </w:rPr>
        <w:t xml:space="preserve"> as </w:t>
      </w:r>
      <w:proofErr w:type="spellStart"/>
      <w:r w:rsidRPr="00DC5887">
        <w:rPr>
          <w:lang w:val="es-ES"/>
        </w:rPr>
        <w:t>independent</w:t>
      </w:r>
      <w:proofErr w:type="spellEnd"/>
      <w:r w:rsidRPr="00DC5887">
        <w:rPr>
          <w:lang w:val="es-ES"/>
        </w:rPr>
        <w:t xml:space="preserve"> variables (</w:t>
      </w:r>
      <w:proofErr w:type="spellStart"/>
      <w:r w:rsidRPr="00DC5887">
        <w:rPr>
          <w:lang w:val="es-ES"/>
        </w:rPr>
        <w:t>model</w:t>
      </w:r>
      <w:proofErr w:type="spellEnd"/>
      <w:r w:rsidRPr="00DC5887">
        <w:rPr>
          <w:lang w:val="es-ES"/>
        </w:rPr>
        <w:t xml:space="preserve"> 1) plus </w:t>
      </w:r>
      <w:proofErr w:type="spellStart"/>
      <w:r w:rsidRPr="00DC5887">
        <w:rPr>
          <w:lang w:val="es-ES"/>
        </w:rPr>
        <w:t>changes</w:t>
      </w:r>
      <w:proofErr w:type="spellEnd"/>
      <w:r w:rsidRPr="00DC5887">
        <w:rPr>
          <w:lang w:val="es-ES"/>
        </w:rPr>
        <w:t xml:space="preserve"> in proteinuria (</w:t>
      </w:r>
      <w:proofErr w:type="spellStart"/>
      <w:r w:rsidRPr="00DC5887">
        <w:rPr>
          <w:lang w:val="es-ES"/>
        </w:rPr>
        <w:t>model</w:t>
      </w:r>
      <w:proofErr w:type="spellEnd"/>
      <w:r w:rsidRPr="00DC5887">
        <w:rPr>
          <w:lang w:val="es-ES"/>
        </w:rPr>
        <w:t xml:space="preserve"> 2) </w:t>
      </w:r>
      <w:proofErr w:type="spellStart"/>
      <w:r w:rsidRPr="00DC5887">
        <w:rPr>
          <w:lang w:val="es-ES"/>
        </w:rPr>
        <w:t>after</w:t>
      </w:r>
      <w:proofErr w:type="spellEnd"/>
      <w:r w:rsidRPr="00DC5887">
        <w:rPr>
          <w:lang w:val="es-ES"/>
        </w:rPr>
        <w:t xml:space="preserve"> 24 </w:t>
      </w:r>
      <w:proofErr w:type="spellStart"/>
      <w:r w:rsidRPr="00DC5887">
        <w:rPr>
          <w:lang w:val="es-ES"/>
        </w:rPr>
        <w:t>weeks</w:t>
      </w:r>
      <w:proofErr w:type="spellEnd"/>
      <w:r w:rsidRPr="00DC5887">
        <w:rPr>
          <w:lang w:val="es-ES"/>
        </w:rPr>
        <w:t xml:space="preserve"> of </w:t>
      </w:r>
      <w:proofErr w:type="spellStart"/>
      <w:r w:rsidRPr="00DC5887">
        <w:rPr>
          <w:lang w:val="es-ES"/>
        </w:rPr>
        <w:t>first</w:t>
      </w:r>
      <w:proofErr w:type="spellEnd"/>
      <w:r w:rsidRPr="00DC5887">
        <w:rPr>
          <w:lang w:val="es-ES"/>
        </w:rPr>
        <w:t xml:space="preserve"> rituximab </w:t>
      </w:r>
      <w:proofErr w:type="spellStart"/>
      <w:r w:rsidRPr="00DC5887">
        <w:rPr>
          <w:lang w:val="es-ES"/>
        </w:rPr>
        <w:t>course</w:t>
      </w:r>
      <w:proofErr w:type="spellEnd"/>
      <w:r w:rsidRPr="00DC5887">
        <w:rPr>
          <w:lang w:val="es-ES"/>
        </w:rPr>
        <w:t xml:space="preserve">, and at </w:t>
      </w:r>
      <w:proofErr w:type="spellStart"/>
      <w:r w:rsidRPr="00DC5887">
        <w:rPr>
          <w:lang w:val="es-ES"/>
        </w:rPr>
        <w:t>the</w:t>
      </w:r>
      <w:proofErr w:type="spellEnd"/>
      <w:r w:rsidRPr="00DC5887">
        <w:rPr>
          <w:lang w:val="es-ES"/>
        </w:rPr>
        <w:t xml:space="preserve"> </w:t>
      </w:r>
      <w:proofErr w:type="spellStart"/>
      <w:r w:rsidRPr="00DC5887">
        <w:rPr>
          <w:lang w:val="es-ES"/>
        </w:rPr>
        <w:t>end</w:t>
      </w:r>
      <w:proofErr w:type="spellEnd"/>
      <w:r w:rsidRPr="00DC5887">
        <w:rPr>
          <w:lang w:val="es-ES"/>
        </w:rPr>
        <w:t xml:space="preserve"> of </w:t>
      </w:r>
      <w:proofErr w:type="spellStart"/>
      <w:r w:rsidRPr="00DC5887">
        <w:rPr>
          <w:lang w:val="es-ES"/>
        </w:rPr>
        <w:t>follow</w:t>
      </w:r>
      <w:proofErr w:type="spellEnd"/>
      <w:r w:rsidRPr="00DC5887">
        <w:rPr>
          <w:lang w:val="es-ES"/>
        </w:rPr>
        <w:t>-up</w:t>
      </w:r>
      <w:r>
        <w:rPr>
          <w:lang w:val="es-ES"/>
        </w:rPr>
        <w:t>.</w:t>
      </w:r>
    </w:p>
    <w:p w14:paraId="70CEF860" w14:textId="77777777" w:rsidR="006B227E" w:rsidRDefault="006B227E" w:rsidP="006B227E">
      <w:pPr>
        <w:spacing w:before="240" w:after="240"/>
      </w:pPr>
      <w:r w:rsidRPr="00254466">
        <w:t>Delta-SLEDAI</w:t>
      </w:r>
      <w:r>
        <w:t xml:space="preserve"> (24w), </w:t>
      </w:r>
      <w:proofErr w:type="spellStart"/>
      <w:r w:rsidRPr="006817BC">
        <w:t>differences</w:t>
      </w:r>
      <w:proofErr w:type="spellEnd"/>
      <w:r w:rsidRPr="006817BC">
        <w:t xml:space="preserve"> in </w:t>
      </w:r>
      <w:r>
        <w:t xml:space="preserve">SLEDAI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4F1B62E0" w14:textId="77777777" w:rsidR="006B227E" w:rsidRDefault="006B227E" w:rsidP="006B227E">
      <w:pPr>
        <w:spacing w:before="240" w:after="240"/>
      </w:pPr>
      <w:r>
        <w:t xml:space="preserve">Delta-proteinuria (24w), </w:t>
      </w:r>
      <w:proofErr w:type="spellStart"/>
      <w:r w:rsidRPr="006817BC">
        <w:t>differences</w:t>
      </w:r>
      <w:proofErr w:type="spellEnd"/>
      <w:r w:rsidRPr="006817BC">
        <w:t xml:space="preserve"> in </w:t>
      </w:r>
      <w:r>
        <w:t xml:space="preserve">proteinuria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68AD09B5" w14:textId="77777777" w:rsidR="006B227E" w:rsidRPr="00254466" w:rsidRDefault="006B227E" w:rsidP="006B227E">
      <w:pPr>
        <w:spacing w:before="240" w:after="240"/>
      </w:pPr>
      <w:r w:rsidRPr="00254466">
        <w:t>Delta-TG (24w)</w:t>
      </w:r>
      <w:r>
        <w:t xml:space="preserve">, </w:t>
      </w:r>
      <w:proofErr w:type="spellStart"/>
      <w:r w:rsidRPr="006817BC">
        <w:t>differences</w:t>
      </w:r>
      <w:proofErr w:type="spellEnd"/>
      <w:r w:rsidRPr="006817BC">
        <w:t xml:space="preserve"> in </w:t>
      </w:r>
      <w:proofErr w:type="spellStart"/>
      <w:r>
        <w:t>TGs</w:t>
      </w:r>
      <w:proofErr w:type="spellEnd"/>
      <w:r>
        <w:t xml:space="preserve">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r w:rsidRPr="00254466">
        <w:t xml:space="preserve"> </w:t>
      </w:r>
    </w:p>
    <w:p w14:paraId="515A58E4" w14:textId="77777777" w:rsidR="006B227E" w:rsidRPr="00254466" w:rsidRDefault="006B227E" w:rsidP="006B227E">
      <w:pPr>
        <w:spacing w:before="240" w:after="240"/>
      </w:pPr>
      <w:r w:rsidRPr="00254466">
        <w:t>Delta-TC</w:t>
      </w:r>
      <w:r>
        <w:t xml:space="preserve"> (24w),</w:t>
      </w:r>
      <w:r w:rsidRPr="00254466">
        <w:t xml:space="preserve"> </w:t>
      </w:r>
      <w:proofErr w:type="spellStart"/>
      <w:r w:rsidRPr="006817BC">
        <w:t>differences</w:t>
      </w:r>
      <w:proofErr w:type="spellEnd"/>
      <w:r w:rsidRPr="006817BC">
        <w:t xml:space="preserve"> in </w:t>
      </w:r>
      <w:r>
        <w:t xml:space="preserve">TC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12111180" w14:textId="77777777" w:rsidR="006B227E" w:rsidRDefault="006B227E" w:rsidP="006B227E">
      <w:pPr>
        <w:spacing w:before="240" w:after="240"/>
      </w:pPr>
      <w:r w:rsidRPr="00254466">
        <w:t xml:space="preserve">Delta-LDL (24w) </w:t>
      </w:r>
      <w:proofErr w:type="spellStart"/>
      <w:r w:rsidRPr="006817BC">
        <w:t>differences</w:t>
      </w:r>
      <w:proofErr w:type="spellEnd"/>
      <w:r w:rsidRPr="006817BC">
        <w:t xml:space="preserve"> in </w:t>
      </w:r>
      <w:r>
        <w:t xml:space="preserve">LDL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33D919D7" w14:textId="77777777" w:rsidR="006B227E" w:rsidRPr="00254466" w:rsidRDefault="006B227E" w:rsidP="006B227E">
      <w:pPr>
        <w:spacing w:before="240" w:after="240"/>
      </w:pPr>
      <w:r w:rsidRPr="00254466">
        <w:t>Delta-</w:t>
      </w:r>
      <w:r>
        <w:t>H</w:t>
      </w:r>
      <w:r w:rsidRPr="00254466">
        <w:t xml:space="preserve">DL (24w) </w:t>
      </w:r>
      <w:proofErr w:type="spellStart"/>
      <w:r w:rsidRPr="006817BC">
        <w:t>differences</w:t>
      </w:r>
      <w:proofErr w:type="spellEnd"/>
      <w:r w:rsidRPr="006817BC">
        <w:t xml:space="preserve"> in </w:t>
      </w:r>
      <w:r>
        <w:t xml:space="preserve">HDL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2AC12BBE" w14:textId="77777777" w:rsidR="006B227E" w:rsidRDefault="006B227E" w:rsidP="006B227E">
      <w:pPr>
        <w:spacing w:before="240" w:after="240"/>
      </w:pPr>
      <w:r>
        <w:t xml:space="preserve">Delta- CT/HDL ratio (24w), </w:t>
      </w:r>
      <w:proofErr w:type="spellStart"/>
      <w:r w:rsidRPr="006817BC">
        <w:t>differences</w:t>
      </w:r>
      <w:proofErr w:type="spellEnd"/>
      <w:r w:rsidRPr="006817BC">
        <w:t xml:space="preserve"> in </w:t>
      </w:r>
      <w:r>
        <w:t xml:space="preserve">TC/HDL ratio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rsidRPr="006817BC">
        <w:t>week</w:t>
      </w:r>
      <w:proofErr w:type="spellEnd"/>
      <w:r w:rsidRPr="006817BC">
        <w:t xml:space="preserve"> 2</w:t>
      </w:r>
      <w:r>
        <w:t>4.</w:t>
      </w:r>
    </w:p>
    <w:p w14:paraId="4FB7DB4F" w14:textId="77777777" w:rsidR="006B227E" w:rsidRDefault="006B227E" w:rsidP="006B227E">
      <w:pPr>
        <w:spacing w:before="240" w:after="240"/>
      </w:pPr>
      <w:r w:rsidRPr="00254466">
        <w:t>Delta-SLEDAI</w:t>
      </w:r>
      <w:r>
        <w:t xml:space="preserve"> (</w:t>
      </w:r>
      <w:proofErr w:type="spellStart"/>
      <w:r>
        <w:t>follow</w:t>
      </w:r>
      <w:proofErr w:type="spellEnd"/>
      <w:r>
        <w:t xml:space="preserve">-up), </w:t>
      </w:r>
      <w:proofErr w:type="spellStart"/>
      <w:r w:rsidRPr="006817BC">
        <w:t>differences</w:t>
      </w:r>
      <w:proofErr w:type="spellEnd"/>
      <w:r w:rsidRPr="006817BC">
        <w:t xml:space="preserve"> in </w:t>
      </w:r>
      <w:r>
        <w:t xml:space="preserve">SLEDAI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r>
        <w:t>.</w:t>
      </w:r>
    </w:p>
    <w:p w14:paraId="5B6543E2" w14:textId="77777777" w:rsidR="006B227E" w:rsidRPr="00254466" w:rsidRDefault="006B227E" w:rsidP="006B227E">
      <w:pPr>
        <w:spacing w:before="240" w:after="240"/>
      </w:pPr>
      <w:r w:rsidRPr="00254466">
        <w:t>Delta-</w:t>
      </w:r>
      <w:r>
        <w:t>proteinuria (</w:t>
      </w:r>
      <w:proofErr w:type="spellStart"/>
      <w:r>
        <w:t>follow</w:t>
      </w:r>
      <w:proofErr w:type="spellEnd"/>
      <w:r>
        <w:t xml:space="preserve">-up), </w:t>
      </w:r>
      <w:proofErr w:type="spellStart"/>
      <w:r w:rsidRPr="006817BC">
        <w:t>differences</w:t>
      </w:r>
      <w:proofErr w:type="spellEnd"/>
      <w:r w:rsidRPr="006817BC">
        <w:t xml:space="preserve"> in </w:t>
      </w:r>
      <w:r>
        <w:t xml:space="preserve">proteinuria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r>
        <w:t>.</w:t>
      </w:r>
    </w:p>
    <w:p w14:paraId="56EA1B4D" w14:textId="77777777" w:rsidR="006B227E" w:rsidRDefault="006B227E" w:rsidP="006B227E">
      <w:pPr>
        <w:spacing w:before="240" w:after="240"/>
      </w:pPr>
      <w:r w:rsidRPr="00254466">
        <w:t>Delta-TG (</w:t>
      </w:r>
      <w:proofErr w:type="spellStart"/>
      <w:r w:rsidRPr="00254466">
        <w:t>follow</w:t>
      </w:r>
      <w:proofErr w:type="spellEnd"/>
      <w:r w:rsidRPr="00254466">
        <w:t>-up)</w:t>
      </w:r>
      <w:r>
        <w:t xml:space="preserve">, </w:t>
      </w:r>
      <w:proofErr w:type="spellStart"/>
      <w:r w:rsidRPr="006817BC">
        <w:t>differences</w:t>
      </w:r>
      <w:proofErr w:type="spellEnd"/>
      <w:r w:rsidRPr="006817BC">
        <w:t xml:space="preserve"> in </w:t>
      </w:r>
      <w:proofErr w:type="spellStart"/>
      <w:r>
        <w:t>TGs</w:t>
      </w:r>
      <w:proofErr w:type="spellEnd"/>
      <w:r>
        <w:t xml:space="preserve">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p>
    <w:p w14:paraId="6E264FE2" w14:textId="77777777" w:rsidR="006B227E" w:rsidRPr="00254466" w:rsidRDefault="006B227E" w:rsidP="006B227E">
      <w:pPr>
        <w:spacing w:before="240" w:after="240"/>
      </w:pPr>
      <w:r w:rsidRPr="00254466">
        <w:t>Delta-TC (</w:t>
      </w:r>
      <w:proofErr w:type="spellStart"/>
      <w:r w:rsidRPr="00254466">
        <w:t>follow</w:t>
      </w:r>
      <w:proofErr w:type="spellEnd"/>
      <w:r w:rsidRPr="00254466">
        <w:t>-up)</w:t>
      </w:r>
      <w:r>
        <w:t xml:space="preserve">, </w:t>
      </w:r>
      <w:proofErr w:type="spellStart"/>
      <w:r w:rsidRPr="006817BC">
        <w:t>differences</w:t>
      </w:r>
      <w:proofErr w:type="spellEnd"/>
      <w:r w:rsidRPr="006817BC">
        <w:t xml:space="preserve"> in </w:t>
      </w:r>
      <w:r>
        <w:t xml:space="preserve">TC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p>
    <w:p w14:paraId="4ED3750E" w14:textId="77777777" w:rsidR="006B227E" w:rsidRDefault="006B227E" w:rsidP="006B227E">
      <w:pPr>
        <w:spacing w:before="240" w:after="240"/>
      </w:pPr>
      <w:r w:rsidRPr="00254466">
        <w:t>Delta-LDL (</w:t>
      </w:r>
      <w:proofErr w:type="spellStart"/>
      <w:r w:rsidRPr="00254466">
        <w:t>follow</w:t>
      </w:r>
      <w:proofErr w:type="spellEnd"/>
      <w:r w:rsidRPr="00254466">
        <w:t>-up)</w:t>
      </w:r>
      <w:r>
        <w:t xml:space="preserve">, </w:t>
      </w:r>
      <w:proofErr w:type="spellStart"/>
      <w:r w:rsidRPr="006817BC">
        <w:t>differences</w:t>
      </w:r>
      <w:proofErr w:type="spellEnd"/>
      <w:r w:rsidRPr="006817BC">
        <w:t xml:space="preserve"> in </w:t>
      </w:r>
      <w:r>
        <w:t xml:space="preserve">VLDL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r>
        <w:t xml:space="preserve">. </w:t>
      </w:r>
    </w:p>
    <w:p w14:paraId="213E7FEA" w14:textId="77777777" w:rsidR="006B227E" w:rsidRDefault="006B227E" w:rsidP="006B227E">
      <w:pPr>
        <w:spacing w:before="240" w:after="240"/>
      </w:pPr>
      <w:r w:rsidRPr="00254466">
        <w:t>Delta-</w:t>
      </w:r>
      <w:r>
        <w:t>TC/H</w:t>
      </w:r>
      <w:r w:rsidRPr="00254466">
        <w:t>DL (</w:t>
      </w:r>
      <w:proofErr w:type="spellStart"/>
      <w:r w:rsidRPr="00254466">
        <w:t>follow</w:t>
      </w:r>
      <w:proofErr w:type="spellEnd"/>
      <w:r w:rsidRPr="00254466">
        <w:t>-up)</w:t>
      </w:r>
      <w:r>
        <w:t xml:space="preserve">, </w:t>
      </w:r>
      <w:proofErr w:type="spellStart"/>
      <w:r w:rsidRPr="006817BC">
        <w:t>differences</w:t>
      </w:r>
      <w:proofErr w:type="spellEnd"/>
      <w:r w:rsidRPr="006817BC">
        <w:t xml:space="preserve"> in </w:t>
      </w:r>
      <w:r>
        <w:t xml:space="preserve">TC/HDL ratio </w:t>
      </w:r>
      <w:proofErr w:type="spellStart"/>
      <w:r w:rsidRPr="006817BC">
        <w:t>between</w:t>
      </w:r>
      <w:proofErr w:type="spellEnd"/>
      <w:r w:rsidRPr="006817BC">
        <w:t xml:space="preserve"> </w:t>
      </w:r>
      <w:proofErr w:type="spellStart"/>
      <w:r w:rsidRPr="006817BC">
        <w:t>baseline</w:t>
      </w:r>
      <w:proofErr w:type="spellEnd"/>
      <w:r w:rsidRPr="006817BC">
        <w:t xml:space="preserve"> and </w:t>
      </w:r>
      <w:proofErr w:type="spellStart"/>
      <w:r>
        <w:t>the</w:t>
      </w:r>
      <w:proofErr w:type="spellEnd"/>
      <w:r>
        <w:t xml:space="preserve"> </w:t>
      </w:r>
      <w:proofErr w:type="spellStart"/>
      <w:r>
        <w:t>last</w:t>
      </w:r>
      <w:proofErr w:type="spellEnd"/>
      <w:r>
        <w:t xml:space="preserve"> </w:t>
      </w:r>
      <w:proofErr w:type="spellStart"/>
      <w:r>
        <w:t>visit</w:t>
      </w:r>
      <w:proofErr w:type="spellEnd"/>
      <w:r>
        <w:t xml:space="preserve">. </w:t>
      </w:r>
    </w:p>
    <w:p w14:paraId="40E326D0" w14:textId="77777777" w:rsidR="006B227E" w:rsidRDefault="006B227E" w:rsidP="000735BA">
      <w:pPr>
        <w:spacing w:before="240" w:after="240" w:line="480" w:lineRule="auto"/>
        <w:rPr>
          <w:lang w:val="en-GB"/>
        </w:rPr>
      </w:pPr>
    </w:p>
    <w:p w14:paraId="14B93DA6" w14:textId="77777777" w:rsidR="00A740CD" w:rsidRDefault="00A740CD" w:rsidP="000735BA">
      <w:pPr>
        <w:spacing w:before="240" w:after="240" w:line="480" w:lineRule="auto"/>
        <w:rPr>
          <w:lang w:val="en-GB"/>
        </w:rPr>
      </w:pPr>
    </w:p>
    <w:p w14:paraId="217ECC11" w14:textId="77777777" w:rsidR="00833A09" w:rsidRDefault="00833A09" w:rsidP="000735BA">
      <w:pPr>
        <w:spacing w:before="240" w:after="240" w:line="480" w:lineRule="auto"/>
        <w:rPr>
          <w:lang w:val="en-GB"/>
        </w:rPr>
      </w:pPr>
    </w:p>
    <w:p w14:paraId="2F3046DF" w14:textId="77777777" w:rsidR="006B227E" w:rsidRDefault="006B227E" w:rsidP="00A740CD">
      <w:pPr>
        <w:jc w:val="center"/>
        <w:rPr>
          <w:lang w:val="en-GB"/>
        </w:rPr>
      </w:pPr>
      <w:r>
        <w:rPr>
          <w:lang w:val="en-GB"/>
        </w:rPr>
        <w:br w:type="page"/>
      </w:r>
    </w:p>
    <w:p w14:paraId="18677BF3" w14:textId="52735FD5" w:rsidR="00A740CD" w:rsidRPr="00A740CD" w:rsidRDefault="00833A09" w:rsidP="00A740CD">
      <w:pPr>
        <w:jc w:val="center"/>
        <w:rPr>
          <w:b/>
          <w:noProof/>
          <w:lang w:val="en-GB"/>
        </w:rPr>
      </w:pPr>
      <w:r>
        <w:rPr>
          <w:lang w:val="en-GB"/>
        </w:rPr>
        <w:fldChar w:fldCharType="begin"/>
      </w:r>
      <w:r>
        <w:rPr>
          <w:lang w:val="en-GB"/>
        </w:rPr>
        <w:instrText xml:space="preserve"> ADDIN EN.REFLIST </w:instrText>
      </w:r>
      <w:r>
        <w:rPr>
          <w:lang w:val="en-GB"/>
        </w:rPr>
        <w:fldChar w:fldCharType="separate"/>
      </w:r>
      <w:r w:rsidR="00A740CD" w:rsidRPr="00A740CD">
        <w:rPr>
          <w:b/>
          <w:noProof/>
          <w:lang w:val="en-GB"/>
        </w:rPr>
        <w:t>REFERENCES</w:t>
      </w:r>
    </w:p>
    <w:p w14:paraId="550ACF99" w14:textId="77777777" w:rsidR="00A740CD" w:rsidRPr="00A740CD" w:rsidRDefault="00A740CD" w:rsidP="00A740CD">
      <w:pPr>
        <w:jc w:val="center"/>
        <w:rPr>
          <w:b/>
          <w:noProof/>
          <w:lang w:val="en-GB"/>
        </w:rPr>
      </w:pPr>
    </w:p>
    <w:p w14:paraId="1ACB14E0" w14:textId="77777777" w:rsidR="00A740CD" w:rsidRDefault="00A740CD" w:rsidP="00A740CD">
      <w:pPr>
        <w:spacing w:after="240" w:line="480" w:lineRule="auto"/>
        <w:ind w:left="720" w:hanging="720"/>
        <w:rPr>
          <w:noProof/>
          <w:lang w:val="en-GB"/>
        </w:rPr>
      </w:pPr>
      <w:bookmarkStart w:id="1" w:name="_ENREF_1"/>
      <w:r>
        <w:rPr>
          <w:noProof/>
          <w:lang w:val="en-GB"/>
        </w:rPr>
        <w:t>1.</w:t>
      </w:r>
      <w:r>
        <w:rPr>
          <w:noProof/>
          <w:lang w:val="en-GB"/>
        </w:rPr>
        <w:tab/>
        <w:t xml:space="preserve">Liu Z, Davidson A: </w:t>
      </w:r>
      <w:r w:rsidRPr="00A740CD">
        <w:rPr>
          <w:b/>
          <w:noProof/>
          <w:lang w:val="en-GB"/>
        </w:rPr>
        <w:t>Taming lupus-a new understanding of pathogenesis is leading to clinical advances</w:t>
      </w:r>
      <w:r>
        <w:rPr>
          <w:noProof/>
          <w:lang w:val="en-GB"/>
        </w:rPr>
        <w:t xml:space="preserve">. In: </w:t>
      </w:r>
      <w:r w:rsidRPr="00A740CD">
        <w:rPr>
          <w:i/>
          <w:noProof/>
          <w:lang w:val="en-GB"/>
        </w:rPr>
        <w:t>Nat Med.</w:t>
      </w:r>
      <w:r>
        <w:rPr>
          <w:noProof/>
          <w:lang w:val="en-GB"/>
        </w:rPr>
        <w:t xml:space="preserve"> vol. 18. United States; 2012: 871-882.</w:t>
      </w:r>
      <w:bookmarkEnd w:id="1"/>
    </w:p>
    <w:p w14:paraId="7BEC8540" w14:textId="77777777" w:rsidR="00A740CD" w:rsidRDefault="00A740CD" w:rsidP="00A740CD">
      <w:pPr>
        <w:spacing w:after="240" w:line="480" w:lineRule="auto"/>
        <w:ind w:left="720" w:hanging="720"/>
        <w:rPr>
          <w:noProof/>
          <w:lang w:val="en-GB"/>
        </w:rPr>
      </w:pPr>
      <w:bookmarkStart w:id="2" w:name="_ENREF_2"/>
      <w:r>
        <w:rPr>
          <w:noProof/>
          <w:lang w:val="en-GB"/>
        </w:rPr>
        <w:t>2.</w:t>
      </w:r>
      <w:r>
        <w:rPr>
          <w:noProof/>
          <w:lang w:val="en-GB"/>
        </w:rPr>
        <w:tab/>
        <w:t xml:space="preserve">Manzi S, Meilahn EN, Rairie JE, Conte CG, Medsger TA, Jr., Jansen-McWilliams L, D'Agostino RB, Kuller LH: </w:t>
      </w:r>
      <w:r w:rsidRPr="00A740CD">
        <w:rPr>
          <w:b/>
          <w:noProof/>
          <w:lang w:val="en-GB"/>
        </w:rPr>
        <w:t>Age-specific incidence rates of myocardial infarction and angina in women with systemic lupus erythematosus: comparison with the Framingham Study</w:t>
      </w:r>
      <w:r>
        <w:rPr>
          <w:noProof/>
          <w:lang w:val="en-GB"/>
        </w:rPr>
        <w:t xml:space="preserve">. </w:t>
      </w:r>
      <w:r w:rsidRPr="00A740CD">
        <w:rPr>
          <w:i/>
          <w:noProof/>
          <w:lang w:val="en-GB"/>
        </w:rPr>
        <w:t xml:space="preserve">Am J Epidemiol </w:t>
      </w:r>
      <w:r>
        <w:rPr>
          <w:noProof/>
          <w:lang w:val="en-GB"/>
        </w:rPr>
        <w:t xml:space="preserve">1997, </w:t>
      </w:r>
      <w:r w:rsidRPr="00A740CD">
        <w:rPr>
          <w:b/>
          <w:noProof/>
          <w:lang w:val="en-GB"/>
        </w:rPr>
        <w:t>145</w:t>
      </w:r>
      <w:r>
        <w:rPr>
          <w:noProof/>
          <w:lang w:val="en-GB"/>
        </w:rPr>
        <w:t>(5):408-415.</w:t>
      </w:r>
      <w:bookmarkEnd w:id="2"/>
    </w:p>
    <w:p w14:paraId="3BC0EB13" w14:textId="77777777" w:rsidR="00A740CD" w:rsidRDefault="00A740CD" w:rsidP="00A740CD">
      <w:pPr>
        <w:spacing w:after="240" w:line="480" w:lineRule="auto"/>
        <w:ind w:left="720" w:hanging="720"/>
        <w:rPr>
          <w:noProof/>
          <w:lang w:val="en-GB"/>
        </w:rPr>
      </w:pPr>
      <w:bookmarkStart w:id="3" w:name="_ENREF_3"/>
      <w:r>
        <w:rPr>
          <w:noProof/>
          <w:lang w:val="en-GB"/>
        </w:rPr>
        <w:t>3.</w:t>
      </w:r>
      <w:r>
        <w:rPr>
          <w:noProof/>
          <w:lang w:val="en-GB"/>
        </w:rPr>
        <w:tab/>
        <w:t xml:space="preserve">Jonsson H, Nived O, Sturfelt G: </w:t>
      </w:r>
      <w:r w:rsidRPr="00A740CD">
        <w:rPr>
          <w:b/>
          <w:noProof/>
          <w:lang w:val="en-GB"/>
        </w:rPr>
        <w:t>Outcome in systemic lupus erythematosus: a prospective study of patients from a defined population</w:t>
      </w:r>
      <w:r>
        <w:rPr>
          <w:noProof/>
          <w:lang w:val="en-GB"/>
        </w:rPr>
        <w:t xml:space="preserve">. </w:t>
      </w:r>
      <w:r w:rsidRPr="00A740CD">
        <w:rPr>
          <w:i/>
          <w:noProof/>
          <w:lang w:val="en-GB"/>
        </w:rPr>
        <w:t xml:space="preserve">Medicine (Baltimore) </w:t>
      </w:r>
      <w:r>
        <w:rPr>
          <w:noProof/>
          <w:lang w:val="en-GB"/>
        </w:rPr>
        <w:t xml:space="preserve">1989, </w:t>
      </w:r>
      <w:r w:rsidRPr="00A740CD">
        <w:rPr>
          <w:b/>
          <w:noProof/>
          <w:lang w:val="en-GB"/>
        </w:rPr>
        <w:t>68</w:t>
      </w:r>
      <w:r>
        <w:rPr>
          <w:noProof/>
          <w:lang w:val="en-GB"/>
        </w:rPr>
        <w:t>(3):141-150.</w:t>
      </w:r>
      <w:bookmarkEnd w:id="3"/>
    </w:p>
    <w:p w14:paraId="7307176F" w14:textId="77777777" w:rsidR="00A740CD" w:rsidRDefault="00A740CD" w:rsidP="00A740CD">
      <w:pPr>
        <w:spacing w:after="240" w:line="480" w:lineRule="auto"/>
        <w:ind w:left="720" w:hanging="720"/>
        <w:rPr>
          <w:noProof/>
          <w:lang w:val="en-GB"/>
        </w:rPr>
      </w:pPr>
      <w:bookmarkStart w:id="4" w:name="_ENREF_4"/>
      <w:r>
        <w:rPr>
          <w:noProof/>
          <w:lang w:val="en-GB"/>
        </w:rPr>
        <w:t>4.</w:t>
      </w:r>
      <w:r>
        <w:rPr>
          <w:noProof/>
          <w:lang w:val="en-GB"/>
        </w:rPr>
        <w:tab/>
        <w:t xml:space="preserve">Bessant R, Hingorani A, Patel L, MacGregor A, Isenberg DA, Rahman A: </w:t>
      </w:r>
      <w:r w:rsidRPr="00A740CD">
        <w:rPr>
          <w:b/>
          <w:noProof/>
          <w:lang w:val="en-GB"/>
        </w:rPr>
        <w:t>Risk of coronary heart disease and stroke in a large British cohort of patients with systemic lupus erythematosus</w:t>
      </w:r>
      <w:r>
        <w:rPr>
          <w:noProof/>
          <w:lang w:val="en-GB"/>
        </w:rPr>
        <w:t xml:space="preserve">. </w:t>
      </w:r>
      <w:r w:rsidRPr="00A740CD">
        <w:rPr>
          <w:i/>
          <w:noProof/>
          <w:lang w:val="en-GB"/>
        </w:rPr>
        <w:t xml:space="preserve">Rheumatology (Oxford) </w:t>
      </w:r>
      <w:r>
        <w:rPr>
          <w:noProof/>
          <w:lang w:val="en-GB"/>
        </w:rPr>
        <w:t xml:space="preserve">2004, </w:t>
      </w:r>
      <w:r w:rsidRPr="00A740CD">
        <w:rPr>
          <w:b/>
          <w:noProof/>
          <w:lang w:val="en-GB"/>
        </w:rPr>
        <w:t>43</w:t>
      </w:r>
      <w:r>
        <w:rPr>
          <w:noProof/>
          <w:lang w:val="en-GB"/>
        </w:rPr>
        <w:t>(7):924-929.</w:t>
      </w:r>
      <w:bookmarkEnd w:id="4"/>
    </w:p>
    <w:p w14:paraId="721AEDDD" w14:textId="77777777" w:rsidR="00A740CD" w:rsidRDefault="00A740CD" w:rsidP="00A740CD">
      <w:pPr>
        <w:spacing w:after="240" w:line="480" w:lineRule="auto"/>
        <w:ind w:left="720" w:hanging="720"/>
        <w:rPr>
          <w:noProof/>
          <w:lang w:val="en-GB"/>
        </w:rPr>
      </w:pPr>
      <w:bookmarkStart w:id="5" w:name="_ENREF_5"/>
      <w:r>
        <w:rPr>
          <w:noProof/>
          <w:lang w:val="en-GB"/>
        </w:rPr>
        <w:t>5.</w:t>
      </w:r>
      <w:r>
        <w:rPr>
          <w:noProof/>
          <w:lang w:val="en-GB"/>
        </w:rPr>
        <w:tab/>
        <w:t xml:space="preserve">Petri M, Lakatta C, Magder L, Goldman D: </w:t>
      </w:r>
      <w:r w:rsidRPr="00A740CD">
        <w:rPr>
          <w:b/>
          <w:noProof/>
          <w:lang w:val="en-GB"/>
        </w:rPr>
        <w:t>Effect of prednisone and hydroxychloroquine on coronary artery disease risk factors in systemic lupus erythematosus: a longitudinal data analysis</w:t>
      </w:r>
      <w:r>
        <w:rPr>
          <w:noProof/>
          <w:lang w:val="en-GB"/>
        </w:rPr>
        <w:t xml:space="preserve">. In: </w:t>
      </w:r>
      <w:r w:rsidRPr="00A740CD">
        <w:rPr>
          <w:i/>
          <w:noProof/>
          <w:lang w:val="en-GB"/>
        </w:rPr>
        <w:t>Am J Med.</w:t>
      </w:r>
      <w:r>
        <w:rPr>
          <w:noProof/>
          <w:lang w:val="en-GB"/>
        </w:rPr>
        <w:t xml:space="preserve"> vol. 96. United States; 1994: 254-259.</w:t>
      </w:r>
      <w:bookmarkEnd w:id="5"/>
    </w:p>
    <w:p w14:paraId="0E2430E6" w14:textId="77777777" w:rsidR="00A740CD" w:rsidRDefault="00A740CD" w:rsidP="00A740CD">
      <w:pPr>
        <w:spacing w:after="240" w:line="480" w:lineRule="auto"/>
        <w:ind w:left="720" w:hanging="720"/>
        <w:rPr>
          <w:noProof/>
          <w:lang w:val="en-GB"/>
        </w:rPr>
      </w:pPr>
      <w:bookmarkStart w:id="6" w:name="_ENREF_6"/>
      <w:r>
        <w:rPr>
          <w:noProof/>
          <w:lang w:val="en-GB"/>
        </w:rPr>
        <w:t>6.</w:t>
      </w:r>
      <w:r>
        <w:rPr>
          <w:noProof/>
          <w:lang w:val="en-GB"/>
        </w:rPr>
        <w:tab/>
        <w:t xml:space="preserve">Carmona L, Fernandez-Nebro A, Gonzalez-Crespo R, Maese J, Nishishinya B: </w:t>
      </w:r>
      <w:r w:rsidRPr="00A740CD">
        <w:rPr>
          <w:b/>
          <w:noProof/>
          <w:lang w:val="en-GB"/>
        </w:rPr>
        <w:t>Meta-analysis of cardiovascular events in patients with rheumatic diseases using cox-2 inhibitors (not rofecoxib)</w:t>
      </w:r>
      <w:r>
        <w:rPr>
          <w:noProof/>
          <w:lang w:val="en-GB"/>
        </w:rPr>
        <w:t xml:space="preserve">. </w:t>
      </w:r>
      <w:r w:rsidRPr="00A740CD">
        <w:rPr>
          <w:i/>
          <w:noProof/>
          <w:lang w:val="en-GB"/>
        </w:rPr>
        <w:t xml:space="preserve">Arthritis and Rheumatism </w:t>
      </w:r>
      <w:r>
        <w:rPr>
          <w:noProof/>
          <w:lang w:val="en-GB"/>
        </w:rPr>
        <w:t xml:space="preserve">2005, </w:t>
      </w:r>
      <w:r w:rsidRPr="00A740CD">
        <w:rPr>
          <w:b/>
          <w:noProof/>
          <w:lang w:val="en-GB"/>
        </w:rPr>
        <w:t>52</w:t>
      </w:r>
      <w:r>
        <w:rPr>
          <w:noProof/>
          <w:lang w:val="en-GB"/>
        </w:rPr>
        <w:t>(9):S230-S230.</w:t>
      </w:r>
      <w:bookmarkEnd w:id="6"/>
    </w:p>
    <w:p w14:paraId="1D74938A" w14:textId="77777777" w:rsidR="00A740CD" w:rsidRDefault="00A740CD" w:rsidP="00A740CD">
      <w:pPr>
        <w:spacing w:after="240" w:line="480" w:lineRule="auto"/>
        <w:ind w:left="720" w:hanging="720"/>
        <w:rPr>
          <w:noProof/>
          <w:lang w:val="en-GB"/>
        </w:rPr>
      </w:pPr>
      <w:bookmarkStart w:id="7" w:name="_ENREF_7"/>
      <w:r>
        <w:rPr>
          <w:noProof/>
          <w:lang w:val="en-GB"/>
        </w:rPr>
        <w:t>7.</w:t>
      </w:r>
      <w:r>
        <w:rPr>
          <w:noProof/>
          <w:lang w:val="en-GB"/>
        </w:rPr>
        <w:tab/>
        <w:t xml:space="preserve">Carmona L, Descalzo MA, Perez-Pampin E, Ruiz-Montesinos D, Erra A, Cobo T, Gomez-Reino JJ: </w:t>
      </w:r>
      <w:r w:rsidRPr="00A740CD">
        <w:rPr>
          <w:b/>
          <w:noProof/>
          <w:lang w:val="en-GB"/>
        </w:rPr>
        <w:t>All-cause and cause-specific mortality in rheumatoid arthritis are not greater than expected when treated with tumour necrosis factor antagonists</w:t>
      </w:r>
      <w:r>
        <w:rPr>
          <w:noProof/>
          <w:lang w:val="en-GB"/>
        </w:rPr>
        <w:t xml:space="preserve">. </w:t>
      </w:r>
      <w:r w:rsidRPr="00A740CD">
        <w:rPr>
          <w:i/>
          <w:noProof/>
          <w:lang w:val="en-GB"/>
        </w:rPr>
        <w:t xml:space="preserve">Ann Rheum Dis </w:t>
      </w:r>
      <w:r>
        <w:rPr>
          <w:noProof/>
          <w:lang w:val="en-GB"/>
        </w:rPr>
        <w:t xml:space="preserve">2007, </w:t>
      </w:r>
      <w:r w:rsidRPr="00A740CD">
        <w:rPr>
          <w:b/>
          <w:noProof/>
          <w:lang w:val="en-GB"/>
        </w:rPr>
        <w:t>66</w:t>
      </w:r>
      <w:r>
        <w:rPr>
          <w:noProof/>
          <w:lang w:val="en-GB"/>
        </w:rPr>
        <w:t>(7):880-885.</w:t>
      </w:r>
      <w:bookmarkEnd w:id="7"/>
    </w:p>
    <w:p w14:paraId="1C4CE083" w14:textId="77777777" w:rsidR="00A740CD" w:rsidRDefault="00A740CD" w:rsidP="00A740CD">
      <w:pPr>
        <w:spacing w:after="240" w:line="480" w:lineRule="auto"/>
        <w:ind w:left="720" w:hanging="720"/>
        <w:rPr>
          <w:noProof/>
          <w:lang w:val="en-GB"/>
        </w:rPr>
      </w:pPr>
      <w:bookmarkStart w:id="8" w:name="_ENREF_8"/>
      <w:r>
        <w:rPr>
          <w:noProof/>
          <w:lang w:val="en-GB"/>
        </w:rPr>
        <w:t>8.</w:t>
      </w:r>
      <w:r>
        <w:rPr>
          <w:noProof/>
          <w:lang w:val="en-GB"/>
        </w:rPr>
        <w:tab/>
        <w:t xml:space="preserve">Popa C, van den Hoogen FH, Radstake TR, Netea MG, Eijsbouts AE, den Heijer M, van der Meer JW, van Riel PL, Stalenhoef AF, Barrera P: </w:t>
      </w:r>
      <w:r w:rsidRPr="00A740CD">
        <w:rPr>
          <w:b/>
          <w:noProof/>
          <w:lang w:val="en-GB"/>
        </w:rPr>
        <w:t>Modulation of lipoprotein plasma concentrations during long-term anti-TNF therapy in patients with active rheumatoid arthritis</w:t>
      </w:r>
      <w:r>
        <w:rPr>
          <w:noProof/>
          <w:lang w:val="en-GB"/>
        </w:rPr>
        <w:t xml:space="preserve">. In: </w:t>
      </w:r>
      <w:r w:rsidRPr="00A740CD">
        <w:rPr>
          <w:i/>
          <w:noProof/>
          <w:lang w:val="en-GB"/>
        </w:rPr>
        <w:t>Ann Rheum Dis.</w:t>
      </w:r>
      <w:r>
        <w:rPr>
          <w:noProof/>
          <w:lang w:val="en-GB"/>
        </w:rPr>
        <w:t xml:space="preserve"> vol. 66. England; 2007: 1503-1507.</w:t>
      </w:r>
      <w:bookmarkEnd w:id="8"/>
    </w:p>
    <w:p w14:paraId="4C4DD117" w14:textId="77777777" w:rsidR="00A740CD" w:rsidRDefault="00A740CD" w:rsidP="00A740CD">
      <w:pPr>
        <w:spacing w:after="240" w:line="480" w:lineRule="auto"/>
        <w:ind w:left="720" w:hanging="720"/>
        <w:rPr>
          <w:noProof/>
          <w:lang w:val="en-GB"/>
        </w:rPr>
      </w:pPr>
      <w:bookmarkStart w:id="9" w:name="_ENREF_9"/>
      <w:r>
        <w:rPr>
          <w:noProof/>
          <w:lang w:val="en-GB"/>
        </w:rPr>
        <w:t>9.</w:t>
      </w:r>
      <w:r>
        <w:rPr>
          <w:noProof/>
          <w:lang w:val="en-GB"/>
        </w:rPr>
        <w:tab/>
        <w:t xml:space="preserve">Pego-Reigosa JM, Lu TY, Fontanillo MF, del Campo-Perez V, Rahman A, Isenberg DA: </w:t>
      </w:r>
      <w:r w:rsidRPr="00A740CD">
        <w:rPr>
          <w:b/>
          <w:noProof/>
          <w:lang w:val="en-GB"/>
        </w:rPr>
        <w:t>Long-term improvement of lipid profile in patients with refractory systemic lupus erythematosus treated with B-cell depletion therapy: a retrospective observational study</w:t>
      </w:r>
      <w:r>
        <w:rPr>
          <w:noProof/>
          <w:lang w:val="en-GB"/>
        </w:rPr>
        <w:t xml:space="preserve">. In: </w:t>
      </w:r>
      <w:r w:rsidRPr="00A740CD">
        <w:rPr>
          <w:i/>
          <w:noProof/>
          <w:lang w:val="en-GB"/>
        </w:rPr>
        <w:t>Rheumatology (Oxford).</w:t>
      </w:r>
      <w:r>
        <w:rPr>
          <w:noProof/>
          <w:lang w:val="en-GB"/>
        </w:rPr>
        <w:t xml:space="preserve"> vol. 49. England; 2010: 691-696.</w:t>
      </w:r>
      <w:bookmarkEnd w:id="9"/>
    </w:p>
    <w:p w14:paraId="605B2E7A" w14:textId="77777777" w:rsidR="00A740CD" w:rsidRDefault="00A740CD" w:rsidP="00A740CD">
      <w:pPr>
        <w:spacing w:after="240" w:line="480" w:lineRule="auto"/>
        <w:ind w:left="720" w:hanging="720"/>
        <w:rPr>
          <w:noProof/>
          <w:lang w:val="en-GB"/>
        </w:rPr>
      </w:pPr>
      <w:bookmarkStart w:id="10" w:name="_ENREF_10"/>
      <w:r>
        <w:rPr>
          <w:noProof/>
          <w:lang w:val="en-GB"/>
        </w:rPr>
        <w:t>10.</w:t>
      </w:r>
      <w:r>
        <w:rPr>
          <w:noProof/>
          <w:lang w:val="en-GB"/>
        </w:rPr>
        <w:tab/>
        <w:t>Fernandez-Nebro A, Marenco de la Fuente JL, Carreno L, Galindo Izquierdo M, Tomero E, Rua-Figueroa I, Hernandez-Cruz BE, Narvaez J, Ucar E, Olive A</w:t>
      </w:r>
      <w:r w:rsidRPr="00A740CD">
        <w:rPr>
          <w:i/>
          <w:noProof/>
          <w:lang w:val="en-GB"/>
        </w:rPr>
        <w:t xml:space="preserve"> et al</w:t>
      </w:r>
      <w:r>
        <w:rPr>
          <w:noProof/>
          <w:lang w:val="en-GB"/>
        </w:rPr>
        <w:t xml:space="preserve">: </w:t>
      </w:r>
      <w:r w:rsidRPr="00A740CD">
        <w:rPr>
          <w:b/>
          <w:noProof/>
          <w:lang w:val="en-GB"/>
        </w:rPr>
        <w:t>Multicenter longitudinal study of B-lymphocyte depletion in refractory systemic lupus erythematosus: the LESIMAB study</w:t>
      </w:r>
      <w:r>
        <w:rPr>
          <w:noProof/>
          <w:lang w:val="en-GB"/>
        </w:rPr>
        <w:t xml:space="preserve">. </w:t>
      </w:r>
      <w:r w:rsidRPr="00A740CD">
        <w:rPr>
          <w:i/>
          <w:noProof/>
          <w:lang w:val="en-GB"/>
        </w:rPr>
        <w:t xml:space="preserve">Lupus </w:t>
      </w:r>
      <w:r>
        <w:rPr>
          <w:noProof/>
          <w:lang w:val="en-GB"/>
        </w:rPr>
        <w:t xml:space="preserve">2012, </w:t>
      </w:r>
      <w:r w:rsidRPr="00A740CD">
        <w:rPr>
          <w:b/>
          <w:noProof/>
          <w:lang w:val="en-GB"/>
        </w:rPr>
        <w:t>21</w:t>
      </w:r>
      <w:r>
        <w:rPr>
          <w:noProof/>
          <w:lang w:val="en-GB"/>
        </w:rPr>
        <w:t>(10):1063-1076.</w:t>
      </w:r>
      <w:bookmarkEnd w:id="10"/>
    </w:p>
    <w:p w14:paraId="2512F755" w14:textId="77777777" w:rsidR="00A740CD" w:rsidRDefault="00A740CD" w:rsidP="00A740CD">
      <w:pPr>
        <w:spacing w:after="240" w:line="480" w:lineRule="auto"/>
        <w:ind w:left="720" w:hanging="720"/>
        <w:rPr>
          <w:noProof/>
          <w:lang w:val="en-GB"/>
        </w:rPr>
      </w:pPr>
      <w:bookmarkStart w:id="11" w:name="_ENREF_11"/>
      <w:r>
        <w:rPr>
          <w:noProof/>
          <w:lang w:val="en-GB"/>
        </w:rPr>
        <w:t>11.</w:t>
      </w:r>
      <w:r>
        <w:rPr>
          <w:noProof/>
          <w:lang w:val="en-GB"/>
        </w:rPr>
        <w:tab/>
        <w:t xml:space="preserve">Charlson ME, Pompei P, Ales KL, MacKenzie CR: </w:t>
      </w:r>
      <w:r w:rsidRPr="00A740CD">
        <w:rPr>
          <w:b/>
          <w:noProof/>
          <w:lang w:val="en-GB"/>
        </w:rPr>
        <w:t>A new method of classifying prognostic comorbidity in longitudinal studies: development and validation</w:t>
      </w:r>
      <w:r>
        <w:rPr>
          <w:noProof/>
          <w:lang w:val="en-GB"/>
        </w:rPr>
        <w:t xml:space="preserve">. </w:t>
      </w:r>
      <w:r w:rsidRPr="00A740CD">
        <w:rPr>
          <w:i/>
          <w:noProof/>
          <w:lang w:val="en-GB"/>
        </w:rPr>
        <w:t xml:space="preserve">J Chronic Dis </w:t>
      </w:r>
      <w:r>
        <w:rPr>
          <w:noProof/>
          <w:lang w:val="en-GB"/>
        </w:rPr>
        <w:t xml:space="preserve">1987, </w:t>
      </w:r>
      <w:r w:rsidRPr="00A740CD">
        <w:rPr>
          <w:b/>
          <w:noProof/>
          <w:lang w:val="en-GB"/>
        </w:rPr>
        <w:t>40</w:t>
      </w:r>
      <w:r>
        <w:rPr>
          <w:noProof/>
          <w:lang w:val="en-GB"/>
        </w:rPr>
        <w:t>(5):373-383.</w:t>
      </w:r>
      <w:bookmarkEnd w:id="11"/>
    </w:p>
    <w:p w14:paraId="63A738C4" w14:textId="77777777" w:rsidR="00A740CD" w:rsidRDefault="00A740CD" w:rsidP="00A740CD">
      <w:pPr>
        <w:spacing w:after="240" w:line="480" w:lineRule="auto"/>
        <w:ind w:left="720" w:hanging="720"/>
        <w:rPr>
          <w:noProof/>
          <w:lang w:val="en-GB"/>
        </w:rPr>
      </w:pPr>
      <w:bookmarkStart w:id="12" w:name="_ENREF_12"/>
      <w:r>
        <w:rPr>
          <w:noProof/>
          <w:lang w:val="en-GB"/>
        </w:rPr>
        <w:t>12.</w:t>
      </w:r>
      <w:r>
        <w:rPr>
          <w:noProof/>
          <w:lang w:val="en-GB"/>
        </w:rPr>
        <w:tab/>
        <w:t>Mancia G, De Backer G, Dominiczak A, Cifkova R, Fagard R, Germano G, Grassi G, Heagerty AM, Kjeldsen SE, Laurent S</w:t>
      </w:r>
      <w:r w:rsidRPr="00A740CD">
        <w:rPr>
          <w:i/>
          <w:noProof/>
          <w:lang w:val="en-GB"/>
        </w:rPr>
        <w:t xml:space="preserve"> et al</w:t>
      </w:r>
      <w:r>
        <w:rPr>
          <w:noProof/>
          <w:lang w:val="en-GB"/>
        </w:rPr>
        <w:t xml:space="preserve">: </w:t>
      </w:r>
      <w:r w:rsidRPr="00A740CD">
        <w:rPr>
          <w:b/>
          <w:noProof/>
          <w:lang w:val="en-GB"/>
        </w:rPr>
        <w:t>[ESH/ESC 2007 Guidelines for the management of arterial hypertension]</w:t>
      </w:r>
      <w:r>
        <w:rPr>
          <w:noProof/>
          <w:lang w:val="en-GB"/>
        </w:rPr>
        <w:t xml:space="preserve">. </w:t>
      </w:r>
      <w:r w:rsidRPr="00A740CD">
        <w:rPr>
          <w:i/>
          <w:noProof/>
          <w:lang w:val="en-GB"/>
        </w:rPr>
        <w:t xml:space="preserve">Rev Esp Cardiol </w:t>
      </w:r>
      <w:r>
        <w:rPr>
          <w:noProof/>
          <w:lang w:val="en-GB"/>
        </w:rPr>
        <w:t xml:space="preserve">2007, </w:t>
      </w:r>
      <w:r w:rsidRPr="00A740CD">
        <w:rPr>
          <w:b/>
          <w:noProof/>
          <w:lang w:val="en-GB"/>
        </w:rPr>
        <w:t>60</w:t>
      </w:r>
      <w:r>
        <w:rPr>
          <w:noProof/>
          <w:lang w:val="en-GB"/>
        </w:rPr>
        <w:t>(9):968 e961-994.</w:t>
      </w:r>
      <w:bookmarkEnd w:id="12"/>
    </w:p>
    <w:p w14:paraId="21399C95" w14:textId="77777777" w:rsidR="00A740CD" w:rsidRDefault="00A740CD" w:rsidP="00A740CD">
      <w:pPr>
        <w:spacing w:after="240" w:line="480" w:lineRule="auto"/>
        <w:ind w:left="720" w:hanging="720"/>
        <w:rPr>
          <w:noProof/>
          <w:lang w:val="en-GB"/>
        </w:rPr>
      </w:pPr>
      <w:bookmarkStart w:id="13" w:name="_ENREF_13"/>
      <w:r>
        <w:rPr>
          <w:noProof/>
          <w:lang w:val="en-GB"/>
        </w:rPr>
        <w:t>13.</w:t>
      </w:r>
      <w:r>
        <w:rPr>
          <w:noProof/>
          <w:lang w:val="en-GB"/>
        </w:rPr>
        <w:tab/>
      </w:r>
      <w:r w:rsidRPr="00A740CD">
        <w:rPr>
          <w:b/>
          <w:noProof/>
          <w:lang w:val="en-GB"/>
        </w:rPr>
        <w:t>Executive Summary of The Third Report of The National Cholesterol Education Program (NCEP) Expert Panel on Detection, Evaluation, And Treatment of High Blood Cholesterol In Adults (Adult Treatment Panel III)</w:t>
      </w:r>
      <w:r>
        <w:rPr>
          <w:noProof/>
          <w:lang w:val="en-GB"/>
        </w:rPr>
        <w:t xml:space="preserve">. </w:t>
      </w:r>
      <w:r w:rsidRPr="00A740CD">
        <w:rPr>
          <w:i/>
          <w:noProof/>
          <w:lang w:val="en-GB"/>
        </w:rPr>
        <w:t xml:space="preserve">JAMA </w:t>
      </w:r>
      <w:r>
        <w:rPr>
          <w:noProof/>
          <w:lang w:val="en-GB"/>
        </w:rPr>
        <w:t xml:space="preserve">2001, </w:t>
      </w:r>
      <w:r w:rsidRPr="00A740CD">
        <w:rPr>
          <w:b/>
          <w:noProof/>
          <w:lang w:val="en-GB"/>
        </w:rPr>
        <w:t>285</w:t>
      </w:r>
      <w:r>
        <w:rPr>
          <w:noProof/>
          <w:lang w:val="en-GB"/>
        </w:rPr>
        <w:t>(19):2486-2497.</w:t>
      </w:r>
      <w:bookmarkEnd w:id="13"/>
    </w:p>
    <w:p w14:paraId="3A38D0C1" w14:textId="77777777" w:rsidR="00A740CD" w:rsidRDefault="00A740CD" w:rsidP="00A740CD">
      <w:pPr>
        <w:spacing w:after="240" w:line="480" w:lineRule="auto"/>
        <w:ind w:left="720" w:hanging="720"/>
        <w:rPr>
          <w:noProof/>
          <w:lang w:val="en-GB"/>
        </w:rPr>
      </w:pPr>
      <w:bookmarkStart w:id="14" w:name="_ENREF_14"/>
      <w:r>
        <w:rPr>
          <w:noProof/>
          <w:lang w:val="en-GB"/>
        </w:rPr>
        <w:t>14.</w:t>
      </w:r>
      <w:r>
        <w:rPr>
          <w:noProof/>
          <w:lang w:val="en-GB"/>
        </w:rPr>
        <w:tab/>
        <w:t xml:space="preserve">Wilson PW, D'Agostino RB, Levy D, Belanger AM, Silbershatz H, Kannel WB: </w:t>
      </w:r>
      <w:r w:rsidRPr="00A740CD">
        <w:rPr>
          <w:b/>
          <w:noProof/>
          <w:lang w:val="en-GB"/>
        </w:rPr>
        <w:t>Prediction of coronary heart disease using risk factor categories</w:t>
      </w:r>
      <w:r>
        <w:rPr>
          <w:noProof/>
          <w:lang w:val="en-GB"/>
        </w:rPr>
        <w:t xml:space="preserve">. </w:t>
      </w:r>
      <w:r w:rsidRPr="00A740CD">
        <w:rPr>
          <w:i/>
          <w:noProof/>
          <w:lang w:val="en-GB"/>
        </w:rPr>
        <w:t xml:space="preserve">Circulation </w:t>
      </w:r>
      <w:r>
        <w:rPr>
          <w:noProof/>
          <w:lang w:val="en-GB"/>
        </w:rPr>
        <w:t xml:space="preserve">1998, </w:t>
      </w:r>
      <w:r w:rsidRPr="00A740CD">
        <w:rPr>
          <w:b/>
          <w:noProof/>
          <w:lang w:val="en-GB"/>
        </w:rPr>
        <w:t>97</w:t>
      </w:r>
      <w:r>
        <w:rPr>
          <w:noProof/>
          <w:lang w:val="en-GB"/>
        </w:rPr>
        <w:t>(18):1837-1847.</w:t>
      </w:r>
      <w:bookmarkEnd w:id="14"/>
    </w:p>
    <w:p w14:paraId="30AD40AD" w14:textId="77777777" w:rsidR="00A740CD" w:rsidRDefault="00A740CD" w:rsidP="00A740CD">
      <w:pPr>
        <w:spacing w:after="240" w:line="480" w:lineRule="auto"/>
        <w:ind w:left="720" w:hanging="720"/>
        <w:rPr>
          <w:noProof/>
          <w:lang w:val="en-GB"/>
        </w:rPr>
      </w:pPr>
      <w:bookmarkStart w:id="15" w:name="_ENREF_15"/>
      <w:r>
        <w:rPr>
          <w:noProof/>
          <w:lang w:val="en-GB"/>
        </w:rPr>
        <w:t>15.</w:t>
      </w:r>
      <w:r>
        <w:rPr>
          <w:noProof/>
          <w:lang w:val="en-GB"/>
        </w:rPr>
        <w:tab/>
        <w:t xml:space="preserve">Looney RJ, Anolik JH, Campbell D, Felgar RE, Young F, Arend LJ, Sloand JA, Rosenblatt J, Sanz I: </w:t>
      </w:r>
      <w:r w:rsidRPr="00A740CD">
        <w:rPr>
          <w:b/>
          <w:noProof/>
          <w:lang w:val="en-GB"/>
        </w:rPr>
        <w:t>B cell depletion as a novel treatment for systemic lupus erythematosus: a phase I/II dose-escalation trial of rituximab</w:t>
      </w:r>
      <w:r>
        <w:rPr>
          <w:noProof/>
          <w:lang w:val="en-GB"/>
        </w:rPr>
        <w:t xml:space="preserve">. </w:t>
      </w:r>
      <w:r w:rsidRPr="00A740CD">
        <w:rPr>
          <w:i/>
          <w:noProof/>
          <w:lang w:val="en-GB"/>
        </w:rPr>
        <w:t xml:space="preserve">Arthritis Rheum </w:t>
      </w:r>
      <w:r>
        <w:rPr>
          <w:noProof/>
          <w:lang w:val="en-GB"/>
        </w:rPr>
        <w:t xml:space="preserve">2004, </w:t>
      </w:r>
      <w:r w:rsidRPr="00A740CD">
        <w:rPr>
          <w:b/>
          <w:noProof/>
          <w:lang w:val="en-GB"/>
        </w:rPr>
        <w:t>50</w:t>
      </w:r>
      <w:r>
        <w:rPr>
          <w:noProof/>
          <w:lang w:val="en-GB"/>
        </w:rPr>
        <w:t>(8):2580-2589.</w:t>
      </w:r>
      <w:bookmarkEnd w:id="15"/>
    </w:p>
    <w:p w14:paraId="0196E80C" w14:textId="77777777" w:rsidR="00A740CD" w:rsidRDefault="00A740CD" w:rsidP="00A740CD">
      <w:pPr>
        <w:spacing w:after="240" w:line="480" w:lineRule="auto"/>
        <w:ind w:left="720" w:hanging="720"/>
        <w:rPr>
          <w:noProof/>
          <w:lang w:val="en-GB"/>
        </w:rPr>
      </w:pPr>
      <w:bookmarkStart w:id="16" w:name="_ENREF_16"/>
      <w:r>
        <w:rPr>
          <w:noProof/>
          <w:lang w:val="en-GB"/>
        </w:rPr>
        <w:t>16.</w:t>
      </w:r>
      <w:r>
        <w:rPr>
          <w:noProof/>
          <w:lang w:val="en-GB"/>
        </w:rPr>
        <w:tab/>
        <w:t xml:space="preserve">Sabahi R, Anolik JH: </w:t>
      </w:r>
      <w:r w:rsidRPr="00A740CD">
        <w:rPr>
          <w:b/>
          <w:noProof/>
          <w:lang w:val="en-GB"/>
        </w:rPr>
        <w:t>B-cell-targeted therapy for systemic lupus erythematosus</w:t>
      </w:r>
      <w:r>
        <w:rPr>
          <w:noProof/>
          <w:lang w:val="en-GB"/>
        </w:rPr>
        <w:t xml:space="preserve">. </w:t>
      </w:r>
      <w:r w:rsidRPr="00A740CD">
        <w:rPr>
          <w:i/>
          <w:noProof/>
          <w:lang w:val="en-GB"/>
        </w:rPr>
        <w:t xml:space="preserve">Drugs </w:t>
      </w:r>
      <w:r>
        <w:rPr>
          <w:noProof/>
          <w:lang w:val="en-GB"/>
        </w:rPr>
        <w:t xml:space="preserve">2006, </w:t>
      </w:r>
      <w:r w:rsidRPr="00A740CD">
        <w:rPr>
          <w:b/>
          <w:noProof/>
          <w:lang w:val="en-GB"/>
        </w:rPr>
        <w:t>66</w:t>
      </w:r>
      <w:r>
        <w:rPr>
          <w:noProof/>
          <w:lang w:val="en-GB"/>
        </w:rPr>
        <w:t>(15):1933-1948.</w:t>
      </w:r>
      <w:bookmarkEnd w:id="16"/>
    </w:p>
    <w:p w14:paraId="1550B482" w14:textId="77777777" w:rsidR="00A740CD" w:rsidRDefault="00A740CD" w:rsidP="00A740CD">
      <w:pPr>
        <w:spacing w:after="240" w:line="480" w:lineRule="auto"/>
        <w:ind w:left="720" w:hanging="720"/>
        <w:rPr>
          <w:noProof/>
          <w:lang w:val="en-GB"/>
        </w:rPr>
      </w:pPr>
      <w:bookmarkStart w:id="17" w:name="_ENREF_17"/>
      <w:r>
        <w:rPr>
          <w:noProof/>
          <w:lang w:val="en-GB"/>
        </w:rPr>
        <w:t>17.</w:t>
      </w:r>
      <w:r>
        <w:rPr>
          <w:noProof/>
          <w:lang w:val="en-GB"/>
        </w:rPr>
        <w:tab/>
        <w:t>Gladman D, Ginzler E, Goldsmith C, Fortin P, Liang M, Urowitz M, Bacon P, Bombardieri S, Hanly J, Hay E</w:t>
      </w:r>
      <w:r w:rsidRPr="00A740CD">
        <w:rPr>
          <w:i/>
          <w:noProof/>
          <w:lang w:val="en-GB"/>
        </w:rPr>
        <w:t xml:space="preserve"> et al</w:t>
      </w:r>
      <w:r>
        <w:rPr>
          <w:noProof/>
          <w:lang w:val="en-GB"/>
        </w:rPr>
        <w:t xml:space="preserve">: </w:t>
      </w:r>
      <w:r w:rsidRPr="00A740CD">
        <w:rPr>
          <w:b/>
          <w:noProof/>
          <w:lang w:val="en-GB"/>
        </w:rPr>
        <w:t>The development and initial validation of the Systemic Lupus International Collaborating Clinics/American College of Rheumatology damage index for systemic lupus erythematosus</w:t>
      </w:r>
      <w:r>
        <w:rPr>
          <w:noProof/>
          <w:lang w:val="en-GB"/>
        </w:rPr>
        <w:t xml:space="preserve">. </w:t>
      </w:r>
      <w:r w:rsidRPr="00A740CD">
        <w:rPr>
          <w:i/>
          <w:noProof/>
          <w:lang w:val="en-GB"/>
        </w:rPr>
        <w:t xml:space="preserve">Arthritis Rheum </w:t>
      </w:r>
      <w:r>
        <w:rPr>
          <w:noProof/>
          <w:lang w:val="en-GB"/>
        </w:rPr>
        <w:t xml:space="preserve">1996, </w:t>
      </w:r>
      <w:r w:rsidRPr="00A740CD">
        <w:rPr>
          <w:b/>
          <w:noProof/>
          <w:lang w:val="en-GB"/>
        </w:rPr>
        <w:t>39</w:t>
      </w:r>
      <w:r>
        <w:rPr>
          <w:noProof/>
          <w:lang w:val="en-GB"/>
        </w:rPr>
        <w:t>(3):363-369.</w:t>
      </w:r>
      <w:bookmarkEnd w:id="17"/>
    </w:p>
    <w:p w14:paraId="54298FC8" w14:textId="77777777" w:rsidR="00A740CD" w:rsidRDefault="00A740CD" w:rsidP="00A740CD">
      <w:pPr>
        <w:spacing w:after="240" w:line="480" w:lineRule="auto"/>
        <w:ind w:left="720" w:hanging="720"/>
        <w:rPr>
          <w:noProof/>
          <w:lang w:val="en-GB"/>
        </w:rPr>
      </w:pPr>
      <w:bookmarkStart w:id="18" w:name="_ENREF_18"/>
      <w:r>
        <w:rPr>
          <w:noProof/>
          <w:lang w:val="en-GB"/>
        </w:rPr>
        <w:t>18.</w:t>
      </w:r>
      <w:r>
        <w:rPr>
          <w:noProof/>
          <w:lang w:val="en-GB"/>
        </w:rPr>
        <w:tab/>
        <w:t xml:space="preserve">Sarkissian T, Beyene J, Feldman B, McCrindle B, Silverman ED: </w:t>
      </w:r>
      <w:r w:rsidRPr="00A740CD">
        <w:rPr>
          <w:b/>
          <w:noProof/>
          <w:lang w:val="en-GB"/>
        </w:rPr>
        <w:t>Longitudinal examination of lipid profiles in pediatric systemic lupus erythematosus</w:t>
      </w:r>
      <w:r>
        <w:rPr>
          <w:noProof/>
          <w:lang w:val="en-GB"/>
        </w:rPr>
        <w:t xml:space="preserve">. </w:t>
      </w:r>
      <w:r w:rsidRPr="00A740CD">
        <w:rPr>
          <w:i/>
          <w:noProof/>
          <w:lang w:val="en-GB"/>
        </w:rPr>
        <w:t xml:space="preserve">Arthritis Rheum </w:t>
      </w:r>
      <w:r>
        <w:rPr>
          <w:noProof/>
          <w:lang w:val="en-GB"/>
        </w:rPr>
        <w:t xml:space="preserve">2007, </w:t>
      </w:r>
      <w:r w:rsidRPr="00A740CD">
        <w:rPr>
          <w:b/>
          <w:noProof/>
          <w:lang w:val="en-GB"/>
        </w:rPr>
        <w:t>56</w:t>
      </w:r>
      <w:r>
        <w:rPr>
          <w:noProof/>
          <w:lang w:val="en-GB"/>
        </w:rPr>
        <w:t>(2):631-638.</w:t>
      </w:r>
      <w:bookmarkEnd w:id="18"/>
    </w:p>
    <w:p w14:paraId="597DC59B" w14:textId="77777777" w:rsidR="00A740CD" w:rsidRDefault="00A740CD" w:rsidP="00A740CD">
      <w:pPr>
        <w:spacing w:after="240" w:line="480" w:lineRule="auto"/>
        <w:ind w:left="720" w:hanging="720"/>
        <w:rPr>
          <w:noProof/>
          <w:lang w:val="en-GB"/>
        </w:rPr>
      </w:pPr>
      <w:bookmarkStart w:id="19" w:name="_ENREF_19"/>
      <w:r>
        <w:rPr>
          <w:noProof/>
          <w:lang w:val="en-GB"/>
        </w:rPr>
        <w:t>19.</w:t>
      </w:r>
      <w:r>
        <w:rPr>
          <w:noProof/>
          <w:lang w:val="en-GB"/>
        </w:rPr>
        <w:tab/>
        <w:t xml:space="preserve">Borba EF, Bonfa E: </w:t>
      </w:r>
      <w:r w:rsidRPr="00A740CD">
        <w:rPr>
          <w:b/>
          <w:noProof/>
          <w:lang w:val="en-GB"/>
        </w:rPr>
        <w:t>Dyslipoproteinemias in systemic lupus erythematosus: influence of disease, activity, and anticardiolipin antibodies</w:t>
      </w:r>
      <w:r>
        <w:rPr>
          <w:noProof/>
          <w:lang w:val="en-GB"/>
        </w:rPr>
        <w:t xml:space="preserve">. </w:t>
      </w:r>
      <w:r w:rsidRPr="00A740CD">
        <w:rPr>
          <w:i/>
          <w:noProof/>
          <w:lang w:val="en-GB"/>
        </w:rPr>
        <w:t xml:space="preserve">Lupus </w:t>
      </w:r>
      <w:r>
        <w:rPr>
          <w:noProof/>
          <w:lang w:val="en-GB"/>
        </w:rPr>
        <w:t xml:space="preserve">1997, </w:t>
      </w:r>
      <w:r w:rsidRPr="00A740CD">
        <w:rPr>
          <w:b/>
          <w:noProof/>
          <w:lang w:val="en-GB"/>
        </w:rPr>
        <w:t>6</w:t>
      </w:r>
      <w:r>
        <w:rPr>
          <w:noProof/>
          <w:lang w:val="en-GB"/>
        </w:rPr>
        <w:t>(6):533-539.</w:t>
      </w:r>
      <w:bookmarkEnd w:id="19"/>
    </w:p>
    <w:p w14:paraId="4912BAA7" w14:textId="77777777" w:rsidR="00A740CD" w:rsidRDefault="00A740CD" w:rsidP="00A740CD">
      <w:pPr>
        <w:spacing w:after="240" w:line="480" w:lineRule="auto"/>
        <w:ind w:left="720" w:hanging="720"/>
        <w:rPr>
          <w:noProof/>
          <w:lang w:val="en-GB"/>
        </w:rPr>
      </w:pPr>
      <w:bookmarkStart w:id="20" w:name="_ENREF_20"/>
      <w:r>
        <w:rPr>
          <w:noProof/>
          <w:lang w:val="en-GB"/>
        </w:rPr>
        <w:t>20.</w:t>
      </w:r>
      <w:r>
        <w:rPr>
          <w:noProof/>
          <w:lang w:val="en-GB"/>
        </w:rPr>
        <w:tab/>
        <w:t xml:space="preserve">Ettinger WH, Goldberg AP, Applebaum-Bowden D, Hazzard WR: </w:t>
      </w:r>
      <w:r w:rsidRPr="00A740CD">
        <w:rPr>
          <w:b/>
          <w:noProof/>
          <w:lang w:val="en-GB"/>
        </w:rPr>
        <w:t>Dyslipoproteinemia in systemic lupus erythematosus. Effect of corticosteroids</w:t>
      </w:r>
      <w:r>
        <w:rPr>
          <w:noProof/>
          <w:lang w:val="en-GB"/>
        </w:rPr>
        <w:t xml:space="preserve">. </w:t>
      </w:r>
      <w:r w:rsidRPr="00A740CD">
        <w:rPr>
          <w:i/>
          <w:noProof/>
          <w:lang w:val="en-GB"/>
        </w:rPr>
        <w:t xml:space="preserve">Am J Med </w:t>
      </w:r>
      <w:r>
        <w:rPr>
          <w:noProof/>
          <w:lang w:val="en-GB"/>
        </w:rPr>
        <w:t xml:space="preserve">1987, </w:t>
      </w:r>
      <w:r w:rsidRPr="00A740CD">
        <w:rPr>
          <w:b/>
          <w:noProof/>
          <w:lang w:val="en-GB"/>
        </w:rPr>
        <w:t>83</w:t>
      </w:r>
      <w:r>
        <w:rPr>
          <w:noProof/>
          <w:lang w:val="en-GB"/>
        </w:rPr>
        <w:t>(3):503-508.</w:t>
      </w:r>
      <w:bookmarkEnd w:id="20"/>
    </w:p>
    <w:p w14:paraId="6E8F6F5C" w14:textId="77777777" w:rsidR="00A740CD" w:rsidRDefault="00A740CD" w:rsidP="00A740CD">
      <w:pPr>
        <w:spacing w:after="240" w:line="480" w:lineRule="auto"/>
        <w:ind w:left="720" w:hanging="720"/>
        <w:rPr>
          <w:noProof/>
          <w:lang w:val="en-GB"/>
        </w:rPr>
      </w:pPr>
      <w:bookmarkStart w:id="21" w:name="_ENREF_21"/>
      <w:r>
        <w:rPr>
          <w:noProof/>
          <w:lang w:val="en-GB"/>
        </w:rPr>
        <w:t>21.</w:t>
      </w:r>
      <w:r>
        <w:rPr>
          <w:noProof/>
          <w:lang w:val="en-GB"/>
        </w:rPr>
        <w:tab/>
        <w:t xml:space="preserve">Urquizu-Padilla M, Balada E, Chacon P, Perez EH, Vilardell-Tarres M, Ordi-Ros J: </w:t>
      </w:r>
      <w:r w:rsidRPr="00A740CD">
        <w:rPr>
          <w:b/>
          <w:noProof/>
          <w:lang w:val="en-GB"/>
        </w:rPr>
        <w:t>Changes in lipid profile between flare and remission of patients with systemic lupus erythematosus: a prospective study</w:t>
      </w:r>
      <w:r>
        <w:rPr>
          <w:noProof/>
          <w:lang w:val="en-GB"/>
        </w:rPr>
        <w:t xml:space="preserve">. In: </w:t>
      </w:r>
      <w:r w:rsidRPr="00A740CD">
        <w:rPr>
          <w:i/>
          <w:noProof/>
          <w:lang w:val="en-GB"/>
        </w:rPr>
        <w:t>J Rheumatol.</w:t>
      </w:r>
      <w:r>
        <w:rPr>
          <w:noProof/>
          <w:lang w:val="en-GB"/>
        </w:rPr>
        <w:t xml:space="preserve"> vol. 36. Canada; 2009: 1639-1645.</w:t>
      </w:r>
      <w:bookmarkEnd w:id="21"/>
    </w:p>
    <w:p w14:paraId="0FAFFC55" w14:textId="77777777" w:rsidR="00A740CD" w:rsidRDefault="00A740CD" w:rsidP="00A740CD">
      <w:pPr>
        <w:spacing w:after="240" w:line="480" w:lineRule="auto"/>
        <w:ind w:left="720" w:hanging="720"/>
        <w:rPr>
          <w:noProof/>
          <w:lang w:val="en-GB"/>
        </w:rPr>
      </w:pPr>
      <w:bookmarkStart w:id="22" w:name="_ENREF_22"/>
      <w:r>
        <w:rPr>
          <w:noProof/>
          <w:lang w:val="en-GB"/>
        </w:rPr>
        <w:t>22.</w:t>
      </w:r>
      <w:r>
        <w:rPr>
          <w:noProof/>
          <w:lang w:val="en-GB"/>
        </w:rPr>
        <w:tab/>
        <w:t xml:space="preserve">Formiga F, Meco JF, Pinto X, Jacob J, Moga I, Pujol R: </w:t>
      </w:r>
      <w:r w:rsidRPr="00A740CD">
        <w:rPr>
          <w:b/>
          <w:noProof/>
          <w:lang w:val="en-GB"/>
        </w:rPr>
        <w:t>Lipid and lipoprotein levels in premenopausal systemic lupus erythematosus patients</w:t>
      </w:r>
      <w:r>
        <w:rPr>
          <w:noProof/>
          <w:lang w:val="en-GB"/>
        </w:rPr>
        <w:t xml:space="preserve">. </w:t>
      </w:r>
      <w:r w:rsidRPr="00A740CD">
        <w:rPr>
          <w:i/>
          <w:noProof/>
          <w:lang w:val="en-GB"/>
        </w:rPr>
        <w:t xml:space="preserve">Lupus </w:t>
      </w:r>
      <w:r>
        <w:rPr>
          <w:noProof/>
          <w:lang w:val="en-GB"/>
        </w:rPr>
        <w:t xml:space="preserve">2001, </w:t>
      </w:r>
      <w:r w:rsidRPr="00A740CD">
        <w:rPr>
          <w:b/>
          <w:noProof/>
          <w:lang w:val="en-GB"/>
        </w:rPr>
        <w:t>10</w:t>
      </w:r>
      <w:r>
        <w:rPr>
          <w:noProof/>
          <w:lang w:val="en-GB"/>
        </w:rPr>
        <w:t>(5):359-363.</w:t>
      </w:r>
      <w:bookmarkEnd w:id="22"/>
    </w:p>
    <w:p w14:paraId="6D700F89" w14:textId="77777777" w:rsidR="00A740CD" w:rsidRDefault="00A740CD" w:rsidP="00A740CD">
      <w:pPr>
        <w:spacing w:after="240" w:line="480" w:lineRule="auto"/>
        <w:ind w:left="720" w:hanging="720"/>
        <w:rPr>
          <w:noProof/>
          <w:lang w:val="en-GB"/>
        </w:rPr>
      </w:pPr>
      <w:bookmarkStart w:id="23" w:name="_ENREF_23"/>
      <w:r>
        <w:rPr>
          <w:noProof/>
          <w:lang w:val="en-GB"/>
        </w:rPr>
        <w:t>23.</w:t>
      </w:r>
      <w:r>
        <w:rPr>
          <w:noProof/>
          <w:lang w:val="en-GB"/>
        </w:rPr>
        <w:tab/>
        <w:t xml:space="preserve">Borba EF, Bonfa E: </w:t>
      </w:r>
      <w:r w:rsidRPr="00A740CD">
        <w:rPr>
          <w:b/>
          <w:noProof/>
          <w:lang w:val="en-GB"/>
        </w:rPr>
        <w:t>Longterm beneficial effect of chloroquine diphosphate on lipoprotein profile in lupus patients with and without steroid therapy</w:t>
      </w:r>
      <w:r>
        <w:rPr>
          <w:noProof/>
          <w:lang w:val="en-GB"/>
        </w:rPr>
        <w:t xml:space="preserve">. </w:t>
      </w:r>
      <w:r w:rsidRPr="00A740CD">
        <w:rPr>
          <w:i/>
          <w:noProof/>
          <w:lang w:val="en-GB"/>
        </w:rPr>
        <w:t xml:space="preserve">J Rheumatol </w:t>
      </w:r>
      <w:r>
        <w:rPr>
          <w:noProof/>
          <w:lang w:val="en-GB"/>
        </w:rPr>
        <w:t xml:space="preserve">2001, </w:t>
      </w:r>
      <w:r w:rsidRPr="00A740CD">
        <w:rPr>
          <w:b/>
          <w:noProof/>
          <w:lang w:val="en-GB"/>
        </w:rPr>
        <w:t>28</w:t>
      </w:r>
      <w:r>
        <w:rPr>
          <w:noProof/>
          <w:lang w:val="en-GB"/>
        </w:rPr>
        <w:t>(4):780-785.</w:t>
      </w:r>
      <w:bookmarkEnd w:id="23"/>
    </w:p>
    <w:p w14:paraId="7F10DF9F" w14:textId="77777777" w:rsidR="00A740CD" w:rsidRDefault="00A740CD" w:rsidP="00A740CD">
      <w:pPr>
        <w:spacing w:after="240" w:line="480" w:lineRule="auto"/>
        <w:ind w:left="720" w:hanging="720"/>
        <w:rPr>
          <w:noProof/>
          <w:lang w:val="en-GB"/>
        </w:rPr>
      </w:pPr>
      <w:bookmarkStart w:id="24" w:name="_ENREF_24"/>
      <w:r>
        <w:rPr>
          <w:noProof/>
          <w:lang w:val="en-GB"/>
        </w:rPr>
        <w:t>24.</w:t>
      </w:r>
      <w:r>
        <w:rPr>
          <w:noProof/>
          <w:lang w:val="en-GB"/>
        </w:rPr>
        <w:tab/>
        <w:t xml:space="preserve">Wallace DJ, Metzger AL, Stecher VJ, Turnbull BA, Kern PA: </w:t>
      </w:r>
      <w:r w:rsidRPr="00A740CD">
        <w:rPr>
          <w:b/>
          <w:noProof/>
          <w:lang w:val="en-GB"/>
        </w:rPr>
        <w:t>Cholesterol-lowering effect of hydroxychloroquine in patients with rheumatic disease: reversal of deleterious effects of steroids on lipids</w:t>
      </w:r>
      <w:r>
        <w:rPr>
          <w:noProof/>
          <w:lang w:val="en-GB"/>
        </w:rPr>
        <w:t xml:space="preserve">. In: </w:t>
      </w:r>
      <w:r w:rsidRPr="00A740CD">
        <w:rPr>
          <w:i/>
          <w:noProof/>
          <w:lang w:val="en-GB"/>
        </w:rPr>
        <w:t>Am J Med.</w:t>
      </w:r>
      <w:r>
        <w:rPr>
          <w:noProof/>
          <w:lang w:val="en-GB"/>
        </w:rPr>
        <w:t xml:space="preserve"> vol. 89. United States; 1990: 322-326.</w:t>
      </w:r>
      <w:bookmarkEnd w:id="24"/>
    </w:p>
    <w:p w14:paraId="455FC37C" w14:textId="77777777" w:rsidR="00A740CD" w:rsidRDefault="00A740CD" w:rsidP="00A740CD">
      <w:pPr>
        <w:spacing w:after="240" w:line="480" w:lineRule="auto"/>
        <w:ind w:left="720" w:hanging="720"/>
        <w:rPr>
          <w:noProof/>
          <w:lang w:val="en-GB"/>
        </w:rPr>
      </w:pPr>
      <w:bookmarkStart w:id="25" w:name="_ENREF_25"/>
      <w:r>
        <w:rPr>
          <w:noProof/>
          <w:lang w:val="en-GB"/>
        </w:rPr>
        <w:t>25.</w:t>
      </w:r>
      <w:r>
        <w:rPr>
          <w:noProof/>
          <w:lang w:val="en-GB"/>
        </w:rPr>
        <w:tab/>
        <w:t xml:space="preserve">Costenbader KH, Wright E, Liang MH, Karlson EW: </w:t>
      </w:r>
      <w:r w:rsidRPr="00A740CD">
        <w:rPr>
          <w:b/>
          <w:noProof/>
          <w:lang w:val="en-GB"/>
        </w:rPr>
        <w:t>Cardiac risk factor awareness and management in patients with systemic lupus erythematosus</w:t>
      </w:r>
      <w:r>
        <w:rPr>
          <w:noProof/>
          <w:lang w:val="en-GB"/>
        </w:rPr>
        <w:t xml:space="preserve">. </w:t>
      </w:r>
      <w:r w:rsidRPr="00A740CD">
        <w:rPr>
          <w:i/>
          <w:noProof/>
          <w:lang w:val="en-GB"/>
        </w:rPr>
        <w:t xml:space="preserve">Arthritis Rheum </w:t>
      </w:r>
      <w:r>
        <w:rPr>
          <w:noProof/>
          <w:lang w:val="en-GB"/>
        </w:rPr>
        <w:t xml:space="preserve">2004, </w:t>
      </w:r>
      <w:r w:rsidRPr="00A740CD">
        <w:rPr>
          <w:b/>
          <w:noProof/>
          <w:lang w:val="en-GB"/>
        </w:rPr>
        <w:t>51</w:t>
      </w:r>
      <w:r>
        <w:rPr>
          <w:noProof/>
          <w:lang w:val="en-GB"/>
        </w:rPr>
        <w:t>(6):983-988.</w:t>
      </w:r>
      <w:bookmarkEnd w:id="25"/>
    </w:p>
    <w:p w14:paraId="05DB351B" w14:textId="77777777" w:rsidR="00A740CD" w:rsidRDefault="00A740CD" w:rsidP="00A740CD">
      <w:pPr>
        <w:spacing w:after="240" w:line="480" w:lineRule="auto"/>
        <w:ind w:left="720" w:hanging="720"/>
        <w:rPr>
          <w:noProof/>
          <w:lang w:val="en-GB"/>
        </w:rPr>
      </w:pPr>
      <w:bookmarkStart w:id="26" w:name="_ENREF_26"/>
      <w:r>
        <w:rPr>
          <w:noProof/>
          <w:lang w:val="en-GB"/>
        </w:rPr>
        <w:t>26.</w:t>
      </w:r>
      <w:r>
        <w:rPr>
          <w:noProof/>
          <w:lang w:val="en-GB"/>
        </w:rPr>
        <w:tab/>
        <w:t xml:space="preserve">Lund FE, Garvy BA, Randall TD, Harris DP: </w:t>
      </w:r>
      <w:r w:rsidRPr="00A740CD">
        <w:rPr>
          <w:b/>
          <w:noProof/>
          <w:lang w:val="en-GB"/>
        </w:rPr>
        <w:t>Regulatory roles for cytokine-producing B cells in infection and autoimmune disease</w:t>
      </w:r>
      <w:r>
        <w:rPr>
          <w:noProof/>
          <w:lang w:val="en-GB"/>
        </w:rPr>
        <w:t xml:space="preserve">. In: </w:t>
      </w:r>
      <w:r w:rsidRPr="00A740CD">
        <w:rPr>
          <w:i/>
          <w:noProof/>
          <w:lang w:val="en-GB"/>
        </w:rPr>
        <w:t>Curr Dir Autoimmun.</w:t>
      </w:r>
      <w:r>
        <w:rPr>
          <w:noProof/>
          <w:lang w:val="en-GB"/>
        </w:rPr>
        <w:t xml:space="preserve"> vol. 8. Switzerland; 2005: 25-54.</w:t>
      </w:r>
      <w:bookmarkEnd w:id="26"/>
    </w:p>
    <w:p w14:paraId="4591041B" w14:textId="77777777" w:rsidR="00A740CD" w:rsidRDefault="00A740CD" w:rsidP="00A740CD">
      <w:pPr>
        <w:spacing w:after="240" w:line="480" w:lineRule="auto"/>
        <w:ind w:left="720" w:hanging="720"/>
        <w:rPr>
          <w:noProof/>
          <w:lang w:val="en-GB"/>
        </w:rPr>
      </w:pPr>
      <w:bookmarkStart w:id="27" w:name="_ENREF_27"/>
      <w:r>
        <w:rPr>
          <w:noProof/>
          <w:lang w:val="en-GB"/>
        </w:rPr>
        <w:t>27.</w:t>
      </w:r>
      <w:r>
        <w:rPr>
          <w:noProof/>
          <w:lang w:val="en-GB"/>
        </w:rPr>
        <w:tab/>
        <w:t xml:space="preserve">Silverman GJ, Carson DA: </w:t>
      </w:r>
      <w:r w:rsidRPr="00A740CD">
        <w:rPr>
          <w:b/>
          <w:noProof/>
          <w:lang w:val="en-GB"/>
        </w:rPr>
        <w:t>Roles of B cells in rheumatoid arthritis</w:t>
      </w:r>
      <w:r>
        <w:rPr>
          <w:noProof/>
          <w:lang w:val="en-GB"/>
        </w:rPr>
        <w:t xml:space="preserve">. In: </w:t>
      </w:r>
      <w:r w:rsidRPr="00A740CD">
        <w:rPr>
          <w:i/>
          <w:noProof/>
          <w:lang w:val="en-GB"/>
        </w:rPr>
        <w:t>Arthritis Res Ther.</w:t>
      </w:r>
      <w:r>
        <w:rPr>
          <w:noProof/>
          <w:lang w:val="en-GB"/>
        </w:rPr>
        <w:t xml:space="preserve"> vol. 5 Suppl 4. England; 2003: S1-6.</w:t>
      </w:r>
      <w:bookmarkEnd w:id="27"/>
    </w:p>
    <w:p w14:paraId="67575B98" w14:textId="77777777" w:rsidR="00A740CD" w:rsidRDefault="00A740CD" w:rsidP="00A740CD">
      <w:pPr>
        <w:spacing w:after="240" w:line="480" w:lineRule="auto"/>
        <w:ind w:left="720" w:hanging="720"/>
        <w:rPr>
          <w:noProof/>
          <w:lang w:val="en-GB"/>
        </w:rPr>
      </w:pPr>
      <w:bookmarkStart w:id="28" w:name="_ENREF_28"/>
      <w:r>
        <w:rPr>
          <w:noProof/>
          <w:lang w:val="en-GB"/>
        </w:rPr>
        <w:t>28.</w:t>
      </w:r>
      <w:r>
        <w:rPr>
          <w:noProof/>
          <w:lang w:val="en-GB"/>
        </w:rPr>
        <w:tab/>
        <w:t xml:space="preserve">Hotamisligil GS: </w:t>
      </w:r>
      <w:r w:rsidRPr="00A740CD">
        <w:rPr>
          <w:b/>
          <w:noProof/>
          <w:lang w:val="en-GB"/>
        </w:rPr>
        <w:t>Mechanisms of TNF-alpha-induced insulin resistance</w:t>
      </w:r>
      <w:r>
        <w:rPr>
          <w:noProof/>
          <w:lang w:val="en-GB"/>
        </w:rPr>
        <w:t xml:space="preserve">. </w:t>
      </w:r>
      <w:r w:rsidRPr="00A740CD">
        <w:rPr>
          <w:i/>
          <w:noProof/>
          <w:lang w:val="en-GB"/>
        </w:rPr>
        <w:t xml:space="preserve">Exp Clin Endocrinol Diabetes </w:t>
      </w:r>
      <w:r>
        <w:rPr>
          <w:noProof/>
          <w:lang w:val="en-GB"/>
        </w:rPr>
        <w:t xml:space="preserve">1999, </w:t>
      </w:r>
      <w:r w:rsidRPr="00A740CD">
        <w:rPr>
          <w:b/>
          <w:noProof/>
          <w:lang w:val="en-GB"/>
        </w:rPr>
        <w:t>107</w:t>
      </w:r>
      <w:r>
        <w:rPr>
          <w:noProof/>
          <w:lang w:val="en-GB"/>
        </w:rPr>
        <w:t>(2):119-125.</w:t>
      </w:r>
      <w:bookmarkEnd w:id="28"/>
    </w:p>
    <w:p w14:paraId="1D61C39E" w14:textId="77777777" w:rsidR="00A740CD" w:rsidRDefault="00A740CD" w:rsidP="00A740CD">
      <w:pPr>
        <w:spacing w:after="240" w:line="480" w:lineRule="auto"/>
        <w:ind w:left="720" w:hanging="720"/>
        <w:rPr>
          <w:noProof/>
          <w:lang w:val="en-GB"/>
        </w:rPr>
      </w:pPr>
      <w:bookmarkStart w:id="29" w:name="_ENREF_29"/>
      <w:r>
        <w:rPr>
          <w:noProof/>
          <w:lang w:val="en-GB"/>
        </w:rPr>
        <w:t>29.</w:t>
      </w:r>
      <w:r>
        <w:rPr>
          <w:noProof/>
          <w:lang w:val="en-GB"/>
        </w:rPr>
        <w:tab/>
        <w:t xml:space="preserve">Gonzalez-Gay MA, De Matias JM, Gonzalez-Juanatey C, Garcia-Porrua C, Sanchez-Andrade A, Martin J, Llorca J: </w:t>
      </w:r>
      <w:r w:rsidRPr="00A740CD">
        <w:rPr>
          <w:b/>
          <w:noProof/>
          <w:lang w:val="en-GB"/>
        </w:rPr>
        <w:t>Anti-tumor necrosis factor-alpha blockade improves insulin resistance in patients with rheumatoid arthritis</w:t>
      </w:r>
      <w:r>
        <w:rPr>
          <w:noProof/>
          <w:lang w:val="en-GB"/>
        </w:rPr>
        <w:t xml:space="preserve">. </w:t>
      </w:r>
      <w:r w:rsidRPr="00A740CD">
        <w:rPr>
          <w:i/>
          <w:noProof/>
          <w:lang w:val="en-GB"/>
        </w:rPr>
        <w:t xml:space="preserve">Clin Exp Rheumatol </w:t>
      </w:r>
      <w:r>
        <w:rPr>
          <w:noProof/>
          <w:lang w:val="en-GB"/>
        </w:rPr>
        <w:t xml:space="preserve">2006, </w:t>
      </w:r>
      <w:r w:rsidRPr="00A740CD">
        <w:rPr>
          <w:b/>
          <w:noProof/>
          <w:lang w:val="en-GB"/>
        </w:rPr>
        <w:t>24</w:t>
      </w:r>
      <w:r>
        <w:rPr>
          <w:noProof/>
          <w:lang w:val="en-GB"/>
        </w:rPr>
        <w:t>(1):83-86.</w:t>
      </w:r>
      <w:bookmarkEnd w:id="29"/>
    </w:p>
    <w:p w14:paraId="4A9A3F5E" w14:textId="77777777" w:rsidR="00A740CD" w:rsidRDefault="00A740CD" w:rsidP="00A740CD">
      <w:pPr>
        <w:spacing w:after="240" w:line="480" w:lineRule="auto"/>
        <w:ind w:left="720" w:hanging="720"/>
        <w:rPr>
          <w:noProof/>
          <w:lang w:val="en-GB"/>
        </w:rPr>
      </w:pPr>
      <w:bookmarkStart w:id="30" w:name="_ENREF_30"/>
      <w:r>
        <w:rPr>
          <w:noProof/>
          <w:lang w:val="en-GB"/>
        </w:rPr>
        <w:t>30.</w:t>
      </w:r>
      <w:r>
        <w:rPr>
          <w:noProof/>
          <w:lang w:val="en-GB"/>
        </w:rPr>
        <w:tab/>
        <w:t xml:space="preserve">Qin B, Qiu W, Avramoglu RK, Adeli K: </w:t>
      </w:r>
      <w:r w:rsidRPr="00A740CD">
        <w:rPr>
          <w:b/>
          <w:noProof/>
          <w:lang w:val="en-GB"/>
        </w:rPr>
        <w:t>Tumor necrosis factor-alpha induces intestinal insulin resistance and stimulates the overproduction of intestinal apolipoprotein B48-containing lipoproteins</w:t>
      </w:r>
      <w:r>
        <w:rPr>
          <w:noProof/>
          <w:lang w:val="en-GB"/>
        </w:rPr>
        <w:t xml:space="preserve">. In: </w:t>
      </w:r>
      <w:r w:rsidRPr="00A740CD">
        <w:rPr>
          <w:i/>
          <w:noProof/>
          <w:lang w:val="en-GB"/>
        </w:rPr>
        <w:t>Diabetes.</w:t>
      </w:r>
      <w:r>
        <w:rPr>
          <w:noProof/>
          <w:lang w:val="en-GB"/>
        </w:rPr>
        <w:t xml:space="preserve"> vol. 56. United States; 2007: 450-461.</w:t>
      </w:r>
      <w:bookmarkEnd w:id="30"/>
    </w:p>
    <w:p w14:paraId="1A7DD11E" w14:textId="77777777" w:rsidR="00A740CD" w:rsidRDefault="00A740CD" w:rsidP="00A740CD">
      <w:pPr>
        <w:spacing w:after="240" w:line="480" w:lineRule="auto"/>
        <w:ind w:left="720" w:hanging="720"/>
        <w:rPr>
          <w:noProof/>
          <w:lang w:val="en-GB"/>
        </w:rPr>
      </w:pPr>
      <w:bookmarkStart w:id="31" w:name="_ENREF_31"/>
      <w:r>
        <w:rPr>
          <w:noProof/>
          <w:lang w:val="en-GB"/>
        </w:rPr>
        <w:t>31.</w:t>
      </w:r>
      <w:r>
        <w:rPr>
          <w:noProof/>
          <w:lang w:val="en-GB"/>
        </w:rPr>
        <w:tab/>
        <w:t xml:space="preserve">Beutler B, Mahoney J, Le Trang N, Pekala P, Cerami A: </w:t>
      </w:r>
      <w:r w:rsidRPr="00A740CD">
        <w:rPr>
          <w:b/>
          <w:noProof/>
          <w:lang w:val="en-GB"/>
        </w:rPr>
        <w:t>Purification of cachectin, a lipoprotein lipase-suppressing hormone secreted by endotoxin-induced RAW 264.7 cells</w:t>
      </w:r>
      <w:r>
        <w:rPr>
          <w:noProof/>
          <w:lang w:val="en-GB"/>
        </w:rPr>
        <w:t xml:space="preserve">. </w:t>
      </w:r>
      <w:r w:rsidRPr="00A740CD">
        <w:rPr>
          <w:i/>
          <w:noProof/>
          <w:lang w:val="en-GB"/>
        </w:rPr>
        <w:t xml:space="preserve">J Exp Med </w:t>
      </w:r>
      <w:r>
        <w:rPr>
          <w:noProof/>
          <w:lang w:val="en-GB"/>
        </w:rPr>
        <w:t xml:space="preserve">1985, </w:t>
      </w:r>
      <w:r w:rsidRPr="00A740CD">
        <w:rPr>
          <w:b/>
          <w:noProof/>
          <w:lang w:val="en-GB"/>
        </w:rPr>
        <w:t>161</w:t>
      </w:r>
      <w:r>
        <w:rPr>
          <w:noProof/>
          <w:lang w:val="en-GB"/>
        </w:rPr>
        <w:t>(5):984-995.</w:t>
      </w:r>
      <w:bookmarkEnd w:id="31"/>
    </w:p>
    <w:p w14:paraId="67CC28D0" w14:textId="77777777" w:rsidR="00A740CD" w:rsidRDefault="00A740CD" w:rsidP="00A740CD">
      <w:pPr>
        <w:spacing w:after="240" w:line="480" w:lineRule="auto"/>
        <w:ind w:left="720" w:hanging="720"/>
        <w:rPr>
          <w:noProof/>
          <w:lang w:val="en-GB"/>
        </w:rPr>
      </w:pPr>
      <w:bookmarkStart w:id="32" w:name="_ENREF_32"/>
      <w:r>
        <w:rPr>
          <w:noProof/>
          <w:lang w:val="en-GB"/>
        </w:rPr>
        <w:t>32.</w:t>
      </w:r>
      <w:r>
        <w:rPr>
          <w:noProof/>
          <w:lang w:val="en-GB"/>
        </w:rPr>
        <w:tab/>
        <w:t xml:space="preserve">Svenungsson E, Gunnarsson I, Fei GZ, Lundberg IE, Klareskog L, Frostegard J: </w:t>
      </w:r>
      <w:r w:rsidRPr="00A740CD">
        <w:rPr>
          <w:b/>
          <w:noProof/>
          <w:lang w:val="en-GB"/>
        </w:rPr>
        <w:t>Elevated triglycerides and low levels of high-density lipoprotein as markers of disease activity in association with up-regulation of the tumor necrosis factor alpha/tumor necrosis factor receptor system in systemic lupus erythematosus</w:t>
      </w:r>
      <w:r>
        <w:rPr>
          <w:noProof/>
          <w:lang w:val="en-GB"/>
        </w:rPr>
        <w:t xml:space="preserve">. </w:t>
      </w:r>
      <w:r w:rsidRPr="00A740CD">
        <w:rPr>
          <w:i/>
          <w:noProof/>
          <w:lang w:val="en-GB"/>
        </w:rPr>
        <w:t xml:space="preserve">Arthritis Rheum </w:t>
      </w:r>
      <w:r>
        <w:rPr>
          <w:noProof/>
          <w:lang w:val="en-GB"/>
        </w:rPr>
        <w:t xml:space="preserve">2003, </w:t>
      </w:r>
      <w:r w:rsidRPr="00A740CD">
        <w:rPr>
          <w:b/>
          <w:noProof/>
          <w:lang w:val="en-GB"/>
        </w:rPr>
        <w:t>48</w:t>
      </w:r>
      <w:r>
        <w:rPr>
          <w:noProof/>
          <w:lang w:val="en-GB"/>
        </w:rPr>
        <w:t>(9):2533-2540.</w:t>
      </w:r>
      <w:bookmarkEnd w:id="32"/>
    </w:p>
    <w:p w14:paraId="1E46A741" w14:textId="77777777" w:rsidR="00A740CD" w:rsidRDefault="00A740CD" w:rsidP="00A740CD">
      <w:pPr>
        <w:spacing w:after="240" w:line="480" w:lineRule="auto"/>
        <w:ind w:left="720" w:hanging="720"/>
        <w:rPr>
          <w:noProof/>
          <w:lang w:val="en-GB"/>
        </w:rPr>
      </w:pPr>
      <w:bookmarkStart w:id="33" w:name="_ENREF_33"/>
      <w:r>
        <w:rPr>
          <w:noProof/>
          <w:lang w:val="en-GB"/>
        </w:rPr>
        <w:t>33.</w:t>
      </w:r>
      <w:r>
        <w:rPr>
          <w:noProof/>
          <w:lang w:val="en-GB"/>
        </w:rPr>
        <w:tab/>
        <w:t xml:space="preserve">Matsumura R, Umemiya K, Sugiyama T, Sueishi M, Umibe T, Ichikawa K, Yoshimura M: </w:t>
      </w:r>
      <w:r w:rsidRPr="00A740CD">
        <w:rPr>
          <w:b/>
          <w:noProof/>
          <w:lang w:val="en-GB"/>
        </w:rPr>
        <w:t>Anti-tumor necrosis factor therapy in patients with difficult-to-treat lupus nephritis: a prospective series of nine patients</w:t>
      </w:r>
      <w:r>
        <w:rPr>
          <w:noProof/>
          <w:lang w:val="en-GB"/>
        </w:rPr>
        <w:t xml:space="preserve">. </w:t>
      </w:r>
      <w:r w:rsidRPr="00A740CD">
        <w:rPr>
          <w:i/>
          <w:noProof/>
          <w:lang w:val="en-GB"/>
        </w:rPr>
        <w:t xml:space="preserve">Clin Exp Rheumatol </w:t>
      </w:r>
      <w:r>
        <w:rPr>
          <w:noProof/>
          <w:lang w:val="en-GB"/>
        </w:rPr>
        <w:t xml:space="preserve">2009, </w:t>
      </w:r>
      <w:r w:rsidRPr="00A740CD">
        <w:rPr>
          <w:b/>
          <w:noProof/>
          <w:lang w:val="en-GB"/>
        </w:rPr>
        <w:t>27</w:t>
      </w:r>
      <w:r>
        <w:rPr>
          <w:noProof/>
          <w:lang w:val="en-GB"/>
        </w:rPr>
        <w:t>(3):416-421.</w:t>
      </w:r>
      <w:bookmarkEnd w:id="33"/>
    </w:p>
    <w:p w14:paraId="178B2D7A" w14:textId="77777777" w:rsidR="00A740CD" w:rsidRDefault="00A740CD" w:rsidP="00A740CD">
      <w:pPr>
        <w:spacing w:after="240" w:line="480" w:lineRule="auto"/>
        <w:ind w:left="720" w:hanging="720"/>
        <w:rPr>
          <w:noProof/>
          <w:lang w:val="en-GB"/>
        </w:rPr>
      </w:pPr>
      <w:bookmarkStart w:id="34" w:name="_ENREF_34"/>
      <w:r>
        <w:rPr>
          <w:noProof/>
          <w:lang w:val="en-GB"/>
        </w:rPr>
        <w:t>34.</w:t>
      </w:r>
      <w:r>
        <w:rPr>
          <w:noProof/>
          <w:lang w:val="en-GB"/>
        </w:rPr>
        <w:tab/>
        <w:t xml:space="preserve">Wu T, Xie C, Wang HW, Zhou XJ, Schwartz N, Calixto S, Mackay M, Aranow C, Putterman C, Mohan C: </w:t>
      </w:r>
      <w:r w:rsidRPr="00A740CD">
        <w:rPr>
          <w:b/>
          <w:noProof/>
          <w:lang w:val="en-GB"/>
        </w:rPr>
        <w:t>Elevated urinary VCAM-1, P-selectin, soluble TNF receptor-1, and CXC chemokine ligand 16 in multiple murine lupus strains and human lupus nephritis</w:t>
      </w:r>
      <w:r>
        <w:rPr>
          <w:noProof/>
          <w:lang w:val="en-GB"/>
        </w:rPr>
        <w:t xml:space="preserve">. In: </w:t>
      </w:r>
      <w:r w:rsidRPr="00A740CD">
        <w:rPr>
          <w:i/>
          <w:noProof/>
          <w:lang w:val="en-GB"/>
        </w:rPr>
        <w:t>J Immunol.</w:t>
      </w:r>
      <w:r>
        <w:rPr>
          <w:noProof/>
          <w:lang w:val="en-GB"/>
        </w:rPr>
        <w:t xml:space="preserve"> vol. 179. United States; 2007: 7166-7175.</w:t>
      </w:r>
      <w:bookmarkEnd w:id="34"/>
    </w:p>
    <w:p w14:paraId="515C5206" w14:textId="77777777" w:rsidR="00A740CD" w:rsidRDefault="00A740CD" w:rsidP="00A740CD">
      <w:pPr>
        <w:spacing w:line="480" w:lineRule="auto"/>
        <w:ind w:left="720" w:hanging="720"/>
        <w:rPr>
          <w:noProof/>
          <w:lang w:val="en-GB"/>
        </w:rPr>
      </w:pPr>
      <w:bookmarkStart w:id="35" w:name="_ENREF_35"/>
      <w:r>
        <w:rPr>
          <w:noProof/>
          <w:lang w:val="en-GB"/>
        </w:rPr>
        <w:t>35.</w:t>
      </w:r>
      <w:r>
        <w:rPr>
          <w:noProof/>
          <w:lang w:val="en-GB"/>
        </w:rPr>
        <w:tab/>
        <w:t xml:space="preserve">Lobo RA, Skinner JB, Lippman JS, Cirillo SJ: </w:t>
      </w:r>
      <w:r w:rsidRPr="00A740CD">
        <w:rPr>
          <w:b/>
          <w:noProof/>
          <w:lang w:val="en-GB"/>
        </w:rPr>
        <w:t>Plasma lipids and desogestrel and ethinyl estradiol: a meta-analysis</w:t>
      </w:r>
      <w:r>
        <w:rPr>
          <w:noProof/>
          <w:lang w:val="en-GB"/>
        </w:rPr>
        <w:t xml:space="preserve">. </w:t>
      </w:r>
      <w:r w:rsidRPr="00A740CD">
        <w:rPr>
          <w:i/>
          <w:noProof/>
          <w:lang w:val="en-GB"/>
        </w:rPr>
        <w:t xml:space="preserve">Fertil Steril </w:t>
      </w:r>
      <w:r>
        <w:rPr>
          <w:noProof/>
          <w:lang w:val="en-GB"/>
        </w:rPr>
        <w:t xml:space="preserve">1996, </w:t>
      </w:r>
      <w:r w:rsidRPr="00A740CD">
        <w:rPr>
          <w:b/>
          <w:noProof/>
          <w:lang w:val="en-GB"/>
        </w:rPr>
        <w:t>65</w:t>
      </w:r>
      <w:r>
        <w:rPr>
          <w:noProof/>
          <w:lang w:val="en-GB"/>
        </w:rPr>
        <w:t>(6):1100-1109.</w:t>
      </w:r>
      <w:bookmarkEnd w:id="35"/>
    </w:p>
    <w:p w14:paraId="5DC38C91" w14:textId="77777777" w:rsidR="00A740CD" w:rsidRDefault="00A740CD" w:rsidP="00A740CD">
      <w:pPr>
        <w:spacing w:line="480" w:lineRule="auto"/>
        <w:rPr>
          <w:noProof/>
          <w:lang w:val="en-GB"/>
        </w:rPr>
      </w:pPr>
    </w:p>
    <w:p w14:paraId="31F46F18" w14:textId="77777777" w:rsidR="000735BA" w:rsidRPr="00833A09" w:rsidRDefault="00833A09" w:rsidP="000735BA">
      <w:pPr>
        <w:spacing w:before="240" w:after="240" w:line="480" w:lineRule="auto"/>
        <w:rPr>
          <w:lang w:val="en-GB"/>
        </w:rPr>
      </w:pPr>
      <w:r>
        <w:rPr>
          <w:lang w:val="en-GB"/>
        </w:rPr>
        <w:fldChar w:fldCharType="end"/>
      </w:r>
    </w:p>
    <w:sectPr w:rsidR="000735BA" w:rsidRPr="00833A09" w:rsidSect="00A557E3">
      <w:pgSz w:w="11900" w:h="16820"/>
      <w:pgMar w:top="1701" w:right="1701" w:bottom="170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mirrorMargins/>
  <w:proofState w:spelling="clean" w:grammar="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rthritis Research Ther&lt;/Style&gt;&lt;LeftDelim&gt;{&lt;/LeftDelim&gt;&lt;RightDelim&gt;}&lt;/RightDelim&gt;&lt;FontName&gt;Arial&lt;/FontName&gt;&lt;FontSize&gt;11&lt;/FontSize&gt;&lt;ReflistTitle&gt;&lt;style face=&quot;bold&quot;&gt;REFERENCES&lt;/style&gt;&lt;/ReflistTitle&gt;&lt;StartingRefnum&gt;1&lt;/StartingRefnum&gt;&lt;FirstLineIndent&gt;0&lt;/FirstLineIndent&gt;&lt;HangingIndent&gt;720&lt;/HangingIndent&gt;&lt;LineSpacing&gt;2&lt;/LineSpacing&gt;&lt;SpaceAfter&gt;1&lt;/SpaceAfter&gt;&lt;/ENLayout&gt;"/>
    <w:docVar w:name="EN.Libraries" w:val="&lt;Libraries&gt;&lt;/Libraries&gt;"/>
  </w:docVars>
  <w:rsids>
    <w:rsidRoot w:val="000735BA"/>
    <w:rsid w:val="0000450C"/>
    <w:rsid w:val="000735BA"/>
    <w:rsid w:val="0023248C"/>
    <w:rsid w:val="006928A8"/>
    <w:rsid w:val="00692A26"/>
    <w:rsid w:val="006B227E"/>
    <w:rsid w:val="00833A09"/>
    <w:rsid w:val="00A557E3"/>
    <w:rsid w:val="00A740CD"/>
    <w:rsid w:val="00B955D7"/>
    <w:rsid w:val="00BC7B1C"/>
    <w:rsid w:val="00D456C8"/>
    <w:rsid w:val="00E4440A"/>
    <w:rsid w:val="00E90054"/>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D147C9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EastAsia" w:hAnsi="Arial" w:cstheme="minorBidi"/>
        <w:sz w:val="22"/>
        <w:szCs w:val="22"/>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6B22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EastAsia" w:hAnsi="Arial" w:cstheme="minorBidi"/>
        <w:sz w:val="22"/>
        <w:szCs w:val="22"/>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6B22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33</Pages>
  <Words>10738</Words>
  <Characters>59063</Characters>
  <Application>Microsoft Macintosh Word</Application>
  <DocSecurity>0</DocSecurity>
  <Lines>492</Lines>
  <Paragraphs>139</Paragraphs>
  <ScaleCrop>false</ScaleCrop>
  <Company>UMA</Company>
  <LinksUpToDate>false</LinksUpToDate>
  <CharactersWithSpaces>69662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Fernandez Nebro</dc:creator>
  <cp:keywords/>
  <dc:description/>
  <cp:lastModifiedBy>Antonio Fernandez Nebro</cp:lastModifiedBy>
  <cp:revision>4</cp:revision>
  <dcterms:created xsi:type="dcterms:W3CDTF">2013-05-18T05:24:00Z</dcterms:created>
  <dcterms:modified xsi:type="dcterms:W3CDTF">2013-05-18T06:37:00Z</dcterms:modified>
</cp:coreProperties>
</file>