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BE9C60" w14:textId="31FE4037" w:rsidR="00C7070B" w:rsidRPr="00AB6F4F" w:rsidRDefault="00C7070B" w:rsidP="00C7070B">
      <w:pPr>
        <w:autoSpaceDE w:val="0"/>
        <w:autoSpaceDN w:val="0"/>
        <w:adjustRightInd w:val="0"/>
        <w:spacing w:after="0" w:line="240" w:lineRule="auto"/>
        <w:jc w:val="both"/>
        <w:rPr>
          <w:sz w:val="24"/>
          <w:szCs w:val="24"/>
          <w:lang w:val="en-US"/>
        </w:rPr>
      </w:pPr>
      <w:proofErr w:type="spellStart"/>
      <w:r w:rsidRPr="00C7070B">
        <w:rPr>
          <w:sz w:val="24"/>
          <w:szCs w:val="24"/>
          <w:lang w:val="en-US"/>
        </w:rPr>
        <w:t>Perdices</w:t>
      </w:r>
      <w:proofErr w:type="spellEnd"/>
      <w:r w:rsidRPr="00C7070B">
        <w:rPr>
          <w:sz w:val="24"/>
          <w:szCs w:val="24"/>
          <w:lang w:val="en-US"/>
        </w:rPr>
        <w:t xml:space="preserve"> de Blas,</w:t>
      </w:r>
      <w:r w:rsidRPr="00C7070B">
        <w:rPr>
          <w:sz w:val="24"/>
          <w:szCs w:val="24"/>
          <w:lang w:val="en-US"/>
        </w:rPr>
        <w:t xml:space="preserve"> Luis, and Ramos-Gorostiza, José L. (2</w:t>
      </w:r>
      <w:r>
        <w:rPr>
          <w:sz w:val="24"/>
          <w:szCs w:val="24"/>
          <w:lang w:val="en-US"/>
        </w:rPr>
        <w:t>024):</w:t>
      </w:r>
      <w:r w:rsidRPr="00C7070B">
        <w:rPr>
          <w:sz w:val="24"/>
          <w:szCs w:val="24"/>
          <w:lang w:val="en-US"/>
        </w:rPr>
        <w:t xml:space="preserve"> </w:t>
      </w:r>
      <w:r w:rsidRPr="00AB6F4F">
        <w:rPr>
          <w:sz w:val="24"/>
          <w:szCs w:val="24"/>
          <w:lang w:val="en-US"/>
        </w:rPr>
        <w:t>“The Socioeconomic Image of China in the Early Modern Age and the</w:t>
      </w:r>
      <w:r>
        <w:rPr>
          <w:sz w:val="24"/>
          <w:szCs w:val="24"/>
          <w:lang w:val="en-US"/>
        </w:rPr>
        <w:t xml:space="preserve"> </w:t>
      </w:r>
      <w:r w:rsidRPr="00AB6F4F">
        <w:rPr>
          <w:sz w:val="24"/>
          <w:szCs w:val="24"/>
          <w:lang w:val="en-US"/>
        </w:rPr>
        <w:t>Debate on the Decline of Castile”</w:t>
      </w:r>
      <w:r>
        <w:rPr>
          <w:sz w:val="24"/>
          <w:szCs w:val="24"/>
          <w:lang w:val="en-US"/>
        </w:rPr>
        <w:t xml:space="preserve">, </w:t>
      </w:r>
      <w:r>
        <w:rPr>
          <w:i/>
          <w:iCs/>
          <w:sz w:val="24"/>
          <w:szCs w:val="24"/>
          <w:lang w:val="en-US"/>
        </w:rPr>
        <w:t>History of Political Economy</w:t>
      </w:r>
      <w:r>
        <w:rPr>
          <w:sz w:val="24"/>
          <w:szCs w:val="24"/>
          <w:lang w:val="en-US"/>
        </w:rPr>
        <w:t xml:space="preserve">, 56:5, pp. 843-872.  </w:t>
      </w:r>
      <w:hyperlink r:id="rId8" w:tgtFrame="_blank" w:history="1">
        <w:r w:rsidRPr="00C7070B">
          <w:rPr>
            <w:rStyle w:val="Hipervnculo"/>
            <w:sz w:val="24"/>
            <w:szCs w:val="24"/>
            <w:lang w:val="en-US"/>
          </w:rPr>
          <w:t>https://doi.org/10.1215/00182702-11330085</w:t>
        </w:r>
      </w:hyperlink>
      <w:r>
        <w:rPr>
          <w:sz w:val="24"/>
          <w:szCs w:val="24"/>
          <w:lang w:val="en-US"/>
        </w:rPr>
        <w:t xml:space="preserve"> [ISSN: </w:t>
      </w:r>
      <w:r w:rsidRPr="00C7070B">
        <w:rPr>
          <w:sz w:val="24"/>
          <w:szCs w:val="24"/>
          <w:lang w:val="en-US"/>
        </w:rPr>
        <w:t>1527-1919</w:t>
      </w:r>
      <w:r>
        <w:rPr>
          <w:sz w:val="24"/>
          <w:szCs w:val="24"/>
          <w:lang w:val="en-US"/>
        </w:rPr>
        <w:t>]</w:t>
      </w:r>
    </w:p>
    <w:p w14:paraId="3625E551" w14:textId="77777777" w:rsidR="00C7070B" w:rsidRPr="00C7070B" w:rsidRDefault="00C7070B" w:rsidP="00C7070B">
      <w:pPr>
        <w:ind w:right="-144"/>
        <w:rPr>
          <w:rFonts w:ascii="Times New Roman" w:hAnsi="Times New Roman" w:cs="Times New Roman"/>
          <w:sz w:val="28"/>
          <w:szCs w:val="28"/>
        </w:rPr>
      </w:pPr>
    </w:p>
    <w:p w14:paraId="02F7C7F4" w14:textId="77777777" w:rsidR="00C7070B" w:rsidRDefault="00C7070B" w:rsidP="00EA77E4">
      <w:pPr>
        <w:ind w:right="-144"/>
        <w:jc w:val="center"/>
        <w:rPr>
          <w:rFonts w:ascii="Times New Roman" w:hAnsi="Times New Roman" w:cs="Times New Roman"/>
          <w:b/>
          <w:bCs/>
          <w:sz w:val="28"/>
          <w:szCs w:val="28"/>
        </w:rPr>
      </w:pPr>
    </w:p>
    <w:p w14:paraId="050DF7B7" w14:textId="3D5648E9" w:rsidR="004B1696" w:rsidRPr="00C7070B" w:rsidRDefault="008A29F7" w:rsidP="00C7070B">
      <w:pPr>
        <w:ind w:right="-144"/>
        <w:jc w:val="center"/>
        <w:rPr>
          <w:rFonts w:ascii="Times New Roman" w:hAnsi="Times New Roman" w:cs="Times New Roman"/>
          <w:b/>
          <w:bCs/>
          <w:sz w:val="28"/>
          <w:szCs w:val="28"/>
        </w:rPr>
      </w:pPr>
      <w:r w:rsidRPr="00C7070B">
        <w:rPr>
          <w:rFonts w:ascii="Times New Roman" w:hAnsi="Times New Roman" w:cs="Times New Roman"/>
          <w:b/>
          <w:bCs/>
          <w:sz w:val="28"/>
          <w:szCs w:val="28"/>
        </w:rPr>
        <w:t xml:space="preserve">THE SOCIOECONOMIC </w:t>
      </w:r>
      <w:r w:rsidR="009C43C3" w:rsidRPr="00C7070B">
        <w:rPr>
          <w:rFonts w:ascii="Times New Roman" w:hAnsi="Times New Roman" w:cs="Times New Roman"/>
          <w:b/>
          <w:bCs/>
          <w:sz w:val="28"/>
          <w:szCs w:val="28"/>
        </w:rPr>
        <w:t>IMAGE</w:t>
      </w:r>
      <w:r w:rsidRPr="00C7070B">
        <w:rPr>
          <w:rFonts w:ascii="Times New Roman" w:hAnsi="Times New Roman" w:cs="Times New Roman"/>
          <w:b/>
          <w:bCs/>
          <w:sz w:val="28"/>
          <w:szCs w:val="28"/>
        </w:rPr>
        <w:t xml:space="preserve"> OF CHINA IN </w:t>
      </w:r>
      <w:r w:rsidR="000F2A55" w:rsidRPr="00C7070B">
        <w:rPr>
          <w:rFonts w:ascii="Times New Roman" w:hAnsi="Times New Roman" w:cs="Times New Roman"/>
          <w:b/>
          <w:bCs/>
          <w:sz w:val="28"/>
          <w:szCs w:val="28"/>
        </w:rPr>
        <w:t xml:space="preserve">THE </w:t>
      </w:r>
      <w:r w:rsidR="00CC6F29" w:rsidRPr="00C7070B">
        <w:rPr>
          <w:rFonts w:ascii="Times New Roman" w:hAnsi="Times New Roman" w:cs="Times New Roman"/>
          <w:b/>
          <w:bCs/>
          <w:sz w:val="28"/>
          <w:szCs w:val="28"/>
        </w:rPr>
        <w:t>EARLY MODERN</w:t>
      </w:r>
      <w:r w:rsidRPr="00C7070B">
        <w:rPr>
          <w:rFonts w:ascii="Times New Roman" w:hAnsi="Times New Roman" w:cs="Times New Roman"/>
          <w:b/>
          <w:bCs/>
          <w:sz w:val="28"/>
          <w:szCs w:val="28"/>
        </w:rPr>
        <w:t xml:space="preserve"> </w:t>
      </w:r>
      <w:r w:rsidR="00984799" w:rsidRPr="00C7070B">
        <w:rPr>
          <w:rFonts w:ascii="Times New Roman" w:hAnsi="Times New Roman" w:cs="Times New Roman"/>
          <w:b/>
          <w:bCs/>
          <w:sz w:val="28"/>
          <w:szCs w:val="28"/>
        </w:rPr>
        <w:t>AGE</w:t>
      </w:r>
      <w:r w:rsidRPr="00C7070B">
        <w:rPr>
          <w:rFonts w:ascii="Times New Roman" w:hAnsi="Times New Roman" w:cs="Times New Roman"/>
          <w:b/>
          <w:bCs/>
          <w:sz w:val="28"/>
          <w:szCs w:val="28"/>
        </w:rPr>
        <w:t xml:space="preserve"> AND THE DEBATE ON THE DECLINE OF CASTILE</w:t>
      </w:r>
    </w:p>
    <w:p w14:paraId="6ECADB0C" w14:textId="0BA64767" w:rsidR="0098503B" w:rsidRPr="00C7070B" w:rsidRDefault="0098503B" w:rsidP="00C7070B">
      <w:pPr>
        <w:spacing w:after="0" w:line="240" w:lineRule="auto"/>
        <w:ind w:right="-710"/>
        <w:jc w:val="center"/>
        <w:rPr>
          <w:rFonts w:ascii="Times New Roman" w:hAnsi="Times New Roman" w:cs="Times New Roman"/>
          <w:smallCaps/>
          <w:sz w:val="24"/>
          <w:szCs w:val="24"/>
          <w:lang w:val="es-ES"/>
        </w:rPr>
      </w:pPr>
      <w:r w:rsidRPr="00C7070B">
        <w:rPr>
          <w:rFonts w:ascii="Times New Roman" w:hAnsi="Times New Roman" w:cs="Times New Roman"/>
          <w:smallCaps/>
          <w:sz w:val="24"/>
          <w:szCs w:val="24"/>
          <w:lang w:val="es-ES"/>
        </w:rPr>
        <w:t>Luis Perdices de Blas</w:t>
      </w:r>
    </w:p>
    <w:p w14:paraId="46B3D11A" w14:textId="65F3D76C" w:rsidR="0098503B" w:rsidRPr="00C7070B" w:rsidRDefault="0098503B" w:rsidP="00C7070B">
      <w:pPr>
        <w:spacing w:after="0" w:line="240" w:lineRule="auto"/>
        <w:ind w:right="-710"/>
        <w:jc w:val="center"/>
        <w:rPr>
          <w:rFonts w:ascii="Times New Roman" w:hAnsi="Times New Roman" w:cs="Times New Roman"/>
          <w:sz w:val="24"/>
          <w:szCs w:val="24"/>
          <w:lang w:val="es-ES"/>
        </w:rPr>
      </w:pPr>
      <w:r w:rsidRPr="00C7070B">
        <w:rPr>
          <w:rFonts w:ascii="Times New Roman" w:hAnsi="Times New Roman" w:cs="Times New Roman"/>
          <w:smallCaps/>
          <w:sz w:val="24"/>
          <w:szCs w:val="24"/>
          <w:lang w:val="es-ES"/>
        </w:rPr>
        <w:t>José Luis Ramos-Gorostiza</w:t>
      </w:r>
    </w:p>
    <w:p w14:paraId="7B69B832" w14:textId="5A45D0EA" w:rsidR="0098503B" w:rsidRPr="00C7070B" w:rsidRDefault="0098503B" w:rsidP="00C7070B">
      <w:pPr>
        <w:spacing w:after="0" w:line="240" w:lineRule="auto"/>
        <w:ind w:right="-710"/>
        <w:jc w:val="center"/>
        <w:rPr>
          <w:rFonts w:ascii="Times New Roman" w:hAnsi="Times New Roman" w:cs="Times New Roman"/>
          <w:sz w:val="24"/>
          <w:szCs w:val="24"/>
        </w:rPr>
      </w:pPr>
      <w:r w:rsidRPr="00C7070B">
        <w:rPr>
          <w:rFonts w:ascii="Times New Roman" w:hAnsi="Times New Roman" w:cs="Times New Roman"/>
          <w:sz w:val="24"/>
          <w:szCs w:val="24"/>
        </w:rPr>
        <w:t>Department of Applied &amp; Structural Economics &amp; History</w:t>
      </w:r>
    </w:p>
    <w:p w14:paraId="21CC49A1" w14:textId="72CD2894" w:rsidR="0098503B" w:rsidRPr="00C7070B" w:rsidRDefault="0098503B" w:rsidP="00C7070B">
      <w:pPr>
        <w:spacing w:after="0" w:line="240" w:lineRule="auto"/>
        <w:ind w:right="-710"/>
        <w:jc w:val="center"/>
        <w:rPr>
          <w:rFonts w:ascii="Times New Roman" w:hAnsi="Times New Roman" w:cs="Times New Roman"/>
          <w:sz w:val="24"/>
          <w:szCs w:val="24"/>
        </w:rPr>
      </w:pPr>
      <w:r w:rsidRPr="00C7070B">
        <w:rPr>
          <w:rFonts w:ascii="Times New Roman" w:hAnsi="Times New Roman" w:cs="Times New Roman"/>
          <w:sz w:val="24"/>
          <w:szCs w:val="24"/>
        </w:rPr>
        <w:t>Faculty of Economics and Business</w:t>
      </w:r>
    </w:p>
    <w:p w14:paraId="35317BE2" w14:textId="7B00A24D" w:rsidR="0098503B" w:rsidRPr="00C7070B" w:rsidRDefault="0098503B" w:rsidP="00C7070B">
      <w:pPr>
        <w:spacing w:after="0" w:line="240" w:lineRule="auto"/>
        <w:ind w:right="-710"/>
        <w:jc w:val="center"/>
        <w:rPr>
          <w:rFonts w:ascii="Times New Roman" w:hAnsi="Times New Roman" w:cs="Times New Roman"/>
          <w:sz w:val="24"/>
          <w:szCs w:val="24"/>
        </w:rPr>
      </w:pPr>
      <w:proofErr w:type="spellStart"/>
      <w:r w:rsidRPr="00C7070B">
        <w:rPr>
          <w:rFonts w:ascii="Times New Roman" w:hAnsi="Times New Roman" w:cs="Times New Roman"/>
          <w:sz w:val="24"/>
          <w:szCs w:val="24"/>
        </w:rPr>
        <w:t>Complutense</w:t>
      </w:r>
      <w:proofErr w:type="spellEnd"/>
      <w:r w:rsidRPr="00C7070B">
        <w:rPr>
          <w:rFonts w:ascii="Times New Roman" w:hAnsi="Times New Roman" w:cs="Times New Roman"/>
          <w:sz w:val="24"/>
          <w:szCs w:val="24"/>
        </w:rPr>
        <w:t xml:space="preserve"> University of Madrid, Campus of </w:t>
      </w:r>
      <w:proofErr w:type="spellStart"/>
      <w:r w:rsidRPr="00C7070B">
        <w:rPr>
          <w:rFonts w:ascii="Times New Roman" w:hAnsi="Times New Roman" w:cs="Times New Roman"/>
          <w:sz w:val="24"/>
          <w:szCs w:val="24"/>
        </w:rPr>
        <w:t>Somosaguas</w:t>
      </w:r>
      <w:proofErr w:type="spellEnd"/>
    </w:p>
    <w:p w14:paraId="466A5123" w14:textId="046CE35D" w:rsidR="0098503B" w:rsidRPr="00C7070B" w:rsidRDefault="0098503B" w:rsidP="00C7070B">
      <w:pPr>
        <w:spacing w:after="0" w:line="240" w:lineRule="auto"/>
        <w:ind w:right="-710"/>
        <w:jc w:val="center"/>
        <w:rPr>
          <w:rFonts w:ascii="Times New Roman" w:hAnsi="Times New Roman" w:cs="Times New Roman"/>
          <w:sz w:val="24"/>
          <w:szCs w:val="24"/>
          <w:lang w:val="es-ES"/>
        </w:rPr>
      </w:pPr>
      <w:r w:rsidRPr="00C7070B">
        <w:rPr>
          <w:rFonts w:ascii="Times New Roman" w:hAnsi="Times New Roman" w:cs="Times New Roman"/>
          <w:sz w:val="24"/>
          <w:szCs w:val="24"/>
          <w:lang w:val="es-ES"/>
        </w:rPr>
        <w:t xml:space="preserve">28223 </w:t>
      </w:r>
      <w:proofErr w:type="gramStart"/>
      <w:r w:rsidRPr="00C7070B">
        <w:rPr>
          <w:rFonts w:ascii="Times New Roman" w:hAnsi="Times New Roman" w:cs="Times New Roman"/>
          <w:sz w:val="24"/>
          <w:szCs w:val="24"/>
          <w:lang w:val="es-ES"/>
        </w:rPr>
        <w:t>Pozuelo</w:t>
      </w:r>
      <w:proofErr w:type="gramEnd"/>
      <w:r w:rsidRPr="00C7070B">
        <w:rPr>
          <w:rFonts w:ascii="Times New Roman" w:hAnsi="Times New Roman" w:cs="Times New Roman"/>
          <w:sz w:val="24"/>
          <w:szCs w:val="24"/>
          <w:lang w:val="es-ES"/>
        </w:rPr>
        <w:t xml:space="preserve"> de Alarcón (Madrid), </w:t>
      </w:r>
      <w:proofErr w:type="spellStart"/>
      <w:r w:rsidRPr="00C7070B">
        <w:rPr>
          <w:rFonts w:ascii="Times New Roman" w:hAnsi="Times New Roman" w:cs="Times New Roman"/>
          <w:sz w:val="24"/>
          <w:szCs w:val="24"/>
          <w:lang w:val="es-ES"/>
        </w:rPr>
        <w:t>Spain</w:t>
      </w:r>
      <w:proofErr w:type="spellEnd"/>
    </w:p>
    <w:p w14:paraId="0EA10EF2" w14:textId="53C72118" w:rsidR="00F43D4E" w:rsidRPr="00C7070B" w:rsidRDefault="0098503B" w:rsidP="00C7070B">
      <w:pPr>
        <w:spacing w:after="0" w:line="240" w:lineRule="auto"/>
        <w:ind w:right="-710"/>
        <w:jc w:val="center"/>
        <w:rPr>
          <w:rFonts w:ascii="Times New Roman" w:hAnsi="Times New Roman" w:cs="Times New Roman"/>
          <w:sz w:val="24"/>
          <w:szCs w:val="24"/>
          <w:u w:val="single"/>
          <w:lang w:val="es-ES"/>
        </w:rPr>
      </w:pPr>
      <w:hyperlink r:id="rId9" w:history="1">
        <w:r w:rsidRPr="00C7070B">
          <w:rPr>
            <w:rStyle w:val="Hipervnculo"/>
            <w:rFonts w:ascii="Times New Roman" w:hAnsi="Times New Roman" w:cs="Times New Roman"/>
            <w:color w:val="auto"/>
            <w:sz w:val="24"/>
            <w:szCs w:val="24"/>
            <w:lang w:val="es-ES"/>
          </w:rPr>
          <w:t>perdices@ccee.ucm.es</w:t>
        </w:r>
      </w:hyperlink>
      <w:r w:rsidRPr="00C7070B">
        <w:rPr>
          <w:rFonts w:ascii="Times New Roman" w:hAnsi="Times New Roman" w:cs="Times New Roman"/>
          <w:sz w:val="24"/>
          <w:szCs w:val="24"/>
          <w:lang w:val="es-ES"/>
        </w:rPr>
        <w:t xml:space="preserve">      </w:t>
      </w:r>
      <w:hyperlink r:id="rId10" w:history="1">
        <w:r w:rsidRPr="00C7070B">
          <w:rPr>
            <w:rStyle w:val="Hipervnculo"/>
            <w:rFonts w:ascii="Times New Roman" w:hAnsi="Times New Roman" w:cs="Times New Roman"/>
            <w:color w:val="auto"/>
            <w:sz w:val="24"/>
            <w:szCs w:val="24"/>
            <w:lang w:val="es-ES"/>
          </w:rPr>
          <w:t>ramos@ccee.ucm.es</w:t>
        </w:r>
      </w:hyperlink>
    </w:p>
    <w:p w14:paraId="5623EEEA" w14:textId="77777777" w:rsidR="0098503B" w:rsidRPr="00C7070B" w:rsidRDefault="0098503B" w:rsidP="00C7070B">
      <w:pPr>
        <w:spacing w:after="0" w:line="240" w:lineRule="auto"/>
        <w:ind w:right="-710"/>
        <w:jc w:val="center"/>
        <w:rPr>
          <w:rFonts w:ascii="Times New Roman" w:hAnsi="Times New Roman" w:cs="Times New Roman"/>
          <w:sz w:val="24"/>
          <w:szCs w:val="24"/>
          <w:lang w:val="en-US"/>
        </w:rPr>
      </w:pPr>
      <w:r w:rsidRPr="00C7070B">
        <w:rPr>
          <w:rFonts w:ascii="Times New Roman" w:hAnsi="Times New Roman" w:cs="Times New Roman"/>
          <w:sz w:val="24"/>
          <w:szCs w:val="24"/>
          <w:lang w:val="en-US"/>
        </w:rPr>
        <w:t>Telephone: +34913942349</w:t>
      </w:r>
    </w:p>
    <w:p w14:paraId="76DDC699" w14:textId="77777777" w:rsidR="00886D59" w:rsidRPr="00C7070B" w:rsidRDefault="00886D59" w:rsidP="00C7070B">
      <w:pPr>
        <w:ind w:right="-286"/>
        <w:rPr>
          <w:rFonts w:ascii="Times New Roman" w:hAnsi="Times New Roman" w:cs="Times New Roman"/>
          <w:b/>
          <w:bCs/>
          <w:sz w:val="28"/>
          <w:szCs w:val="28"/>
        </w:rPr>
      </w:pPr>
    </w:p>
    <w:p w14:paraId="2EA833F4" w14:textId="3A6CF2EE" w:rsidR="00CF6AF9" w:rsidRPr="00C7070B" w:rsidRDefault="00FF2264" w:rsidP="00CF6AF9">
      <w:pPr>
        <w:spacing w:line="480" w:lineRule="auto"/>
        <w:ind w:right="-144"/>
        <w:jc w:val="both"/>
        <w:rPr>
          <w:rFonts w:ascii="Times New Roman" w:hAnsi="Times New Roman"/>
          <w:sz w:val="24"/>
        </w:rPr>
      </w:pPr>
      <w:r w:rsidRPr="00C7070B">
        <w:rPr>
          <w:rFonts w:ascii="Times New Roman" w:hAnsi="Times New Roman"/>
          <w:b/>
          <w:sz w:val="24"/>
        </w:rPr>
        <w:t xml:space="preserve">Abstract: </w:t>
      </w:r>
      <w:r w:rsidR="00CF6AF9" w:rsidRPr="00C7070B">
        <w:rPr>
          <w:rFonts w:ascii="Times New Roman" w:hAnsi="Times New Roman"/>
          <w:sz w:val="24"/>
        </w:rPr>
        <w:t xml:space="preserve">This article </w:t>
      </w:r>
      <w:proofErr w:type="spellStart"/>
      <w:r w:rsidR="00CF6AF9" w:rsidRPr="00C7070B">
        <w:rPr>
          <w:rFonts w:ascii="Times New Roman" w:hAnsi="Times New Roman"/>
          <w:sz w:val="24"/>
        </w:rPr>
        <w:t>analyzes</w:t>
      </w:r>
      <w:proofErr w:type="spellEnd"/>
      <w:r w:rsidR="00CF6AF9" w:rsidRPr="00C7070B">
        <w:rPr>
          <w:rFonts w:ascii="Times New Roman" w:hAnsi="Times New Roman"/>
          <w:sz w:val="24"/>
        </w:rPr>
        <w:t xml:space="preserve"> the socioeconomic image of China developed in the 16</w:t>
      </w:r>
      <w:r w:rsidR="005D5D08" w:rsidRPr="00C7070B">
        <w:rPr>
          <w:rFonts w:ascii="Times New Roman" w:hAnsi="Times New Roman"/>
          <w:sz w:val="24"/>
        </w:rPr>
        <w:t>th</w:t>
      </w:r>
      <w:r w:rsidR="00CF6AF9" w:rsidRPr="00C7070B">
        <w:rPr>
          <w:rFonts w:ascii="Times New Roman" w:hAnsi="Times New Roman"/>
          <w:sz w:val="24"/>
        </w:rPr>
        <w:t xml:space="preserve"> and 17</w:t>
      </w:r>
      <w:r w:rsidR="00E127AC" w:rsidRPr="00C7070B">
        <w:rPr>
          <w:rFonts w:ascii="Times New Roman" w:hAnsi="Times New Roman"/>
          <w:sz w:val="24"/>
        </w:rPr>
        <w:t>th</w:t>
      </w:r>
      <w:r w:rsidR="00CF6AF9" w:rsidRPr="00C7070B">
        <w:rPr>
          <w:rFonts w:ascii="Times New Roman" w:hAnsi="Times New Roman"/>
          <w:sz w:val="24"/>
        </w:rPr>
        <w:t xml:space="preserve"> centuries by Spanish </w:t>
      </w:r>
      <w:proofErr w:type="spellStart"/>
      <w:r w:rsidR="00B26BEC" w:rsidRPr="00C7070B">
        <w:rPr>
          <w:rFonts w:ascii="Times New Roman" w:hAnsi="Times New Roman"/>
          <w:sz w:val="24"/>
        </w:rPr>
        <w:t>travelers</w:t>
      </w:r>
      <w:proofErr w:type="spellEnd"/>
      <w:r w:rsidR="00CF6AF9" w:rsidRPr="00C7070B">
        <w:rPr>
          <w:rFonts w:ascii="Times New Roman" w:hAnsi="Times New Roman"/>
          <w:sz w:val="24"/>
        </w:rPr>
        <w:t xml:space="preserve"> and historians, differentiating between the ideali</w:t>
      </w:r>
      <w:r w:rsidR="009909A4" w:rsidRPr="00C7070B">
        <w:rPr>
          <w:rFonts w:ascii="Times New Roman" w:hAnsi="Times New Roman"/>
          <w:sz w:val="24"/>
        </w:rPr>
        <w:t>z</w:t>
      </w:r>
      <w:r w:rsidR="00CF6AF9" w:rsidRPr="00C7070B">
        <w:rPr>
          <w:rFonts w:ascii="Times New Roman" w:hAnsi="Times New Roman"/>
          <w:sz w:val="24"/>
        </w:rPr>
        <w:t>ed “Iberian view</w:t>
      </w:r>
      <w:r w:rsidR="00EF0332" w:rsidRPr="00C7070B">
        <w:rPr>
          <w:rFonts w:ascii="Times New Roman" w:hAnsi="Times New Roman"/>
          <w:sz w:val="24"/>
        </w:rPr>
        <w:t>”</w:t>
      </w:r>
      <w:r w:rsidR="00CF6AF9" w:rsidRPr="00C7070B">
        <w:rPr>
          <w:rFonts w:ascii="Times New Roman" w:hAnsi="Times New Roman"/>
          <w:sz w:val="24"/>
        </w:rPr>
        <w:t xml:space="preserve"> and </w:t>
      </w:r>
      <w:r w:rsidR="00DF5A63" w:rsidRPr="00C7070B">
        <w:rPr>
          <w:rFonts w:ascii="Times New Roman" w:hAnsi="Times New Roman"/>
          <w:sz w:val="24"/>
        </w:rPr>
        <w:t>the more nuanced and critical Jesuit perspective</w:t>
      </w:r>
      <w:r w:rsidR="00CF6AF9" w:rsidRPr="00C7070B">
        <w:rPr>
          <w:rFonts w:ascii="Times New Roman" w:hAnsi="Times New Roman"/>
          <w:sz w:val="24"/>
        </w:rPr>
        <w:t>. What were thought to be the main reasons behind China’s wealth that impressed Europeans so much, is relevant for a better understanding of the 17</w:t>
      </w:r>
      <w:r w:rsidR="00E127AC" w:rsidRPr="00C7070B">
        <w:rPr>
          <w:rFonts w:ascii="Times New Roman" w:hAnsi="Times New Roman"/>
          <w:sz w:val="24"/>
        </w:rPr>
        <w:t>th</w:t>
      </w:r>
      <w:r w:rsidR="00CF6AF9" w:rsidRPr="00C7070B">
        <w:rPr>
          <w:rFonts w:ascii="Times New Roman" w:hAnsi="Times New Roman"/>
          <w:sz w:val="24"/>
        </w:rPr>
        <w:t xml:space="preserve"> century debate on the causes of the decline of Castile, the heart of the Spanish </w:t>
      </w:r>
      <w:r w:rsidR="00521BBE" w:rsidRPr="00C7070B">
        <w:rPr>
          <w:rFonts w:ascii="Times New Roman" w:hAnsi="Times New Roman"/>
          <w:sz w:val="24"/>
        </w:rPr>
        <w:t>e</w:t>
      </w:r>
      <w:r w:rsidR="00CF6AF9" w:rsidRPr="00C7070B">
        <w:rPr>
          <w:rFonts w:ascii="Times New Roman" w:hAnsi="Times New Roman"/>
          <w:sz w:val="24"/>
        </w:rPr>
        <w:t>mpire. On the one hand, the contrast of the increasingly battered Hispanic Monarchy with the image of prosperity –</w:t>
      </w:r>
      <w:proofErr w:type="gramStart"/>
      <w:r w:rsidR="00CF6AF9" w:rsidRPr="00C7070B">
        <w:rPr>
          <w:rFonts w:ascii="Times New Roman" w:hAnsi="Times New Roman"/>
          <w:sz w:val="24"/>
        </w:rPr>
        <w:t>more or less nuanced</w:t>
      </w:r>
      <w:proofErr w:type="gramEnd"/>
      <w:r w:rsidR="00CF6AF9" w:rsidRPr="00C7070B">
        <w:rPr>
          <w:rFonts w:ascii="Times New Roman" w:hAnsi="Times New Roman"/>
          <w:sz w:val="24"/>
        </w:rPr>
        <w:t>– conveyed by both visions of China, made clear</w:t>
      </w:r>
      <w:r w:rsidR="00305C97" w:rsidRPr="00C7070B">
        <w:rPr>
          <w:rFonts w:ascii="Times New Roman" w:hAnsi="Times New Roman"/>
          <w:sz w:val="24"/>
        </w:rPr>
        <w:t>er</w:t>
      </w:r>
      <w:r w:rsidR="00CF6AF9" w:rsidRPr="00C7070B">
        <w:rPr>
          <w:rFonts w:ascii="Times New Roman" w:hAnsi="Times New Roman"/>
          <w:sz w:val="24"/>
        </w:rPr>
        <w:t xml:space="preserve"> the situation of socioeconomic decline of the Spanish empire. In fact, from both visions could be implicitly derived diverse criticisms of the Spain of the last Habsburgs. On the other hand, however, it is paradoxical and surprising that the protagonists of the debate on the Castilian decline, the </w:t>
      </w:r>
      <w:proofErr w:type="spellStart"/>
      <w:r w:rsidR="00CF6AF9" w:rsidRPr="00C7070B">
        <w:rPr>
          <w:rFonts w:ascii="Times New Roman" w:hAnsi="Times New Roman"/>
          <w:i/>
          <w:iCs/>
          <w:sz w:val="24"/>
        </w:rPr>
        <w:t>arbitristas</w:t>
      </w:r>
      <w:proofErr w:type="spellEnd"/>
      <w:r w:rsidR="00CF6AF9" w:rsidRPr="00C7070B">
        <w:rPr>
          <w:rFonts w:ascii="Times New Roman" w:hAnsi="Times New Roman"/>
          <w:sz w:val="24"/>
        </w:rPr>
        <w:t xml:space="preserve">, were not aware of the writings on China of their contemporaries, which reduced the potential of their analysis. </w:t>
      </w:r>
    </w:p>
    <w:p w14:paraId="38658E46" w14:textId="12325829" w:rsidR="00FF2264" w:rsidRPr="00C7070B" w:rsidRDefault="00026333" w:rsidP="00886D59">
      <w:pPr>
        <w:spacing w:after="0" w:line="480" w:lineRule="auto"/>
        <w:ind w:right="-144"/>
        <w:jc w:val="both"/>
        <w:rPr>
          <w:rFonts w:ascii="Times New Roman" w:hAnsi="Times New Roman"/>
          <w:sz w:val="24"/>
        </w:rPr>
      </w:pPr>
      <w:r w:rsidRPr="00C7070B">
        <w:rPr>
          <w:rFonts w:ascii="Times New Roman" w:hAnsi="Times New Roman"/>
          <w:b/>
          <w:bCs/>
          <w:sz w:val="24"/>
        </w:rPr>
        <w:t xml:space="preserve">Keywords: </w:t>
      </w:r>
      <w:r w:rsidRPr="00C7070B">
        <w:rPr>
          <w:rFonts w:ascii="Times New Roman" w:hAnsi="Times New Roman"/>
          <w:sz w:val="24"/>
        </w:rPr>
        <w:t>China, socioeconomic image, 16</w:t>
      </w:r>
      <w:r w:rsidR="002C36F8" w:rsidRPr="00C7070B">
        <w:rPr>
          <w:rFonts w:ascii="Times New Roman" w:hAnsi="Times New Roman"/>
          <w:sz w:val="24"/>
        </w:rPr>
        <w:t>th</w:t>
      </w:r>
      <w:r w:rsidRPr="00C7070B">
        <w:rPr>
          <w:rFonts w:ascii="Times New Roman" w:hAnsi="Times New Roman"/>
          <w:sz w:val="24"/>
        </w:rPr>
        <w:t xml:space="preserve"> Century, 17</w:t>
      </w:r>
      <w:r w:rsidR="002C36F8" w:rsidRPr="00C7070B">
        <w:rPr>
          <w:rFonts w:ascii="Times New Roman" w:hAnsi="Times New Roman"/>
          <w:sz w:val="24"/>
        </w:rPr>
        <w:t>th</w:t>
      </w:r>
      <w:r w:rsidRPr="00C7070B">
        <w:rPr>
          <w:rFonts w:ascii="Times New Roman" w:hAnsi="Times New Roman"/>
          <w:sz w:val="24"/>
        </w:rPr>
        <w:t xml:space="preserve"> Century, Spanish </w:t>
      </w:r>
      <w:proofErr w:type="spellStart"/>
      <w:r w:rsidR="00B26BEC" w:rsidRPr="00C7070B">
        <w:rPr>
          <w:rFonts w:ascii="Times New Roman" w:hAnsi="Times New Roman"/>
          <w:sz w:val="24"/>
        </w:rPr>
        <w:t>travelers</w:t>
      </w:r>
      <w:proofErr w:type="spellEnd"/>
      <w:r w:rsidRPr="00C7070B">
        <w:rPr>
          <w:rFonts w:ascii="Times New Roman" w:hAnsi="Times New Roman"/>
          <w:sz w:val="24"/>
        </w:rPr>
        <w:t xml:space="preserve">, </w:t>
      </w:r>
      <w:proofErr w:type="spellStart"/>
      <w:r w:rsidRPr="00C7070B">
        <w:rPr>
          <w:rFonts w:ascii="Times New Roman" w:hAnsi="Times New Roman"/>
          <w:i/>
          <w:iCs/>
          <w:sz w:val="24"/>
        </w:rPr>
        <w:t>arbitristas</w:t>
      </w:r>
      <w:proofErr w:type="spellEnd"/>
      <w:r w:rsidR="00707627" w:rsidRPr="00C7070B">
        <w:rPr>
          <w:rFonts w:ascii="Times New Roman" w:hAnsi="Times New Roman"/>
          <w:sz w:val="24"/>
        </w:rPr>
        <w:t>, dec</w:t>
      </w:r>
      <w:r w:rsidR="00D07383" w:rsidRPr="00C7070B">
        <w:rPr>
          <w:rFonts w:ascii="Times New Roman" w:hAnsi="Times New Roman"/>
          <w:sz w:val="24"/>
        </w:rPr>
        <w:t>line</w:t>
      </w:r>
      <w:r w:rsidR="00707627" w:rsidRPr="00C7070B">
        <w:rPr>
          <w:rFonts w:ascii="Times New Roman" w:hAnsi="Times New Roman"/>
          <w:sz w:val="24"/>
        </w:rPr>
        <w:t xml:space="preserve"> of Castille</w:t>
      </w:r>
    </w:p>
    <w:p w14:paraId="278AB8CA" w14:textId="77777777" w:rsidR="00886D59" w:rsidRPr="00C7070B" w:rsidRDefault="00886D59" w:rsidP="00886D59">
      <w:pPr>
        <w:spacing w:after="0" w:line="480" w:lineRule="auto"/>
        <w:ind w:right="-144"/>
        <w:jc w:val="both"/>
        <w:rPr>
          <w:rFonts w:ascii="Times New Roman" w:hAnsi="Times New Roman" w:cs="Times New Roman"/>
          <w:sz w:val="24"/>
          <w:szCs w:val="24"/>
        </w:rPr>
      </w:pPr>
    </w:p>
    <w:p w14:paraId="0B828DDB" w14:textId="1F723904" w:rsidR="00D71ECC" w:rsidRPr="00C7070B" w:rsidRDefault="00D71ECC" w:rsidP="002E1D31">
      <w:pPr>
        <w:pStyle w:val="Prrafodelista"/>
        <w:numPr>
          <w:ilvl w:val="0"/>
          <w:numId w:val="3"/>
        </w:numPr>
        <w:spacing w:line="480" w:lineRule="auto"/>
        <w:ind w:left="426" w:right="-144"/>
        <w:jc w:val="both"/>
        <w:rPr>
          <w:rFonts w:ascii="Times New Roman" w:hAnsi="Times New Roman" w:cs="Times New Roman"/>
          <w:b/>
          <w:bCs/>
          <w:sz w:val="24"/>
          <w:szCs w:val="24"/>
        </w:rPr>
      </w:pPr>
      <w:r w:rsidRPr="00C7070B">
        <w:rPr>
          <w:rFonts w:ascii="Times New Roman" w:hAnsi="Times New Roman" w:cs="Times New Roman"/>
          <w:b/>
          <w:bCs/>
          <w:sz w:val="24"/>
          <w:szCs w:val="24"/>
        </w:rPr>
        <w:lastRenderedPageBreak/>
        <w:t>Introduc</w:t>
      </w:r>
      <w:r w:rsidR="002E1D31" w:rsidRPr="00C7070B">
        <w:rPr>
          <w:rFonts w:ascii="Times New Roman" w:hAnsi="Times New Roman" w:cs="Times New Roman"/>
          <w:b/>
          <w:bCs/>
          <w:sz w:val="24"/>
          <w:szCs w:val="24"/>
        </w:rPr>
        <w:t>tion</w:t>
      </w:r>
    </w:p>
    <w:p w14:paraId="48E563AE" w14:textId="549708EB" w:rsidR="00B26BEC" w:rsidRPr="00C7070B" w:rsidRDefault="00B26BEC" w:rsidP="00BD4560">
      <w:pPr>
        <w:spacing w:after="0" w:line="480" w:lineRule="auto"/>
        <w:ind w:right="-142" w:firstLine="567"/>
        <w:jc w:val="both"/>
        <w:rPr>
          <w:rFonts w:ascii="Times New Roman" w:hAnsi="Times New Roman" w:cs="Times New Roman"/>
          <w:sz w:val="24"/>
          <w:szCs w:val="24"/>
        </w:rPr>
      </w:pPr>
      <w:r w:rsidRPr="00C7070B">
        <w:rPr>
          <w:rFonts w:ascii="Times New Roman" w:hAnsi="Times New Roman" w:cs="Times New Roman"/>
          <w:sz w:val="24"/>
          <w:szCs w:val="24"/>
        </w:rPr>
        <w:t xml:space="preserve">In the 1570s the first </w:t>
      </w:r>
      <w:proofErr w:type="spellStart"/>
      <w:r w:rsidRPr="00C7070B">
        <w:rPr>
          <w:rFonts w:ascii="Times New Roman" w:hAnsi="Times New Roman" w:cs="Times New Roman"/>
          <w:sz w:val="24"/>
          <w:szCs w:val="24"/>
        </w:rPr>
        <w:t>travelers</w:t>
      </w:r>
      <w:proofErr w:type="spellEnd"/>
      <w:r w:rsidRPr="00C7070B">
        <w:rPr>
          <w:rFonts w:ascii="Times New Roman" w:hAnsi="Times New Roman" w:cs="Times New Roman"/>
          <w:sz w:val="24"/>
          <w:szCs w:val="24"/>
        </w:rPr>
        <w:t xml:space="preserve"> from the young Spanish empire, which at that time was still in its heyday, began to visit </w:t>
      </w:r>
      <w:r w:rsidR="002E1D31" w:rsidRPr="00C7070B">
        <w:rPr>
          <w:rFonts w:ascii="Times New Roman" w:hAnsi="Times New Roman" w:cs="Times New Roman"/>
          <w:sz w:val="24"/>
          <w:szCs w:val="24"/>
        </w:rPr>
        <w:t>–</w:t>
      </w:r>
      <w:r w:rsidRPr="00C7070B">
        <w:rPr>
          <w:rFonts w:ascii="Times New Roman" w:hAnsi="Times New Roman" w:cs="Times New Roman"/>
          <w:sz w:val="24"/>
          <w:szCs w:val="24"/>
        </w:rPr>
        <w:t>taking the Philippines as a base</w:t>
      </w:r>
      <w:r w:rsidR="002E1D31" w:rsidRPr="00C7070B">
        <w:rPr>
          <w:rFonts w:ascii="Times New Roman" w:hAnsi="Times New Roman" w:cs="Times New Roman"/>
          <w:sz w:val="24"/>
          <w:szCs w:val="24"/>
        </w:rPr>
        <w:t>–</w:t>
      </w:r>
      <w:r w:rsidRPr="00C7070B">
        <w:rPr>
          <w:rFonts w:ascii="Times New Roman" w:hAnsi="Times New Roman" w:cs="Times New Roman"/>
          <w:sz w:val="24"/>
          <w:szCs w:val="24"/>
        </w:rPr>
        <w:t xml:space="preserve"> the sophisticated and ancient Chinese empire, the great power of the East, which at that time </w:t>
      </w:r>
      <w:proofErr w:type="gramStart"/>
      <w:r w:rsidRPr="00C7070B">
        <w:rPr>
          <w:rFonts w:ascii="Times New Roman" w:hAnsi="Times New Roman" w:cs="Times New Roman"/>
          <w:sz w:val="24"/>
          <w:szCs w:val="24"/>
        </w:rPr>
        <w:t>still remained</w:t>
      </w:r>
      <w:proofErr w:type="gramEnd"/>
      <w:r w:rsidRPr="00C7070B">
        <w:rPr>
          <w:rFonts w:ascii="Times New Roman" w:hAnsi="Times New Roman" w:cs="Times New Roman"/>
          <w:sz w:val="24"/>
          <w:szCs w:val="24"/>
        </w:rPr>
        <w:t xml:space="preserve"> </w:t>
      </w:r>
      <w:r w:rsidR="002E1D31" w:rsidRPr="00C7070B">
        <w:rPr>
          <w:rFonts w:ascii="Times New Roman" w:hAnsi="Times New Roman" w:cs="Times New Roman"/>
          <w:sz w:val="24"/>
          <w:szCs w:val="24"/>
        </w:rPr>
        <w:t>“</w:t>
      </w:r>
      <w:r w:rsidRPr="00C7070B">
        <w:rPr>
          <w:rFonts w:ascii="Times New Roman" w:hAnsi="Times New Roman" w:cs="Times New Roman"/>
          <w:sz w:val="24"/>
          <w:szCs w:val="24"/>
        </w:rPr>
        <w:t>hidden</w:t>
      </w:r>
      <w:r w:rsidR="002E1D31" w:rsidRPr="00C7070B">
        <w:rPr>
          <w:rFonts w:ascii="Times New Roman" w:hAnsi="Times New Roman" w:cs="Times New Roman"/>
          <w:sz w:val="24"/>
          <w:szCs w:val="24"/>
        </w:rPr>
        <w:t>”</w:t>
      </w:r>
      <w:r w:rsidRPr="00C7070B">
        <w:rPr>
          <w:rFonts w:ascii="Times New Roman" w:hAnsi="Times New Roman" w:cs="Times New Roman"/>
          <w:sz w:val="24"/>
          <w:szCs w:val="24"/>
        </w:rPr>
        <w:t xml:space="preserve"> to Europeans despite the contacts established by the Portuguese since the beginning of the 16th century.</w:t>
      </w:r>
    </w:p>
    <w:p w14:paraId="40CB6384" w14:textId="34869E7F" w:rsidR="002E1D31" w:rsidRPr="00C7070B" w:rsidRDefault="002E1D31" w:rsidP="00BD4560">
      <w:pPr>
        <w:spacing w:after="0" w:line="480" w:lineRule="auto"/>
        <w:ind w:right="-142" w:firstLine="567"/>
        <w:jc w:val="both"/>
        <w:rPr>
          <w:rFonts w:ascii="Times New Roman" w:hAnsi="Times New Roman" w:cs="Times New Roman"/>
          <w:sz w:val="24"/>
          <w:szCs w:val="24"/>
        </w:rPr>
      </w:pPr>
      <w:r w:rsidRPr="00C7070B">
        <w:rPr>
          <w:rFonts w:ascii="Times New Roman" w:hAnsi="Times New Roman" w:cs="Times New Roman"/>
          <w:sz w:val="24"/>
          <w:szCs w:val="24"/>
        </w:rPr>
        <w:t xml:space="preserve">From such information, as </w:t>
      </w:r>
      <w:r w:rsidR="00F30320" w:rsidRPr="00C7070B">
        <w:rPr>
          <w:rFonts w:ascii="Times New Roman" w:hAnsi="Times New Roman" w:cs="Times New Roman"/>
          <w:sz w:val="24"/>
          <w:szCs w:val="24"/>
        </w:rPr>
        <w:t xml:space="preserve">Manel </w:t>
      </w:r>
      <w:r w:rsidRPr="00C7070B">
        <w:rPr>
          <w:rFonts w:ascii="Times New Roman" w:hAnsi="Times New Roman" w:cs="Times New Roman"/>
          <w:sz w:val="24"/>
          <w:szCs w:val="24"/>
        </w:rPr>
        <w:t>Ollé (2000) has shown, two different visions of China were built in parallel</w:t>
      </w:r>
      <w:r w:rsidR="000D76A8" w:rsidRPr="00C7070B">
        <w:rPr>
          <w:rFonts w:ascii="Times New Roman" w:hAnsi="Times New Roman" w:cs="Times New Roman"/>
          <w:sz w:val="24"/>
          <w:szCs w:val="24"/>
        </w:rPr>
        <w:t xml:space="preserve"> </w:t>
      </w:r>
      <w:r w:rsidR="00F77164" w:rsidRPr="00C7070B">
        <w:rPr>
          <w:rFonts w:ascii="Times New Roman" w:hAnsi="Times New Roman" w:cs="Times New Roman"/>
          <w:sz w:val="24"/>
          <w:szCs w:val="24"/>
        </w:rPr>
        <w:t xml:space="preserve">in Europe </w:t>
      </w:r>
      <w:r w:rsidR="000D76A8" w:rsidRPr="00C7070B">
        <w:rPr>
          <w:rFonts w:ascii="Times New Roman" w:hAnsi="Times New Roman" w:cs="Times New Roman"/>
          <w:sz w:val="24"/>
          <w:szCs w:val="24"/>
        </w:rPr>
        <w:t>during</w:t>
      </w:r>
      <w:r w:rsidRPr="00C7070B">
        <w:rPr>
          <w:rFonts w:ascii="Times New Roman" w:hAnsi="Times New Roman" w:cs="Times New Roman"/>
          <w:sz w:val="24"/>
          <w:szCs w:val="24"/>
        </w:rPr>
        <w:t xml:space="preserve"> the early Modern Age. </w:t>
      </w:r>
      <w:r w:rsidR="0083544D" w:rsidRPr="00C7070B">
        <w:rPr>
          <w:rFonts w:ascii="Times New Roman" w:hAnsi="Times New Roman" w:cs="Times New Roman"/>
          <w:sz w:val="24"/>
          <w:szCs w:val="24"/>
        </w:rPr>
        <w:t>T</w:t>
      </w:r>
      <w:r w:rsidRPr="00C7070B">
        <w:rPr>
          <w:rFonts w:ascii="Times New Roman" w:hAnsi="Times New Roman" w:cs="Times New Roman"/>
          <w:sz w:val="24"/>
          <w:szCs w:val="24"/>
        </w:rPr>
        <w:t>he first, the so-called “Iberian vision</w:t>
      </w:r>
      <w:r w:rsidR="00EF0332" w:rsidRPr="00C7070B">
        <w:rPr>
          <w:rFonts w:ascii="Times New Roman" w:hAnsi="Times New Roman" w:cs="Times New Roman"/>
          <w:sz w:val="24"/>
          <w:szCs w:val="24"/>
        </w:rPr>
        <w:t>”</w:t>
      </w:r>
      <w:r w:rsidRPr="00C7070B">
        <w:rPr>
          <w:rFonts w:ascii="Times New Roman" w:hAnsi="Times New Roman" w:cs="Times New Roman"/>
          <w:sz w:val="24"/>
          <w:szCs w:val="24"/>
        </w:rPr>
        <w:t xml:space="preserve">, </w:t>
      </w:r>
      <w:r w:rsidR="0083544D" w:rsidRPr="00C7070B">
        <w:rPr>
          <w:rFonts w:ascii="Times New Roman" w:hAnsi="Times New Roman" w:cs="Times New Roman"/>
          <w:sz w:val="24"/>
          <w:szCs w:val="24"/>
        </w:rPr>
        <w:t>was</w:t>
      </w:r>
      <w:r w:rsidRPr="00C7070B">
        <w:rPr>
          <w:rFonts w:ascii="Times New Roman" w:hAnsi="Times New Roman" w:cs="Times New Roman"/>
          <w:sz w:val="24"/>
          <w:szCs w:val="24"/>
        </w:rPr>
        <w:t xml:space="preserve"> idealized</w:t>
      </w:r>
      <w:r w:rsidR="0083544D" w:rsidRPr="00C7070B">
        <w:rPr>
          <w:rFonts w:ascii="Times New Roman" w:hAnsi="Times New Roman" w:cs="Times New Roman"/>
          <w:sz w:val="24"/>
          <w:szCs w:val="24"/>
        </w:rPr>
        <w:t>. It</w:t>
      </w:r>
      <w:r w:rsidRPr="00C7070B">
        <w:rPr>
          <w:rFonts w:ascii="Times New Roman" w:hAnsi="Times New Roman" w:cs="Times New Roman"/>
          <w:sz w:val="24"/>
          <w:szCs w:val="24"/>
        </w:rPr>
        <w:t xml:space="preserve"> took definitive shape in the work of a historian who had never been to Asia, Juan González de Mendoza. In 1585 he managed to forge the first general and coherent image of China by compiling, ordering and systematizing –in an entertaining way– manuscript documents normally addressed to the Crown, whose purpose was to request support and show the possibility of carrying out important evangelizing or colonizing actions: scattered Portuguese testimonies (of diplomats, prisoners and religious) and chronicles of short-stay Spanish </w:t>
      </w:r>
      <w:proofErr w:type="spellStart"/>
      <w:r w:rsidRPr="00C7070B">
        <w:rPr>
          <w:rFonts w:ascii="Times New Roman" w:hAnsi="Times New Roman" w:cs="Times New Roman"/>
          <w:sz w:val="24"/>
          <w:szCs w:val="24"/>
        </w:rPr>
        <w:t>travelers</w:t>
      </w:r>
      <w:proofErr w:type="spellEnd"/>
      <w:r w:rsidRPr="00C7070B">
        <w:rPr>
          <w:rFonts w:ascii="Times New Roman" w:hAnsi="Times New Roman" w:cs="Times New Roman"/>
          <w:sz w:val="24"/>
          <w:szCs w:val="24"/>
        </w:rPr>
        <w:t xml:space="preserve"> subject to extreme mobility restrictions (Augustinians, Franciscans and soldiers). Despite the weakness of its foundations, this idealized “Iberian vision</w:t>
      </w:r>
      <w:r w:rsidR="00EF0332" w:rsidRPr="00C7070B">
        <w:rPr>
          <w:rFonts w:ascii="Times New Roman" w:hAnsi="Times New Roman" w:cs="Times New Roman"/>
          <w:sz w:val="24"/>
          <w:szCs w:val="24"/>
        </w:rPr>
        <w:t>”</w:t>
      </w:r>
      <w:r w:rsidRPr="00C7070B">
        <w:rPr>
          <w:rFonts w:ascii="Times New Roman" w:hAnsi="Times New Roman" w:cs="Times New Roman"/>
          <w:sz w:val="24"/>
          <w:szCs w:val="24"/>
        </w:rPr>
        <w:t xml:space="preserve"> found fertile ground in the European avidity for news about the remote and unknown China. Moreover, it ended up having a wide diffusion in the </w:t>
      </w:r>
      <w:r w:rsidR="00E15409" w:rsidRPr="00C7070B">
        <w:rPr>
          <w:rFonts w:ascii="Times New Roman" w:hAnsi="Times New Roman" w:cs="Times New Roman"/>
          <w:sz w:val="24"/>
          <w:szCs w:val="24"/>
        </w:rPr>
        <w:t>educated</w:t>
      </w:r>
      <w:r w:rsidRPr="00C7070B">
        <w:rPr>
          <w:rFonts w:ascii="Times New Roman" w:hAnsi="Times New Roman" w:cs="Times New Roman"/>
          <w:sz w:val="24"/>
          <w:szCs w:val="24"/>
        </w:rPr>
        <w:t xml:space="preserve"> cl</w:t>
      </w:r>
      <w:r w:rsidR="00E15409" w:rsidRPr="00C7070B">
        <w:rPr>
          <w:rFonts w:ascii="Times New Roman" w:hAnsi="Times New Roman" w:cs="Times New Roman"/>
          <w:sz w:val="24"/>
          <w:szCs w:val="24"/>
        </w:rPr>
        <w:t>ass</w:t>
      </w:r>
      <w:r w:rsidRPr="00C7070B">
        <w:rPr>
          <w:rFonts w:ascii="Times New Roman" w:hAnsi="Times New Roman" w:cs="Times New Roman"/>
          <w:sz w:val="24"/>
          <w:szCs w:val="24"/>
        </w:rPr>
        <w:t>es of Europe not only through the multiple translations and reeditions of the very successful book by González Mendoza, but also thanks to the repeated subsequent reproduction of this image, either in some popular novelized travel books, or in historical texts, mostly written by members of various religious orders.</w:t>
      </w:r>
    </w:p>
    <w:p w14:paraId="24A89414" w14:textId="7069DA4E" w:rsidR="002774E1" w:rsidRPr="00C7070B" w:rsidRDefault="006750F0" w:rsidP="00BD4560">
      <w:pPr>
        <w:spacing w:after="0" w:line="480" w:lineRule="auto"/>
        <w:ind w:right="-142" w:firstLine="567"/>
        <w:jc w:val="both"/>
        <w:rPr>
          <w:rFonts w:ascii="Times New Roman" w:hAnsi="Times New Roman" w:cs="Times New Roman"/>
          <w:sz w:val="24"/>
          <w:szCs w:val="24"/>
        </w:rPr>
      </w:pPr>
      <w:r w:rsidRPr="00C7070B">
        <w:rPr>
          <w:rFonts w:ascii="Times New Roman" w:hAnsi="Times New Roman" w:cs="Times New Roman"/>
          <w:sz w:val="24"/>
          <w:szCs w:val="24"/>
        </w:rPr>
        <w:t>The second vision, which originated with the Jesuits from t</w:t>
      </w:r>
      <w:r w:rsidR="002774E1" w:rsidRPr="00C7070B">
        <w:rPr>
          <w:rFonts w:ascii="Times New Roman" w:hAnsi="Times New Roman" w:cs="Times New Roman"/>
          <w:sz w:val="24"/>
          <w:szCs w:val="24"/>
        </w:rPr>
        <w:t xml:space="preserve">he 1580s onwards, </w:t>
      </w:r>
      <w:r w:rsidRPr="00C7070B">
        <w:rPr>
          <w:rFonts w:ascii="Times New Roman" w:hAnsi="Times New Roman" w:cs="Times New Roman"/>
          <w:sz w:val="24"/>
          <w:szCs w:val="24"/>
        </w:rPr>
        <w:t xml:space="preserve">took a </w:t>
      </w:r>
      <w:r w:rsidR="002774E1" w:rsidRPr="00C7070B">
        <w:rPr>
          <w:rFonts w:ascii="Times New Roman" w:hAnsi="Times New Roman" w:cs="Times New Roman"/>
          <w:sz w:val="24"/>
          <w:szCs w:val="24"/>
        </w:rPr>
        <w:t>more realistic and critical view of Chinese society</w:t>
      </w:r>
      <w:r w:rsidRPr="00C7070B">
        <w:rPr>
          <w:rFonts w:ascii="Times New Roman" w:hAnsi="Times New Roman" w:cs="Times New Roman"/>
          <w:sz w:val="24"/>
          <w:szCs w:val="24"/>
        </w:rPr>
        <w:t>. It was</w:t>
      </w:r>
      <w:r w:rsidR="002774E1" w:rsidRPr="00C7070B">
        <w:rPr>
          <w:rFonts w:ascii="Times New Roman" w:hAnsi="Times New Roman" w:cs="Times New Roman"/>
          <w:sz w:val="24"/>
          <w:szCs w:val="24"/>
        </w:rPr>
        <w:t xml:space="preserve"> based mainly on direct observations by eyewitnesses who spent long periods of time in the Celestial Empire, </w:t>
      </w:r>
      <w:proofErr w:type="gramStart"/>
      <w:r w:rsidR="002774E1" w:rsidRPr="00C7070B">
        <w:rPr>
          <w:rFonts w:ascii="Times New Roman" w:hAnsi="Times New Roman" w:cs="Times New Roman"/>
          <w:sz w:val="24"/>
          <w:szCs w:val="24"/>
        </w:rPr>
        <w:t>made an effort</w:t>
      </w:r>
      <w:proofErr w:type="gramEnd"/>
      <w:r w:rsidR="002774E1" w:rsidRPr="00C7070B">
        <w:rPr>
          <w:rFonts w:ascii="Times New Roman" w:hAnsi="Times New Roman" w:cs="Times New Roman"/>
          <w:sz w:val="24"/>
          <w:szCs w:val="24"/>
        </w:rPr>
        <w:t xml:space="preserve"> to learn the language and culture, and had access to Chinese documents. However, the </w:t>
      </w:r>
      <w:r w:rsidR="00684BD5" w:rsidRPr="00C7070B">
        <w:rPr>
          <w:rFonts w:ascii="Times New Roman" w:hAnsi="Times New Roman" w:cs="Times New Roman"/>
          <w:sz w:val="24"/>
          <w:szCs w:val="24"/>
        </w:rPr>
        <w:t xml:space="preserve">more </w:t>
      </w:r>
      <w:r w:rsidR="002774E1" w:rsidRPr="00C7070B">
        <w:rPr>
          <w:rFonts w:ascii="Times New Roman" w:hAnsi="Times New Roman" w:cs="Times New Roman"/>
          <w:sz w:val="24"/>
          <w:szCs w:val="24"/>
        </w:rPr>
        <w:t xml:space="preserve">documented </w:t>
      </w:r>
      <w:r w:rsidR="002774E1" w:rsidRPr="00C7070B">
        <w:rPr>
          <w:rFonts w:ascii="Times New Roman" w:hAnsi="Times New Roman" w:cs="Times New Roman"/>
          <w:sz w:val="24"/>
          <w:szCs w:val="24"/>
        </w:rPr>
        <w:lastRenderedPageBreak/>
        <w:t xml:space="preserve">Jesuit vision initially had a much more restricted circulation, limited to letters and reports to the superiors of the </w:t>
      </w:r>
      <w:r w:rsidR="00684BD5" w:rsidRPr="00C7070B">
        <w:rPr>
          <w:rFonts w:ascii="Times New Roman" w:hAnsi="Times New Roman" w:cs="Times New Roman"/>
          <w:sz w:val="24"/>
          <w:szCs w:val="24"/>
        </w:rPr>
        <w:t>Society</w:t>
      </w:r>
      <w:r w:rsidR="002774E1" w:rsidRPr="00C7070B">
        <w:rPr>
          <w:rFonts w:ascii="Times New Roman" w:hAnsi="Times New Roman" w:cs="Times New Roman"/>
          <w:sz w:val="24"/>
          <w:szCs w:val="24"/>
        </w:rPr>
        <w:t>. It was only after the publication in Latin of Matteo Ricci</w:t>
      </w:r>
      <w:r w:rsidR="00684BD5" w:rsidRPr="00C7070B">
        <w:rPr>
          <w:rFonts w:ascii="Times New Roman" w:hAnsi="Times New Roman" w:cs="Times New Roman"/>
          <w:sz w:val="24"/>
          <w:szCs w:val="24"/>
        </w:rPr>
        <w:t>’</w:t>
      </w:r>
      <w:r w:rsidR="002774E1" w:rsidRPr="00C7070B">
        <w:rPr>
          <w:rFonts w:ascii="Times New Roman" w:hAnsi="Times New Roman" w:cs="Times New Roman"/>
          <w:sz w:val="24"/>
          <w:szCs w:val="24"/>
        </w:rPr>
        <w:t xml:space="preserve">s diaries in 1615, which would be widely reprinted and translated into various languages, that its definitive </w:t>
      </w:r>
      <w:r w:rsidR="00210B1C" w:rsidRPr="00C7070B">
        <w:rPr>
          <w:rFonts w:ascii="Times New Roman" w:hAnsi="Times New Roman" w:cs="Times New Roman"/>
          <w:sz w:val="24"/>
          <w:szCs w:val="24"/>
        </w:rPr>
        <w:t>shape</w:t>
      </w:r>
      <w:r w:rsidR="002774E1" w:rsidRPr="00C7070B">
        <w:rPr>
          <w:rFonts w:ascii="Times New Roman" w:hAnsi="Times New Roman" w:cs="Times New Roman"/>
          <w:sz w:val="24"/>
          <w:szCs w:val="24"/>
        </w:rPr>
        <w:t xml:space="preserve"> and diffusion took place. Later, other members of the Society would also contribute to propagate this vision in their works. </w:t>
      </w:r>
    </w:p>
    <w:p w14:paraId="25422ED7" w14:textId="69D75829" w:rsidR="002B51B2" w:rsidRPr="00C7070B" w:rsidRDefault="002B51B2" w:rsidP="006F2054">
      <w:pPr>
        <w:spacing w:after="0" w:line="480" w:lineRule="auto"/>
        <w:ind w:right="-142" w:firstLine="567"/>
        <w:jc w:val="both"/>
        <w:rPr>
          <w:rFonts w:ascii="Times New Roman" w:hAnsi="Times New Roman" w:cs="Times New Roman"/>
          <w:sz w:val="24"/>
          <w:szCs w:val="24"/>
        </w:rPr>
      </w:pPr>
      <w:r w:rsidRPr="00C7070B">
        <w:rPr>
          <w:rFonts w:ascii="Times New Roman" w:hAnsi="Times New Roman" w:cs="Times New Roman"/>
          <w:sz w:val="24"/>
          <w:szCs w:val="24"/>
        </w:rPr>
        <w:t xml:space="preserve">The “Iberian” and Jesuit visions of China coexisted practically until the end of the 17th century, although the Jesuit perspective gained more and more weight. This paper examines both visions based on primary sources and focusing exclusively on the socioeconomic aspects, which have not been specifically </w:t>
      </w:r>
      <w:r w:rsidR="000147B0" w:rsidRPr="00C7070B">
        <w:rPr>
          <w:rFonts w:ascii="Times New Roman" w:hAnsi="Times New Roman" w:cs="Times New Roman"/>
          <w:sz w:val="24"/>
          <w:szCs w:val="24"/>
        </w:rPr>
        <w:t>studied</w:t>
      </w:r>
      <w:r w:rsidRPr="00C7070B">
        <w:rPr>
          <w:rFonts w:ascii="Times New Roman" w:hAnsi="Times New Roman" w:cs="Times New Roman"/>
          <w:sz w:val="24"/>
          <w:szCs w:val="24"/>
        </w:rPr>
        <w:t xml:space="preserve"> until now. The fundamental idea is that these two </w:t>
      </w:r>
      <w:r w:rsidR="009C01F0" w:rsidRPr="00C7070B">
        <w:rPr>
          <w:rFonts w:ascii="Times New Roman" w:hAnsi="Times New Roman" w:cs="Times New Roman"/>
          <w:sz w:val="24"/>
          <w:szCs w:val="24"/>
        </w:rPr>
        <w:t>analy</w:t>
      </w:r>
      <w:r w:rsidR="00482C07" w:rsidRPr="00C7070B">
        <w:rPr>
          <w:rFonts w:ascii="Times New Roman" w:hAnsi="Times New Roman" w:cs="Times New Roman"/>
          <w:sz w:val="24"/>
          <w:szCs w:val="24"/>
        </w:rPr>
        <w:t>s</w:t>
      </w:r>
      <w:r w:rsidR="009C01F0" w:rsidRPr="00C7070B">
        <w:rPr>
          <w:rFonts w:ascii="Times New Roman" w:hAnsi="Times New Roman" w:cs="Times New Roman"/>
          <w:sz w:val="24"/>
          <w:szCs w:val="24"/>
        </w:rPr>
        <w:t>es</w:t>
      </w:r>
      <w:r w:rsidRPr="00C7070B">
        <w:rPr>
          <w:rFonts w:ascii="Times New Roman" w:hAnsi="Times New Roman" w:cs="Times New Roman"/>
          <w:sz w:val="24"/>
          <w:szCs w:val="24"/>
        </w:rPr>
        <w:t xml:space="preserve"> of the possible causes of Chinese wealth, which –</w:t>
      </w:r>
      <w:r w:rsidR="00FB3C4B" w:rsidRPr="00C7070B">
        <w:rPr>
          <w:rFonts w:ascii="Times New Roman" w:hAnsi="Times New Roman" w:cs="Times New Roman"/>
          <w:sz w:val="24"/>
          <w:szCs w:val="24"/>
        </w:rPr>
        <w:t xml:space="preserve">in its many aspects– </w:t>
      </w:r>
      <w:r w:rsidRPr="00C7070B">
        <w:rPr>
          <w:rFonts w:ascii="Times New Roman" w:hAnsi="Times New Roman" w:cs="Times New Roman"/>
          <w:sz w:val="24"/>
          <w:szCs w:val="24"/>
        </w:rPr>
        <w:t>impressed Europeans</w:t>
      </w:r>
      <w:r w:rsidR="00FB3C4B" w:rsidRPr="00C7070B">
        <w:rPr>
          <w:rFonts w:ascii="Times New Roman" w:hAnsi="Times New Roman" w:cs="Times New Roman"/>
          <w:sz w:val="24"/>
          <w:szCs w:val="24"/>
        </w:rPr>
        <w:t xml:space="preserve"> so much</w:t>
      </w:r>
      <w:r w:rsidRPr="00C7070B">
        <w:rPr>
          <w:rFonts w:ascii="Times New Roman" w:hAnsi="Times New Roman" w:cs="Times New Roman"/>
          <w:sz w:val="24"/>
          <w:szCs w:val="24"/>
        </w:rPr>
        <w:t>, are relevant for a better understanding of the 17</w:t>
      </w:r>
      <w:r w:rsidR="00BB77F8" w:rsidRPr="00C7070B">
        <w:rPr>
          <w:rFonts w:ascii="Times New Roman" w:hAnsi="Times New Roman" w:cs="Times New Roman"/>
          <w:sz w:val="24"/>
          <w:szCs w:val="24"/>
        </w:rPr>
        <w:t>th</w:t>
      </w:r>
      <w:r w:rsidRPr="00C7070B">
        <w:rPr>
          <w:rFonts w:ascii="Times New Roman" w:hAnsi="Times New Roman" w:cs="Times New Roman"/>
          <w:sz w:val="24"/>
          <w:szCs w:val="24"/>
        </w:rPr>
        <w:t xml:space="preserve"> century debate on the decline of Castile, the heart of the Spanish </w:t>
      </w:r>
      <w:r w:rsidR="005B25B9" w:rsidRPr="00C7070B">
        <w:rPr>
          <w:rFonts w:ascii="Times New Roman" w:hAnsi="Times New Roman" w:cs="Times New Roman"/>
          <w:sz w:val="24"/>
          <w:szCs w:val="24"/>
        </w:rPr>
        <w:t>e</w:t>
      </w:r>
      <w:r w:rsidRPr="00C7070B">
        <w:rPr>
          <w:rFonts w:ascii="Times New Roman" w:hAnsi="Times New Roman" w:cs="Times New Roman"/>
          <w:sz w:val="24"/>
          <w:szCs w:val="24"/>
        </w:rPr>
        <w:t>mpire</w:t>
      </w:r>
      <w:r w:rsidR="00AE7FFB" w:rsidRPr="00C7070B">
        <w:rPr>
          <w:rStyle w:val="Refdenotaalpie"/>
          <w:rFonts w:ascii="Times New Roman" w:hAnsi="Times New Roman" w:cs="Times New Roman"/>
          <w:sz w:val="24"/>
          <w:szCs w:val="24"/>
        </w:rPr>
        <w:footnoteReference w:id="1"/>
      </w:r>
      <w:r w:rsidRPr="00C7070B">
        <w:rPr>
          <w:rFonts w:ascii="Times New Roman" w:hAnsi="Times New Roman" w:cs="Times New Roman"/>
          <w:sz w:val="24"/>
          <w:szCs w:val="24"/>
        </w:rPr>
        <w:t>. On the one hand, the contrast of the increasingly battered Hispanic Monarchy with the image of prosperity –</w:t>
      </w:r>
      <w:proofErr w:type="gramStart"/>
      <w:r w:rsidRPr="00C7070B">
        <w:rPr>
          <w:rFonts w:ascii="Times New Roman" w:hAnsi="Times New Roman" w:cs="Times New Roman"/>
          <w:sz w:val="24"/>
          <w:szCs w:val="24"/>
        </w:rPr>
        <w:t>more or less nuanced</w:t>
      </w:r>
      <w:proofErr w:type="gramEnd"/>
      <w:r w:rsidRPr="00C7070B">
        <w:rPr>
          <w:rFonts w:ascii="Times New Roman" w:hAnsi="Times New Roman" w:cs="Times New Roman"/>
          <w:sz w:val="24"/>
          <w:szCs w:val="24"/>
        </w:rPr>
        <w:t xml:space="preserve">– conveyed by both visions of China, showed </w:t>
      </w:r>
      <w:r w:rsidR="00402B8E" w:rsidRPr="00C7070B">
        <w:rPr>
          <w:rFonts w:ascii="Times New Roman" w:hAnsi="Times New Roman" w:cs="Times New Roman"/>
          <w:sz w:val="24"/>
          <w:szCs w:val="24"/>
        </w:rPr>
        <w:t xml:space="preserve">more clearly </w:t>
      </w:r>
      <w:r w:rsidRPr="00C7070B">
        <w:rPr>
          <w:rFonts w:ascii="Times New Roman" w:hAnsi="Times New Roman" w:cs="Times New Roman"/>
          <w:sz w:val="24"/>
          <w:szCs w:val="24"/>
        </w:rPr>
        <w:t>the situation of socioeconomic decline of the Spanish empire. In fact, from these visions could be implicitly derived various criticisms of the Spain of the last Habsburgs (the excessive taxes that undermined economic activity, the rigid</w:t>
      </w:r>
      <w:r w:rsidR="00BE3ECE" w:rsidRPr="00C7070B">
        <w:rPr>
          <w:rFonts w:ascii="Times New Roman" w:hAnsi="Times New Roman" w:cs="Times New Roman"/>
          <w:sz w:val="24"/>
          <w:szCs w:val="24"/>
        </w:rPr>
        <w:t xml:space="preserve">ly stratified society </w:t>
      </w:r>
      <w:r w:rsidRPr="00C7070B">
        <w:rPr>
          <w:rFonts w:ascii="Times New Roman" w:hAnsi="Times New Roman" w:cs="Times New Roman"/>
          <w:sz w:val="24"/>
          <w:szCs w:val="24"/>
        </w:rPr>
        <w:t xml:space="preserve">that hindered social ascent, the continuous squandering of resources in costly foreign wars, the widespread illiteracy among a large part of the population, etc.). On the other hand, however, it is paradoxical </w:t>
      </w:r>
      <w:r w:rsidR="00F77164" w:rsidRPr="00C7070B">
        <w:rPr>
          <w:rFonts w:ascii="Times New Roman" w:hAnsi="Times New Roman" w:cs="Times New Roman"/>
          <w:sz w:val="24"/>
          <w:szCs w:val="24"/>
        </w:rPr>
        <w:t xml:space="preserve">and surprising </w:t>
      </w:r>
      <w:r w:rsidRPr="00C7070B">
        <w:rPr>
          <w:rFonts w:ascii="Times New Roman" w:hAnsi="Times New Roman" w:cs="Times New Roman"/>
          <w:sz w:val="24"/>
          <w:szCs w:val="24"/>
        </w:rPr>
        <w:t xml:space="preserve">that the protagonists of the debate on Castilian decadence, the </w:t>
      </w:r>
      <w:proofErr w:type="spellStart"/>
      <w:r w:rsidRPr="00C7070B">
        <w:rPr>
          <w:rFonts w:ascii="Times New Roman" w:hAnsi="Times New Roman" w:cs="Times New Roman"/>
          <w:i/>
          <w:iCs/>
          <w:sz w:val="24"/>
          <w:szCs w:val="24"/>
        </w:rPr>
        <w:t>arbitristas</w:t>
      </w:r>
      <w:proofErr w:type="spellEnd"/>
      <w:r w:rsidRPr="00C7070B">
        <w:rPr>
          <w:rFonts w:ascii="Times New Roman" w:hAnsi="Times New Roman" w:cs="Times New Roman"/>
          <w:sz w:val="24"/>
          <w:szCs w:val="24"/>
        </w:rPr>
        <w:t>, were not aware of the</w:t>
      </w:r>
      <w:r w:rsidR="00BB77F8" w:rsidRPr="00C7070B">
        <w:rPr>
          <w:rFonts w:ascii="Times New Roman" w:hAnsi="Times New Roman" w:cs="Times New Roman"/>
          <w:sz w:val="24"/>
          <w:szCs w:val="24"/>
        </w:rPr>
        <w:t>se</w:t>
      </w:r>
      <w:r w:rsidRPr="00C7070B">
        <w:rPr>
          <w:rFonts w:ascii="Times New Roman" w:hAnsi="Times New Roman" w:cs="Times New Roman"/>
          <w:sz w:val="24"/>
          <w:szCs w:val="24"/>
        </w:rPr>
        <w:t xml:space="preserve"> writings on China.</w:t>
      </w:r>
      <w:r w:rsidR="00FB3C4B" w:rsidRPr="00C7070B">
        <w:rPr>
          <w:rFonts w:ascii="Times New Roman" w:hAnsi="Times New Roman"/>
          <w:sz w:val="24"/>
          <w:highlight w:val="yellow"/>
        </w:rPr>
        <w:t xml:space="preserve"> </w:t>
      </w:r>
    </w:p>
    <w:p w14:paraId="5C8816C9" w14:textId="042C2029" w:rsidR="00D71ECC" w:rsidRPr="00C7070B" w:rsidRDefault="0000260C" w:rsidP="006F2054">
      <w:pPr>
        <w:spacing w:after="0" w:line="480" w:lineRule="auto"/>
        <w:ind w:right="-142" w:firstLine="567"/>
        <w:jc w:val="both"/>
        <w:rPr>
          <w:rFonts w:ascii="Times New Roman" w:hAnsi="Times New Roman" w:cs="Times New Roman"/>
          <w:sz w:val="24"/>
          <w:szCs w:val="24"/>
        </w:rPr>
      </w:pPr>
      <w:r w:rsidRPr="00C7070B">
        <w:rPr>
          <w:rFonts w:ascii="Times New Roman" w:hAnsi="Times New Roman" w:cs="Times New Roman"/>
          <w:sz w:val="24"/>
          <w:szCs w:val="24"/>
        </w:rPr>
        <w:t>Indeed, while at the end of the 16th and the beginn</w:t>
      </w:r>
      <w:r w:rsidR="00544164" w:rsidRPr="00C7070B">
        <w:rPr>
          <w:rFonts w:ascii="Times New Roman" w:hAnsi="Times New Roman" w:cs="Times New Roman"/>
          <w:sz w:val="24"/>
          <w:szCs w:val="24"/>
        </w:rPr>
        <w:t xml:space="preserve">ing of the 17th centuries </w:t>
      </w:r>
      <w:r w:rsidRPr="00C7070B">
        <w:rPr>
          <w:rFonts w:ascii="Times New Roman" w:hAnsi="Times New Roman" w:cs="Times New Roman"/>
          <w:sz w:val="24"/>
          <w:szCs w:val="24"/>
        </w:rPr>
        <w:t xml:space="preserve">different Spanish </w:t>
      </w:r>
      <w:proofErr w:type="spellStart"/>
      <w:r w:rsidR="00AF7E42" w:rsidRPr="00C7070B">
        <w:rPr>
          <w:rFonts w:ascii="Times New Roman" w:hAnsi="Times New Roman" w:cs="Times New Roman"/>
          <w:sz w:val="24"/>
          <w:szCs w:val="24"/>
        </w:rPr>
        <w:t>travelers</w:t>
      </w:r>
      <w:proofErr w:type="spellEnd"/>
      <w:r w:rsidRPr="00C7070B">
        <w:rPr>
          <w:rFonts w:ascii="Times New Roman" w:hAnsi="Times New Roman" w:cs="Times New Roman"/>
          <w:sz w:val="24"/>
          <w:szCs w:val="24"/>
        </w:rPr>
        <w:t xml:space="preserve"> and </w:t>
      </w:r>
      <w:r w:rsidR="00544164" w:rsidRPr="00C7070B">
        <w:rPr>
          <w:rFonts w:ascii="Times New Roman" w:hAnsi="Times New Roman" w:cs="Times New Roman"/>
          <w:sz w:val="24"/>
          <w:szCs w:val="24"/>
        </w:rPr>
        <w:t>historians</w:t>
      </w:r>
      <w:r w:rsidRPr="00C7070B">
        <w:rPr>
          <w:rFonts w:ascii="Times New Roman" w:hAnsi="Times New Roman" w:cs="Times New Roman"/>
          <w:sz w:val="24"/>
          <w:szCs w:val="24"/>
        </w:rPr>
        <w:t xml:space="preserve"> described the wealth of China</w:t>
      </w:r>
      <w:r w:rsidR="00544164" w:rsidRPr="00C7070B">
        <w:rPr>
          <w:rFonts w:ascii="Times New Roman" w:hAnsi="Times New Roman" w:cs="Times New Roman"/>
          <w:sz w:val="24"/>
          <w:szCs w:val="24"/>
        </w:rPr>
        <w:t>, th</w:t>
      </w:r>
      <w:r w:rsidR="00F720D6" w:rsidRPr="00C7070B">
        <w:rPr>
          <w:rFonts w:ascii="Times New Roman" w:hAnsi="Times New Roman" w:cs="Times New Roman"/>
          <w:sz w:val="24"/>
          <w:szCs w:val="24"/>
        </w:rPr>
        <w:t>e</w:t>
      </w:r>
      <w:r w:rsidR="00544164" w:rsidRPr="00C7070B">
        <w:rPr>
          <w:rFonts w:ascii="Times New Roman" w:hAnsi="Times New Roman" w:cs="Times New Roman"/>
          <w:sz w:val="24"/>
          <w:szCs w:val="24"/>
        </w:rPr>
        <w:t xml:space="preserve"> great empire of the East, with astonishment</w:t>
      </w:r>
      <w:r w:rsidRPr="00C7070B">
        <w:rPr>
          <w:rFonts w:ascii="Times New Roman" w:hAnsi="Times New Roman" w:cs="Times New Roman"/>
          <w:sz w:val="24"/>
          <w:szCs w:val="24"/>
        </w:rPr>
        <w:t xml:space="preserve"> </w:t>
      </w:r>
      <w:r w:rsidR="00544164" w:rsidRPr="00C7070B">
        <w:rPr>
          <w:rFonts w:ascii="Times New Roman" w:hAnsi="Times New Roman" w:cs="Times New Roman"/>
          <w:sz w:val="24"/>
          <w:szCs w:val="24"/>
        </w:rPr>
        <w:t xml:space="preserve">and offered possible reasons for this, the </w:t>
      </w:r>
      <w:proofErr w:type="spellStart"/>
      <w:r w:rsidR="00544164" w:rsidRPr="00C7070B">
        <w:rPr>
          <w:rFonts w:ascii="Times New Roman" w:hAnsi="Times New Roman" w:cs="Times New Roman"/>
          <w:i/>
          <w:iCs/>
          <w:sz w:val="24"/>
          <w:szCs w:val="24"/>
        </w:rPr>
        <w:t>arbitristas</w:t>
      </w:r>
      <w:proofErr w:type="spellEnd"/>
      <w:r w:rsidR="00544164" w:rsidRPr="00C7070B">
        <w:rPr>
          <w:rFonts w:ascii="Times New Roman" w:hAnsi="Times New Roman" w:cs="Times New Roman"/>
          <w:sz w:val="24"/>
          <w:szCs w:val="24"/>
        </w:rPr>
        <w:t xml:space="preserve"> were looking at, above all, the </w:t>
      </w:r>
      <w:r w:rsidR="00544164" w:rsidRPr="00C7070B">
        <w:rPr>
          <w:rFonts w:ascii="Times New Roman" w:hAnsi="Times New Roman" w:cs="Times New Roman"/>
          <w:sz w:val="24"/>
          <w:szCs w:val="24"/>
        </w:rPr>
        <w:lastRenderedPageBreak/>
        <w:t>other side of the coin, the causes of the economic backwardness of Castile, the heart of the other great empire in the West</w:t>
      </w:r>
      <w:r w:rsidR="00D71ECC" w:rsidRPr="00C7070B">
        <w:rPr>
          <w:rFonts w:ascii="Times New Roman" w:hAnsi="Times New Roman" w:cs="Times New Roman"/>
          <w:sz w:val="24"/>
          <w:szCs w:val="24"/>
        </w:rPr>
        <w:t xml:space="preserve">. </w:t>
      </w:r>
      <w:r w:rsidR="00AF7E42" w:rsidRPr="00C7070B">
        <w:rPr>
          <w:rFonts w:ascii="Times New Roman" w:hAnsi="Times New Roman" w:cs="Times New Roman"/>
          <w:sz w:val="24"/>
          <w:szCs w:val="24"/>
        </w:rPr>
        <w:t xml:space="preserve">In this </w:t>
      </w:r>
      <w:r w:rsidR="00F720D6" w:rsidRPr="00C7070B">
        <w:rPr>
          <w:rFonts w:ascii="Times New Roman" w:hAnsi="Times New Roman" w:cs="Times New Roman"/>
          <w:sz w:val="24"/>
          <w:szCs w:val="24"/>
        </w:rPr>
        <w:t>task</w:t>
      </w:r>
      <w:r w:rsidR="00AF7E42" w:rsidRPr="00C7070B">
        <w:rPr>
          <w:rFonts w:ascii="Times New Roman" w:hAnsi="Times New Roman" w:cs="Times New Roman"/>
          <w:sz w:val="24"/>
          <w:szCs w:val="24"/>
        </w:rPr>
        <w:t xml:space="preserve">, the most outstanding authors among these proto-economists –such as Martín González de </w:t>
      </w:r>
      <w:proofErr w:type="spellStart"/>
      <w:r w:rsidR="00AF7E42" w:rsidRPr="00C7070B">
        <w:rPr>
          <w:rFonts w:ascii="Times New Roman" w:hAnsi="Times New Roman" w:cs="Times New Roman"/>
          <w:sz w:val="24"/>
          <w:szCs w:val="24"/>
        </w:rPr>
        <w:t>Cellorigo</w:t>
      </w:r>
      <w:proofErr w:type="spellEnd"/>
      <w:r w:rsidR="00AF7E42" w:rsidRPr="00C7070B">
        <w:rPr>
          <w:rFonts w:ascii="Times New Roman" w:hAnsi="Times New Roman" w:cs="Times New Roman"/>
          <w:sz w:val="24"/>
          <w:szCs w:val="24"/>
        </w:rPr>
        <w:t xml:space="preserve"> or Francisco Martínez de Mata– made interesting reflections on the obstacles to economic growth, proposing possible solutions. </w:t>
      </w:r>
      <w:r w:rsidR="00D71ECC" w:rsidRPr="00C7070B">
        <w:rPr>
          <w:rFonts w:ascii="Times New Roman" w:hAnsi="Times New Roman"/>
          <w:sz w:val="24"/>
        </w:rPr>
        <w:t>In practical terms, they emphasi</w:t>
      </w:r>
      <w:r w:rsidR="0075266B" w:rsidRPr="00C7070B">
        <w:rPr>
          <w:rFonts w:ascii="Times New Roman" w:hAnsi="Times New Roman"/>
          <w:sz w:val="24"/>
        </w:rPr>
        <w:t>z</w:t>
      </w:r>
      <w:r w:rsidR="00D71ECC" w:rsidRPr="00C7070B">
        <w:rPr>
          <w:rFonts w:ascii="Times New Roman" w:hAnsi="Times New Roman"/>
          <w:sz w:val="24"/>
        </w:rPr>
        <w:t>ed the importance of a large population and the development of productive sectors, and discussed what form certain state policies, such as trade and support for the needy, should take</w:t>
      </w:r>
      <w:r w:rsidR="00D71ECC" w:rsidRPr="00C7070B">
        <w:rPr>
          <w:rStyle w:val="Refdenotaalpie"/>
          <w:rFonts w:ascii="Times New Roman" w:hAnsi="Times New Roman" w:cs="Times New Roman"/>
          <w:sz w:val="24"/>
          <w:szCs w:val="24"/>
        </w:rPr>
        <w:footnoteReference w:id="2"/>
      </w:r>
      <w:r w:rsidR="00D71ECC" w:rsidRPr="00C7070B">
        <w:rPr>
          <w:rFonts w:ascii="Times New Roman" w:hAnsi="Times New Roman"/>
          <w:sz w:val="24"/>
        </w:rPr>
        <w:t xml:space="preserve">.   </w:t>
      </w:r>
    </w:p>
    <w:p w14:paraId="498A55E3" w14:textId="0EF32CC5" w:rsidR="00BD4560" w:rsidRPr="00C7070B" w:rsidRDefault="00D71ECC" w:rsidP="00FC6138">
      <w:pPr>
        <w:spacing w:after="0" w:line="480" w:lineRule="auto"/>
        <w:ind w:right="-142" w:firstLine="567"/>
        <w:jc w:val="both"/>
        <w:rPr>
          <w:rFonts w:ascii="Times New Roman" w:hAnsi="Times New Roman" w:cs="Times New Roman"/>
          <w:sz w:val="24"/>
          <w:szCs w:val="24"/>
        </w:rPr>
      </w:pPr>
      <w:r w:rsidRPr="00C7070B">
        <w:rPr>
          <w:rFonts w:ascii="Times New Roman" w:hAnsi="Times New Roman"/>
          <w:sz w:val="24"/>
        </w:rPr>
        <w:t xml:space="preserve">It seems, however, that the </w:t>
      </w:r>
      <w:proofErr w:type="spellStart"/>
      <w:r w:rsidRPr="00C7070B">
        <w:rPr>
          <w:rFonts w:ascii="Times New Roman" w:hAnsi="Times New Roman"/>
          <w:i/>
          <w:iCs/>
          <w:sz w:val="24"/>
        </w:rPr>
        <w:t>arbitristas</w:t>
      </w:r>
      <w:proofErr w:type="spellEnd"/>
      <w:r w:rsidRPr="00C7070B">
        <w:rPr>
          <w:rFonts w:ascii="Times New Roman" w:hAnsi="Times New Roman"/>
          <w:sz w:val="24"/>
        </w:rPr>
        <w:t xml:space="preserve"> were unaware of the writings by their contemporaries about China</w:t>
      </w:r>
      <w:r w:rsidR="006A4645" w:rsidRPr="00C7070B">
        <w:rPr>
          <w:rStyle w:val="Refdenotaalpie"/>
          <w:rFonts w:ascii="Times New Roman" w:hAnsi="Times New Roman"/>
          <w:sz w:val="24"/>
        </w:rPr>
        <w:footnoteReference w:id="3"/>
      </w:r>
      <w:r w:rsidRPr="00C7070B">
        <w:rPr>
          <w:rFonts w:ascii="Times New Roman" w:hAnsi="Times New Roman"/>
          <w:sz w:val="24"/>
        </w:rPr>
        <w:t>. Thus, for example, the few pieces of news about the Celest</w:t>
      </w:r>
      <w:r w:rsidR="004D73DA" w:rsidRPr="00C7070B">
        <w:rPr>
          <w:rFonts w:ascii="Times New Roman" w:hAnsi="Times New Roman"/>
          <w:sz w:val="24"/>
        </w:rPr>
        <w:t>ial</w:t>
      </w:r>
      <w:r w:rsidRPr="00C7070B">
        <w:rPr>
          <w:rFonts w:ascii="Times New Roman" w:hAnsi="Times New Roman"/>
          <w:sz w:val="24"/>
        </w:rPr>
        <w:t xml:space="preserve"> Empire that appear in the work of one of the leading </w:t>
      </w:r>
      <w:proofErr w:type="spellStart"/>
      <w:r w:rsidRPr="00C7070B">
        <w:rPr>
          <w:rFonts w:ascii="Times New Roman" w:hAnsi="Times New Roman"/>
          <w:i/>
          <w:iCs/>
          <w:sz w:val="24"/>
        </w:rPr>
        <w:t>arbitristas</w:t>
      </w:r>
      <w:proofErr w:type="spellEnd"/>
      <w:r w:rsidRPr="00C7070B">
        <w:rPr>
          <w:rFonts w:ascii="Times New Roman" w:hAnsi="Times New Roman"/>
          <w:sz w:val="24"/>
        </w:rPr>
        <w:t>, Sancho de Moncada, were taken from the Italian Giovanni Botero</w:t>
      </w:r>
      <w:r w:rsidRPr="00C7070B">
        <w:rPr>
          <w:rStyle w:val="Refdenotaalpie"/>
          <w:rFonts w:ascii="Times New Roman" w:hAnsi="Times New Roman" w:cs="Times New Roman"/>
          <w:sz w:val="24"/>
          <w:szCs w:val="24"/>
        </w:rPr>
        <w:footnoteReference w:id="4"/>
      </w:r>
      <w:r w:rsidRPr="00C7070B">
        <w:rPr>
          <w:rFonts w:ascii="Times New Roman" w:hAnsi="Times New Roman"/>
          <w:sz w:val="24"/>
        </w:rPr>
        <w:t xml:space="preserve">. Citing this, for example, Moncada said that in China, the expansion policy was considered “dangerous”, he was in favour of the population being forbidden from leaving the country and he reported that the heavy flow of Spanish silver abroad was directed, among other countries, to the </w:t>
      </w:r>
      <w:r w:rsidR="00FC6138" w:rsidRPr="00C7070B">
        <w:rPr>
          <w:rFonts w:ascii="Times New Roman" w:hAnsi="Times New Roman"/>
          <w:sz w:val="24"/>
        </w:rPr>
        <w:t>Celestial</w:t>
      </w:r>
      <w:r w:rsidRPr="00C7070B">
        <w:rPr>
          <w:rFonts w:ascii="Times New Roman" w:hAnsi="Times New Roman"/>
          <w:sz w:val="24"/>
        </w:rPr>
        <w:t xml:space="preserve"> Empire</w:t>
      </w:r>
      <w:r w:rsidR="00AF15F3" w:rsidRPr="00C7070B">
        <w:rPr>
          <w:rFonts w:ascii="Times New Roman" w:hAnsi="Times New Roman"/>
          <w:sz w:val="24"/>
        </w:rPr>
        <w:t xml:space="preserve"> (Moncada [1619] 1974: 99, 133, 143)</w:t>
      </w:r>
      <w:r w:rsidRPr="00C7070B">
        <w:rPr>
          <w:rFonts w:ascii="Times New Roman" w:hAnsi="Times New Roman"/>
          <w:sz w:val="24"/>
        </w:rPr>
        <w:t xml:space="preserve">.  </w:t>
      </w:r>
    </w:p>
    <w:p w14:paraId="2011D30F" w14:textId="77777777" w:rsidR="00FC6138" w:rsidRPr="00C7070B" w:rsidRDefault="00FC6138" w:rsidP="00FC6138">
      <w:pPr>
        <w:spacing w:after="0" w:line="480" w:lineRule="auto"/>
        <w:ind w:right="-142" w:firstLine="567"/>
        <w:jc w:val="both"/>
        <w:rPr>
          <w:rFonts w:ascii="Times New Roman" w:hAnsi="Times New Roman" w:cs="Times New Roman"/>
          <w:sz w:val="24"/>
          <w:szCs w:val="24"/>
        </w:rPr>
      </w:pPr>
    </w:p>
    <w:p w14:paraId="6014CF74" w14:textId="6497F5A6" w:rsidR="00D71ECC" w:rsidRPr="00C7070B" w:rsidRDefault="00221049" w:rsidP="00886D59">
      <w:pPr>
        <w:pStyle w:val="Prrafodelista"/>
        <w:numPr>
          <w:ilvl w:val="0"/>
          <w:numId w:val="3"/>
        </w:numPr>
        <w:spacing w:after="0"/>
        <w:ind w:left="426" w:right="-1135"/>
        <w:jc w:val="both"/>
        <w:rPr>
          <w:rFonts w:ascii="Times New Roman" w:hAnsi="Times New Roman" w:cs="Times New Roman"/>
          <w:b/>
          <w:bCs/>
          <w:sz w:val="24"/>
          <w:szCs w:val="24"/>
        </w:rPr>
      </w:pPr>
      <w:r w:rsidRPr="00C7070B">
        <w:rPr>
          <w:rFonts w:ascii="Times New Roman" w:hAnsi="Times New Roman" w:cs="Times New Roman"/>
          <w:b/>
          <w:bCs/>
          <w:sz w:val="24"/>
          <w:szCs w:val="24"/>
        </w:rPr>
        <w:t>Two different views of</w:t>
      </w:r>
      <w:r w:rsidR="00D71ECC" w:rsidRPr="00C7070B">
        <w:rPr>
          <w:rFonts w:ascii="Times New Roman" w:hAnsi="Times New Roman" w:cs="Times New Roman"/>
          <w:b/>
          <w:bCs/>
          <w:sz w:val="24"/>
          <w:szCs w:val="24"/>
        </w:rPr>
        <w:t xml:space="preserve"> China  </w:t>
      </w:r>
    </w:p>
    <w:p w14:paraId="31A22B17" w14:textId="77777777" w:rsidR="00D71ECC" w:rsidRPr="00C7070B" w:rsidRDefault="00D71ECC" w:rsidP="00D71ECC">
      <w:pPr>
        <w:pStyle w:val="Prrafodelista"/>
        <w:spacing w:after="0"/>
        <w:ind w:left="426" w:right="-1135"/>
        <w:jc w:val="both"/>
        <w:rPr>
          <w:rFonts w:ascii="Times New Roman" w:hAnsi="Times New Roman" w:cs="Times New Roman"/>
          <w:b/>
          <w:bCs/>
          <w:sz w:val="24"/>
          <w:szCs w:val="24"/>
        </w:rPr>
      </w:pPr>
    </w:p>
    <w:p w14:paraId="19957D6D" w14:textId="11A48E0C" w:rsidR="005D7127" w:rsidRPr="00C7070B" w:rsidRDefault="005D7127" w:rsidP="00D71ECC">
      <w:pPr>
        <w:spacing w:after="0" w:line="480" w:lineRule="auto"/>
        <w:ind w:right="-144" w:firstLine="567"/>
        <w:jc w:val="both"/>
        <w:rPr>
          <w:rFonts w:ascii="Times New Roman" w:hAnsi="Times New Roman" w:cs="Times New Roman"/>
          <w:sz w:val="24"/>
          <w:szCs w:val="24"/>
        </w:rPr>
      </w:pPr>
      <w:r w:rsidRPr="00C7070B">
        <w:rPr>
          <w:rFonts w:ascii="Times New Roman" w:hAnsi="Times New Roman"/>
          <w:sz w:val="24"/>
        </w:rPr>
        <w:t xml:space="preserve">In the Middle Ages, Marco Polo’s famous story portrayed a fantastic, utopian image of the so-called Cathay as a land full of wonders. However, after the defeat of the Mongols in 1368, China was again “hidden” from Europeans, until the Portuguese </w:t>
      </w:r>
      <w:proofErr w:type="gramStart"/>
      <w:r w:rsidRPr="00C7070B">
        <w:rPr>
          <w:rFonts w:ascii="Times New Roman" w:hAnsi="Times New Roman"/>
          <w:sz w:val="24"/>
        </w:rPr>
        <w:t>came into contact with</w:t>
      </w:r>
      <w:proofErr w:type="gramEnd"/>
      <w:r w:rsidRPr="00C7070B">
        <w:rPr>
          <w:rFonts w:ascii="Times New Roman" w:hAnsi="Times New Roman"/>
          <w:sz w:val="24"/>
        </w:rPr>
        <w:t xml:space="preserve"> it again at the beginning of the 16th century. However, the difficulties derived from the isolation imposed by the Ming dynasty in 1433, together with the Portuguese crown’s unwillingness to share its </w:t>
      </w:r>
      <w:r w:rsidRPr="00C7070B">
        <w:rPr>
          <w:rFonts w:ascii="Times New Roman" w:hAnsi="Times New Roman"/>
          <w:sz w:val="24"/>
        </w:rPr>
        <w:lastRenderedPageBreak/>
        <w:t>information on China, contained in letters from captives and in chronicles and reports, meant that for decades no news about this mysterious, distant and advanced civilisation reached Europe</w:t>
      </w:r>
      <w:r w:rsidR="00AF15F3" w:rsidRPr="00C7070B">
        <w:rPr>
          <w:rFonts w:ascii="Times New Roman" w:hAnsi="Times New Roman"/>
          <w:sz w:val="24"/>
        </w:rPr>
        <w:t xml:space="preserve"> (</w:t>
      </w:r>
      <w:proofErr w:type="spellStart"/>
      <w:r w:rsidR="00AF15F3" w:rsidRPr="00C7070B">
        <w:rPr>
          <w:rFonts w:ascii="Times New Roman" w:hAnsi="Times New Roman"/>
          <w:sz w:val="24"/>
        </w:rPr>
        <w:t>Vilà</w:t>
      </w:r>
      <w:proofErr w:type="spellEnd"/>
      <w:r w:rsidR="00AF15F3" w:rsidRPr="00C7070B">
        <w:rPr>
          <w:rFonts w:ascii="Times New Roman" w:hAnsi="Times New Roman"/>
          <w:sz w:val="24"/>
        </w:rPr>
        <w:t xml:space="preserve"> 2009: xxi-xxx)</w:t>
      </w:r>
      <w:r w:rsidRPr="00C7070B">
        <w:rPr>
          <w:rFonts w:ascii="Times New Roman" w:hAnsi="Times New Roman"/>
          <w:sz w:val="24"/>
        </w:rPr>
        <w:t>.</w:t>
      </w:r>
    </w:p>
    <w:p w14:paraId="16F98D5A" w14:textId="2A0AA6B3" w:rsidR="003C51B8" w:rsidRPr="00C7070B" w:rsidRDefault="00851A00" w:rsidP="00EF125C">
      <w:pPr>
        <w:spacing w:after="0" w:line="480" w:lineRule="auto"/>
        <w:ind w:right="-144" w:firstLine="567"/>
        <w:jc w:val="both"/>
        <w:rPr>
          <w:rFonts w:ascii="Times New Roman" w:hAnsi="Times New Roman" w:cs="Times New Roman"/>
          <w:sz w:val="24"/>
          <w:szCs w:val="24"/>
        </w:rPr>
      </w:pPr>
      <w:r w:rsidRPr="00C7070B">
        <w:rPr>
          <w:rFonts w:ascii="Times New Roman" w:hAnsi="Times New Roman"/>
          <w:sz w:val="24"/>
        </w:rPr>
        <w:t>It was in the second half of the 16th century when an “Iberian view</w:t>
      </w:r>
      <w:r w:rsidR="00EF0332" w:rsidRPr="00C7070B">
        <w:rPr>
          <w:rFonts w:ascii="Times New Roman" w:hAnsi="Times New Roman"/>
          <w:sz w:val="24"/>
        </w:rPr>
        <w:t>”</w:t>
      </w:r>
      <w:r w:rsidRPr="00C7070B">
        <w:rPr>
          <w:rFonts w:ascii="Times New Roman" w:hAnsi="Times New Roman"/>
          <w:sz w:val="24"/>
        </w:rPr>
        <w:t xml:space="preserve"> of China took shape, marking the beginning of Western sinology and providing the first global and consistent image of the Celestial Empire</w:t>
      </w:r>
      <w:r w:rsidR="00AF15F3" w:rsidRPr="00C7070B">
        <w:rPr>
          <w:rFonts w:ascii="Times New Roman" w:hAnsi="Times New Roman"/>
          <w:sz w:val="24"/>
        </w:rPr>
        <w:t xml:space="preserve"> (Ollé 2000: 16; Sola 2018a: 217)</w:t>
      </w:r>
      <w:r w:rsidRPr="00C7070B">
        <w:rPr>
          <w:rFonts w:ascii="Times New Roman" w:hAnsi="Times New Roman"/>
          <w:sz w:val="24"/>
        </w:rPr>
        <w:t xml:space="preserve">: it described a </w:t>
      </w:r>
      <w:r w:rsidR="00753484" w:rsidRPr="00C7070B">
        <w:rPr>
          <w:rFonts w:ascii="Times New Roman" w:hAnsi="Times New Roman"/>
          <w:sz w:val="24"/>
        </w:rPr>
        <w:t>huge, unified</w:t>
      </w:r>
      <w:r w:rsidRPr="00C7070B">
        <w:rPr>
          <w:rFonts w:ascii="Times New Roman" w:hAnsi="Times New Roman"/>
          <w:sz w:val="24"/>
        </w:rPr>
        <w:t xml:space="preserve"> kingdom, characterised by prosperity and general abundance, and by a sophisticated and orderly society, based on good governance and exemplary justice</w:t>
      </w:r>
      <w:r w:rsidR="00CF2F8B" w:rsidRPr="00C7070B">
        <w:rPr>
          <w:rStyle w:val="Refdenotaalpie"/>
          <w:rFonts w:ascii="Times New Roman" w:hAnsi="Times New Roman" w:cs="Times New Roman"/>
          <w:sz w:val="24"/>
          <w:szCs w:val="24"/>
        </w:rPr>
        <w:footnoteReference w:id="5"/>
      </w:r>
      <w:r w:rsidRPr="00C7070B">
        <w:rPr>
          <w:rFonts w:ascii="Times New Roman" w:hAnsi="Times New Roman"/>
          <w:sz w:val="24"/>
        </w:rPr>
        <w:t>. This ideali</w:t>
      </w:r>
      <w:r w:rsidR="009909A4" w:rsidRPr="00C7070B">
        <w:rPr>
          <w:rFonts w:ascii="Times New Roman" w:hAnsi="Times New Roman"/>
          <w:sz w:val="24"/>
        </w:rPr>
        <w:t>z</w:t>
      </w:r>
      <w:r w:rsidRPr="00C7070B">
        <w:rPr>
          <w:rFonts w:ascii="Times New Roman" w:hAnsi="Times New Roman"/>
          <w:sz w:val="24"/>
        </w:rPr>
        <w:t>ed view fascinated Europeans, who at that time were experiencing continuous dynastic and religious wars on that divided continent. This view would last for a large part of the 17th century. However, paradoxically, it was largely indirect, as it was formed above all from the works of two Spanish authors who had never actually been there: the clergyman and cosmographer Bernardino de Escalante and, especially, the Augustinian Juan González de Mendoza. Their works, published in 1577 and 1585, respectively, are the most representative of this tradition, as they collected and summarised, among others, the piecemeal testimonies of previous Portuguese authors who had come into direct contact with China or had access to privileged information, and later converted them into a language with greater influence in Europe at that time</w:t>
      </w:r>
      <w:r w:rsidR="00766B39" w:rsidRPr="00C7070B">
        <w:rPr>
          <w:rFonts w:ascii="Times New Roman" w:hAnsi="Times New Roman"/>
          <w:sz w:val="24"/>
        </w:rPr>
        <w:t xml:space="preserve"> (</w:t>
      </w:r>
      <w:proofErr w:type="spellStart"/>
      <w:r w:rsidR="00766B39" w:rsidRPr="00C7070B">
        <w:rPr>
          <w:rFonts w:ascii="Times New Roman" w:hAnsi="Times New Roman"/>
          <w:sz w:val="24"/>
        </w:rPr>
        <w:t>Vilà</w:t>
      </w:r>
      <w:proofErr w:type="spellEnd"/>
      <w:r w:rsidR="00766B39" w:rsidRPr="00C7070B">
        <w:rPr>
          <w:rFonts w:ascii="Times New Roman" w:hAnsi="Times New Roman"/>
          <w:sz w:val="24"/>
        </w:rPr>
        <w:t xml:space="preserve"> 2009: lxv; Sola 2018b)</w:t>
      </w:r>
      <w:r w:rsidR="003F0FCD" w:rsidRPr="00C7070B">
        <w:rPr>
          <w:rStyle w:val="Refdenotaalpie"/>
          <w:rFonts w:ascii="Times New Roman" w:hAnsi="Times New Roman" w:cs="Times New Roman"/>
          <w:sz w:val="24"/>
          <w:szCs w:val="24"/>
        </w:rPr>
        <w:footnoteReference w:id="6"/>
      </w:r>
      <w:r w:rsidRPr="00C7070B">
        <w:rPr>
          <w:rFonts w:ascii="Times New Roman" w:hAnsi="Times New Roman"/>
          <w:sz w:val="24"/>
        </w:rPr>
        <w:t xml:space="preserve">. </w:t>
      </w:r>
    </w:p>
    <w:p w14:paraId="7EB0657F" w14:textId="78E804CD" w:rsidR="00C256A6" w:rsidRPr="00C7070B" w:rsidRDefault="00FA7EA0" w:rsidP="00EF125C">
      <w:pPr>
        <w:spacing w:after="0" w:line="480" w:lineRule="auto"/>
        <w:ind w:right="-144" w:firstLine="567"/>
        <w:jc w:val="both"/>
        <w:rPr>
          <w:rFonts w:ascii="Times New Roman" w:hAnsi="Times New Roman" w:cs="Times New Roman"/>
          <w:sz w:val="24"/>
          <w:szCs w:val="24"/>
        </w:rPr>
      </w:pPr>
      <w:r w:rsidRPr="00C7070B">
        <w:rPr>
          <w:rFonts w:ascii="Times New Roman" w:hAnsi="Times New Roman"/>
          <w:sz w:val="24"/>
        </w:rPr>
        <w:t xml:space="preserve">While </w:t>
      </w:r>
      <w:proofErr w:type="spellStart"/>
      <w:r w:rsidRPr="00C7070B">
        <w:rPr>
          <w:rFonts w:ascii="Times New Roman" w:hAnsi="Times New Roman"/>
          <w:i/>
          <w:sz w:val="24"/>
        </w:rPr>
        <w:t>Discurso</w:t>
      </w:r>
      <w:proofErr w:type="spellEnd"/>
      <w:r w:rsidRPr="00C7070B">
        <w:rPr>
          <w:rFonts w:ascii="Times New Roman" w:hAnsi="Times New Roman"/>
          <w:i/>
          <w:sz w:val="24"/>
        </w:rPr>
        <w:t xml:space="preserve"> de la </w:t>
      </w:r>
      <w:proofErr w:type="spellStart"/>
      <w:r w:rsidRPr="00C7070B">
        <w:rPr>
          <w:rFonts w:ascii="Times New Roman" w:hAnsi="Times New Roman"/>
          <w:i/>
          <w:sz w:val="24"/>
        </w:rPr>
        <w:t>navegación</w:t>
      </w:r>
      <w:proofErr w:type="spellEnd"/>
      <w:r w:rsidRPr="00C7070B">
        <w:rPr>
          <w:rFonts w:ascii="Times New Roman" w:hAnsi="Times New Roman"/>
          <w:i/>
          <w:sz w:val="24"/>
        </w:rPr>
        <w:t xml:space="preserve"> a Oriente y </w:t>
      </w:r>
      <w:proofErr w:type="spellStart"/>
      <w:r w:rsidRPr="00C7070B">
        <w:rPr>
          <w:rFonts w:ascii="Times New Roman" w:hAnsi="Times New Roman"/>
          <w:i/>
          <w:sz w:val="24"/>
        </w:rPr>
        <w:t>noticia</w:t>
      </w:r>
      <w:proofErr w:type="spellEnd"/>
      <w:r w:rsidRPr="00C7070B">
        <w:rPr>
          <w:rFonts w:ascii="Times New Roman" w:hAnsi="Times New Roman"/>
          <w:i/>
          <w:sz w:val="24"/>
        </w:rPr>
        <w:t xml:space="preserve"> del </w:t>
      </w:r>
      <w:proofErr w:type="spellStart"/>
      <w:r w:rsidRPr="00C7070B">
        <w:rPr>
          <w:rFonts w:ascii="Times New Roman" w:hAnsi="Times New Roman"/>
          <w:i/>
          <w:sz w:val="24"/>
        </w:rPr>
        <w:t>reino</w:t>
      </w:r>
      <w:proofErr w:type="spellEnd"/>
      <w:r w:rsidRPr="00C7070B">
        <w:rPr>
          <w:rFonts w:ascii="Times New Roman" w:hAnsi="Times New Roman"/>
          <w:i/>
          <w:sz w:val="24"/>
        </w:rPr>
        <w:t xml:space="preserve"> de la China</w:t>
      </w:r>
      <w:r w:rsidRPr="00C7070B">
        <w:rPr>
          <w:rFonts w:ascii="Times New Roman" w:hAnsi="Times New Roman"/>
          <w:sz w:val="24"/>
        </w:rPr>
        <w:t xml:space="preserve"> </w:t>
      </w:r>
      <w:r w:rsidR="00A35BBA" w:rsidRPr="00C7070B">
        <w:rPr>
          <w:rFonts w:ascii="Times New Roman" w:hAnsi="Times New Roman"/>
          <w:sz w:val="24"/>
        </w:rPr>
        <w:t>(</w:t>
      </w:r>
      <w:r w:rsidRPr="00C7070B">
        <w:rPr>
          <w:rFonts w:ascii="Times New Roman" w:hAnsi="Times New Roman"/>
          <w:i/>
          <w:iCs/>
          <w:sz w:val="24"/>
        </w:rPr>
        <w:t xml:space="preserve">Discourse on </w:t>
      </w:r>
      <w:r w:rsidR="0093791E" w:rsidRPr="00C7070B">
        <w:rPr>
          <w:rFonts w:ascii="Times New Roman" w:hAnsi="Times New Roman"/>
          <w:i/>
          <w:iCs/>
          <w:sz w:val="24"/>
        </w:rPr>
        <w:t>N</w:t>
      </w:r>
      <w:r w:rsidRPr="00C7070B">
        <w:rPr>
          <w:rFonts w:ascii="Times New Roman" w:hAnsi="Times New Roman"/>
          <w:i/>
          <w:iCs/>
          <w:sz w:val="24"/>
        </w:rPr>
        <w:t xml:space="preserve">avigation to the East and </w:t>
      </w:r>
      <w:r w:rsidR="0093791E" w:rsidRPr="00C7070B">
        <w:rPr>
          <w:rFonts w:ascii="Times New Roman" w:hAnsi="Times New Roman"/>
          <w:i/>
          <w:iCs/>
          <w:sz w:val="24"/>
        </w:rPr>
        <w:t>N</w:t>
      </w:r>
      <w:r w:rsidRPr="00C7070B">
        <w:rPr>
          <w:rFonts w:ascii="Times New Roman" w:hAnsi="Times New Roman"/>
          <w:i/>
          <w:iCs/>
          <w:sz w:val="24"/>
        </w:rPr>
        <w:t xml:space="preserve">ews of the </w:t>
      </w:r>
      <w:r w:rsidR="0093791E" w:rsidRPr="00C7070B">
        <w:rPr>
          <w:rFonts w:ascii="Times New Roman" w:hAnsi="Times New Roman"/>
          <w:i/>
          <w:iCs/>
          <w:sz w:val="24"/>
        </w:rPr>
        <w:t>K</w:t>
      </w:r>
      <w:r w:rsidRPr="00C7070B">
        <w:rPr>
          <w:rFonts w:ascii="Times New Roman" w:hAnsi="Times New Roman"/>
          <w:i/>
          <w:iCs/>
          <w:sz w:val="24"/>
        </w:rPr>
        <w:t>ingdom of China</w:t>
      </w:r>
      <w:r w:rsidR="00A35BBA" w:rsidRPr="00C7070B">
        <w:rPr>
          <w:rFonts w:ascii="Times New Roman" w:hAnsi="Times New Roman"/>
          <w:sz w:val="24"/>
        </w:rPr>
        <w:t>)</w:t>
      </w:r>
      <w:r w:rsidRPr="00C7070B">
        <w:rPr>
          <w:rFonts w:ascii="Times New Roman" w:hAnsi="Times New Roman"/>
          <w:sz w:val="24"/>
        </w:rPr>
        <w:t xml:space="preserve"> (1577), by Escalante, already offered a general overview of the country, </w:t>
      </w:r>
      <w:r w:rsidR="00EE2074" w:rsidRPr="00C7070B">
        <w:rPr>
          <w:rFonts w:ascii="Times New Roman" w:hAnsi="Times New Roman"/>
          <w:i/>
          <w:sz w:val="24"/>
        </w:rPr>
        <w:t xml:space="preserve">Historia de las </w:t>
      </w:r>
      <w:proofErr w:type="spellStart"/>
      <w:r w:rsidR="00EE2074" w:rsidRPr="00C7070B">
        <w:rPr>
          <w:rFonts w:ascii="Times New Roman" w:hAnsi="Times New Roman"/>
          <w:i/>
          <w:sz w:val="24"/>
        </w:rPr>
        <w:t>cosas</w:t>
      </w:r>
      <w:proofErr w:type="spellEnd"/>
      <w:r w:rsidR="00EE2074" w:rsidRPr="00C7070B">
        <w:rPr>
          <w:rFonts w:ascii="Times New Roman" w:hAnsi="Times New Roman"/>
          <w:i/>
          <w:sz w:val="24"/>
        </w:rPr>
        <w:t xml:space="preserve"> </w:t>
      </w:r>
      <w:proofErr w:type="spellStart"/>
      <w:r w:rsidR="00EE2074" w:rsidRPr="00C7070B">
        <w:rPr>
          <w:rFonts w:ascii="Times New Roman" w:hAnsi="Times New Roman"/>
          <w:i/>
          <w:sz w:val="24"/>
        </w:rPr>
        <w:t>más</w:t>
      </w:r>
      <w:proofErr w:type="spellEnd"/>
      <w:r w:rsidR="00EE2074" w:rsidRPr="00C7070B">
        <w:rPr>
          <w:rFonts w:ascii="Times New Roman" w:hAnsi="Times New Roman"/>
          <w:i/>
          <w:sz w:val="24"/>
        </w:rPr>
        <w:t xml:space="preserve"> notables, </w:t>
      </w:r>
      <w:proofErr w:type="spellStart"/>
      <w:r w:rsidR="00EE2074" w:rsidRPr="00C7070B">
        <w:rPr>
          <w:rFonts w:ascii="Times New Roman" w:hAnsi="Times New Roman"/>
          <w:i/>
          <w:sz w:val="24"/>
        </w:rPr>
        <w:t>ritos</w:t>
      </w:r>
      <w:proofErr w:type="spellEnd"/>
      <w:r w:rsidR="00EE2074" w:rsidRPr="00C7070B">
        <w:rPr>
          <w:rFonts w:ascii="Times New Roman" w:hAnsi="Times New Roman"/>
          <w:i/>
          <w:sz w:val="24"/>
        </w:rPr>
        <w:t xml:space="preserve"> y </w:t>
      </w:r>
      <w:proofErr w:type="spellStart"/>
      <w:r w:rsidR="00EE2074" w:rsidRPr="00C7070B">
        <w:rPr>
          <w:rFonts w:ascii="Times New Roman" w:hAnsi="Times New Roman"/>
          <w:i/>
          <w:sz w:val="24"/>
        </w:rPr>
        <w:t>costumbres</w:t>
      </w:r>
      <w:proofErr w:type="spellEnd"/>
      <w:r w:rsidR="00EE2074" w:rsidRPr="00C7070B">
        <w:rPr>
          <w:rFonts w:ascii="Times New Roman" w:hAnsi="Times New Roman"/>
          <w:i/>
          <w:sz w:val="24"/>
        </w:rPr>
        <w:t xml:space="preserve"> del </w:t>
      </w:r>
      <w:proofErr w:type="spellStart"/>
      <w:r w:rsidR="00EE2074" w:rsidRPr="00C7070B">
        <w:rPr>
          <w:rFonts w:ascii="Times New Roman" w:hAnsi="Times New Roman"/>
          <w:i/>
          <w:sz w:val="24"/>
        </w:rPr>
        <w:t>reino</w:t>
      </w:r>
      <w:proofErr w:type="spellEnd"/>
      <w:r w:rsidR="00EE2074" w:rsidRPr="00C7070B">
        <w:rPr>
          <w:rFonts w:ascii="Times New Roman" w:hAnsi="Times New Roman"/>
          <w:i/>
          <w:sz w:val="24"/>
        </w:rPr>
        <w:t xml:space="preserve"> de la China</w:t>
      </w:r>
      <w:r w:rsidR="00EE2074" w:rsidRPr="00C7070B">
        <w:rPr>
          <w:rFonts w:ascii="Times New Roman" w:hAnsi="Times New Roman" w:cs="Times New Roman"/>
          <w:sz w:val="24"/>
          <w:szCs w:val="24"/>
        </w:rPr>
        <w:t xml:space="preserve"> </w:t>
      </w:r>
      <w:r w:rsidR="00A35BBA" w:rsidRPr="00C7070B">
        <w:rPr>
          <w:rFonts w:ascii="Times New Roman" w:hAnsi="Times New Roman" w:cs="Times New Roman"/>
          <w:sz w:val="24"/>
          <w:szCs w:val="24"/>
        </w:rPr>
        <w:t>(</w:t>
      </w:r>
      <w:r w:rsidR="00EE2074" w:rsidRPr="00C7070B">
        <w:rPr>
          <w:rFonts w:ascii="Times New Roman" w:hAnsi="Times New Roman" w:cs="Times New Roman"/>
          <w:i/>
          <w:iCs/>
          <w:sz w:val="24"/>
          <w:szCs w:val="24"/>
          <w:shd w:val="clear" w:color="auto" w:fill="FFFFFF"/>
        </w:rPr>
        <w:t>The History of the Great and Mighty Kingdom of China and the Situation Thereof</w:t>
      </w:r>
      <w:r w:rsidR="00A35BBA" w:rsidRPr="00C7070B">
        <w:rPr>
          <w:rFonts w:ascii="Times New Roman" w:hAnsi="Times New Roman" w:cs="Times New Roman"/>
          <w:sz w:val="24"/>
          <w:szCs w:val="24"/>
        </w:rPr>
        <w:t>)</w:t>
      </w:r>
      <w:r w:rsidRPr="00C7070B">
        <w:rPr>
          <w:rFonts w:ascii="Times New Roman" w:hAnsi="Times New Roman"/>
          <w:sz w:val="24"/>
        </w:rPr>
        <w:t xml:space="preserve"> (1585), by González de Mendoza, was undoubtedly the most influential work. This was </w:t>
      </w:r>
      <w:r w:rsidRPr="00C7070B">
        <w:rPr>
          <w:rFonts w:ascii="Times New Roman" w:hAnsi="Times New Roman"/>
          <w:sz w:val="24"/>
        </w:rPr>
        <w:lastRenderedPageBreak/>
        <w:t xml:space="preserve">firstly because of its wide circulation, with seven translations and </w:t>
      </w:r>
      <w:r w:rsidR="00FB7F21" w:rsidRPr="00C7070B">
        <w:rPr>
          <w:rFonts w:ascii="Times New Roman" w:hAnsi="Times New Roman"/>
          <w:sz w:val="24"/>
        </w:rPr>
        <w:t>fifty</w:t>
      </w:r>
      <w:r w:rsidRPr="00C7070B">
        <w:rPr>
          <w:rFonts w:ascii="Times New Roman" w:hAnsi="Times New Roman"/>
          <w:sz w:val="24"/>
        </w:rPr>
        <w:t xml:space="preserve"> </w:t>
      </w:r>
      <w:r w:rsidR="00FB7F21" w:rsidRPr="00C7070B">
        <w:rPr>
          <w:rFonts w:ascii="Times New Roman" w:hAnsi="Times New Roman"/>
          <w:sz w:val="24"/>
        </w:rPr>
        <w:t xml:space="preserve">editions and </w:t>
      </w:r>
      <w:r w:rsidRPr="00C7070B">
        <w:rPr>
          <w:rFonts w:ascii="Times New Roman" w:hAnsi="Times New Roman"/>
          <w:sz w:val="24"/>
        </w:rPr>
        <w:t>reprints</w:t>
      </w:r>
      <w:r w:rsidR="00FB7F21" w:rsidRPr="00C7070B">
        <w:rPr>
          <w:rFonts w:ascii="Times New Roman" w:hAnsi="Times New Roman"/>
          <w:sz w:val="24"/>
        </w:rPr>
        <w:t xml:space="preserve"> until 1625</w:t>
      </w:r>
      <w:r w:rsidR="00365539" w:rsidRPr="00C7070B">
        <w:rPr>
          <w:rFonts w:ascii="Times New Roman" w:hAnsi="Times New Roman"/>
          <w:sz w:val="24"/>
        </w:rPr>
        <w:t xml:space="preserve"> (</w:t>
      </w:r>
      <w:proofErr w:type="spellStart"/>
      <w:r w:rsidR="00365539" w:rsidRPr="00C7070B">
        <w:rPr>
          <w:rFonts w:ascii="Times New Roman" w:hAnsi="Times New Roman"/>
          <w:sz w:val="24"/>
        </w:rPr>
        <w:t>Vilà</w:t>
      </w:r>
      <w:proofErr w:type="spellEnd"/>
      <w:r w:rsidR="00365539" w:rsidRPr="00C7070B">
        <w:rPr>
          <w:rFonts w:ascii="Times New Roman" w:hAnsi="Times New Roman"/>
          <w:sz w:val="24"/>
        </w:rPr>
        <w:t xml:space="preserve"> 2009: lxxiii; Sola 2018a: 255, 265-67)</w:t>
      </w:r>
      <w:r w:rsidR="005B34CE" w:rsidRPr="00C7070B">
        <w:rPr>
          <w:rStyle w:val="Refdenotaalpie"/>
          <w:rFonts w:ascii="Times New Roman" w:hAnsi="Times New Roman" w:cs="Times New Roman"/>
          <w:sz w:val="24"/>
          <w:szCs w:val="24"/>
        </w:rPr>
        <w:footnoteReference w:id="7"/>
      </w:r>
      <w:r w:rsidRPr="00C7070B">
        <w:rPr>
          <w:rFonts w:ascii="Times New Roman" w:hAnsi="Times New Roman"/>
          <w:sz w:val="24"/>
        </w:rPr>
        <w:t>. And secondly, because it provided an extensive summary</w:t>
      </w:r>
      <w:r w:rsidR="000F071D" w:rsidRPr="00C7070B">
        <w:rPr>
          <w:rFonts w:ascii="Times New Roman" w:hAnsi="Times New Roman"/>
          <w:sz w:val="24"/>
        </w:rPr>
        <w:t xml:space="preserve"> (</w:t>
      </w:r>
      <w:r w:rsidR="000F071D" w:rsidRPr="00C7070B">
        <w:rPr>
          <w:rFonts w:ascii="Times New Roman" w:hAnsi="Times New Roman" w:cs="Times New Roman"/>
          <w:sz w:val="24"/>
          <w:szCs w:val="24"/>
        </w:rPr>
        <w:t>Sola 2018a: 200-07)</w:t>
      </w:r>
      <w:r w:rsidRPr="00C7070B">
        <w:rPr>
          <w:rFonts w:ascii="Times New Roman" w:hAnsi="Times New Roman"/>
          <w:sz w:val="24"/>
        </w:rPr>
        <w:t xml:space="preserve">. His sources included, for example, Portuguese authors such as Duarte Barbosa and, through Escalante, João Barros and Fray Gaspar da Cruz, who in turn had partly used the testimony of the captive </w:t>
      </w:r>
      <w:proofErr w:type="spellStart"/>
      <w:r w:rsidRPr="00C7070B">
        <w:rPr>
          <w:rFonts w:ascii="Times New Roman" w:hAnsi="Times New Roman"/>
          <w:sz w:val="24"/>
        </w:rPr>
        <w:t>Galeote</w:t>
      </w:r>
      <w:proofErr w:type="spellEnd"/>
      <w:r w:rsidRPr="00C7070B">
        <w:rPr>
          <w:rFonts w:ascii="Times New Roman" w:hAnsi="Times New Roman"/>
          <w:sz w:val="24"/>
        </w:rPr>
        <w:t xml:space="preserve"> Pereira. However, he also used Spanish authors, such as the Augustinian and astronomer Martín de Rada and the soldier Miguel de Loarca, who travelled through China for four months on an official mission in 1575, the Franciscans Agustín de Tordesillas and Pedro Alfaro who, together with soldier Francisco Dueñas, were there for six months in 1579 with no entry permit, and the Franciscan Martín Ignacio de Loyola, who visited China as part of a round-the-world trip between 1581 and 1584.</w:t>
      </w:r>
      <w:r w:rsidR="00BC1D74" w:rsidRPr="00C7070B">
        <w:rPr>
          <w:rStyle w:val="Refdenotaalpie"/>
          <w:rFonts w:ascii="Times New Roman" w:hAnsi="Times New Roman" w:cs="Times New Roman"/>
          <w:sz w:val="24"/>
          <w:szCs w:val="24"/>
        </w:rPr>
        <w:footnoteReference w:id="8"/>
      </w:r>
    </w:p>
    <w:p w14:paraId="5032B4FE" w14:textId="49F70102" w:rsidR="00E016EB" w:rsidRPr="00C7070B" w:rsidRDefault="00062400" w:rsidP="00EF125C">
      <w:pPr>
        <w:spacing w:after="0" w:line="480" w:lineRule="auto"/>
        <w:ind w:right="-144" w:firstLine="567"/>
        <w:jc w:val="both"/>
        <w:rPr>
          <w:rFonts w:ascii="Times New Roman" w:hAnsi="Times New Roman" w:cs="Times New Roman"/>
          <w:sz w:val="24"/>
          <w:szCs w:val="24"/>
        </w:rPr>
      </w:pPr>
      <w:r w:rsidRPr="00C7070B">
        <w:rPr>
          <w:rFonts w:ascii="Times New Roman" w:hAnsi="Times New Roman"/>
          <w:sz w:val="24"/>
        </w:rPr>
        <w:t>The “Iberian view</w:t>
      </w:r>
      <w:r w:rsidR="00EF0332" w:rsidRPr="00C7070B">
        <w:rPr>
          <w:rFonts w:ascii="Times New Roman" w:hAnsi="Times New Roman"/>
          <w:sz w:val="24"/>
        </w:rPr>
        <w:t>”</w:t>
      </w:r>
      <w:r w:rsidRPr="00C7070B">
        <w:rPr>
          <w:rFonts w:ascii="Times New Roman" w:hAnsi="Times New Roman"/>
          <w:sz w:val="24"/>
        </w:rPr>
        <w:t xml:space="preserve"> would continue to be reproduced in later texts. For example, in the travel books, with elements of fantasy and adventure novels, written by Pedro Ordoñez de Ceballos and Fernão Mendes Pinto, which appeared in 1614</w:t>
      </w:r>
      <w:r w:rsidR="00486CAA" w:rsidRPr="00C7070B">
        <w:rPr>
          <w:rStyle w:val="Refdenotaalpie"/>
          <w:rFonts w:ascii="Times New Roman" w:hAnsi="Times New Roman" w:cs="Times New Roman"/>
          <w:sz w:val="24"/>
          <w:szCs w:val="24"/>
        </w:rPr>
        <w:footnoteReference w:id="9"/>
      </w:r>
      <w:r w:rsidRPr="00C7070B">
        <w:rPr>
          <w:rFonts w:ascii="Times New Roman" w:hAnsi="Times New Roman"/>
          <w:sz w:val="24"/>
        </w:rPr>
        <w:t>. It could also be seen in certain works of a historical nature and covering broad topics, not limited to China, by authors who either only briefly visited the Celestial Empire, such as the Franciscan Marcelo de Ribadeneira (</w:t>
      </w:r>
      <w:r w:rsidR="00DA76A9" w:rsidRPr="00C7070B">
        <w:rPr>
          <w:rFonts w:ascii="Times New Roman" w:hAnsi="Times New Roman"/>
          <w:sz w:val="24"/>
        </w:rPr>
        <w:t>[</w:t>
      </w:r>
      <w:r w:rsidRPr="00C7070B">
        <w:rPr>
          <w:rFonts w:ascii="Times New Roman" w:hAnsi="Times New Roman"/>
          <w:sz w:val="24"/>
        </w:rPr>
        <w:t>1601</w:t>
      </w:r>
      <w:r w:rsidR="00DA76A9" w:rsidRPr="00C7070B">
        <w:rPr>
          <w:rFonts w:ascii="Times New Roman" w:hAnsi="Times New Roman"/>
          <w:sz w:val="24"/>
        </w:rPr>
        <w:t>] 1947</w:t>
      </w:r>
      <w:r w:rsidRPr="00C7070B">
        <w:rPr>
          <w:rFonts w:ascii="Times New Roman" w:hAnsi="Times New Roman"/>
          <w:sz w:val="24"/>
        </w:rPr>
        <w:t xml:space="preserve">) and the Dominican Juan Diego </w:t>
      </w:r>
      <w:proofErr w:type="spellStart"/>
      <w:r w:rsidRPr="00C7070B">
        <w:rPr>
          <w:rFonts w:ascii="Times New Roman" w:hAnsi="Times New Roman"/>
          <w:sz w:val="24"/>
        </w:rPr>
        <w:t>Aduarte</w:t>
      </w:r>
      <w:proofErr w:type="spellEnd"/>
      <w:r w:rsidRPr="00C7070B">
        <w:rPr>
          <w:rFonts w:ascii="Times New Roman" w:hAnsi="Times New Roman"/>
          <w:sz w:val="24"/>
        </w:rPr>
        <w:t xml:space="preserve"> (</w:t>
      </w:r>
      <w:r w:rsidR="00DA76A9" w:rsidRPr="00C7070B">
        <w:rPr>
          <w:rFonts w:ascii="Times New Roman" w:hAnsi="Times New Roman"/>
          <w:sz w:val="24"/>
        </w:rPr>
        <w:t>[</w:t>
      </w:r>
      <w:r w:rsidRPr="00C7070B">
        <w:rPr>
          <w:rFonts w:ascii="Times New Roman" w:hAnsi="Times New Roman"/>
          <w:sz w:val="24"/>
        </w:rPr>
        <w:t>1640</w:t>
      </w:r>
      <w:r w:rsidR="00DA76A9" w:rsidRPr="00C7070B">
        <w:rPr>
          <w:rFonts w:ascii="Times New Roman" w:hAnsi="Times New Roman"/>
          <w:sz w:val="24"/>
        </w:rPr>
        <w:t>] 1963</w:t>
      </w:r>
      <w:r w:rsidRPr="00C7070B">
        <w:rPr>
          <w:rFonts w:ascii="Times New Roman" w:hAnsi="Times New Roman"/>
          <w:sz w:val="24"/>
        </w:rPr>
        <w:t xml:space="preserve">), or never actually visited it, such as the Augustinian Jerónimo Román (1595), Amaro Centeno (1595), Antonio de Herrera (1601), Benedictine Antonio San Román (1603), Bartholomew Leonardo de </w:t>
      </w:r>
      <w:proofErr w:type="spellStart"/>
      <w:r w:rsidRPr="00C7070B">
        <w:rPr>
          <w:rFonts w:ascii="Times New Roman" w:hAnsi="Times New Roman"/>
          <w:sz w:val="24"/>
        </w:rPr>
        <w:t>Argensola</w:t>
      </w:r>
      <w:proofErr w:type="spellEnd"/>
      <w:r w:rsidRPr="00C7070B">
        <w:rPr>
          <w:rFonts w:ascii="Times New Roman" w:hAnsi="Times New Roman"/>
          <w:sz w:val="24"/>
        </w:rPr>
        <w:t xml:space="preserve"> (</w:t>
      </w:r>
      <w:r w:rsidR="00DA76A9" w:rsidRPr="00C7070B">
        <w:rPr>
          <w:rFonts w:ascii="Times New Roman" w:hAnsi="Times New Roman"/>
          <w:sz w:val="24"/>
        </w:rPr>
        <w:t>[</w:t>
      </w:r>
      <w:r w:rsidRPr="00C7070B">
        <w:rPr>
          <w:rFonts w:ascii="Times New Roman" w:hAnsi="Times New Roman"/>
          <w:sz w:val="24"/>
        </w:rPr>
        <w:t>1609</w:t>
      </w:r>
      <w:r w:rsidR="00DA76A9" w:rsidRPr="00C7070B">
        <w:rPr>
          <w:rFonts w:ascii="Times New Roman" w:hAnsi="Times New Roman"/>
          <w:sz w:val="24"/>
        </w:rPr>
        <w:t>] 1891</w:t>
      </w:r>
      <w:r w:rsidRPr="00C7070B">
        <w:rPr>
          <w:rFonts w:ascii="Times New Roman" w:hAnsi="Times New Roman"/>
          <w:sz w:val="24"/>
        </w:rPr>
        <w:t xml:space="preserve">), Francisco Herrera Maldonado (1620) and Bishop Juan de Palafox (1670), who would become Viceroy of New Spain. In any case, the influence of González de Mendoza can be seen in all these works, and even in the relatively late work by the Dominican Domingo Fernández </w:t>
      </w:r>
      <w:r w:rsidRPr="00C7070B">
        <w:rPr>
          <w:rFonts w:ascii="Times New Roman" w:hAnsi="Times New Roman"/>
          <w:sz w:val="24"/>
        </w:rPr>
        <w:lastRenderedPageBreak/>
        <w:t>Navarrete (1676), who paradoxically did have first-hand information since he had learned the language while living in China for six years during the new Qing dynasty, established in 1644 after the Manchu invasion</w:t>
      </w:r>
      <w:r w:rsidR="00410553" w:rsidRPr="00C7070B">
        <w:rPr>
          <w:rStyle w:val="Refdenotaalpie"/>
          <w:rFonts w:ascii="Times New Roman" w:hAnsi="Times New Roman" w:cs="Times New Roman"/>
          <w:sz w:val="24"/>
          <w:szCs w:val="24"/>
        </w:rPr>
        <w:footnoteReference w:id="10"/>
      </w:r>
      <w:r w:rsidR="00B132BB" w:rsidRPr="00C7070B">
        <w:rPr>
          <w:rFonts w:ascii="Times New Roman" w:hAnsi="Times New Roman"/>
          <w:sz w:val="24"/>
        </w:rPr>
        <w:t>.</w:t>
      </w:r>
      <w:r w:rsidRPr="00C7070B">
        <w:rPr>
          <w:rFonts w:ascii="Times New Roman" w:hAnsi="Times New Roman"/>
          <w:sz w:val="24"/>
        </w:rPr>
        <w:t xml:space="preserve">  </w:t>
      </w:r>
    </w:p>
    <w:p w14:paraId="3474C508" w14:textId="4306EA02" w:rsidR="00665F1B" w:rsidRPr="00C7070B" w:rsidRDefault="003B657E" w:rsidP="00EF125C">
      <w:pPr>
        <w:spacing w:after="0" w:line="480" w:lineRule="auto"/>
        <w:ind w:right="-144" w:firstLine="567"/>
        <w:jc w:val="both"/>
        <w:rPr>
          <w:rFonts w:ascii="Times New Roman" w:hAnsi="Times New Roman" w:cs="Times New Roman"/>
          <w:sz w:val="24"/>
          <w:szCs w:val="24"/>
        </w:rPr>
      </w:pPr>
      <w:r w:rsidRPr="00C7070B">
        <w:rPr>
          <w:rFonts w:ascii="Times New Roman" w:hAnsi="Times New Roman"/>
          <w:sz w:val="24"/>
        </w:rPr>
        <w:t>An alternative view, that of the Jesuits, was being forged in parallel to this “Iberian view”. It was more realistic and critical, based largely on the direct observations of some long-term residents who came to understand the customs and language and had access to Chinese documents. This view, which questioned or nuanced some important aspects of the Iberian paradigm, was set out mostly in letters and its circulation was initially more limited. In fact, it did not begin to become truly public until the second decade of the 17th century, when Matteo Ricci’s diaries were published</w:t>
      </w:r>
      <w:r w:rsidR="00462144" w:rsidRPr="00C7070B">
        <w:rPr>
          <w:rStyle w:val="Refdenotaalpie"/>
          <w:rFonts w:ascii="Times New Roman" w:hAnsi="Times New Roman" w:cs="Times New Roman"/>
          <w:sz w:val="24"/>
          <w:szCs w:val="24"/>
        </w:rPr>
        <w:footnoteReference w:id="11"/>
      </w:r>
      <w:r w:rsidRPr="00C7070B">
        <w:rPr>
          <w:rFonts w:ascii="Times New Roman" w:hAnsi="Times New Roman"/>
          <w:sz w:val="24"/>
        </w:rPr>
        <w:t xml:space="preserve">. Following in the footsteps of Michele Ruggieri, he lived in China between 1582 and 1610, eventually settling in </w:t>
      </w:r>
      <w:r w:rsidR="00C92BB1" w:rsidRPr="00C7070B">
        <w:rPr>
          <w:rFonts w:ascii="Times New Roman" w:hAnsi="Times New Roman"/>
          <w:sz w:val="24"/>
        </w:rPr>
        <w:t>Beijing</w:t>
      </w:r>
      <w:r w:rsidRPr="00C7070B">
        <w:rPr>
          <w:rFonts w:ascii="Times New Roman" w:hAnsi="Times New Roman"/>
          <w:sz w:val="24"/>
        </w:rPr>
        <w:t xml:space="preserve"> and having dealings with the imperial court. Another noteworthy Jesuit was, for example, the Portuguese man Álvaro Semedo, who spent twenty-two years in the country and published an extensive book in Spanish on the Celest</w:t>
      </w:r>
      <w:r w:rsidR="00FC6138" w:rsidRPr="00C7070B">
        <w:rPr>
          <w:rFonts w:ascii="Times New Roman" w:hAnsi="Times New Roman"/>
          <w:sz w:val="24"/>
        </w:rPr>
        <w:t>ial</w:t>
      </w:r>
      <w:r w:rsidRPr="00C7070B">
        <w:rPr>
          <w:rFonts w:ascii="Times New Roman" w:hAnsi="Times New Roman"/>
          <w:sz w:val="24"/>
        </w:rPr>
        <w:t xml:space="preserve"> Empire in 1642. </w:t>
      </w:r>
    </w:p>
    <w:p w14:paraId="038B2488" w14:textId="3982F9CD" w:rsidR="00B40779" w:rsidRPr="00C7070B" w:rsidRDefault="00D43346" w:rsidP="00825685">
      <w:pPr>
        <w:spacing w:after="0" w:line="480" w:lineRule="auto"/>
        <w:ind w:right="-144" w:firstLine="567"/>
        <w:jc w:val="both"/>
        <w:rPr>
          <w:rFonts w:ascii="Times New Roman" w:hAnsi="Times New Roman" w:cs="Times New Roman"/>
          <w:sz w:val="24"/>
          <w:szCs w:val="24"/>
        </w:rPr>
      </w:pPr>
      <w:r w:rsidRPr="00C7070B">
        <w:rPr>
          <w:rFonts w:ascii="Times New Roman" w:hAnsi="Times New Roman"/>
          <w:sz w:val="24"/>
        </w:rPr>
        <w:t xml:space="preserve">The Spanish Jesuits include, </w:t>
      </w:r>
      <w:proofErr w:type="gramStart"/>
      <w:r w:rsidRPr="00C7070B">
        <w:rPr>
          <w:rFonts w:ascii="Times New Roman" w:hAnsi="Times New Roman"/>
          <w:sz w:val="24"/>
        </w:rPr>
        <w:t>first of all</w:t>
      </w:r>
      <w:proofErr w:type="gramEnd"/>
      <w:r w:rsidRPr="00C7070B">
        <w:rPr>
          <w:rFonts w:ascii="Times New Roman" w:hAnsi="Times New Roman"/>
          <w:sz w:val="24"/>
        </w:rPr>
        <w:t>, some who only visited China briefly, such as Alonso Sánchez, who made two trips in 1582 and 1583</w:t>
      </w:r>
      <w:r w:rsidR="00F226C5" w:rsidRPr="00C7070B">
        <w:rPr>
          <w:rStyle w:val="Refdenotaalpie"/>
          <w:rFonts w:ascii="Times New Roman" w:hAnsi="Times New Roman" w:cs="Times New Roman"/>
          <w:sz w:val="24"/>
          <w:szCs w:val="24"/>
        </w:rPr>
        <w:footnoteReference w:id="12"/>
      </w:r>
      <w:r w:rsidRPr="00C7070B">
        <w:rPr>
          <w:rFonts w:ascii="Times New Roman" w:hAnsi="Times New Roman"/>
          <w:sz w:val="24"/>
        </w:rPr>
        <w:t xml:space="preserve">. However, there were also two long stays, each very different in nature. </w:t>
      </w:r>
      <w:proofErr w:type="gramStart"/>
      <w:r w:rsidRPr="00C7070B">
        <w:rPr>
          <w:rFonts w:ascii="Times New Roman" w:hAnsi="Times New Roman"/>
          <w:sz w:val="24"/>
        </w:rPr>
        <w:t>Firstly</w:t>
      </w:r>
      <w:proofErr w:type="gramEnd"/>
      <w:r w:rsidRPr="00C7070B">
        <w:rPr>
          <w:rFonts w:ascii="Times New Roman" w:hAnsi="Times New Roman"/>
          <w:sz w:val="24"/>
        </w:rPr>
        <w:t xml:space="preserve"> we have Diego de Pantoja, who arrived in China in 1597, worked as Ricci’s assistant in </w:t>
      </w:r>
      <w:r w:rsidR="00C92BB1" w:rsidRPr="00C7070B">
        <w:rPr>
          <w:rFonts w:ascii="Times New Roman" w:hAnsi="Times New Roman"/>
          <w:sz w:val="24"/>
        </w:rPr>
        <w:t>Beijing</w:t>
      </w:r>
      <w:r w:rsidRPr="00C7070B">
        <w:rPr>
          <w:rFonts w:ascii="Times New Roman" w:hAnsi="Times New Roman"/>
          <w:sz w:val="24"/>
        </w:rPr>
        <w:t xml:space="preserve"> from 1601 and died in Macao in 1618</w:t>
      </w:r>
      <w:r w:rsidR="001B0648" w:rsidRPr="00C7070B">
        <w:rPr>
          <w:rStyle w:val="Refdenotaalpie"/>
          <w:rFonts w:ascii="Times New Roman" w:hAnsi="Times New Roman" w:cs="Times New Roman"/>
          <w:sz w:val="24"/>
          <w:szCs w:val="24"/>
        </w:rPr>
        <w:footnoteReference w:id="13"/>
      </w:r>
      <w:r w:rsidRPr="00C7070B">
        <w:rPr>
          <w:rFonts w:ascii="Times New Roman" w:hAnsi="Times New Roman"/>
          <w:sz w:val="24"/>
        </w:rPr>
        <w:t xml:space="preserve">. And, </w:t>
      </w:r>
      <w:r w:rsidRPr="00C7070B">
        <w:rPr>
          <w:rFonts w:ascii="Times New Roman" w:hAnsi="Times New Roman"/>
          <w:sz w:val="24"/>
        </w:rPr>
        <w:lastRenderedPageBreak/>
        <w:t xml:space="preserve">secondly, we have Adriano de las Cortes, who in 1625 was shipwrecked on the south-western coast of China while travelling to Macao, later spending a year in captivity being taken from one town to another in very precarious material conditions. Despite not speaking Chinese, these circumstances allowed him to </w:t>
      </w:r>
      <w:proofErr w:type="gramStart"/>
      <w:r w:rsidRPr="00C7070B">
        <w:rPr>
          <w:rFonts w:ascii="Times New Roman" w:hAnsi="Times New Roman"/>
          <w:sz w:val="24"/>
        </w:rPr>
        <w:t>come into contact with</w:t>
      </w:r>
      <w:proofErr w:type="gramEnd"/>
      <w:r w:rsidRPr="00C7070B">
        <w:rPr>
          <w:rFonts w:ascii="Times New Roman" w:hAnsi="Times New Roman"/>
          <w:sz w:val="24"/>
        </w:rPr>
        <w:t xml:space="preserve"> the ordinary people</w:t>
      </w:r>
      <w:bookmarkStart w:id="0" w:name="_Hlk102842651"/>
      <w:r w:rsidR="00C17C99" w:rsidRPr="00C7070B">
        <w:rPr>
          <w:rFonts w:ascii="Times New Roman" w:eastAsia="Times New Roman" w:hAnsi="Times New Roman" w:cs="Times New Roman"/>
          <w:sz w:val="24"/>
          <w:szCs w:val="24"/>
          <w:vertAlign w:val="superscript"/>
        </w:rPr>
        <w:footnoteReference w:id="14"/>
      </w:r>
      <w:bookmarkEnd w:id="0"/>
      <w:r w:rsidRPr="00C7070B">
        <w:rPr>
          <w:rFonts w:ascii="Times New Roman" w:hAnsi="Times New Roman"/>
          <w:sz w:val="24"/>
        </w:rPr>
        <w:t xml:space="preserve">. Finally, we also have other Jesuits who wrote tangentially about China without ever having been there, instead using existing information provided by members of the Society. For example, José de Acosta and his classic </w:t>
      </w:r>
      <w:r w:rsidRPr="00C7070B">
        <w:rPr>
          <w:rFonts w:ascii="Times New Roman" w:hAnsi="Times New Roman"/>
          <w:i/>
          <w:sz w:val="24"/>
        </w:rPr>
        <w:t xml:space="preserve">Historia natural y moral de las Indias </w:t>
      </w:r>
      <w:r w:rsidR="00A35BBA" w:rsidRPr="00C7070B">
        <w:rPr>
          <w:rFonts w:ascii="Times New Roman" w:hAnsi="Times New Roman"/>
          <w:sz w:val="24"/>
        </w:rPr>
        <w:t>(</w:t>
      </w:r>
      <w:r w:rsidRPr="00C7070B">
        <w:rPr>
          <w:rFonts w:ascii="Times New Roman" w:hAnsi="Times New Roman"/>
          <w:i/>
          <w:iCs/>
          <w:sz w:val="24"/>
        </w:rPr>
        <w:t>The Natural and Moral History of the Indies</w:t>
      </w:r>
      <w:r w:rsidR="00A35BBA" w:rsidRPr="00C7070B">
        <w:rPr>
          <w:rFonts w:ascii="Times New Roman" w:hAnsi="Times New Roman"/>
          <w:sz w:val="24"/>
        </w:rPr>
        <w:t>)</w:t>
      </w:r>
      <w:r w:rsidRPr="00C7070B">
        <w:rPr>
          <w:rFonts w:ascii="Times New Roman" w:hAnsi="Times New Roman"/>
          <w:sz w:val="24"/>
        </w:rPr>
        <w:t xml:space="preserve"> (1590), and Luis Guzmán, who published a work on the Jesuit missions in the East one year before Diego de Pantoja sent him a long letter about China in 1602</w:t>
      </w:r>
      <w:r w:rsidR="00874F35" w:rsidRPr="00C7070B">
        <w:rPr>
          <w:rStyle w:val="Refdenotaalpie"/>
          <w:rFonts w:ascii="Times New Roman" w:hAnsi="Times New Roman" w:cs="Times New Roman"/>
          <w:sz w:val="24"/>
          <w:szCs w:val="24"/>
        </w:rPr>
        <w:footnoteReference w:id="15"/>
      </w:r>
      <w:r w:rsidRPr="00C7070B">
        <w:rPr>
          <w:rFonts w:ascii="Times New Roman" w:hAnsi="Times New Roman"/>
          <w:sz w:val="24"/>
        </w:rPr>
        <w:t xml:space="preserve">. Moreover, certain criticisms coming from the Jesuit view, once it had become well known, ended up being incorporated into some of the historical texts mentioned above, which essentially followed the Iberian tradition: for example, we have that of Herrera Maldonado (1620), who was educated </w:t>
      </w:r>
      <w:r w:rsidR="00187762" w:rsidRPr="00C7070B">
        <w:rPr>
          <w:rFonts w:ascii="Times New Roman" w:hAnsi="Times New Roman"/>
          <w:sz w:val="24"/>
        </w:rPr>
        <w:t>by</w:t>
      </w:r>
      <w:r w:rsidRPr="00C7070B">
        <w:rPr>
          <w:rFonts w:ascii="Times New Roman" w:hAnsi="Times New Roman"/>
          <w:sz w:val="24"/>
        </w:rPr>
        <w:t xml:space="preserve"> the Society, and that of Palafox (1670). </w:t>
      </w:r>
    </w:p>
    <w:p w14:paraId="4DDD9971" w14:textId="77777777" w:rsidR="00825685" w:rsidRPr="00C7070B" w:rsidRDefault="00825685" w:rsidP="00825685">
      <w:pPr>
        <w:spacing w:after="0" w:line="480" w:lineRule="auto"/>
        <w:ind w:right="-144" w:firstLine="567"/>
        <w:jc w:val="both"/>
        <w:rPr>
          <w:rFonts w:ascii="Times New Roman" w:hAnsi="Times New Roman" w:cs="Times New Roman"/>
          <w:sz w:val="24"/>
          <w:szCs w:val="24"/>
        </w:rPr>
      </w:pPr>
    </w:p>
    <w:p w14:paraId="3B438BB1" w14:textId="3E487020" w:rsidR="00CD3EDB" w:rsidRPr="00C7070B" w:rsidRDefault="00C8199C" w:rsidP="00886D59">
      <w:pPr>
        <w:pStyle w:val="Prrafodelista"/>
        <w:numPr>
          <w:ilvl w:val="0"/>
          <w:numId w:val="3"/>
        </w:numPr>
        <w:spacing w:line="480" w:lineRule="auto"/>
        <w:ind w:left="426" w:right="-144"/>
        <w:jc w:val="both"/>
        <w:rPr>
          <w:rFonts w:ascii="Times New Roman" w:hAnsi="Times New Roman" w:cs="Times New Roman"/>
          <w:b/>
          <w:bCs/>
          <w:sz w:val="24"/>
          <w:szCs w:val="24"/>
        </w:rPr>
      </w:pPr>
      <w:r w:rsidRPr="00C7070B">
        <w:rPr>
          <w:rFonts w:ascii="Times New Roman" w:hAnsi="Times New Roman"/>
          <w:b/>
          <w:sz w:val="24"/>
        </w:rPr>
        <w:t>China’s wealth according to the ideali</w:t>
      </w:r>
      <w:r w:rsidR="009909A4" w:rsidRPr="00C7070B">
        <w:rPr>
          <w:rFonts w:ascii="Times New Roman" w:hAnsi="Times New Roman"/>
          <w:b/>
          <w:sz w:val="24"/>
        </w:rPr>
        <w:t>z</w:t>
      </w:r>
      <w:r w:rsidRPr="00C7070B">
        <w:rPr>
          <w:rFonts w:ascii="Times New Roman" w:hAnsi="Times New Roman"/>
          <w:b/>
          <w:sz w:val="24"/>
        </w:rPr>
        <w:t>ed “Iberian view</w:t>
      </w:r>
      <w:r w:rsidR="00EF0332" w:rsidRPr="00C7070B">
        <w:rPr>
          <w:rFonts w:ascii="Times New Roman" w:hAnsi="Times New Roman"/>
          <w:b/>
          <w:sz w:val="24"/>
        </w:rPr>
        <w:t>”</w:t>
      </w:r>
      <w:r w:rsidRPr="00C7070B">
        <w:rPr>
          <w:rFonts w:ascii="Times New Roman" w:hAnsi="Times New Roman"/>
          <w:b/>
          <w:sz w:val="24"/>
        </w:rPr>
        <w:t>: reflections and causes</w:t>
      </w:r>
    </w:p>
    <w:p w14:paraId="689558C9" w14:textId="45421993" w:rsidR="005410D8" w:rsidRPr="00C7070B" w:rsidRDefault="00CF64AF" w:rsidP="00EF125C">
      <w:pPr>
        <w:pStyle w:val="Prrafodelista"/>
        <w:spacing w:line="480" w:lineRule="auto"/>
        <w:ind w:left="0" w:right="-144" w:firstLine="567"/>
        <w:jc w:val="both"/>
        <w:rPr>
          <w:rFonts w:ascii="Times New Roman" w:hAnsi="Times New Roman" w:cs="Times New Roman"/>
          <w:sz w:val="24"/>
          <w:szCs w:val="24"/>
        </w:rPr>
      </w:pPr>
      <w:r w:rsidRPr="00C7070B">
        <w:rPr>
          <w:rFonts w:ascii="Times New Roman" w:hAnsi="Times New Roman"/>
          <w:sz w:val="24"/>
        </w:rPr>
        <w:t xml:space="preserve">In the Iberian paradigm, there were several areas in which the dazzling wealth of China was </w:t>
      </w:r>
      <w:proofErr w:type="gramStart"/>
      <w:r w:rsidRPr="00C7070B">
        <w:rPr>
          <w:rFonts w:ascii="Times New Roman" w:hAnsi="Times New Roman"/>
          <w:sz w:val="24"/>
        </w:rPr>
        <w:t>clearly evident</w:t>
      </w:r>
      <w:proofErr w:type="gramEnd"/>
      <w:r w:rsidRPr="00C7070B">
        <w:rPr>
          <w:rFonts w:ascii="Times New Roman" w:hAnsi="Times New Roman"/>
          <w:sz w:val="24"/>
        </w:rPr>
        <w:t>. Firstly, it had a large population capable of sustaining the country and that provoked expressions of true astonishment. Rada, faced with so many highly populated neighbouring towns, said that it could be “called one large town instead of several”, and that without a doubt it was the most populous kingdom in the world</w:t>
      </w:r>
      <w:r w:rsidR="009106BF" w:rsidRPr="00C7070B">
        <w:rPr>
          <w:rFonts w:ascii="Times New Roman" w:hAnsi="Times New Roman"/>
          <w:sz w:val="24"/>
        </w:rPr>
        <w:t xml:space="preserve"> (Rada [15</w:t>
      </w:r>
      <w:r w:rsidR="00286F3B" w:rsidRPr="00C7070B">
        <w:rPr>
          <w:rFonts w:ascii="Times New Roman" w:hAnsi="Times New Roman"/>
          <w:sz w:val="24"/>
        </w:rPr>
        <w:t>75] 2021: 141)</w:t>
      </w:r>
      <w:r w:rsidR="005B398A" w:rsidRPr="00C7070B">
        <w:rPr>
          <w:rStyle w:val="Refdenotaalpie"/>
          <w:rFonts w:ascii="Times New Roman" w:hAnsi="Times New Roman" w:cs="Times New Roman"/>
          <w:sz w:val="24"/>
          <w:szCs w:val="24"/>
        </w:rPr>
        <w:footnoteReference w:id="16"/>
      </w:r>
      <w:r w:rsidRPr="00C7070B">
        <w:rPr>
          <w:rFonts w:ascii="Times New Roman" w:hAnsi="Times New Roman"/>
          <w:sz w:val="24"/>
        </w:rPr>
        <w:t xml:space="preserve">. Loarca was surprised that people multiplied so much that it was “a marvellous thing”, and this </w:t>
      </w:r>
      <w:r w:rsidRPr="00C7070B">
        <w:rPr>
          <w:rFonts w:ascii="Times New Roman" w:hAnsi="Times New Roman"/>
          <w:sz w:val="24"/>
        </w:rPr>
        <w:lastRenderedPageBreak/>
        <w:t>was despite how widespread homosexual practices were</w:t>
      </w:r>
      <w:r w:rsidR="00286F3B" w:rsidRPr="00C7070B">
        <w:rPr>
          <w:rFonts w:ascii="Times New Roman" w:hAnsi="Times New Roman"/>
          <w:sz w:val="24"/>
        </w:rPr>
        <w:t xml:space="preserve"> (Loarca [1575] 2021: 242)</w:t>
      </w:r>
      <w:r w:rsidRPr="00C7070B">
        <w:rPr>
          <w:rFonts w:ascii="Times New Roman" w:hAnsi="Times New Roman"/>
          <w:sz w:val="24"/>
        </w:rPr>
        <w:t>.</w:t>
      </w:r>
      <w:r w:rsidR="00AD415B" w:rsidRPr="00C7070B">
        <w:rPr>
          <w:rFonts w:ascii="Times New Roman" w:hAnsi="Times New Roman"/>
          <w:sz w:val="24"/>
        </w:rPr>
        <w:t xml:space="preserve"> Similarly,</w:t>
      </w:r>
      <w:r w:rsidRPr="00C7070B">
        <w:rPr>
          <w:rFonts w:ascii="Times New Roman" w:hAnsi="Times New Roman"/>
          <w:sz w:val="24"/>
        </w:rPr>
        <w:t xml:space="preserve"> González de Mendoza concluded in his influential synthesis: “</w:t>
      </w:r>
      <w:r w:rsidR="008F203A" w:rsidRPr="00C7070B">
        <w:rPr>
          <w:rFonts w:ascii="Times New Roman" w:hAnsi="Times New Roman"/>
          <w:sz w:val="24"/>
        </w:rPr>
        <w:t>T</w:t>
      </w:r>
      <w:r w:rsidRPr="00C7070B">
        <w:rPr>
          <w:rFonts w:ascii="Times New Roman" w:hAnsi="Times New Roman"/>
          <w:sz w:val="24"/>
        </w:rPr>
        <w:t>he land is so full of children that it seems that the women give birth every month”</w:t>
      </w:r>
      <w:r w:rsidR="00286F3B" w:rsidRPr="00C7070B">
        <w:rPr>
          <w:rFonts w:ascii="Times New Roman" w:hAnsi="Times New Roman"/>
          <w:sz w:val="24"/>
        </w:rPr>
        <w:t xml:space="preserve"> (González de Mendoza [1585] 2009: 115)</w:t>
      </w:r>
      <w:r w:rsidRPr="00C7070B">
        <w:rPr>
          <w:rFonts w:ascii="Times New Roman" w:hAnsi="Times New Roman"/>
          <w:sz w:val="24"/>
        </w:rPr>
        <w:t>.</w:t>
      </w:r>
    </w:p>
    <w:p w14:paraId="447C0E61" w14:textId="6ADBEBD7" w:rsidR="003216B4" w:rsidRPr="00C7070B" w:rsidRDefault="003216B4" w:rsidP="00EF125C">
      <w:pPr>
        <w:pStyle w:val="Prrafodelista"/>
        <w:spacing w:line="480" w:lineRule="auto"/>
        <w:ind w:left="0" w:right="-144" w:firstLine="567"/>
        <w:jc w:val="both"/>
        <w:rPr>
          <w:rFonts w:ascii="Times New Roman" w:hAnsi="Times New Roman" w:cs="Times New Roman"/>
          <w:sz w:val="24"/>
          <w:szCs w:val="24"/>
        </w:rPr>
      </w:pPr>
      <w:r w:rsidRPr="00C7070B">
        <w:rPr>
          <w:rFonts w:ascii="Times New Roman" w:hAnsi="Times New Roman"/>
          <w:sz w:val="24"/>
        </w:rPr>
        <w:t>Secondly, the abundance, quality</w:t>
      </w:r>
      <w:r w:rsidR="00AD415B" w:rsidRPr="00C7070B">
        <w:rPr>
          <w:rFonts w:ascii="Times New Roman" w:hAnsi="Times New Roman"/>
          <w:sz w:val="24"/>
        </w:rPr>
        <w:t>,</w:t>
      </w:r>
      <w:r w:rsidRPr="00C7070B">
        <w:rPr>
          <w:rFonts w:ascii="Times New Roman" w:hAnsi="Times New Roman"/>
          <w:sz w:val="24"/>
        </w:rPr>
        <w:t xml:space="preserve"> and variety of crops stood out. This</w:t>
      </w:r>
      <w:r w:rsidR="00AD415B" w:rsidRPr="00C7070B">
        <w:rPr>
          <w:rFonts w:ascii="Times New Roman" w:hAnsi="Times New Roman"/>
          <w:sz w:val="24"/>
        </w:rPr>
        <w:t>,</w:t>
      </w:r>
      <w:r w:rsidRPr="00C7070B">
        <w:rPr>
          <w:rFonts w:ascii="Times New Roman" w:hAnsi="Times New Roman"/>
          <w:sz w:val="24"/>
        </w:rPr>
        <w:t xml:space="preserve"> in turn</w:t>
      </w:r>
      <w:r w:rsidR="00AD415B" w:rsidRPr="00C7070B">
        <w:rPr>
          <w:rFonts w:ascii="Times New Roman" w:hAnsi="Times New Roman"/>
          <w:sz w:val="24"/>
        </w:rPr>
        <w:t>,</w:t>
      </w:r>
      <w:r w:rsidRPr="00C7070B">
        <w:rPr>
          <w:rFonts w:ascii="Times New Roman" w:hAnsi="Times New Roman"/>
          <w:sz w:val="24"/>
        </w:rPr>
        <w:t xml:space="preserve"> led to generally low prices for produce: sugar, honey, wax, silk, linen, hemp, cotton, wheat, barley, rye, oats, rice, wood, game, leather, medicinal herbs, spices, cattle, pigs, buffalo, goats, chickens, pearls, copper, iron,</w:t>
      </w:r>
      <w:r w:rsidR="00056DE4" w:rsidRPr="00C7070B">
        <w:rPr>
          <w:rFonts w:ascii="Times New Roman" w:hAnsi="Times New Roman"/>
          <w:sz w:val="24"/>
        </w:rPr>
        <w:t xml:space="preserve"> and so on</w:t>
      </w:r>
      <w:r w:rsidR="00286F3B" w:rsidRPr="00C7070B">
        <w:rPr>
          <w:rFonts w:ascii="Times New Roman" w:hAnsi="Times New Roman"/>
          <w:sz w:val="24"/>
        </w:rPr>
        <w:t xml:space="preserve"> (González de Mendoza [1585] 2009: 117-19; Escalante [1577] 2009</w:t>
      </w:r>
      <w:r w:rsidR="00E32669" w:rsidRPr="00C7070B">
        <w:rPr>
          <w:rFonts w:ascii="Times New Roman" w:hAnsi="Times New Roman"/>
          <w:sz w:val="24"/>
        </w:rPr>
        <w:t>: 40-42)</w:t>
      </w:r>
      <w:r w:rsidR="00056DE4" w:rsidRPr="00C7070B">
        <w:rPr>
          <w:rFonts w:ascii="Times New Roman" w:hAnsi="Times New Roman"/>
          <w:sz w:val="24"/>
        </w:rPr>
        <w:t>.</w:t>
      </w:r>
      <w:r w:rsidRPr="00C7070B">
        <w:rPr>
          <w:rFonts w:ascii="Times New Roman" w:hAnsi="Times New Roman"/>
          <w:sz w:val="24"/>
        </w:rPr>
        <w:t xml:space="preserve"> Specific reference was also made to the availability of rich gold and silver mines, which, however, it was reported, the emperor did not allow to be exploited</w:t>
      </w:r>
      <w:r w:rsidR="00033749" w:rsidRPr="00C7070B">
        <w:rPr>
          <w:rStyle w:val="Refdenotaalpie"/>
          <w:rFonts w:ascii="Times New Roman" w:hAnsi="Times New Roman" w:cs="Times New Roman"/>
          <w:sz w:val="24"/>
          <w:szCs w:val="24"/>
        </w:rPr>
        <w:footnoteReference w:id="17"/>
      </w:r>
      <w:r w:rsidRPr="00C7070B">
        <w:rPr>
          <w:rFonts w:ascii="Times New Roman" w:hAnsi="Times New Roman"/>
          <w:sz w:val="24"/>
        </w:rPr>
        <w:t>.</w:t>
      </w:r>
    </w:p>
    <w:p w14:paraId="664086A3" w14:textId="6199FC23" w:rsidR="007025A7" w:rsidRPr="00C7070B" w:rsidRDefault="007025A7" w:rsidP="00EF125C">
      <w:pPr>
        <w:pStyle w:val="Prrafodelista"/>
        <w:spacing w:line="480" w:lineRule="auto"/>
        <w:ind w:left="0" w:right="-144" w:firstLine="567"/>
        <w:jc w:val="both"/>
        <w:rPr>
          <w:rFonts w:ascii="Times New Roman" w:hAnsi="Times New Roman" w:cs="Times New Roman"/>
          <w:sz w:val="24"/>
          <w:szCs w:val="24"/>
        </w:rPr>
      </w:pPr>
      <w:r w:rsidRPr="00C7070B">
        <w:rPr>
          <w:rFonts w:ascii="Times New Roman" w:hAnsi="Times New Roman"/>
          <w:sz w:val="24"/>
        </w:rPr>
        <w:t>Thirdly, there was very intense commercial activity at all levels (shops, markets, river traffic, etc.), which made China a true “trading paradise” and pointed towards a consumer society. This, in turn, was reflected, for example, in the quality of the clothing of some of the population, in their fondness for lavish banquets with different performances and entertainment, and in the profusion of taverns and inns in the cities. According to Loarca, “</w:t>
      </w:r>
      <w:r w:rsidR="008F203A" w:rsidRPr="00C7070B">
        <w:rPr>
          <w:rFonts w:ascii="Times New Roman" w:hAnsi="Times New Roman"/>
          <w:sz w:val="24"/>
        </w:rPr>
        <w:t>T</w:t>
      </w:r>
      <w:r w:rsidRPr="00C7070B">
        <w:rPr>
          <w:rFonts w:ascii="Times New Roman" w:hAnsi="Times New Roman"/>
          <w:sz w:val="24"/>
        </w:rPr>
        <w:t>here did not seem to be any men on earth who were not merchants”</w:t>
      </w:r>
      <w:r w:rsidRPr="00C7070B">
        <w:rPr>
          <w:rStyle w:val="Refdenotaalpie"/>
          <w:rFonts w:ascii="Times New Roman" w:hAnsi="Times New Roman"/>
          <w:sz w:val="24"/>
        </w:rPr>
        <w:t xml:space="preserve"> </w:t>
      </w:r>
      <w:r w:rsidR="00E32669" w:rsidRPr="00C7070B">
        <w:rPr>
          <w:rFonts w:ascii="Times New Roman" w:hAnsi="Times New Roman"/>
          <w:sz w:val="24"/>
        </w:rPr>
        <w:t>(Loarca [1575] 2021: 216)</w:t>
      </w:r>
      <w:r w:rsidRPr="00C7070B">
        <w:rPr>
          <w:rFonts w:ascii="Times New Roman" w:hAnsi="Times New Roman"/>
          <w:sz w:val="24"/>
        </w:rPr>
        <w:t>, “given the copious business</w:t>
      </w:r>
      <w:r w:rsidR="00AD1EC6" w:rsidRPr="00C7070B">
        <w:rPr>
          <w:rFonts w:ascii="Times New Roman" w:hAnsi="Times New Roman"/>
          <w:sz w:val="24"/>
        </w:rPr>
        <w:t xml:space="preserve"> … </w:t>
      </w:r>
      <w:r w:rsidRPr="00C7070B">
        <w:rPr>
          <w:rFonts w:ascii="Times New Roman" w:hAnsi="Times New Roman"/>
          <w:sz w:val="24"/>
        </w:rPr>
        <w:t>everywhere”</w:t>
      </w:r>
      <w:r w:rsidR="00E32669" w:rsidRPr="00C7070B">
        <w:rPr>
          <w:rFonts w:ascii="Times New Roman" w:hAnsi="Times New Roman"/>
          <w:sz w:val="24"/>
        </w:rPr>
        <w:t xml:space="preserve"> (Herrera Maldonado 1620: 63)</w:t>
      </w:r>
      <w:r w:rsidR="004863EB" w:rsidRPr="00C7070B">
        <w:rPr>
          <w:rStyle w:val="Refdenotaalpie"/>
          <w:rFonts w:ascii="Times New Roman" w:hAnsi="Times New Roman" w:cs="Times New Roman"/>
          <w:sz w:val="24"/>
          <w:szCs w:val="24"/>
        </w:rPr>
        <w:footnoteReference w:id="18"/>
      </w:r>
      <w:r w:rsidRPr="00C7070B">
        <w:rPr>
          <w:rFonts w:ascii="Times New Roman" w:hAnsi="Times New Roman"/>
          <w:sz w:val="24"/>
        </w:rPr>
        <w:t xml:space="preserve">. Or as Escalante pictorially summarised, the rivers were always full of countless ships and on the </w:t>
      </w:r>
      <w:r w:rsidR="00753484" w:rsidRPr="00C7070B">
        <w:rPr>
          <w:rFonts w:ascii="Times New Roman" w:hAnsi="Times New Roman"/>
          <w:sz w:val="24"/>
        </w:rPr>
        <w:t>roads,</w:t>
      </w:r>
      <w:r w:rsidRPr="00C7070B">
        <w:rPr>
          <w:rFonts w:ascii="Times New Roman" w:hAnsi="Times New Roman"/>
          <w:sz w:val="24"/>
        </w:rPr>
        <w:t xml:space="preserve"> there was a continuous movement of goods: “There are many who travel across the whole kingdom, from province to province, with their goods, carrying the things people need from one place to another and going down to the seaports to sell to foreigners</w:t>
      </w:r>
      <w:r w:rsidR="00AD1EC6" w:rsidRPr="00C7070B">
        <w:rPr>
          <w:rFonts w:ascii="Times New Roman" w:hAnsi="Times New Roman"/>
          <w:sz w:val="24"/>
        </w:rPr>
        <w:t>…</w:t>
      </w:r>
      <w:r w:rsidRPr="00C7070B">
        <w:rPr>
          <w:rFonts w:ascii="Times New Roman" w:hAnsi="Times New Roman"/>
          <w:sz w:val="24"/>
        </w:rPr>
        <w:t>. Others have settled in the cities and towns where there are large fish markets on public streets”</w:t>
      </w:r>
      <w:r w:rsidR="00E32669" w:rsidRPr="00C7070B">
        <w:rPr>
          <w:rFonts w:ascii="Times New Roman" w:hAnsi="Times New Roman"/>
          <w:sz w:val="24"/>
        </w:rPr>
        <w:t xml:space="preserve"> (Escalante [1577] 2009: 54, 58)</w:t>
      </w:r>
      <w:r w:rsidRPr="00C7070B">
        <w:rPr>
          <w:rFonts w:ascii="Times New Roman" w:hAnsi="Times New Roman"/>
          <w:sz w:val="24"/>
        </w:rPr>
        <w:t xml:space="preserve">.  </w:t>
      </w:r>
    </w:p>
    <w:p w14:paraId="547A0E87" w14:textId="1CF1C484" w:rsidR="00454A81" w:rsidRPr="00C7070B" w:rsidRDefault="00454A81" w:rsidP="00EF125C">
      <w:pPr>
        <w:pStyle w:val="Prrafodelista"/>
        <w:spacing w:after="0" w:line="480" w:lineRule="auto"/>
        <w:ind w:left="0" w:right="-144" w:firstLine="567"/>
        <w:jc w:val="both"/>
        <w:rPr>
          <w:rFonts w:ascii="Times New Roman" w:hAnsi="Times New Roman" w:cs="Times New Roman"/>
          <w:sz w:val="24"/>
          <w:szCs w:val="24"/>
        </w:rPr>
      </w:pPr>
      <w:r w:rsidRPr="00C7070B">
        <w:rPr>
          <w:rFonts w:ascii="Times New Roman" w:hAnsi="Times New Roman"/>
          <w:sz w:val="24"/>
        </w:rPr>
        <w:lastRenderedPageBreak/>
        <w:t>Fourthly, and linked to the notable commercial activity, there was a thriving urban life. There were many cities of a considerable size, generally located on the banks of rivers, and these were well organised and had an excellent layout and superb constructions</w:t>
      </w:r>
      <w:r w:rsidR="00E32669" w:rsidRPr="00C7070B">
        <w:rPr>
          <w:rFonts w:ascii="Times New Roman" w:hAnsi="Times New Roman"/>
          <w:sz w:val="24"/>
        </w:rPr>
        <w:t xml:space="preserve"> (González de Mendoza [1585] 2009: 122-24, 126-27</w:t>
      </w:r>
      <w:r w:rsidR="00115EC6" w:rsidRPr="00C7070B">
        <w:rPr>
          <w:rFonts w:ascii="Times New Roman" w:hAnsi="Times New Roman"/>
          <w:sz w:val="24"/>
        </w:rPr>
        <w:t>; Escalante [1577] 2099: 42-47; Loyola [1585] 2011: 33, 35</w:t>
      </w:r>
      <w:r w:rsidR="00E32669" w:rsidRPr="00C7070B">
        <w:rPr>
          <w:rFonts w:ascii="Times New Roman" w:hAnsi="Times New Roman"/>
          <w:sz w:val="24"/>
        </w:rPr>
        <w:t>)</w:t>
      </w:r>
      <w:r w:rsidRPr="00C7070B">
        <w:rPr>
          <w:rFonts w:ascii="Times New Roman" w:hAnsi="Times New Roman"/>
          <w:sz w:val="24"/>
        </w:rPr>
        <w:t xml:space="preserve">. </w:t>
      </w:r>
      <w:r w:rsidR="00C92BB1" w:rsidRPr="00C7070B">
        <w:rPr>
          <w:rFonts w:ascii="Times New Roman" w:hAnsi="Times New Roman"/>
          <w:sz w:val="24"/>
        </w:rPr>
        <w:t>Beijing</w:t>
      </w:r>
      <w:r w:rsidRPr="00C7070B">
        <w:rPr>
          <w:rFonts w:ascii="Times New Roman" w:hAnsi="Times New Roman"/>
          <w:sz w:val="24"/>
        </w:rPr>
        <w:t>, for example, was four times as large as great European capitals such as Rome and Lisbon, and with so many inhabitants that it “swarmed” with people</w:t>
      </w:r>
      <w:r w:rsidR="00946081" w:rsidRPr="00C7070B">
        <w:rPr>
          <w:rFonts w:ascii="Times New Roman" w:hAnsi="Times New Roman"/>
          <w:sz w:val="24"/>
        </w:rPr>
        <w:t xml:space="preserve"> (Pantoja 1605: 62)</w:t>
      </w:r>
      <w:r w:rsidRPr="00C7070B">
        <w:rPr>
          <w:rFonts w:ascii="Times New Roman" w:hAnsi="Times New Roman"/>
          <w:sz w:val="24"/>
        </w:rPr>
        <w:t>.</w:t>
      </w:r>
    </w:p>
    <w:p w14:paraId="5CA275CF" w14:textId="67494755" w:rsidR="00277ECA" w:rsidRPr="00C7070B" w:rsidRDefault="00797851" w:rsidP="00EF125C">
      <w:pPr>
        <w:spacing w:after="0" w:line="480" w:lineRule="auto"/>
        <w:ind w:right="-144" w:firstLine="567"/>
        <w:jc w:val="both"/>
        <w:rPr>
          <w:rFonts w:ascii="Times New Roman" w:hAnsi="Times New Roman" w:cs="Times New Roman"/>
          <w:sz w:val="24"/>
          <w:szCs w:val="24"/>
        </w:rPr>
      </w:pPr>
      <w:r w:rsidRPr="00C7070B">
        <w:rPr>
          <w:rFonts w:ascii="Times New Roman" w:hAnsi="Times New Roman"/>
          <w:sz w:val="24"/>
        </w:rPr>
        <w:t>Fifthly and finally, there was the high tax revenue raised by the emperor that, among other things, allowed him to order the construction of great works and support an enormous army, a sumptuous court and magnificent palaces in all the important locations around the country</w:t>
      </w:r>
      <w:r w:rsidR="006A552C" w:rsidRPr="00C7070B">
        <w:rPr>
          <w:rFonts w:ascii="Times New Roman" w:hAnsi="Times New Roman"/>
          <w:sz w:val="24"/>
        </w:rPr>
        <w:t xml:space="preserve"> (Loyola [1585] 2011: 38; Herrera Maldonado 1620: 7, 10)</w:t>
      </w:r>
      <w:r w:rsidR="002D2E0B" w:rsidRPr="00C7070B">
        <w:rPr>
          <w:rStyle w:val="Refdenotaalpie"/>
          <w:rFonts w:ascii="Times New Roman" w:hAnsi="Times New Roman" w:cs="Times New Roman"/>
          <w:sz w:val="24"/>
          <w:szCs w:val="24"/>
        </w:rPr>
        <w:footnoteReference w:id="19"/>
      </w:r>
      <w:r w:rsidRPr="00C7070B">
        <w:rPr>
          <w:rFonts w:ascii="Times New Roman" w:hAnsi="Times New Roman"/>
          <w:sz w:val="24"/>
        </w:rPr>
        <w:t>.</w:t>
      </w:r>
      <w:r w:rsidRPr="00C7070B">
        <w:rPr>
          <w:rFonts w:ascii="Times New Roman" w:hAnsi="Times New Roman"/>
          <w:sz w:val="20"/>
        </w:rPr>
        <w:t xml:space="preserve"> </w:t>
      </w:r>
      <w:r w:rsidRPr="00C7070B">
        <w:rPr>
          <w:rFonts w:ascii="Times New Roman" w:hAnsi="Times New Roman"/>
          <w:sz w:val="24"/>
        </w:rPr>
        <w:t>From Rada and Loarca</w:t>
      </w:r>
      <w:r w:rsidR="00193E18" w:rsidRPr="00C7070B">
        <w:rPr>
          <w:rFonts w:ascii="Times New Roman" w:hAnsi="Times New Roman"/>
          <w:sz w:val="24"/>
        </w:rPr>
        <w:t xml:space="preserve"> onwards</w:t>
      </w:r>
      <w:r w:rsidRPr="00C7070B">
        <w:rPr>
          <w:rFonts w:ascii="Times New Roman" w:hAnsi="Times New Roman"/>
          <w:sz w:val="24"/>
        </w:rPr>
        <w:t xml:space="preserve">, different authors tried to </w:t>
      </w:r>
      <w:r w:rsidR="00753484" w:rsidRPr="00C7070B">
        <w:rPr>
          <w:rFonts w:ascii="Times New Roman" w:hAnsi="Times New Roman"/>
          <w:sz w:val="24"/>
        </w:rPr>
        <w:t>estimate</w:t>
      </w:r>
      <w:r w:rsidRPr="00C7070B">
        <w:rPr>
          <w:rFonts w:ascii="Times New Roman" w:hAnsi="Times New Roman"/>
          <w:sz w:val="24"/>
        </w:rPr>
        <w:t xml:space="preserve"> the large revenues collected by the emperor, despite the low taxes, as well as the scale of public spending</w:t>
      </w:r>
      <w:bookmarkStart w:id="1" w:name="_Hlk106190944"/>
      <w:r w:rsidR="007E1D0A" w:rsidRPr="00C7070B">
        <w:rPr>
          <w:rStyle w:val="Refdenotaalpie"/>
          <w:rFonts w:ascii="Times New Roman" w:hAnsi="Times New Roman" w:cs="Times New Roman"/>
          <w:sz w:val="24"/>
          <w:szCs w:val="24"/>
        </w:rPr>
        <w:footnoteReference w:id="20"/>
      </w:r>
      <w:bookmarkEnd w:id="1"/>
      <w:r w:rsidRPr="00C7070B">
        <w:rPr>
          <w:rFonts w:ascii="Times New Roman" w:hAnsi="Times New Roman"/>
          <w:sz w:val="24"/>
        </w:rPr>
        <w:t xml:space="preserve">. Fernández Navarrete </w:t>
      </w:r>
      <w:r w:rsidR="00B12EBD" w:rsidRPr="00C7070B">
        <w:rPr>
          <w:rFonts w:ascii="Times New Roman" w:hAnsi="Times New Roman"/>
          <w:sz w:val="24"/>
        </w:rPr>
        <w:t>emphasized</w:t>
      </w:r>
      <w:r w:rsidRPr="00C7070B">
        <w:rPr>
          <w:rFonts w:ascii="Times New Roman" w:hAnsi="Times New Roman"/>
          <w:sz w:val="24"/>
        </w:rPr>
        <w:t xml:space="preserve"> the difficulty of this calculation and pointed out that the revenue estimates tended to err on the side of “excessive”</w:t>
      </w:r>
      <w:r w:rsidR="006A552C" w:rsidRPr="00C7070B">
        <w:rPr>
          <w:rFonts w:ascii="Times New Roman" w:hAnsi="Times New Roman"/>
          <w:sz w:val="24"/>
        </w:rPr>
        <w:t xml:space="preserve"> (Fernández Navarrete 1676: 26)</w:t>
      </w:r>
      <w:r w:rsidRPr="00C7070B">
        <w:rPr>
          <w:rFonts w:ascii="Times New Roman" w:hAnsi="Times New Roman"/>
          <w:sz w:val="24"/>
        </w:rPr>
        <w:t>.</w:t>
      </w:r>
      <w:r w:rsidRPr="00C7070B">
        <w:rPr>
          <w:sz w:val="24"/>
        </w:rPr>
        <w:t xml:space="preserve"> </w:t>
      </w:r>
      <w:r w:rsidRPr="00C7070B">
        <w:rPr>
          <w:rFonts w:ascii="Times New Roman" w:hAnsi="Times New Roman"/>
          <w:sz w:val="24"/>
        </w:rPr>
        <w:t>Still, he emphasised the emperor’s great ability to raise large amounts of money: “One of the most impressive things about China is its ability to put one million, two million or more soldiers into the campaign and support them for years without breaking the customs received in the Empire, without altering the prices of things and without imposing new taxes”</w:t>
      </w:r>
      <w:r w:rsidR="00044E15" w:rsidRPr="00C7070B">
        <w:rPr>
          <w:rFonts w:ascii="Times New Roman" w:hAnsi="Times New Roman"/>
          <w:sz w:val="24"/>
        </w:rPr>
        <w:t xml:space="preserve"> (Fernández Navarrete 1676: 29)</w:t>
      </w:r>
      <w:r w:rsidRPr="00C7070B">
        <w:rPr>
          <w:rFonts w:ascii="Times New Roman" w:hAnsi="Times New Roman"/>
          <w:sz w:val="24"/>
        </w:rPr>
        <w:t xml:space="preserve">. </w:t>
      </w:r>
    </w:p>
    <w:p w14:paraId="7A46918F" w14:textId="755C2D43" w:rsidR="00277ECA" w:rsidRPr="00C7070B" w:rsidRDefault="002415BD" w:rsidP="00EF125C">
      <w:pPr>
        <w:pStyle w:val="Prrafodelista"/>
        <w:spacing w:line="480" w:lineRule="auto"/>
        <w:ind w:left="0" w:right="-144" w:firstLine="567"/>
        <w:jc w:val="both"/>
        <w:rPr>
          <w:rFonts w:ascii="Times New Roman" w:hAnsi="Times New Roman" w:cs="Times New Roman"/>
          <w:sz w:val="24"/>
          <w:szCs w:val="24"/>
        </w:rPr>
      </w:pPr>
      <w:r w:rsidRPr="00C7070B">
        <w:rPr>
          <w:rFonts w:ascii="Times New Roman" w:hAnsi="Times New Roman"/>
          <w:sz w:val="24"/>
        </w:rPr>
        <w:t>To try to explain the remarkable Chinese wealth that the previous facts so clearly illustrated, three possible types of causes were raised in the “Iberian view</w:t>
      </w:r>
      <w:r w:rsidR="00EF0332" w:rsidRPr="00C7070B">
        <w:rPr>
          <w:rFonts w:ascii="Times New Roman" w:hAnsi="Times New Roman"/>
          <w:sz w:val="24"/>
        </w:rPr>
        <w:t>”</w:t>
      </w:r>
      <w:r w:rsidRPr="00C7070B">
        <w:rPr>
          <w:rFonts w:ascii="Times New Roman" w:hAnsi="Times New Roman"/>
          <w:sz w:val="24"/>
        </w:rPr>
        <w:t xml:space="preserve">: natural causes, those related to work and techniques, and institutional causes (related to good governance, the role of the </w:t>
      </w:r>
      <w:r w:rsidR="008629F7" w:rsidRPr="00C7070B">
        <w:rPr>
          <w:rFonts w:ascii="Times New Roman" w:hAnsi="Times New Roman"/>
          <w:sz w:val="24"/>
        </w:rPr>
        <w:t>s</w:t>
      </w:r>
      <w:r w:rsidRPr="00C7070B">
        <w:rPr>
          <w:rFonts w:ascii="Times New Roman" w:hAnsi="Times New Roman"/>
          <w:sz w:val="24"/>
        </w:rPr>
        <w:t xml:space="preserve">tate and public policies). </w:t>
      </w:r>
    </w:p>
    <w:p w14:paraId="6FDC0A95" w14:textId="11E8739E" w:rsidR="003216B4" w:rsidRPr="00C7070B" w:rsidRDefault="0056545F" w:rsidP="00EF125C">
      <w:pPr>
        <w:pStyle w:val="Prrafodelista"/>
        <w:spacing w:after="0" w:line="480" w:lineRule="auto"/>
        <w:ind w:left="0" w:right="-144" w:firstLine="567"/>
        <w:jc w:val="both"/>
        <w:rPr>
          <w:rFonts w:ascii="Times New Roman" w:hAnsi="Times New Roman" w:cs="Times New Roman"/>
          <w:sz w:val="24"/>
          <w:szCs w:val="24"/>
        </w:rPr>
      </w:pPr>
      <w:r w:rsidRPr="00C7070B">
        <w:rPr>
          <w:rFonts w:ascii="Times New Roman" w:hAnsi="Times New Roman"/>
          <w:sz w:val="24"/>
        </w:rPr>
        <w:lastRenderedPageBreak/>
        <w:t>Within natural causes, reference was made to the high fertility of the soil, which was advantageously combined with the range of climates found in this large country which allowed for the cultivation of a wide range of crops and at least two annual harvests of essential foods such as rice. Reference was also made to the diversity of natural resources and raw materials in general (forests, mines, fisheries, springs, etc.), and the presence of many navigable rivers that facilitated transportation (in addition to irrigation and fishing) was emphasised</w:t>
      </w:r>
      <w:r w:rsidR="00044E15" w:rsidRPr="00C7070B">
        <w:rPr>
          <w:rFonts w:ascii="Times New Roman" w:hAnsi="Times New Roman"/>
          <w:sz w:val="24"/>
        </w:rPr>
        <w:t xml:space="preserve"> (</w:t>
      </w:r>
      <w:r w:rsidR="009D799A" w:rsidRPr="00C7070B">
        <w:rPr>
          <w:rFonts w:ascii="Times New Roman" w:hAnsi="Times New Roman"/>
          <w:sz w:val="24"/>
        </w:rPr>
        <w:t>Román</w:t>
      </w:r>
      <w:r w:rsidR="00044E15" w:rsidRPr="00C7070B">
        <w:rPr>
          <w:rFonts w:ascii="Times New Roman" w:hAnsi="Times New Roman"/>
          <w:sz w:val="24"/>
        </w:rPr>
        <w:t xml:space="preserve"> 15</w:t>
      </w:r>
      <w:r w:rsidR="009D799A" w:rsidRPr="00C7070B">
        <w:rPr>
          <w:rFonts w:ascii="Times New Roman" w:hAnsi="Times New Roman"/>
          <w:sz w:val="24"/>
        </w:rPr>
        <w:t>95, III: 218</w:t>
      </w:r>
      <w:r w:rsidR="00115EC6" w:rsidRPr="00C7070B">
        <w:rPr>
          <w:rFonts w:ascii="Times New Roman" w:hAnsi="Times New Roman"/>
          <w:sz w:val="24"/>
        </w:rPr>
        <w:t>; Escalante [1577] 2009: 39-40, 58-61; González de Mendoza [1585] 2009: 113, 117-19</w:t>
      </w:r>
      <w:r w:rsidR="00044E15" w:rsidRPr="00C7070B">
        <w:rPr>
          <w:rFonts w:ascii="Times New Roman" w:hAnsi="Times New Roman"/>
          <w:sz w:val="24"/>
        </w:rPr>
        <w:t>)</w:t>
      </w:r>
      <w:r w:rsidRPr="00C7070B">
        <w:rPr>
          <w:rFonts w:ascii="Times New Roman" w:hAnsi="Times New Roman"/>
          <w:sz w:val="24"/>
        </w:rPr>
        <w:t>.</w:t>
      </w:r>
    </w:p>
    <w:p w14:paraId="555BF67B" w14:textId="6016AD20" w:rsidR="002C1835" w:rsidRPr="00C7070B" w:rsidRDefault="00914A93" w:rsidP="00EF125C">
      <w:pPr>
        <w:spacing w:after="0" w:line="480" w:lineRule="auto"/>
        <w:ind w:right="-144" w:firstLine="567"/>
        <w:jc w:val="both"/>
        <w:rPr>
          <w:rFonts w:ascii="Times New Roman" w:hAnsi="Times New Roman" w:cs="Times New Roman"/>
          <w:sz w:val="24"/>
          <w:szCs w:val="24"/>
        </w:rPr>
      </w:pPr>
      <w:proofErr w:type="gramStart"/>
      <w:r w:rsidRPr="00C7070B">
        <w:rPr>
          <w:rFonts w:ascii="Times New Roman" w:hAnsi="Times New Roman"/>
          <w:sz w:val="24"/>
        </w:rPr>
        <w:t>With regard to</w:t>
      </w:r>
      <w:proofErr w:type="gramEnd"/>
      <w:r w:rsidRPr="00C7070B">
        <w:rPr>
          <w:rFonts w:ascii="Times New Roman" w:hAnsi="Times New Roman"/>
          <w:sz w:val="24"/>
        </w:rPr>
        <w:t xml:space="preserve"> </w:t>
      </w:r>
      <w:proofErr w:type="spellStart"/>
      <w:r w:rsidR="00E93C59" w:rsidRPr="00C7070B">
        <w:rPr>
          <w:rFonts w:ascii="Times New Roman" w:hAnsi="Times New Roman" w:cs="Times New Roman"/>
          <w:sz w:val="24"/>
          <w:szCs w:val="24"/>
          <w:shd w:val="clear" w:color="auto" w:fill="FFFFFF"/>
        </w:rPr>
        <w:t>labor</w:t>
      </w:r>
      <w:proofErr w:type="spellEnd"/>
      <w:r w:rsidR="00E93C59" w:rsidRPr="00C7070B">
        <w:rPr>
          <w:rFonts w:ascii="Times New Roman" w:hAnsi="Times New Roman" w:cs="Times New Roman"/>
          <w:sz w:val="24"/>
          <w:szCs w:val="24"/>
          <w:shd w:val="clear" w:color="auto" w:fill="FFFFFF"/>
        </w:rPr>
        <w:t xml:space="preserve"> and technology</w:t>
      </w:r>
      <w:r w:rsidRPr="00C7070B">
        <w:rPr>
          <w:rFonts w:ascii="Times New Roman" w:hAnsi="Times New Roman"/>
          <w:sz w:val="24"/>
        </w:rPr>
        <w:t xml:space="preserve">, together with the abundance of </w:t>
      </w:r>
      <w:proofErr w:type="spellStart"/>
      <w:r w:rsidRPr="00C7070B">
        <w:rPr>
          <w:rFonts w:ascii="Times New Roman" w:hAnsi="Times New Roman"/>
          <w:sz w:val="24"/>
        </w:rPr>
        <w:t>labor</w:t>
      </w:r>
      <w:proofErr w:type="spellEnd"/>
      <w:r w:rsidRPr="00C7070B">
        <w:rPr>
          <w:rFonts w:ascii="Times New Roman" w:hAnsi="Times New Roman"/>
          <w:sz w:val="24"/>
        </w:rPr>
        <w:t xml:space="preserve"> that kept wage costs down, the great industry, diligence and inventiveness of the population was highlighted, which led to full use of the land, to a wide division of </w:t>
      </w:r>
      <w:proofErr w:type="spellStart"/>
      <w:r w:rsidRPr="00C7070B">
        <w:rPr>
          <w:rFonts w:ascii="Times New Roman" w:hAnsi="Times New Roman"/>
          <w:sz w:val="24"/>
        </w:rPr>
        <w:t>labor</w:t>
      </w:r>
      <w:proofErr w:type="spellEnd"/>
      <w:r w:rsidRPr="00C7070B">
        <w:rPr>
          <w:rFonts w:ascii="Times New Roman" w:hAnsi="Times New Roman"/>
          <w:sz w:val="24"/>
        </w:rPr>
        <w:t xml:space="preserve"> in society (with many mechanical trades) and, in short, to a significant degree of dedication to the different productive sectors. According to Escalante: “</w:t>
      </w:r>
      <w:r w:rsidR="008F203A" w:rsidRPr="00C7070B">
        <w:rPr>
          <w:rFonts w:ascii="Times New Roman" w:hAnsi="Times New Roman"/>
          <w:sz w:val="24"/>
        </w:rPr>
        <w:t>T</w:t>
      </w:r>
      <w:r w:rsidRPr="00C7070B">
        <w:rPr>
          <w:rFonts w:ascii="Times New Roman" w:hAnsi="Times New Roman"/>
          <w:sz w:val="24"/>
        </w:rPr>
        <w:t>hey are all very ingenious and subtle with their hands ... with great energy and natural ingenuity, and [very] inventive in all the crafts”, in which there are “countless tradesmen [mechanics]</w:t>
      </w:r>
      <w:r w:rsidR="00AD1EC6" w:rsidRPr="00C7070B">
        <w:rPr>
          <w:rFonts w:ascii="Times New Roman" w:hAnsi="Times New Roman"/>
          <w:sz w:val="24"/>
        </w:rPr>
        <w:t xml:space="preserve"> </w:t>
      </w:r>
      <w:r w:rsidRPr="00C7070B">
        <w:rPr>
          <w:rFonts w:ascii="Times New Roman" w:hAnsi="Times New Roman"/>
          <w:sz w:val="24"/>
        </w:rPr>
        <w:t>... spread throughout the streets and squares” (silversmiths, sculptors, coppersmiths, shoemakers, etc.)</w:t>
      </w:r>
      <w:r w:rsidR="00770761" w:rsidRPr="00C7070B">
        <w:rPr>
          <w:rFonts w:ascii="Times New Roman" w:hAnsi="Times New Roman"/>
          <w:sz w:val="24"/>
        </w:rPr>
        <w:t xml:space="preserve"> (Escalante [1577] 2009: 54-56)</w:t>
      </w:r>
      <w:r w:rsidR="00E279F5" w:rsidRPr="00C7070B">
        <w:rPr>
          <w:rStyle w:val="Refdenotaalpie"/>
          <w:rFonts w:ascii="Times New Roman" w:hAnsi="Times New Roman" w:cs="Times New Roman"/>
          <w:sz w:val="24"/>
          <w:szCs w:val="24"/>
        </w:rPr>
        <w:footnoteReference w:id="21"/>
      </w:r>
      <w:r w:rsidRPr="00C7070B">
        <w:rPr>
          <w:rFonts w:ascii="Times New Roman" w:hAnsi="Times New Roman"/>
          <w:sz w:val="24"/>
        </w:rPr>
        <w:t xml:space="preserve">. However, no authors specifically mentioned the </w:t>
      </w:r>
      <w:r w:rsidR="007F496F" w:rsidRPr="00C7070B">
        <w:rPr>
          <w:rFonts w:ascii="Times New Roman" w:hAnsi="Times New Roman"/>
          <w:sz w:val="24"/>
        </w:rPr>
        <w:t xml:space="preserve">concept of the </w:t>
      </w:r>
      <w:r w:rsidRPr="00C7070B">
        <w:rPr>
          <w:rFonts w:ascii="Times New Roman" w:hAnsi="Times New Roman"/>
          <w:sz w:val="24"/>
        </w:rPr>
        <w:t xml:space="preserve">division of </w:t>
      </w:r>
      <w:proofErr w:type="spellStart"/>
      <w:r w:rsidRPr="00C7070B">
        <w:rPr>
          <w:rFonts w:ascii="Times New Roman" w:hAnsi="Times New Roman"/>
          <w:sz w:val="24"/>
        </w:rPr>
        <w:t>labor</w:t>
      </w:r>
      <w:proofErr w:type="spellEnd"/>
      <w:r w:rsidR="007F496F" w:rsidRPr="00C7070B">
        <w:rPr>
          <w:rFonts w:ascii="Times New Roman" w:hAnsi="Times New Roman"/>
          <w:sz w:val="24"/>
        </w:rPr>
        <w:t xml:space="preserve"> later popularized by</w:t>
      </w:r>
      <w:r w:rsidRPr="00C7070B">
        <w:rPr>
          <w:rFonts w:ascii="Times New Roman" w:hAnsi="Times New Roman"/>
          <w:sz w:val="24"/>
        </w:rPr>
        <w:t xml:space="preserve"> Adam Smith </w:t>
      </w:r>
      <w:r w:rsidR="007F496F" w:rsidRPr="00C7070B">
        <w:rPr>
          <w:rFonts w:ascii="Times New Roman" w:hAnsi="Times New Roman"/>
          <w:sz w:val="24"/>
        </w:rPr>
        <w:t xml:space="preserve">as </w:t>
      </w:r>
      <w:r w:rsidRPr="00C7070B">
        <w:rPr>
          <w:rFonts w:ascii="Times New Roman" w:hAnsi="Times New Roman"/>
          <w:sz w:val="24"/>
        </w:rPr>
        <w:t xml:space="preserve">being applied </w:t>
      </w:r>
      <w:r w:rsidRPr="00C7070B">
        <w:rPr>
          <w:rFonts w:ascii="Times New Roman" w:hAnsi="Times New Roman"/>
          <w:i/>
          <w:sz w:val="24"/>
        </w:rPr>
        <w:t>within</w:t>
      </w:r>
      <w:r w:rsidRPr="00C7070B">
        <w:rPr>
          <w:rFonts w:ascii="Times New Roman" w:hAnsi="Times New Roman"/>
          <w:sz w:val="24"/>
        </w:rPr>
        <w:t xml:space="preserve"> the large weaving and porcelain workshops</w:t>
      </w:r>
      <w:bookmarkStart w:id="2" w:name="_Hlk103356681"/>
      <w:r w:rsidR="00643310" w:rsidRPr="00C7070B">
        <w:rPr>
          <w:rFonts w:ascii="Times New Roman" w:hAnsi="Times New Roman" w:cs="Times New Roman"/>
          <w:sz w:val="24"/>
          <w:szCs w:val="24"/>
          <w:vertAlign w:val="superscript"/>
        </w:rPr>
        <w:footnoteReference w:id="22"/>
      </w:r>
      <w:bookmarkEnd w:id="2"/>
      <w:r w:rsidRPr="00C7070B">
        <w:rPr>
          <w:rFonts w:ascii="Times New Roman" w:hAnsi="Times New Roman"/>
          <w:sz w:val="24"/>
        </w:rPr>
        <w:t>.</w:t>
      </w:r>
    </w:p>
    <w:p w14:paraId="15A7AB45" w14:textId="7A8C554C" w:rsidR="000933D3" w:rsidRPr="00C7070B" w:rsidRDefault="008A1A91" w:rsidP="00EF125C">
      <w:pPr>
        <w:pStyle w:val="Prrafodelista"/>
        <w:spacing w:line="480" w:lineRule="auto"/>
        <w:ind w:left="0" w:right="-144" w:firstLine="567"/>
        <w:jc w:val="both"/>
        <w:rPr>
          <w:rFonts w:ascii="Times New Roman" w:hAnsi="Times New Roman" w:cs="Times New Roman"/>
          <w:sz w:val="24"/>
          <w:szCs w:val="24"/>
        </w:rPr>
      </w:pPr>
      <w:r w:rsidRPr="00C7070B">
        <w:rPr>
          <w:rFonts w:ascii="Times New Roman" w:hAnsi="Times New Roman"/>
          <w:sz w:val="24"/>
        </w:rPr>
        <w:t xml:space="preserve">In addition, the Chinese had been especially daring and creative in the technological field (as proven by their early development of the printing press and artillery and the construction of </w:t>
      </w:r>
      <w:r w:rsidRPr="00C7070B">
        <w:rPr>
          <w:rFonts w:ascii="Times New Roman" w:hAnsi="Times New Roman"/>
          <w:sz w:val="24"/>
        </w:rPr>
        <w:lastRenderedPageBreak/>
        <w:t>canals with locks)</w:t>
      </w:r>
      <w:r w:rsidR="00770761" w:rsidRPr="00C7070B">
        <w:rPr>
          <w:rFonts w:ascii="Times New Roman" w:hAnsi="Times New Roman"/>
          <w:sz w:val="24"/>
        </w:rPr>
        <w:t xml:space="preserve"> (Herrera Maldonado 1620: 15; González de Mendoza [1585] 2009: 131)</w:t>
      </w:r>
      <w:r w:rsidRPr="00C7070B">
        <w:rPr>
          <w:rFonts w:ascii="Times New Roman" w:hAnsi="Times New Roman"/>
          <w:sz w:val="24"/>
        </w:rPr>
        <w:t xml:space="preserve">. This was particularly reflected in its intensive agricultural production based on irrigation, the construction of terraces, regular fertilisation, crop rotation, the metal plough and other techniques. In this way, all of China was cultivated carefully, like a garden, working </w:t>
      </w:r>
      <w:proofErr w:type="gramStart"/>
      <w:r w:rsidRPr="00C7070B">
        <w:rPr>
          <w:rFonts w:ascii="Times New Roman" w:hAnsi="Times New Roman"/>
          <w:sz w:val="24"/>
        </w:rPr>
        <w:t>every last</w:t>
      </w:r>
      <w:proofErr w:type="gramEnd"/>
      <w:r w:rsidRPr="00C7070B">
        <w:rPr>
          <w:rFonts w:ascii="Times New Roman" w:hAnsi="Times New Roman"/>
          <w:sz w:val="24"/>
        </w:rPr>
        <w:t xml:space="preserve"> inch of land, no matter how inaccessible: “</w:t>
      </w:r>
      <w:r w:rsidR="008F203A" w:rsidRPr="00C7070B">
        <w:rPr>
          <w:rFonts w:ascii="Times New Roman" w:hAnsi="Times New Roman"/>
          <w:sz w:val="24"/>
        </w:rPr>
        <w:t>N</w:t>
      </w:r>
      <w:r w:rsidRPr="00C7070B">
        <w:rPr>
          <w:rFonts w:ascii="Times New Roman" w:hAnsi="Times New Roman"/>
          <w:sz w:val="24"/>
        </w:rPr>
        <w:t>o land that can bear fruit is wasted”, “there is no exception for the mountains, valleys or riverbanks”</w:t>
      </w:r>
      <w:r w:rsidR="00D55B9F" w:rsidRPr="00C7070B">
        <w:rPr>
          <w:rFonts w:ascii="Times New Roman" w:hAnsi="Times New Roman"/>
          <w:sz w:val="24"/>
        </w:rPr>
        <w:t xml:space="preserve"> (Escalante [1577] 2009: 40-41)</w:t>
      </w:r>
      <w:r w:rsidR="009F0209" w:rsidRPr="00C7070B">
        <w:rPr>
          <w:rStyle w:val="Refdenotaalpie"/>
          <w:rFonts w:ascii="Times New Roman" w:hAnsi="Times New Roman" w:cs="Times New Roman"/>
          <w:sz w:val="24"/>
          <w:szCs w:val="24"/>
        </w:rPr>
        <w:footnoteReference w:id="23"/>
      </w:r>
      <w:r w:rsidRPr="00C7070B">
        <w:rPr>
          <w:rFonts w:ascii="Times New Roman" w:hAnsi="Times New Roman"/>
          <w:sz w:val="24"/>
        </w:rPr>
        <w:t>.</w:t>
      </w:r>
    </w:p>
    <w:p w14:paraId="72AC8B46" w14:textId="4301BA6D" w:rsidR="00901B8C" w:rsidRPr="00C7070B" w:rsidRDefault="00DC2155" w:rsidP="00EF125C">
      <w:pPr>
        <w:pStyle w:val="Prrafodelista"/>
        <w:spacing w:line="480" w:lineRule="auto"/>
        <w:ind w:left="0" w:right="-144" w:firstLine="567"/>
        <w:jc w:val="both"/>
        <w:rPr>
          <w:rFonts w:ascii="Times New Roman" w:hAnsi="Times New Roman" w:cs="Times New Roman"/>
          <w:sz w:val="24"/>
          <w:szCs w:val="24"/>
        </w:rPr>
      </w:pPr>
      <w:r w:rsidRPr="00C7070B">
        <w:rPr>
          <w:rFonts w:ascii="Times New Roman" w:hAnsi="Times New Roman"/>
          <w:sz w:val="24"/>
        </w:rPr>
        <w:t xml:space="preserve">Finally, </w:t>
      </w:r>
      <w:proofErr w:type="gramStart"/>
      <w:r w:rsidRPr="00C7070B">
        <w:rPr>
          <w:rFonts w:ascii="Times New Roman" w:hAnsi="Times New Roman"/>
          <w:sz w:val="24"/>
        </w:rPr>
        <w:t>with regard to</w:t>
      </w:r>
      <w:proofErr w:type="gramEnd"/>
      <w:r w:rsidRPr="00C7070B">
        <w:rPr>
          <w:rFonts w:ascii="Times New Roman" w:hAnsi="Times New Roman"/>
          <w:sz w:val="24"/>
        </w:rPr>
        <w:t xml:space="preserve"> the institutional framework as an explanation for the wealth, several elements stood out. Firstly, there was no aristocracy and social mobility through merit was possible. In fact, access to the administrative and judicial elite of the </w:t>
      </w:r>
      <w:r w:rsidR="00AD5473" w:rsidRPr="00C7070B">
        <w:rPr>
          <w:rFonts w:ascii="Times New Roman" w:hAnsi="Times New Roman"/>
          <w:sz w:val="24"/>
        </w:rPr>
        <w:t>m</w:t>
      </w:r>
      <w:r w:rsidRPr="00C7070B">
        <w:rPr>
          <w:rFonts w:ascii="Times New Roman" w:hAnsi="Times New Roman"/>
          <w:sz w:val="24"/>
        </w:rPr>
        <w:t xml:space="preserve">andarins, which guaranteed the smooth running of the centralised empire, was through either a demanding system of </w:t>
      </w:r>
      <w:r w:rsidR="00203BAE" w:rsidRPr="00C7070B">
        <w:rPr>
          <w:rFonts w:ascii="Times New Roman" w:hAnsi="Times New Roman"/>
          <w:sz w:val="24"/>
        </w:rPr>
        <w:t>examinations</w:t>
      </w:r>
      <w:r w:rsidRPr="00C7070B">
        <w:rPr>
          <w:rFonts w:ascii="Times New Roman" w:hAnsi="Times New Roman"/>
          <w:sz w:val="24"/>
        </w:rPr>
        <w:t xml:space="preserve"> or proven services to the emperor: “There is no man in the entire kingdom who has vassals or </w:t>
      </w:r>
      <w:r w:rsidR="00753484" w:rsidRPr="00C7070B">
        <w:rPr>
          <w:rFonts w:ascii="Times New Roman" w:hAnsi="Times New Roman"/>
          <w:sz w:val="24"/>
        </w:rPr>
        <w:t>authority</w:t>
      </w:r>
      <w:r w:rsidRPr="00C7070B">
        <w:rPr>
          <w:rFonts w:ascii="Times New Roman" w:hAnsi="Times New Roman"/>
          <w:sz w:val="24"/>
        </w:rPr>
        <w:t xml:space="preserve">, or any other title than that of </w:t>
      </w:r>
      <w:proofErr w:type="spellStart"/>
      <w:r w:rsidRPr="00C7070B">
        <w:rPr>
          <w:rFonts w:ascii="Times New Roman" w:hAnsi="Times New Roman"/>
          <w:i/>
          <w:sz w:val="24"/>
        </w:rPr>
        <w:t>loytia</w:t>
      </w:r>
      <w:proofErr w:type="spellEnd"/>
      <w:r w:rsidRPr="00C7070B">
        <w:rPr>
          <w:rFonts w:ascii="Times New Roman" w:hAnsi="Times New Roman"/>
          <w:sz w:val="24"/>
        </w:rPr>
        <w:t xml:space="preserve"> […] which means in their own language what in ours means gentleman. It is achieved through study and sufficiency in the laws of the kingdom and through value in the arms and particular services rendered to the King”</w:t>
      </w:r>
      <w:r w:rsidR="009E2EF2" w:rsidRPr="00C7070B">
        <w:rPr>
          <w:rFonts w:ascii="Times New Roman" w:hAnsi="Times New Roman"/>
          <w:sz w:val="24"/>
        </w:rPr>
        <w:t xml:space="preserve"> (Escalante [1577] 2009: 68)</w:t>
      </w:r>
      <w:r w:rsidRPr="00C7070B">
        <w:rPr>
          <w:rFonts w:ascii="Times New Roman" w:hAnsi="Times New Roman"/>
          <w:sz w:val="24"/>
        </w:rPr>
        <w:t xml:space="preserve">. In other words, the Chinese did not understand lineages or descendants. Even if a Chinese person had been poor and their father had worked in a manual trade, they could become a </w:t>
      </w:r>
      <w:r w:rsidR="00AD5473" w:rsidRPr="00C7070B">
        <w:rPr>
          <w:rFonts w:ascii="Times New Roman" w:hAnsi="Times New Roman"/>
          <w:sz w:val="24"/>
        </w:rPr>
        <w:t>m</w:t>
      </w:r>
      <w:r w:rsidRPr="00C7070B">
        <w:rPr>
          <w:rFonts w:ascii="Times New Roman" w:hAnsi="Times New Roman"/>
          <w:sz w:val="24"/>
        </w:rPr>
        <w:t>andarin by passing exam</w:t>
      </w:r>
      <w:r w:rsidR="004A080D" w:rsidRPr="00C7070B">
        <w:rPr>
          <w:rFonts w:ascii="Times New Roman" w:hAnsi="Times New Roman"/>
          <w:sz w:val="24"/>
        </w:rPr>
        <w:t>inations</w:t>
      </w:r>
      <w:r w:rsidRPr="00C7070B">
        <w:rPr>
          <w:rFonts w:ascii="Times New Roman" w:hAnsi="Times New Roman"/>
          <w:sz w:val="24"/>
        </w:rPr>
        <w:t>. Furthermore, no village paid tribute to an individual, but rather to the emperor, and positions were not inherited</w:t>
      </w:r>
      <w:r w:rsidR="009E2EF2" w:rsidRPr="00C7070B">
        <w:rPr>
          <w:rFonts w:ascii="Times New Roman" w:hAnsi="Times New Roman"/>
          <w:sz w:val="24"/>
        </w:rPr>
        <w:t xml:space="preserve"> (Pantoja 1605: 80, 89)</w:t>
      </w:r>
      <w:r w:rsidR="00CB1D75" w:rsidRPr="00C7070B">
        <w:rPr>
          <w:rFonts w:ascii="Times New Roman" w:hAnsi="Times New Roman" w:cs="Times New Roman"/>
          <w:sz w:val="24"/>
          <w:szCs w:val="24"/>
          <w:vertAlign w:val="superscript"/>
        </w:rPr>
        <w:footnoteReference w:id="24"/>
      </w:r>
      <w:r w:rsidRPr="00C7070B">
        <w:rPr>
          <w:rFonts w:ascii="Times New Roman" w:hAnsi="Times New Roman"/>
          <w:sz w:val="24"/>
        </w:rPr>
        <w:t>. Added to all of this was the fact that the mechanical trades were considered honourable and that merchants played an important social role, sometimes becoming very rich</w:t>
      </w:r>
      <w:r w:rsidR="009E2EF2" w:rsidRPr="00C7070B">
        <w:rPr>
          <w:rFonts w:ascii="Times New Roman" w:hAnsi="Times New Roman"/>
          <w:sz w:val="24"/>
        </w:rPr>
        <w:t xml:space="preserve"> (Pantoja 1605: 79; Cortes [1625] 1991: 135-36, 263)</w:t>
      </w:r>
      <w:r w:rsidR="00A25D7A" w:rsidRPr="00C7070B">
        <w:rPr>
          <w:rFonts w:ascii="Times New Roman" w:eastAsia="Times New Roman" w:hAnsi="Times New Roman" w:cs="Times New Roman"/>
          <w:sz w:val="24"/>
          <w:szCs w:val="24"/>
          <w:vertAlign w:val="superscript"/>
        </w:rPr>
        <w:footnoteReference w:id="25"/>
      </w:r>
      <w:r w:rsidRPr="00C7070B">
        <w:rPr>
          <w:rFonts w:ascii="Times New Roman" w:hAnsi="Times New Roman"/>
          <w:sz w:val="24"/>
        </w:rPr>
        <w:t>.</w:t>
      </w:r>
    </w:p>
    <w:p w14:paraId="60680326" w14:textId="622DE645" w:rsidR="00901B8C" w:rsidRPr="00C7070B" w:rsidRDefault="00D27F01" w:rsidP="00EF125C">
      <w:pPr>
        <w:pStyle w:val="Prrafodelista"/>
        <w:spacing w:line="480" w:lineRule="auto"/>
        <w:ind w:left="0" w:right="-144" w:firstLine="567"/>
        <w:jc w:val="both"/>
        <w:rPr>
          <w:rFonts w:ascii="Times New Roman" w:hAnsi="Times New Roman" w:cs="Times New Roman"/>
          <w:sz w:val="24"/>
          <w:szCs w:val="24"/>
        </w:rPr>
      </w:pPr>
      <w:r w:rsidRPr="00C7070B">
        <w:rPr>
          <w:rFonts w:ascii="Times New Roman" w:hAnsi="Times New Roman"/>
          <w:sz w:val="24"/>
        </w:rPr>
        <w:t xml:space="preserve">Secondly, it was highlighted that there were various mechanisms to control the </w:t>
      </w:r>
      <w:proofErr w:type="gramStart"/>
      <w:r w:rsidRPr="00C7070B">
        <w:rPr>
          <w:rFonts w:ascii="Times New Roman" w:hAnsi="Times New Roman"/>
          <w:sz w:val="24"/>
        </w:rPr>
        <w:t>aforementioned ruling</w:t>
      </w:r>
      <w:proofErr w:type="gramEnd"/>
      <w:r w:rsidRPr="00C7070B">
        <w:rPr>
          <w:rFonts w:ascii="Times New Roman" w:hAnsi="Times New Roman"/>
          <w:sz w:val="24"/>
        </w:rPr>
        <w:t xml:space="preserve"> bureaucracy in order to prevent bribery and corruption. For example, with </w:t>
      </w:r>
      <w:r w:rsidRPr="00C7070B">
        <w:rPr>
          <w:rFonts w:ascii="Times New Roman" w:hAnsi="Times New Roman"/>
          <w:sz w:val="24"/>
        </w:rPr>
        <w:lastRenderedPageBreak/>
        <w:t>good wages, by preventing people from holding positions in the area where they were born, through visitors monitoring the work performed by governors and judges in the different provinces, and by requiring public hearings and written records for trials</w:t>
      </w:r>
      <w:r w:rsidR="009E2EF2" w:rsidRPr="00C7070B">
        <w:rPr>
          <w:rFonts w:ascii="Times New Roman" w:hAnsi="Times New Roman"/>
          <w:sz w:val="24"/>
        </w:rPr>
        <w:t xml:space="preserve"> (Escalante [1577] 2009: 75-78; González de Mendoza [1585] 2009: 185-87)</w:t>
      </w:r>
      <w:r w:rsidRPr="00C7070B">
        <w:rPr>
          <w:rFonts w:ascii="Times New Roman" w:hAnsi="Times New Roman"/>
          <w:sz w:val="24"/>
        </w:rPr>
        <w:t xml:space="preserve">. </w:t>
      </w:r>
    </w:p>
    <w:p w14:paraId="114DB96D" w14:textId="00BC4352" w:rsidR="00DC2155" w:rsidRPr="00C7070B" w:rsidRDefault="00630230" w:rsidP="00EF125C">
      <w:pPr>
        <w:pStyle w:val="Prrafodelista"/>
        <w:spacing w:line="480" w:lineRule="auto"/>
        <w:ind w:left="0" w:right="-144" w:firstLine="567"/>
        <w:jc w:val="both"/>
        <w:rPr>
          <w:rFonts w:ascii="Times New Roman" w:hAnsi="Times New Roman" w:cs="Times New Roman"/>
          <w:sz w:val="24"/>
          <w:szCs w:val="24"/>
        </w:rPr>
      </w:pPr>
      <w:r w:rsidRPr="00C7070B">
        <w:rPr>
          <w:rFonts w:ascii="Times New Roman" w:hAnsi="Times New Roman"/>
          <w:sz w:val="24"/>
        </w:rPr>
        <w:t>Thirdly, stability and social order reigned, which supported economic activity. First, the efficiency and integrity of the judicial system guaranteed the rule of law and the payment of debts, all underpinned by harsh punishments and a well</w:t>
      </w:r>
      <w:r w:rsidR="00726ED1" w:rsidRPr="00C7070B">
        <w:rPr>
          <w:rFonts w:ascii="Times New Roman" w:hAnsi="Times New Roman"/>
          <w:sz w:val="24"/>
        </w:rPr>
        <w:t>-</w:t>
      </w:r>
      <w:r w:rsidRPr="00C7070B">
        <w:rPr>
          <w:rFonts w:ascii="Times New Roman" w:hAnsi="Times New Roman"/>
          <w:sz w:val="24"/>
        </w:rPr>
        <w:t>developed prison system</w:t>
      </w:r>
      <w:r w:rsidR="009E2EF2" w:rsidRPr="00C7070B">
        <w:rPr>
          <w:rFonts w:ascii="Times New Roman" w:hAnsi="Times New Roman"/>
          <w:sz w:val="24"/>
        </w:rPr>
        <w:t xml:space="preserve"> (Escalante [1577] 2009: 79-80; González de Mendoza [1585] 2009: 193-95)</w:t>
      </w:r>
      <w:r w:rsidR="003D65B1" w:rsidRPr="00C7070B">
        <w:rPr>
          <w:rStyle w:val="Refdenotaalpie"/>
          <w:rFonts w:ascii="Times New Roman" w:hAnsi="Times New Roman" w:cs="Times New Roman"/>
          <w:sz w:val="24"/>
          <w:szCs w:val="24"/>
        </w:rPr>
        <w:footnoteReference w:id="26"/>
      </w:r>
      <w:r w:rsidRPr="00C7070B">
        <w:rPr>
          <w:rFonts w:ascii="Times New Roman" w:hAnsi="Times New Roman"/>
          <w:sz w:val="24"/>
        </w:rPr>
        <w:t xml:space="preserve">. Second, docility, obedience, respect for authority and good manners were </w:t>
      </w:r>
      <w:proofErr w:type="gramStart"/>
      <w:r w:rsidRPr="00C7070B">
        <w:rPr>
          <w:rFonts w:ascii="Times New Roman" w:hAnsi="Times New Roman"/>
          <w:sz w:val="24"/>
        </w:rPr>
        <w:t>deeply-rooted</w:t>
      </w:r>
      <w:proofErr w:type="gramEnd"/>
      <w:r w:rsidRPr="00C7070B">
        <w:rPr>
          <w:rFonts w:ascii="Times New Roman" w:hAnsi="Times New Roman"/>
          <w:sz w:val="24"/>
        </w:rPr>
        <w:t xml:space="preserve"> values among the population, which was also structured, like a “well-governed family”, into four perfectly defined “states” (lawyers, labourers, officials and merchants)</w:t>
      </w:r>
      <w:r w:rsidR="009E2EF2" w:rsidRPr="00C7070B">
        <w:rPr>
          <w:rFonts w:ascii="Times New Roman" w:hAnsi="Times New Roman"/>
          <w:sz w:val="24"/>
        </w:rPr>
        <w:t xml:space="preserve"> (Fernández Navarrete 1676: 51, 62; Herrera Maldonado 1620: 15; Román 1595, III: 224)</w:t>
      </w:r>
      <w:r w:rsidR="00006BF1" w:rsidRPr="00C7070B">
        <w:rPr>
          <w:rStyle w:val="Refdenotaalpie"/>
          <w:rFonts w:ascii="Times New Roman" w:hAnsi="Times New Roman" w:cs="Times New Roman"/>
          <w:sz w:val="24"/>
          <w:szCs w:val="24"/>
        </w:rPr>
        <w:footnoteReference w:id="27"/>
      </w:r>
      <w:r w:rsidRPr="00C7070B">
        <w:rPr>
          <w:rFonts w:ascii="Times New Roman" w:hAnsi="Times New Roman"/>
          <w:sz w:val="24"/>
        </w:rPr>
        <w:t xml:space="preserve">. Likewise, the family played a central role in society, with the wife and any concubines retaining their virtue thanks to a secluded life, and with prostitution, both common and accepted, being regulated by the </w:t>
      </w:r>
      <w:r w:rsidR="008629F7" w:rsidRPr="00C7070B">
        <w:rPr>
          <w:rFonts w:ascii="Times New Roman" w:hAnsi="Times New Roman"/>
          <w:sz w:val="24"/>
        </w:rPr>
        <w:t>s</w:t>
      </w:r>
      <w:r w:rsidRPr="00C7070B">
        <w:rPr>
          <w:rFonts w:ascii="Times New Roman" w:hAnsi="Times New Roman"/>
          <w:sz w:val="24"/>
        </w:rPr>
        <w:t>tate</w:t>
      </w:r>
      <w:r w:rsidR="00F35324" w:rsidRPr="00C7070B">
        <w:rPr>
          <w:rFonts w:ascii="Times New Roman" w:hAnsi="Times New Roman"/>
          <w:sz w:val="24"/>
        </w:rPr>
        <w:t xml:space="preserve"> (Herrera Maldonado 1620: 30; Escalante [1577] 2009: 49)</w:t>
      </w:r>
      <w:r w:rsidRPr="00C7070B">
        <w:rPr>
          <w:rFonts w:ascii="Times New Roman" w:hAnsi="Times New Roman"/>
          <w:sz w:val="24"/>
        </w:rPr>
        <w:t>. Finally, there was a powerful army, comprised of well-paid mercenaries and urban militias, that ensured that the kingdom could defend itself against external aggressors</w:t>
      </w:r>
      <w:r w:rsidR="00F35324" w:rsidRPr="00C7070B">
        <w:rPr>
          <w:rFonts w:ascii="Times New Roman" w:hAnsi="Times New Roman"/>
          <w:sz w:val="24"/>
        </w:rPr>
        <w:t xml:space="preserve"> (Escalante [1577] 209: 84, 92-93; González de Mendoza [1585] 2009: 171)</w:t>
      </w:r>
      <w:r w:rsidRPr="00C7070B">
        <w:rPr>
          <w:rFonts w:ascii="Times New Roman" w:hAnsi="Times New Roman"/>
          <w:sz w:val="24"/>
        </w:rPr>
        <w:t>.</w:t>
      </w:r>
    </w:p>
    <w:p w14:paraId="63B96524" w14:textId="73701353" w:rsidR="00AE6B3F" w:rsidRPr="00C7070B" w:rsidRDefault="00AF70CA" w:rsidP="00EF125C">
      <w:pPr>
        <w:pStyle w:val="Prrafodelista"/>
        <w:spacing w:after="0" w:line="480" w:lineRule="auto"/>
        <w:ind w:left="0" w:right="-144" w:firstLine="567"/>
        <w:jc w:val="both"/>
        <w:rPr>
          <w:rFonts w:ascii="Times New Roman" w:hAnsi="Times New Roman" w:cs="Times New Roman"/>
          <w:sz w:val="24"/>
          <w:szCs w:val="24"/>
        </w:rPr>
      </w:pPr>
      <w:r w:rsidRPr="00C7070B">
        <w:rPr>
          <w:rFonts w:ascii="Times New Roman" w:hAnsi="Times New Roman"/>
          <w:sz w:val="24"/>
        </w:rPr>
        <w:t xml:space="preserve">Fourthly, taxes were </w:t>
      </w:r>
      <w:proofErr w:type="gramStart"/>
      <w:r w:rsidRPr="00C7070B">
        <w:rPr>
          <w:rFonts w:ascii="Times New Roman" w:hAnsi="Times New Roman"/>
          <w:sz w:val="24"/>
        </w:rPr>
        <w:t>low</w:t>
      </w:r>
      <w:proofErr w:type="gramEnd"/>
      <w:r w:rsidRPr="00C7070B">
        <w:rPr>
          <w:rFonts w:ascii="Times New Roman" w:hAnsi="Times New Roman"/>
          <w:sz w:val="24"/>
        </w:rPr>
        <w:t xml:space="preserve"> and the </w:t>
      </w:r>
      <w:r w:rsidR="008629F7" w:rsidRPr="00C7070B">
        <w:rPr>
          <w:rFonts w:ascii="Times New Roman" w:hAnsi="Times New Roman"/>
          <w:sz w:val="24"/>
        </w:rPr>
        <w:t>s</w:t>
      </w:r>
      <w:r w:rsidRPr="00C7070B">
        <w:rPr>
          <w:rFonts w:ascii="Times New Roman" w:hAnsi="Times New Roman"/>
          <w:sz w:val="24"/>
        </w:rPr>
        <w:t>tate let owners “freely enjoy their estates without being bothered by impositions and taxes”</w:t>
      </w:r>
      <w:r w:rsidR="00F35324" w:rsidRPr="00C7070B">
        <w:rPr>
          <w:rFonts w:ascii="Times New Roman" w:hAnsi="Times New Roman"/>
          <w:sz w:val="24"/>
        </w:rPr>
        <w:t xml:space="preserve"> (Escalante [1577] 2009: 40)</w:t>
      </w:r>
      <w:r w:rsidR="00724DC4" w:rsidRPr="00C7070B">
        <w:rPr>
          <w:rStyle w:val="Refdenotaalpie"/>
          <w:rFonts w:ascii="Times New Roman" w:hAnsi="Times New Roman" w:cs="Times New Roman"/>
          <w:sz w:val="24"/>
          <w:szCs w:val="24"/>
        </w:rPr>
        <w:footnoteReference w:id="28"/>
      </w:r>
      <w:r w:rsidRPr="00C7070B">
        <w:rPr>
          <w:rFonts w:ascii="Times New Roman" w:hAnsi="Times New Roman"/>
          <w:sz w:val="24"/>
        </w:rPr>
        <w:t xml:space="preserve">. At the same time, however, the kingdom had a good revenue raising capacity since nobody was excluded from their tax </w:t>
      </w:r>
      <w:r w:rsidRPr="00C7070B">
        <w:rPr>
          <w:rFonts w:ascii="Times New Roman" w:hAnsi="Times New Roman"/>
          <w:sz w:val="24"/>
        </w:rPr>
        <w:lastRenderedPageBreak/>
        <w:t>obligations</w:t>
      </w:r>
      <w:r w:rsidR="00F35324" w:rsidRPr="00C7070B">
        <w:rPr>
          <w:rFonts w:ascii="Times New Roman" w:hAnsi="Times New Roman"/>
          <w:sz w:val="24"/>
        </w:rPr>
        <w:t xml:space="preserve"> (Herrera Maldonado 1620: 8)</w:t>
      </w:r>
      <w:r w:rsidRPr="00C7070B">
        <w:rPr>
          <w:rFonts w:ascii="Times New Roman" w:hAnsi="Times New Roman"/>
          <w:sz w:val="24"/>
        </w:rPr>
        <w:t>. This funded the construction of impressive infrastructures (bridges, canals, ports, roads, etc.) that turned China into an integrated territory</w:t>
      </w:r>
      <w:r w:rsidR="00F35324" w:rsidRPr="00C7070B">
        <w:rPr>
          <w:rFonts w:ascii="Times New Roman" w:hAnsi="Times New Roman"/>
          <w:sz w:val="24"/>
        </w:rPr>
        <w:t xml:space="preserve"> (González de Mendoza [1585] 2009: 125</w:t>
      </w:r>
      <w:r w:rsidR="006D15F4" w:rsidRPr="00C7070B">
        <w:rPr>
          <w:rFonts w:ascii="Times New Roman" w:hAnsi="Times New Roman"/>
          <w:sz w:val="24"/>
        </w:rPr>
        <w:t>; Herrera Maldonado 1620: 17; Fernández Nabarrete 1676: 30-33</w:t>
      </w:r>
      <w:r w:rsidR="00F35324" w:rsidRPr="00C7070B">
        <w:rPr>
          <w:rFonts w:ascii="Times New Roman" w:hAnsi="Times New Roman"/>
          <w:sz w:val="24"/>
        </w:rPr>
        <w:t>)</w:t>
      </w:r>
      <w:r w:rsidR="00D5593B" w:rsidRPr="00C7070B">
        <w:rPr>
          <w:rStyle w:val="Refdenotaalpie"/>
          <w:rFonts w:ascii="Times New Roman" w:hAnsi="Times New Roman" w:cs="Times New Roman"/>
          <w:sz w:val="24"/>
          <w:szCs w:val="24"/>
        </w:rPr>
        <w:footnoteReference w:id="29"/>
      </w:r>
      <w:r w:rsidRPr="00C7070B">
        <w:rPr>
          <w:rFonts w:ascii="Times New Roman" w:hAnsi="Times New Roman"/>
          <w:sz w:val="24"/>
        </w:rPr>
        <w:t>. As summarised by Escalante, “</w:t>
      </w:r>
      <w:r w:rsidR="00632B8A" w:rsidRPr="00C7070B">
        <w:rPr>
          <w:rFonts w:ascii="Times New Roman" w:hAnsi="Times New Roman"/>
          <w:sz w:val="24"/>
        </w:rPr>
        <w:t>F</w:t>
      </w:r>
      <w:r w:rsidRPr="00C7070B">
        <w:rPr>
          <w:rFonts w:ascii="Times New Roman" w:hAnsi="Times New Roman"/>
          <w:sz w:val="24"/>
        </w:rPr>
        <w:t>rom the fruits that the Chinese harvest and the goods they trade, the King is paid a very small tax. The highest tax they have is the contribution by those who own their own house ...</w:t>
      </w:r>
      <w:r w:rsidR="00AD1EC6" w:rsidRPr="00C7070B">
        <w:rPr>
          <w:rFonts w:ascii="Times New Roman" w:hAnsi="Times New Roman"/>
          <w:sz w:val="24"/>
        </w:rPr>
        <w:t xml:space="preserve"> </w:t>
      </w:r>
      <w:r w:rsidRPr="00C7070B">
        <w:rPr>
          <w:rFonts w:ascii="Times New Roman" w:hAnsi="Times New Roman"/>
          <w:sz w:val="24"/>
        </w:rPr>
        <w:t>[and] with that, they are left with free estates to do what they want with and to leave to their children and grandchildren ..., which is why they are very motivated to work to increase them”</w:t>
      </w:r>
      <w:r w:rsidR="001E2E76" w:rsidRPr="00C7070B">
        <w:rPr>
          <w:rFonts w:ascii="Times New Roman" w:hAnsi="Times New Roman"/>
          <w:sz w:val="24"/>
        </w:rPr>
        <w:t xml:space="preserve"> (Escalante [1577] 2009: </w:t>
      </w:r>
      <w:r w:rsidR="00B673F6" w:rsidRPr="00C7070B">
        <w:rPr>
          <w:rFonts w:ascii="Times New Roman" w:hAnsi="Times New Roman"/>
          <w:sz w:val="24"/>
        </w:rPr>
        <w:t>57-58)</w:t>
      </w:r>
      <w:r w:rsidRPr="00C7070B">
        <w:rPr>
          <w:rFonts w:ascii="Times New Roman" w:hAnsi="Times New Roman"/>
          <w:sz w:val="24"/>
        </w:rPr>
        <w:t xml:space="preserve">. Along with the </w:t>
      </w:r>
      <w:proofErr w:type="gramStart"/>
      <w:r w:rsidRPr="00C7070B">
        <w:rPr>
          <w:rFonts w:ascii="Times New Roman" w:hAnsi="Times New Roman"/>
          <w:sz w:val="24"/>
        </w:rPr>
        <w:t>aforementioned tax</w:t>
      </w:r>
      <w:proofErr w:type="gramEnd"/>
      <w:r w:rsidRPr="00C7070B">
        <w:rPr>
          <w:rFonts w:ascii="Times New Roman" w:hAnsi="Times New Roman"/>
          <w:sz w:val="24"/>
        </w:rPr>
        <w:t>, there were also customs duties, port duties and duties on other income, and the King also had many leased lands for which he received a small part of the harvest collected on them</w:t>
      </w:r>
      <w:r w:rsidR="00E4335E" w:rsidRPr="00C7070B">
        <w:rPr>
          <w:rFonts w:ascii="Times New Roman" w:hAnsi="Times New Roman"/>
          <w:sz w:val="24"/>
        </w:rPr>
        <w:t xml:space="preserve"> (González de Mendoza [1585] 2009: 167)</w:t>
      </w:r>
      <w:r w:rsidR="00D0277D" w:rsidRPr="00C7070B">
        <w:rPr>
          <w:rStyle w:val="Refdenotaalpie"/>
          <w:rFonts w:ascii="Times New Roman" w:hAnsi="Times New Roman" w:cs="Times New Roman"/>
          <w:sz w:val="24"/>
          <w:szCs w:val="24"/>
        </w:rPr>
        <w:footnoteReference w:id="30"/>
      </w:r>
      <w:r w:rsidRPr="00C7070B">
        <w:rPr>
          <w:rFonts w:ascii="Times New Roman" w:hAnsi="Times New Roman"/>
          <w:sz w:val="24"/>
        </w:rPr>
        <w:t>.</w:t>
      </w:r>
    </w:p>
    <w:p w14:paraId="49A8F3CF" w14:textId="6C025137" w:rsidR="00FF6E9B" w:rsidRPr="00C7070B" w:rsidRDefault="00AF70CA" w:rsidP="00EF125C">
      <w:pPr>
        <w:spacing w:after="0" w:line="480" w:lineRule="auto"/>
        <w:ind w:right="-144" w:firstLine="708"/>
        <w:jc w:val="both"/>
        <w:rPr>
          <w:rFonts w:ascii="Times New Roman" w:hAnsi="Times New Roman" w:cs="Times New Roman"/>
          <w:sz w:val="24"/>
          <w:szCs w:val="24"/>
        </w:rPr>
      </w:pPr>
      <w:r w:rsidRPr="00C7070B">
        <w:rPr>
          <w:rFonts w:ascii="Times New Roman" w:hAnsi="Times New Roman"/>
          <w:sz w:val="24"/>
        </w:rPr>
        <w:t>In fifth place, internal security and stability were improved by minimising contact with the outside world and focusing attention on the country itself</w:t>
      </w:r>
      <w:r w:rsidR="004F347D" w:rsidRPr="00C7070B">
        <w:rPr>
          <w:rFonts w:ascii="Times New Roman" w:hAnsi="Times New Roman"/>
          <w:sz w:val="24"/>
        </w:rPr>
        <w:t xml:space="preserve"> (</w:t>
      </w:r>
      <w:proofErr w:type="spellStart"/>
      <w:r w:rsidR="004F347D" w:rsidRPr="00C7070B">
        <w:rPr>
          <w:rFonts w:ascii="Times New Roman" w:hAnsi="Times New Roman"/>
          <w:sz w:val="24"/>
        </w:rPr>
        <w:t>Tremml</w:t>
      </w:r>
      <w:proofErr w:type="spellEnd"/>
      <w:r w:rsidR="004F347D" w:rsidRPr="00C7070B">
        <w:rPr>
          <w:rFonts w:ascii="Times New Roman" w:hAnsi="Times New Roman"/>
          <w:sz w:val="24"/>
        </w:rPr>
        <w:t>-Werner 2015: 59)</w:t>
      </w:r>
      <w:r w:rsidR="00160C78" w:rsidRPr="00C7070B">
        <w:rPr>
          <w:rFonts w:ascii="Times New Roman" w:hAnsi="Times New Roman" w:cs="Times New Roman"/>
          <w:sz w:val="24"/>
          <w:szCs w:val="24"/>
          <w:vertAlign w:val="superscript"/>
        </w:rPr>
        <w:footnoteReference w:id="31"/>
      </w:r>
      <w:r w:rsidRPr="00C7070B">
        <w:rPr>
          <w:rFonts w:ascii="Times New Roman" w:hAnsi="Times New Roman"/>
          <w:sz w:val="24"/>
        </w:rPr>
        <w:t>. First, they renounced territorial expansion, thus avoiding the wars that consumed “many people and great wealth”</w:t>
      </w:r>
      <w:r w:rsidR="006B2505" w:rsidRPr="00C7070B">
        <w:rPr>
          <w:rStyle w:val="Refdenotaalpie"/>
          <w:rFonts w:ascii="Times New Roman" w:hAnsi="Times New Roman" w:cs="Times New Roman"/>
          <w:sz w:val="24"/>
          <w:szCs w:val="24"/>
        </w:rPr>
        <w:footnoteReference w:id="32"/>
      </w:r>
      <w:r w:rsidRPr="00C7070B">
        <w:rPr>
          <w:rFonts w:ascii="Times New Roman" w:hAnsi="Times New Roman"/>
          <w:sz w:val="24"/>
        </w:rPr>
        <w:t xml:space="preserve">. Second, natives were forbidden from leaving the kingdom and foreigners were forbidden from entering it without an express permit, while foreign trade relations were strictly controlled by the </w:t>
      </w:r>
      <w:r w:rsidR="008629F7" w:rsidRPr="00C7070B">
        <w:rPr>
          <w:rFonts w:ascii="Times New Roman" w:hAnsi="Times New Roman"/>
          <w:sz w:val="24"/>
        </w:rPr>
        <w:t>s</w:t>
      </w:r>
      <w:r w:rsidRPr="00C7070B">
        <w:rPr>
          <w:rFonts w:ascii="Times New Roman" w:hAnsi="Times New Roman"/>
          <w:sz w:val="24"/>
        </w:rPr>
        <w:t>tate and were reduced to the bare minimum, taking advantage of the fact that China was very large, with many resources and good internal trade</w:t>
      </w:r>
      <w:r w:rsidR="004F347D" w:rsidRPr="00C7070B">
        <w:rPr>
          <w:rFonts w:ascii="Times New Roman" w:hAnsi="Times New Roman"/>
          <w:sz w:val="24"/>
        </w:rPr>
        <w:t xml:space="preserve"> (Fernández Navarrete 1676: </w:t>
      </w:r>
      <w:r w:rsidR="004F347D" w:rsidRPr="00C7070B">
        <w:rPr>
          <w:rFonts w:ascii="Times New Roman" w:hAnsi="Times New Roman"/>
          <w:sz w:val="24"/>
        </w:rPr>
        <w:lastRenderedPageBreak/>
        <w:t>33)</w:t>
      </w:r>
      <w:r w:rsidR="00CA7D6E" w:rsidRPr="00C7070B">
        <w:rPr>
          <w:rStyle w:val="Refdenotaalpie"/>
          <w:rFonts w:ascii="Times New Roman" w:hAnsi="Times New Roman" w:cs="Times New Roman"/>
          <w:sz w:val="24"/>
          <w:szCs w:val="24"/>
        </w:rPr>
        <w:footnoteReference w:id="33"/>
      </w:r>
      <w:r w:rsidRPr="00C7070B">
        <w:rPr>
          <w:rFonts w:ascii="Times New Roman" w:hAnsi="Times New Roman"/>
          <w:sz w:val="24"/>
        </w:rPr>
        <w:t>. For most authors, it is these very restrictive laws, which prevented the free movement of people and goods, that were the key to the greatness and prosperity of China, allowing it to be a highly populated, well-cultivated kingdom with immense wealth</w:t>
      </w:r>
      <w:r w:rsidR="004F347D" w:rsidRPr="00C7070B">
        <w:rPr>
          <w:rFonts w:ascii="Times New Roman" w:hAnsi="Times New Roman"/>
          <w:sz w:val="24"/>
        </w:rPr>
        <w:t xml:space="preserve"> (Guzmán 1601, I: 312; San Román 1603: 365</w:t>
      </w:r>
      <w:r w:rsidR="007D45EF" w:rsidRPr="00C7070B">
        <w:rPr>
          <w:rFonts w:ascii="Times New Roman" w:hAnsi="Times New Roman"/>
          <w:sz w:val="24"/>
        </w:rPr>
        <w:t>; Román 1595, III: 222; Fernández Navarrete 1676: 60</w:t>
      </w:r>
      <w:r w:rsidR="004F347D" w:rsidRPr="00C7070B">
        <w:rPr>
          <w:rFonts w:ascii="Times New Roman" w:hAnsi="Times New Roman"/>
          <w:sz w:val="24"/>
        </w:rPr>
        <w:t>)</w:t>
      </w:r>
      <w:r w:rsidRPr="00C7070B">
        <w:rPr>
          <w:rFonts w:ascii="Times New Roman" w:hAnsi="Times New Roman"/>
          <w:sz w:val="24"/>
        </w:rPr>
        <w:t>. For others, however, this kind of Chinese autar</w:t>
      </w:r>
      <w:r w:rsidR="00A61568" w:rsidRPr="00C7070B">
        <w:rPr>
          <w:rFonts w:ascii="Times New Roman" w:hAnsi="Times New Roman"/>
          <w:sz w:val="24"/>
        </w:rPr>
        <w:t>k</w:t>
      </w:r>
      <w:r w:rsidRPr="00C7070B">
        <w:rPr>
          <w:rFonts w:ascii="Times New Roman" w:hAnsi="Times New Roman"/>
          <w:sz w:val="24"/>
        </w:rPr>
        <w:t>y had led to extreme isolation and had also prompted an exponential growth in illegal trade carried out by pirates and buccaneers</w:t>
      </w:r>
      <w:r w:rsidR="003554D7" w:rsidRPr="00C7070B">
        <w:rPr>
          <w:rStyle w:val="Refdenotaalpie"/>
          <w:rFonts w:ascii="Times New Roman" w:hAnsi="Times New Roman" w:cs="Times New Roman"/>
          <w:sz w:val="24"/>
          <w:szCs w:val="24"/>
        </w:rPr>
        <w:footnoteReference w:id="34"/>
      </w:r>
      <w:r w:rsidRPr="00C7070B">
        <w:rPr>
          <w:rFonts w:ascii="Times New Roman" w:hAnsi="Times New Roman"/>
          <w:sz w:val="24"/>
        </w:rPr>
        <w:t>.</w:t>
      </w:r>
    </w:p>
    <w:p w14:paraId="7C73D587" w14:textId="13CC38B7" w:rsidR="005410D8" w:rsidRPr="00C7070B" w:rsidRDefault="00552701" w:rsidP="00EF125C">
      <w:pPr>
        <w:pStyle w:val="Prrafodelista"/>
        <w:spacing w:after="0" w:line="480" w:lineRule="auto"/>
        <w:ind w:left="0" w:right="-144" w:firstLine="567"/>
        <w:jc w:val="both"/>
        <w:rPr>
          <w:rFonts w:ascii="Times New Roman" w:hAnsi="Times New Roman"/>
          <w:sz w:val="24"/>
        </w:rPr>
      </w:pPr>
      <w:r w:rsidRPr="00C7070B">
        <w:rPr>
          <w:rFonts w:ascii="Times New Roman" w:hAnsi="Times New Roman"/>
          <w:sz w:val="24"/>
        </w:rPr>
        <w:t xml:space="preserve">Finally, in sixth place, much of the population was literate, as schools were provided by the emperor throughout the kingdom, and they were also active, as idleness, which could lead to bad habits, was not permitted and there were assistance mechanisms for those who were truly struggling. After their journey, Loarca </w:t>
      </w:r>
      <w:r w:rsidR="004F347D" w:rsidRPr="00C7070B">
        <w:rPr>
          <w:rFonts w:ascii="Times New Roman" w:hAnsi="Times New Roman"/>
          <w:sz w:val="24"/>
        </w:rPr>
        <w:t xml:space="preserve">([1575] 2021: 260-61) </w:t>
      </w:r>
      <w:r w:rsidRPr="00C7070B">
        <w:rPr>
          <w:rFonts w:ascii="Times New Roman" w:hAnsi="Times New Roman"/>
          <w:sz w:val="24"/>
        </w:rPr>
        <w:t>and Dueñas</w:t>
      </w:r>
      <w:r w:rsidR="004F347D" w:rsidRPr="00C7070B">
        <w:rPr>
          <w:rFonts w:ascii="Times New Roman" w:hAnsi="Times New Roman"/>
          <w:sz w:val="24"/>
        </w:rPr>
        <w:t xml:space="preserve"> ([</w:t>
      </w:r>
      <w:r w:rsidR="005A565A" w:rsidRPr="00C7070B">
        <w:rPr>
          <w:rFonts w:ascii="Times New Roman" w:hAnsi="Times New Roman"/>
          <w:sz w:val="24"/>
        </w:rPr>
        <w:t xml:space="preserve">1579] 2021: 317) </w:t>
      </w:r>
      <w:r w:rsidRPr="00C7070B">
        <w:rPr>
          <w:rFonts w:ascii="Times New Roman" w:hAnsi="Times New Roman"/>
          <w:sz w:val="24"/>
        </w:rPr>
        <w:t xml:space="preserve"> mentioned that there were many schools, even in small villages, where children were taught to read and write, which Escalante and González de Mendoza later praised, highlighting, in turn, the large amount of paper, printing presses and books</w:t>
      </w:r>
      <w:r w:rsidR="005A565A" w:rsidRPr="00C7070B">
        <w:rPr>
          <w:rFonts w:ascii="Times New Roman" w:hAnsi="Times New Roman"/>
          <w:sz w:val="24"/>
        </w:rPr>
        <w:t xml:space="preserve"> (González de Mendoza [1585] 2009: 198; Román 1595, III: 223-24)</w:t>
      </w:r>
      <w:r w:rsidR="0045206C" w:rsidRPr="00C7070B">
        <w:rPr>
          <w:rStyle w:val="Refdenotaalpie"/>
          <w:rFonts w:ascii="Times New Roman" w:hAnsi="Times New Roman" w:cs="Times New Roman"/>
          <w:sz w:val="24"/>
          <w:szCs w:val="24"/>
        </w:rPr>
        <w:footnoteReference w:id="35"/>
      </w:r>
      <w:r w:rsidRPr="00C7070B">
        <w:rPr>
          <w:rFonts w:ascii="Times New Roman" w:hAnsi="Times New Roman"/>
          <w:sz w:val="24"/>
        </w:rPr>
        <w:t xml:space="preserve">. In terms of the ban on begging, even the blind had to earn their keep. Men, for example, by grinding wheat and rice or operating bellows, and women by engaging in prostitution. The crippled who were unable to work firstly had to be taken care of by their relatives, and only if they did not have any family </w:t>
      </w:r>
      <w:proofErr w:type="gramStart"/>
      <w:r w:rsidRPr="00C7070B">
        <w:rPr>
          <w:rFonts w:ascii="Times New Roman" w:hAnsi="Times New Roman"/>
          <w:sz w:val="24"/>
        </w:rPr>
        <w:t>were</w:t>
      </w:r>
      <w:proofErr w:type="gramEnd"/>
      <w:r w:rsidRPr="00C7070B">
        <w:rPr>
          <w:rFonts w:ascii="Times New Roman" w:hAnsi="Times New Roman"/>
          <w:sz w:val="24"/>
        </w:rPr>
        <w:t xml:space="preserve"> they kept in hospitals maintained by the emperor</w:t>
      </w:r>
      <w:r w:rsidR="005A565A" w:rsidRPr="00C7070B">
        <w:rPr>
          <w:rFonts w:ascii="Times New Roman" w:hAnsi="Times New Roman"/>
          <w:sz w:val="24"/>
        </w:rPr>
        <w:t xml:space="preserve"> (Escalante [1577] 2009: 49, 53-54; González de Mendoza [1585] 2009: 116, 156-57)</w:t>
      </w:r>
      <w:r w:rsidR="00552801" w:rsidRPr="00C7070B">
        <w:rPr>
          <w:rStyle w:val="Refdenotaalpie"/>
          <w:rFonts w:ascii="Times New Roman" w:hAnsi="Times New Roman" w:cs="Times New Roman"/>
          <w:sz w:val="24"/>
          <w:szCs w:val="24"/>
        </w:rPr>
        <w:footnoteReference w:id="36"/>
      </w:r>
      <w:r w:rsidRPr="00C7070B">
        <w:rPr>
          <w:rFonts w:ascii="Times New Roman" w:hAnsi="Times New Roman"/>
          <w:sz w:val="24"/>
        </w:rPr>
        <w:t>.</w:t>
      </w:r>
    </w:p>
    <w:p w14:paraId="2B8AAB23" w14:textId="5A9EC7AC" w:rsidR="00726ED1" w:rsidRPr="00C7070B" w:rsidRDefault="001E70ED" w:rsidP="00EF125C">
      <w:pPr>
        <w:pStyle w:val="Prrafodelista"/>
        <w:spacing w:after="0" w:line="480" w:lineRule="auto"/>
        <w:ind w:left="0" w:right="-144" w:firstLine="567"/>
        <w:jc w:val="both"/>
        <w:rPr>
          <w:rFonts w:ascii="Times New Roman" w:hAnsi="Times New Roman" w:cs="Times New Roman"/>
          <w:sz w:val="24"/>
          <w:szCs w:val="24"/>
        </w:rPr>
      </w:pPr>
      <w:r w:rsidRPr="00C7070B">
        <w:rPr>
          <w:rFonts w:ascii="Times New Roman" w:hAnsi="Times New Roman"/>
          <w:sz w:val="24"/>
        </w:rPr>
        <w:lastRenderedPageBreak/>
        <w:t xml:space="preserve">There are two important aspects to highlight with respect to the </w:t>
      </w:r>
      <w:r w:rsidR="008F4E0F" w:rsidRPr="00C7070B">
        <w:rPr>
          <w:rFonts w:ascii="Times New Roman" w:hAnsi="Times New Roman"/>
          <w:sz w:val="24"/>
        </w:rPr>
        <w:t>“</w:t>
      </w:r>
      <w:r w:rsidRPr="00C7070B">
        <w:rPr>
          <w:rFonts w:ascii="Times New Roman" w:hAnsi="Times New Roman"/>
          <w:sz w:val="24"/>
        </w:rPr>
        <w:t>Iberian vi</w:t>
      </w:r>
      <w:r w:rsidR="00EF0332" w:rsidRPr="00C7070B">
        <w:rPr>
          <w:rFonts w:ascii="Times New Roman" w:hAnsi="Times New Roman"/>
          <w:sz w:val="24"/>
        </w:rPr>
        <w:t>ew”</w:t>
      </w:r>
      <w:r w:rsidRPr="00C7070B">
        <w:rPr>
          <w:rFonts w:ascii="Times New Roman" w:hAnsi="Times New Roman"/>
          <w:sz w:val="24"/>
        </w:rPr>
        <w:t xml:space="preserve">. </w:t>
      </w:r>
      <w:r w:rsidR="00726ED1" w:rsidRPr="00C7070B">
        <w:rPr>
          <w:rFonts w:ascii="Times New Roman" w:hAnsi="Times New Roman"/>
          <w:sz w:val="24"/>
        </w:rPr>
        <w:t xml:space="preserve">In the first place, some modern historians have taken information from these primary sources to make similar points (along the line of a Pomeranz-like assessment of China’s economy pre-1800). In the second place, the straightforwardly and simplified description of socioeconomic Chinese reality by Iberian authors </w:t>
      </w:r>
      <w:r w:rsidR="008F4E0F" w:rsidRPr="00C7070B">
        <w:rPr>
          <w:rFonts w:ascii="Times New Roman" w:hAnsi="Times New Roman"/>
          <w:sz w:val="24"/>
        </w:rPr>
        <w:t>(</w:t>
      </w:r>
      <w:r w:rsidR="00E979FC" w:rsidRPr="00C7070B">
        <w:rPr>
          <w:rFonts w:ascii="Times New Roman" w:hAnsi="Times New Roman"/>
          <w:sz w:val="24"/>
        </w:rPr>
        <w:t xml:space="preserve">low taxes, </w:t>
      </w:r>
      <w:r w:rsidR="008F4E0F" w:rsidRPr="00C7070B">
        <w:rPr>
          <w:rFonts w:ascii="Times New Roman" w:hAnsi="Times New Roman"/>
          <w:sz w:val="24"/>
        </w:rPr>
        <w:t xml:space="preserve">no aristocracy and social mobility through merit, honourable consideration of mechanical trades, efficiency of the judicial system, </w:t>
      </w:r>
      <w:r w:rsidR="00825685" w:rsidRPr="00C7070B">
        <w:rPr>
          <w:rFonts w:ascii="Times New Roman" w:hAnsi="Times New Roman"/>
          <w:sz w:val="24"/>
        </w:rPr>
        <w:t xml:space="preserve">largely literate population, </w:t>
      </w:r>
      <w:r w:rsidR="008F4E0F" w:rsidRPr="00C7070B">
        <w:rPr>
          <w:rFonts w:ascii="Times New Roman" w:hAnsi="Times New Roman"/>
          <w:sz w:val="24"/>
        </w:rPr>
        <w:t xml:space="preserve">minimising contact with the outside world avoiding wars, etc.) </w:t>
      </w:r>
      <w:r w:rsidR="00726ED1" w:rsidRPr="00C7070B">
        <w:rPr>
          <w:rFonts w:ascii="Times New Roman" w:hAnsi="Times New Roman"/>
          <w:sz w:val="24"/>
        </w:rPr>
        <w:t xml:space="preserve">reveal something about their categorization of reality in the </w:t>
      </w:r>
      <w:r w:rsidRPr="00C7070B">
        <w:rPr>
          <w:rFonts w:ascii="Times New Roman" w:hAnsi="Times New Roman"/>
          <w:sz w:val="24"/>
        </w:rPr>
        <w:t>Iberian Peninsula</w:t>
      </w:r>
      <w:r w:rsidR="00E0455D" w:rsidRPr="00C7070B">
        <w:rPr>
          <w:rFonts w:ascii="Times New Roman" w:hAnsi="Times New Roman"/>
          <w:sz w:val="24"/>
        </w:rPr>
        <w:t xml:space="preserve">: there is an implicit criticism of the Hispanic Monarchy in certain </w:t>
      </w:r>
      <w:r w:rsidR="00F42805" w:rsidRPr="00C7070B">
        <w:rPr>
          <w:rFonts w:ascii="Times New Roman" w:hAnsi="Times New Roman"/>
          <w:sz w:val="24"/>
        </w:rPr>
        <w:t xml:space="preserve">important </w:t>
      </w:r>
      <w:r w:rsidR="00E0455D" w:rsidRPr="00C7070B">
        <w:rPr>
          <w:rFonts w:ascii="Times New Roman" w:hAnsi="Times New Roman"/>
          <w:sz w:val="24"/>
        </w:rPr>
        <w:t>aspects.</w:t>
      </w:r>
      <w:r w:rsidR="00726ED1" w:rsidRPr="00C7070B">
        <w:rPr>
          <w:rFonts w:ascii="Times New Roman" w:hAnsi="Times New Roman"/>
          <w:sz w:val="24"/>
        </w:rPr>
        <w:t xml:space="preserve"> </w:t>
      </w:r>
      <w:r w:rsidR="000413BA" w:rsidRPr="00C7070B">
        <w:rPr>
          <w:rFonts w:ascii="Times New Roman" w:hAnsi="Times New Roman"/>
          <w:sz w:val="24"/>
        </w:rPr>
        <w:t>Moreover, in the 17</w:t>
      </w:r>
      <w:r w:rsidR="00E83833" w:rsidRPr="00C7070B">
        <w:rPr>
          <w:rFonts w:ascii="Times New Roman" w:hAnsi="Times New Roman"/>
          <w:sz w:val="24"/>
        </w:rPr>
        <w:t>th</w:t>
      </w:r>
      <w:r w:rsidR="000413BA" w:rsidRPr="00C7070B">
        <w:rPr>
          <w:rFonts w:ascii="Times New Roman" w:hAnsi="Times New Roman"/>
          <w:sz w:val="24"/>
        </w:rPr>
        <w:t xml:space="preserve"> century, </w:t>
      </w:r>
      <w:r w:rsidR="00E0455D" w:rsidRPr="00C7070B">
        <w:rPr>
          <w:rFonts w:ascii="Times New Roman" w:hAnsi="Times New Roman"/>
          <w:sz w:val="24"/>
        </w:rPr>
        <w:t xml:space="preserve">the contrast of the increasingly battered Hispanic Monarchy with the image of prosperity conveyed by </w:t>
      </w:r>
      <w:r w:rsidR="000413BA" w:rsidRPr="00C7070B">
        <w:rPr>
          <w:rFonts w:ascii="Times New Roman" w:hAnsi="Times New Roman"/>
          <w:sz w:val="24"/>
        </w:rPr>
        <w:t>this</w:t>
      </w:r>
      <w:r w:rsidR="00E0455D" w:rsidRPr="00C7070B">
        <w:rPr>
          <w:rFonts w:ascii="Times New Roman" w:hAnsi="Times New Roman"/>
          <w:sz w:val="24"/>
        </w:rPr>
        <w:t xml:space="preserve"> </w:t>
      </w:r>
      <w:r w:rsidR="000413BA" w:rsidRPr="00C7070B">
        <w:rPr>
          <w:rFonts w:ascii="Times New Roman" w:hAnsi="Times New Roman"/>
          <w:sz w:val="24"/>
        </w:rPr>
        <w:t>ideali</w:t>
      </w:r>
      <w:r w:rsidR="009909A4" w:rsidRPr="00C7070B">
        <w:rPr>
          <w:rFonts w:ascii="Times New Roman" w:hAnsi="Times New Roman"/>
          <w:sz w:val="24"/>
        </w:rPr>
        <w:t>z</w:t>
      </w:r>
      <w:r w:rsidR="000413BA" w:rsidRPr="00C7070B">
        <w:rPr>
          <w:rFonts w:ascii="Times New Roman" w:hAnsi="Times New Roman"/>
          <w:sz w:val="24"/>
        </w:rPr>
        <w:t xml:space="preserve">ed </w:t>
      </w:r>
      <w:r w:rsidR="00E0455D" w:rsidRPr="00C7070B">
        <w:rPr>
          <w:rFonts w:ascii="Times New Roman" w:hAnsi="Times New Roman"/>
          <w:sz w:val="24"/>
        </w:rPr>
        <w:t>vision of China</w:t>
      </w:r>
      <w:r w:rsidR="000413BA" w:rsidRPr="00C7070B">
        <w:rPr>
          <w:rFonts w:ascii="Times New Roman" w:hAnsi="Times New Roman"/>
          <w:sz w:val="24"/>
        </w:rPr>
        <w:t xml:space="preserve"> made </w:t>
      </w:r>
      <w:r w:rsidR="00305C97" w:rsidRPr="00C7070B">
        <w:rPr>
          <w:rFonts w:ascii="Times New Roman" w:hAnsi="Times New Roman"/>
          <w:sz w:val="24"/>
        </w:rPr>
        <w:t xml:space="preserve">clearer </w:t>
      </w:r>
      <w:r w:rsidR="000413BA" w:rsidRPr="00C7070B">
        <w:rPr>
          <w:rFonts w:ascii="Times New Roman" w:hAnsi="Times New Roman"/>
          <w:sz w:val="24"/>
        </w:rPr>
        <w:t>the situation of socioeconomic decline of the Spanish empire.</w:t>
      </w:r>
    </w:p>
    <w:p w14:paraId="18FA4D4F" w14:textId="77777777" w:rsidR="00277ECA" w:rsidRPr="00C7070B" w:rsidRDefault="00277ECA" w:rsidP="00EF125C">
      <w:pPr>
        <w:spacing w:line="480" w:lineRule="auto"/>
        <w:ind w:right="-144"/>
        <w:jc w:val="both"/>
        <w:rPr>
          <w:rFonts w:ascii="Times New Roman" w:hAnsi="Times New Roman" w:cs="Times New Roman"/>
          <w:b/>
          <w:bCs/>
          <w:sz w:val="24"/>
          <w:szCs w:val="24"/>
        </w:rPr>
      </w:pPr>
    </w:p>
    <w:p w14:paraId="02D39821" w14:textId="2BD305A4" w:rsidR="00183517" w:rsidRPr="00C7070B" w:rsidRDefault="00C8199C" w:rsidP="00886D59">
      <w:pPr>
        <w:pStyle w:val="Prrafodelista"/>
        <w:numPr>
          <w:ilvl w:val="0"/>
          <w:numId w:val="3"/>
        </w:numPr>
        <w:spacing w:line="480" w:lineRule="auto"/>
        <w:ind w:left="426" w:right="-144"/>
        <w:jc w:val="both"/>
        <w:rPr>
          <w:rFonts w:ascii="Times New Roman" w:hAnsi="Times New Roman" w:cs="Times New Roman"/>
          <w:b/>
          <w:bCs/>
          <w:sz w:val="24"/>
          <w:szCs w:val="24"/>
        </w:rPr>
      </w:pPr>
      <w:r w:rsidRPr="00C7070B">
        <w:rPr>
          <w:rFonts w:ascii="Times New Roman" w:hAnsi="Times New Roman"/>
          <w:b/>
          <w:sz w:val="24"/>
        </w:rPr>
        <w:t>A more critical, documented and realistic view: the Jesuits</w:t>
      </w:r>
    </w:p>
    <w:p w14:paraId="0A7FD5AD" w14:textId="34096FB1" w:rsidR="005E57EB" w:rsidRPr="00C7070B" w:rsidRDefault="00E91EDC" w:rsidP="00EF125C">
      <w:pPr>
        <w:spacing w:after="0" w:line="480" w:lineRule="auto"/>
        <w:ind w:right="-144" w:firstLine="567"/>
        <w:jc w:val="both"/>
        <w:rPr>
          <w:rFonts w:ascii="Times New Roman" w:hAnsi="Times New Roman" w:cs="Times New Roman"/>
          <w:sz w:val="24"/>
          <w:szCs w:val="24"/>
        </w:rPr>
      </w:pPr>
      <w:r w:rsidRPr="00C7070B">
        <w:rPr>
          <w:rFonts w:ascii="Times New Roman" w:hAnsi="Times New Roman"/>
          <w:sz w:val="24"/>
        </w:rPr>
        <w:t xml:space="preserve">Many of the Jesuit missionaries who wrote about China emphasised that they had lived there and learned the language. Therefore, their accounts were based on experience and not on mere conjecture or simply repeating what others had previously said. Thus, for example, the Portuguese Álvaro Semedo, in the prologue to his work, was critical about the many armchair </w:t>
      </w:r>
      <w:proofErr w:type="spellStart"/>
      <w:r w:rsidRPr="00C7070B">
        <w:rPr>
          <w:rFonts w:ascii="Times New Roman" w:hAnsi="Times New Roman"/>
          <w:sz w:val="24"/>
        </w:rPr>
        <w:t>travelers</w:t>
      </w:r>
      <w:proofErr w:type="spellEnd"/>
      <w:r w:rsidRPr="00C7070B">
        <w:rPr>
          <w:rFonts w:ascii="Times New Roman" w:hAnsi="Times New Roman"/>
          <w:sz w:val="24"/>
        </w:rPr>
        <w:t xml:space="preserve"> who wrote about China leaving “almost all truths unsaid”</w:t>
      </w:r>
      <w:r w:rsidRPr="00C7070B">
        <w:rPr>
          <w:rFonts w:ascii="Times New Roman" w:hAnsi="Times New Roman"/>
          <w:sz w:val="24"/>
          <w:vertAlign w:val="superscript"/>
        </w:rPr>
        <w:t xml:space="preserve"> </w:t>
      </w:r>
      <w:r w:rsidRPr="00C7070B">
        <w:rPr>
          <w:rFonts w:ascii="Times New Roman" w:hAnsi="Times New Roman"/>
          <w:sz w:val="24"/>
        </w:rPr>
        <w:t>and making surprising but false claims: “</w:t>
      </w:r>
      <w:r w:rsidR="00421812" w:rsidRPr="00C7070B">
        <w:rPr>
          <w:rFonts w:ascii="Times New Roman" w:hAnsi="Times New Roman"/>
          <w:sz w:val="24"/>
        </w:rPr>
        <w:t>S</w:t>
      </w:r>
      <w:r w:rsidRPr="00C7070B">
        <w:rPr>
          <w:rFonts w:ascii="Times New Roman" w:hAnsi="Times New Roman"/>
          <w:sz w:val="24"/>
        </w:rPr>
        <w:t>ome unique things that have made a great noise in the ears of the readers are not found in China”. He, on the other hand, had spent twenty-two years in the country, travelling through much of it and having “legitimate information on the rest”, so his account did “service” to the “truth lovers”, without simply being blind praise</w:t>
      </w:r>
      <w:r w:rsidR="00BC3F19" w:rsidRPr="00C7070B">
        <w:rPr>
          <w:rFonts w:ascii="Times New Roman" w:hAnsi="Times New Roman"/>
          <w:sz w:val="24"/>
        </w:rPr>
        <w:t xml:space="preserve"> (Semedo 1642: 2, 4)</w:t>
      </w:r>
      <w:r w:rsidRPr="00C7070B">
        <w:rPr>
          <w:rFonts w:ascii="Times New Roman" w:hAnsi="Times New Roman"/>
          <w:sz w:val="24"/>
        </w:rPr>
        <w:t xml:space="preserve">. </w:t>
      </w:r>
    </w:p>
    <w:p w14:paraId="6534FD5A" w14:textId="176CADFF" w:rsidR="008900A0" w:rsidRPr="00C7070B" w:rsidRDefault="009D5F59" w:rsidP="00EF125C">
      <w:pPr>
        <w:pStyle w:val="Prrafodelista"/>
        <w:spacing w:after="0" w:line="480" w:lineRule="auto"/>
        <w:ind w:left="0" w:right="-144" w:firstLine="567"/>
        <w:jc w:val="both"/>
        <w:rPr>
          <w:rFonts w:ascii="Times New Roman" w:hAnsi="Times New Roman" w:cs="Times New Roman"/>
          <w:sz w:val="24"/>
          <w:szCs w:val="24"/>
        </w:rPr>
      </w:pPr>
      <w:r w:rsidRPr="00C7070B">
        <w:rPr>
          <w:rFonts w:ascii="Times New Roman" w:hAnsi="Times New Roman"/>
          <w:sz w:val="24"/>
        </w:rPr>
        <w:lastRenderedPageBreak/>
        <w:t>In other words, the view of the Jesuits turned out to be harsher than the “Iberian view”. In this, as was reflected in the summarised statements of Escalante and González de Mendoza, criticisms of the Celest</w:t>
      </w:r>
      <w:r w:rsidR="001B417A" w:rsidRPr="00C7070B">
        <w:rPr>
          <w:rFonts w:ascii="Times New Roman" w:hAnsi="Times New Roman"/>
          <w:sz w:val="24"/>
        </w:rPr>
        <w:t>ial</w:t>
      </w:r>
      <w:r w:rsidRPr="00C7070B">
        <w:rPr>
          <w:rFonts w:ascii="Times New Roman" w:hAnsi="Times New Roman"/>
          <w:sz w:val="24"/>
        </w:rPr>
        <w:t xml:space="preserve"> Empire were limited and they virtually confined themselves to idolatry, although there were some authors, such as Rada and Fernández Navarrete, who did include some negative comments that were </w:t>
      </w:r>
      <w:proofErr w:type="gramStart"/>
      <w:r w:rsidRPr="00C7070B">
        <w:rPr>
          <w:rFonts w:ascii="Times New Roman" w:hAnsi="Times New Roman"/>
          <w:sz w:val="24"/>
        </w:rPr>
        <w:t>similar to</w:t>
      </w:r>
      <w:proofErr w:type="gramEnd"/>
      <w:r w:rsidRPr="00C7070B">
        <w:rPr>
          <w:rFonts w:ascii="Times New Roman" w:hAnsi="Times New Roman"/>
          <w:sz w:val="24"/>
        </w:rPr>
        <w:t xml:space="preserve"> the more critical views of the Jesuits. The latter did not really question the broad lines of the “Iberian view”. In fact, they largely shared its amazement at the striking Chinese socio-economic situation (the huge industrious population, the abundance and variety of productions, the very active internal trade, the important urban life, the great fertility of the soil, the agriculture production, the multitude of trades, the proven capacity for innovation, the integrated bureaucracy, etc.). However, they did significantly nuance or question some fundamental aspects of the gleaming portrait of China outlined in the Iberian paradigm.  </w:t>
      </w:r>
    </w:p>
    <w:p w14:paraId="3CE85CAC" w14:textId="77575844" w:rsidR="00B824CB" w:rsidRPr="00C7070B" w:rsidRDefault="007732D3" w:rsidP="00EF125C">
      <w:pPr>
        <w:spacing w:after="0" w:line="480" w:lineRule="auto"/>
        <w:ind w:right="-144" w:firstLine="708"/>
        <w:jc w:val="both"/>
        <w:rPr>
          <w:rFonts w:ascii="Times New Roman" w:hAnsi="Times New Roman" w:cs="Times New Roman"/>
          <w:sz w:val="24"/>
          <w:szCs w:val="24"/>
        </w:rPr>
      </w:pPr>
      <w:r w:rsidRPr="00C7070B">
        <w:rPr>
          <w:rFonts w:ascii="Times New Roman" w:hAnsi="Times New Roman"/>
          <w:sz w:val="24"/>
        </w:rPr>
        <w:t>The first idea that they highlighted was that of the general wealth of the kingdom, since this coexisted with the poverty (and even with the slavery) experienced by a good part of the population. This was something that Rada had already pointed out in passing in 1575: despite the abundance and general cheapness of products and the fact that there was a consumer society with active trade, many people were “poor because they were infinite” and there were needy people begging on the streets even though this was forbidden</w:t>
      </w:r>
      <w:r w:rsidR="009E3552" w:rsidRPr="00C7070B">
        <w:rPr>
          <w:rFonts w:ascii="Times New Roman" w:hAnsi="Times New Roman"/>
          <w:sz w:val="24"/>
        </w:rPr>
        <w:t xml:space="preserve"> (Rada [1575] 2021: 176)</w:t>
      </w:r>
      <w:r w:rsidRPr="00C7070B">
        <w:rPr>
          <w:rFonts w:ascii="Times New Roman" w:hAnsi="Times New Roman"/>
          <w:sz w:val="24"/>
        </w:rPr>
        <w:t>. Moreover, while the Chinese were diligent and hard-working, they were very subservient to their employers who “rule[d] over and treat[ed] them like slaves and even worse”</w:t>
      </w:r>
      <w:r w:rsidR="009E3552" w:rsidRPr="00C7070B">
        <w:rPr>
          <w:rFonts w:ascii="Times New Roman" w:hAnsi="Times New Roman"/>
          <w:sz w:val="24"/>
        </w:rPr>
        <w:t xml:space="preserve"> (Loarca [1575] 2021: </w:t>
      </w:r>
      <w:r w:rsidR="00C53B9E" w:rsidRPr="00C7070B">
        <w:rPr>
          <w:rFonts w:ascii="Times New Roman" w:hAnsi="Times New Roman"/>
          <w:sz w:val="24"/>
        </w:rPr>
        <w:t>242)</w:t>
      </w:r>
      <w:r w:rsidRPr="00C7070B">
        <w:rPr>
          <w:rFonts w:ascii="Times New Roman" w:hAnsi="Times New Roman"/>
          <w:sz w:val="24"/>
        </w:rPr>
        <w:t>. For his part, the soldier Dueñas, who accompanied the Franciscans Tordesillas and Alfaro in 1579, had also alluded to the existence of poor people on the streets rudely demanding handouts</w:t>
      </w:r>
      <w:bookmarkStart w:id="3" w:name="_Hlk102720621"/>
      <w:r w:rsidR="00C53B9E" w:rsidRPr="00C7070B">
        <w:rPr>
          <w:rFonts w:ascii="Times New Roman" w:hAnsi="Times New Roman"/>
          <w:sz w:val="24"/>
        </w:rPr>
        <w:t xml:space="preserve"> (Dueñas [1579] 2021: 317)</w:t>
      </w:r>
      <w:bookmarkEnd w:id="3"/>
      <w:r w:rsidRPr="00C7070B">
        <w:rPr>
          <w:rFonts w:ascii="Times New Roman" w:hAnsi="Times New Roman"/>
          <w:sz w:val="24"/>
        </w:rPr>
        <w:t>, something that the Dominican Fernández Navarrete again confirmed in 1676, stating in a few lines that there was a lot of misery and that the farmers in general were poor</w:t>
      </w:r>
      <w:r w:rsidR="00C53B9E" w:rsidRPr="00C7070B">
        <w:rPr>
          <w:rFonts w:ascii="Times New Roman" w:hAnsi="Times New Roman"/>
          <w:sz w:val="24"/>
        </w:rPr>
        <w:t xml:space="preserve"> </w:t>
      </w:r>
      <w:r w:rsidR="00C53B9E" w:rsidRPr="00C7070B">
        <w:rPr>
          <w:rFonts w:ascii="Times New Roman" w:hAnsi="Times New Roman"/>
          <w:sz w:val="24"/>
        </w:rPr>
        <w:lastRenderedPageBreak/>
        <w:t>(Fernández Navarrete 1676: 57)</w:t>
      </w:r>
      <w:r w:rsidR="00C61788" w:rsidRPr="00C7070B">
        <w:rPr>
          <w:rStyle w:val="Refdenotaalpie"/>
          <w:rFonts w:ascii="Times New Roman" w:hAnsi="Times New Roman" w:cs="Times New Roman"/>
          <w:sz w:val="24"/>
          <w:szCs w:val="24"/>
        </w:rPr>
        <w:footnoteReference w:id="37"/>
      </w:r>
      <w:r w:rsidRPr="00C7070B">
        <w:rPr>
          <w:rFonts w:ascii="Times New Roman" w:hAnsi="Times New Roman"/>
          <w:sz w:val="24"/>
        </w:rPr>
        <w:t>. Ribadeneira even went so far as to refer to the existence of famines in certain years</w:t>
      </w:r>
      <w:r w:rsidR="007D3BDA" w:rsidRPr="00C7070B">
        <w:rPr>
          <w:rStyle w:val="Refdenotaalpie"/>
          <w:rFonts w:ascii="Times New Roman" w:hAnsi="Times New Roman" w:cs="Times New Roman"/>
          <w:sz w:val="24"/>
          <w:szCs w:val="24"/>
        </w:rPr>
        <w:footnoteReference w:id="38"/>
      </w:r>
      <w:r w:rsidRPr="00C7070B">
        <w:rPr>
          <w:rFonts w:ascii="Times New Roman" w:hAnsi="Times New Roman"/>
          <w:sz w:val="24"/>
        </w:rPr>
        <w:t>.</w:t>
      </w:r>
    </w:p>
    <w:p w14:paraId="39380E1F" w14:textId="3F4815BF" w:rsidR="000443EC" w:rsidRPr="00C7070B" w:rsidRDefault="00144F5E" w:rsidP="00EF125C">
      <w:pPr>
        <w:spacing w:after="0" w:line="480" w:lineRule="auto"/>
        <w:ind w:right="-144" w:firstLine="567"/>
        <w:jc w:val="both"/>
        <w:rPr>
          <w:rFonts w:ascii="Times New Roman" w:hAnsi="Times New Roman" w:cs="Times New Roman"/>
          <w:sz w:val="24"/>
          <w:szCs w:val="24"/>
        </w:rPr>
      </w:pPr>
      <w:r w:rsidRPr="00C7070B">
        <w:rPr>
          <w:rFonts w:ascii="Times New Roman" w:hAnsi="Times New Roman"/>
          <w:sz w:val="24"/>
        </w:rPr>
        <w:t xml:space="preserve">However, it was the Jesuits who most emphasised the issue of poverty. Ricci, for example, noted the thousands of miserable </w:t>
      </w:r>
      <w:r w:rsidRPr="00C7070B">
        <w:rPr>
          <w:rFonts w:ascii="Times New Roman" w:hAnsi="Times New Roman"/>
          <w:i/>
          <w:sz w:val="24"/>
        </w:rPr>
        <w:t xml:space="preserve">coolies </w:t>
      </w:r>
      <w:r w:rsidRPr="00C7070B">
        <w:rPr>
          <w:rFonts w:ascii="Times New Roman" w:hAnsi="Times New Roman"/>
          <w:sz w:val="24"/>
        </w:rPr>
        <w:t xml:space="preserve">standing </w:t>
      </w:r>
      <w:r w:rsidR="00591D1D" w:rsidRPr="00C7070B">
        <w:rPr>
          <w:rFonts w:ascii="Times New Roman" w:hAnsi="Times New Roman"/>
          <w:sz w:val="24"/>
        </w:rPr>
        <w:t xml:space="preserve">and </w:t>
      </w:r>
      <w:r w:rsidRPr="00C7070B">
        <w:rPr>
          <w:rFonts w:ascii="Times New Roman" w:hAnsi="Times New Roman"/>
          <w:sz w:val="24"/>
        </w:rPr>
        <w:t xml:space="preserve">waiting for work on the banks of the Grand Canal and in Beijing, </w:t>
      </w:r>
      <w:r w:rsidR="00591D1D" w:rsidRPr="00C7070B">
        <w:rPr>
          <w:rFonts w:ascii="Times New Roman" w:hAnsi="Times New Roman"/>
          <w:sz w:val="24"/>
        </w:rPr>
        <w:t xml:space="preserve">and </w:t>
      </w:r>
      <w:r w:rsidRPr="00C7070B">
        <w:rPr>
          <w:rFonts w:ascii="Times New Roman" w:hAnsi="Times New Roman"/>
          <w:sz w:val="24"/>
        </w:rPr>
        <w:t>he mentioned the roving street gangs of young men who had been castrated but then failed to obtain employment at the palace</w:t>
      </w:r>
      <w:r w:rsidR="00C53B9E" w:rsidRPr="00C7070B">
        <w:rPr>
          <w:rFonts w:ascii="Times New Roman" w:hAnsi="Times New Roman"/>
          <w:sz w:val="24"/>
        </w:rPr>
        <w:t xml:space="preserve"> (Spence 2002: 218)</w:t>
      </w:r>
      <w:r w:rsidRPr="00C7070B">
        <w:rPr>
          <w:rFonts w:ascii="Times New Roman" w:hAnsi="Times New Roman"/>
          <w:sz w:val="24"/>
        </w:rPr>
        <w:t>. For his part, Pantoja pointed out that goods were indeed cheaper than in Spain and there was “a great abundance of things to eat” (all kinds of meat and fish, legumes, nuts, rice and wheat), with two and even three harvests a year for some produce</w:t>
      </w:r>
      <w:r w:rsidR="00C53B9E" w:rsidRPr="00C7070B">
        <w:rPr>
          <w:rFonts w:ascii="Times New Roman" w:hAnsi="Times New Roman"/>
          <w:sz w:val="24"/>
        </w:rPr>
        <w:t xml:space="preserve"> (Pantoja 1605: 69-70, 71-73)</w:t>
      </w:r>
      <w:r w:rsidRPr="00C7070B">
        <w:rPr>
          <w:rFonts w:ascii="Times New Roman" w:hAnsi="Times New Roman"/>
          <w:sz w:val="24"/>
        </w:rPr>
        <w:t xml:space="preserve">. However, except for the wealthiest people, </w:t>
      </w:r>
      <w:proofErr w:type="gramStart"/>
      <w:r w:rsidRPr="00C7070B">
        <w:rPr>
          <w:rFonts w:ascii="Times New Roman" w:hAnsi="Times New Roman"/>
          <w:sz w:val="24"/>
        </w:rPr>
        <w:t>the majority of</w:t>
      </w:r>
      <w:proofErr w:type="gramEnd"/>
      <w:r w:rsidRPr="00C7070B">
        <w:rPr>
          <w:rFonts w:ascii="Times New Roman" w:hAnsi="Times New Roman"/>
          <w:sz w:val="24"/>
        </w:rPr>
        <w:t xml:space="preserve"> the population did not eat meat and fish every day, although they did eat legumes, vegetables, rice and millet, with workers’ wages being low due to the large population</w:t>
      </w:r>
      <w:r w:rsidR="00C53B9E" w:rsidRPr="00C7070B">
        <w:rPr>
          <w:rFonts w:ascii="Times New Roman" w:hAnsi="Times New Roman"/>
          <w:sz w:val="24"/>
        </w:rPr>
        <w:t xml:space="preserve"> (Pantoja 1605: 73</w:t>
      </w:r>
      <w:r w:rsidR="000337D9" w:rsidRPr="00C7070B">
        <w:rPr>
          <w:rFonts w:ascii="Times New Roman" w:hAnsi="Times New Roman"/>
          <w:sz w:val="24"/>
        </w:rPr>
        <w:t>, 78</w:t>
      </w:r>
      <w:r w:rsidR="00C53B9E" w:rsidRPr="00C7070B">
        <w:rPr>
          <w:rFonts w:ascii="Times New Roman" w:hAnsi="Times New Roman"/>
          <w:sz w:val="24"/>
        </w:rPr>
        <w:t>)</w:t>
      </w:r>
      <w:r w:rsidR="00B12A4F" w:rsidRPr="00C7070B">
        <w:rPr>
          <w:rFonts w:ascii="Times New Roman" w:eastAsia="Times New Roman" w:hAnsi="Times New Roman" w:cs="Times New Roman"/>
          <w:sz w:val="24"/>
          <w:szCs w:val="24"/>
          <w:vertAlign w:val="superscript"/>
        </w:rPr>
        <w:footnoteReference w:id="39"/>
      </w:r>
      <w:r w:rsidRPr="00C7070B">
        <w:rPr>
          <w:rFonts w:ascii="Times New Roman" w:hAnsi="Times New Roman"/>
          <w:sz w:val="24"/>
        </w:rPr>
        <w:t>. In short, although “the abundance and wealth of this kingdom [was] plentiful ..., and the people also [were], [there were] not very rich people, nor ... [could they] be compared in this with our land”</w:t>
      </w:r>
      <w:r w:rsidR="00162361" w:rsidRPr="00C7070B">
        <w:rPr>
          <w:rFonts w:ascii="Times New Roman" w:hAnsi="Times New Roman"/>
          <w:sz w:val="24"/>
        </w:rPr>
        <w:t xml:space="preserve"> (Pantoja 1605: 79)</w:t>
      </w:r>
      <w:r w:rsidRPr="00C7070B">
        <w:rPr>
          <w:rFonts w:ascii="Times New Roman" w:hAnsi="Times New Roman"/>
          <w:sz w:val="24"/>
        </w:rPr>
        <w:t>. In fact, it is telling that it was common for the poorest to sell their children to try to survive</w:t>
      </w:r>
      <w:r w:rsidR="00162361" w:rsidRPr="00C7070B">
        <w:rPr>
          <w:rFonts w:ascii="Times New Roman" w:hAnsi="Times New Roman"/>
          <w:sz w:val="24"/>
        </w:rPr>
        <w:t xml:space="preserve"> (Pantoja 1605: 78)</w:t>
      </w:r>
      <w:r w:rsidR="00A63B74" w:rsidRPr="00C7070B">
        <w:rPr>
          <w:rFonts w:ascii="Times New Roman" w:eastAsia="Times New Roman" w:hAnsi="Times New Roman" w:cs="Times New Roman"/>
          <w:sz w:val="24"/>
          <w:szCs w:val="24"/>
          <w:vertAlign w:val="superscript"/>
        </w:rPr>
        <w:footnoteReference w:id="40"/>
      </w:r>
      <w:r w:rsidRPr="00C7070B">
        <w:rPr>
          <w:rFonts w:ascii="Times New Roman" w:hAnsi="Times New Roman"/>
          <w:sz w:val="24"/>
        </w:rPr>
        <w:t xml:space="preserve">. </w:t>
      </w:r>
    </w:p>
    <w:p w14:paraId="36829AB9" w14:textId="61AD1336" w:rsidR="00B824CB" w:rsidRPr="00C7070B" w:rsidRDefault="009E02F8" w:rsidP="00EF125C">
      <w:pPr>
        <w:spacing w:after="0" w:line="480" w:lineRule="auto"/>
        <w:ind w:right="-144" w:firstLine="567"/>
        <w:jc w:val="both"/>
        <w:rPr>
          <w:rFonts w:ascii="Times New Roman" w:hAnsi="Times New Roman" w:cs="Times New Roman"/>
          <w:sz w:val="24"/>
          <w:szCs w:val="24"/>
        </w:rPr>
      </w:pPr>
      <w:r w:rsidRPr="00C7070B">
        <w:rPr>
          <w:rFonts w:ascii="Times New Roman" w:hAnsi="Times New Roman"/>
          <w:sz w:val="24"/>
        </w:rPr>
        <w:t>The truth is that slavery was widespread in Chinese society, something that Ricci attributed to the character traits of the population (licentiousness and timidity)</w:t>
      </w:r>
      <w:r w:rsidR="00162361" w:rsidRPr="00C7070B">
        <w:rPr>
          <w:rFonts w:ascii="Times New Roman" w:hAnsi="Times New Roman"/>
          <w:sz w:val="24"/>
        </w:rPr>
        <w:t xml:space="preserve"> (Spence 2002: 209-10)</w:t>
      </w:r>
      <w:r w:rsidR="00020532" w:rsidRPr="00C7070B">
        <w:rPr>
          <w:rStyle w:val="Refdenotaalpie"/>
          <w:rFonts w:ascii="Times New Roman" w:hAnsi="Times New Roman" w:cs="Times New Roman"/>
          <w:sz w:val="24"/>
          <w:szCs w:val="24"/>
        </w:rPr>
        <w:footnoteReference w:id="41"/>
      </w:r>
      <w:r w:rsidRPr="00C7070B">
        <w:rPr>
          <w:rFonts w:ascii="Times New Roman" w:hAnsi="Times New Roman"/>
          <w:sz w:val="24"/>
        </w:rPr>
        <w:t xml:space="preserve">. </w:t>
      </w:r>
      <w:r w:rsidRPr="00C7070B">
        <w:rPr>
          <w:rFonts w:ascii="Times New Roman" w:hAnsi="Times New Roman"/>
          <w:sz w:val="24"/>
        </w:rPr>
        <w:lastRenderedPageBreak/>
        <w:t>The country was literally “full of slaves”: many Chinese people would sell themselves to a rich man so that he could then give them as a spouse to one of his slaves; others were unable to support their children and sold them; and there were also many prostitutes who were slaves and forced to do this work by their masters</w:t>
      </w:r>
      <w:r w:rsidR="005024A7" w:rsidRPr="00C7070B">
        <w:rPr>
          <w:rFonts w:ascii="Times New Roman" w:hAnsi="Times New Roman"/>
          <w:sz w:val="24"/>
        </w:rPr>
        <w:t xml:space="preserve"> (Spence 2002: 218-20)</w:t>
      </w:r>
      <w:r w:rsidR="00020532" w:rsidRPr="00C7070B">
        <w:rPr>
          <w:rStyle w:val="Refdenotaalpie"/>
          <w:rFonts w:ascii="Times New Roman" w:hAnsi="Times New Roman" w:cs="Times New Roman"/>
          <w:sz w:val="24"/>
          <w:szCs w:val="24"/>
        </w:rPr>
        <w:footnoteReference w:id="42"/>
      </w:r>
      <w:r w:rsidRPr="00C7070B">
        <w:rPr>
          <w:rFonts w:ascii="Times New Roman" w:hAnsi="Times New Roman"/>
          <w:sz w:val="24"/>
        </w:rPr>
        <w:t xml:space="preserve">. </w:t>
      </w:r>
      <w:proofErr w:type="gramStart"/>
      <w:r w:rsidRPr="00C7070B">
        <w:rPr>
          <w:rFonts w:ascii="Times New Roman" w:hAnsi="Times New Roman"/>
          <w:sz w:val="24"/>
        </w:rPr>
        <w:t>In particular, there</w:t>
      </w:r>
      <w:proofErr w:type="gramEnd"/>
      <w:r w:rsidRPr="00C7070B">
        <w:rPr>
          <w:rFonts w:ascii="Times New Roman" w:hAnsi="Times New Roman"/>
          <w:sz w:val="24"/>
        </w:rPr>
        <w:t xml:space="preserve"> were some areas where the proportion of slaves was very high: in Macao, for example, they outnumbered </w:t>
      </w:r>
      <w:proofErr w:type="spellStart"/>
      <w:r w:rsidRPr="00C7070B">
        <w:rPr>
          <w:rFonts w:ascii="Times New Roman" w:hAnsi="Times New Roman"/>
          <w:sz w:val="24"/>
        </w:rPr>
        <w:t>free men</w:t>
      </w:r>
      <w:proofErr w:type="spellEnd"/>
      <w:r w:rsidRPr="00C7070B">
        <w:rPr>
          <w:rFonts w:ascii="Times New Roman" w:hAnsi="Times New Roman"/>
          <w:sz w:val="24"/>
        </w:rPr>
        <w:t xml:space="preserve"> 5 to 1. However, the purchase and sale of Chinese slaves was also a constant feature overseas as many were kidnapped in the south-west of the country and sold to foreigners</w:t>
      </w:r>
      <w:r w:rsidR="005024A7" w:rsidRPr="00C7070B">
        <w:rPr>
          <w:rFonts w:ascii="Times New Roman" w:hAnsi="Times New Roman"/>
          <w:sz w:val="24"/>
        </w:rPr>
        <w:t xml:space="preserve"> (Spence 2002: 209-10; Crossley 2011: 188, 191-94)</w:t>
      </w:r>
      <w:r w:rsidRPr="00C7070B">
        <w:rPr>
          <w:rFonts w:ascii="Times New Roman" w:hAnsi="Times New Roman"/>
          <w:sz w:val="24"/>
        </w:rPr>
        <w:t>.</w:t>
      </w:r>
    </w:p>
    <w:p w14:paraId="73EB7D1C" w14:textId="2387CBCD" w:rsidR="00D016EA" w:rsidRPr="00C7070B" w:rsidRDefault="00431EFA" w:rsidP="00EF125C">
      <w:pPr>
        <w:spacing w:after="0" w:line="480" w:lineRule="auto"/>
        <w:ind w:right="-144" w:firstLine="567"/>
        <w:jc w:val="both"/>
        <w:rPr>
          <w:rFonts w:ascii="Times New Roman" w:hAnsi="Times New Roman" w:cs="Times New Roman"/>
          <w:sz w:val="24"/>
          <w:szCs w:val="24"/>
        </w:rPr>
      </w:pPr>
      <w:r w:rsidRPr="00C7070B">
        <w:rPr>
          <w:rFonts w:ascii="Times New Roman" w:hAnsi="Times New Roman"/>
          <w:sz w:val="24"/>
        </w:rPr>
        <w:t xml:space="preserve">All in all, it was perhaps the Jesuit Adriano de las Cortes who talked most on the issue of poverty, having moved in more modest social circles. The great productive wealth of China (meat, fish, cereals, fruit, vegetables, vinegar, oil, pearls, silk, porcelain, musk, various metals, medicines, etc.), which he described in detail in chapters 16 to 29 of his 1625 work, </w:t>
      </w:r>
      <w:bookmarkStart w:id="4" w:name="_Hlk106002301"/>
      <w:r w:rsidRPr="00C7070B">
        <w:rPr>
          <w:rFonts w:ascii="Times New Roman" w:hAnsi="Times New Roman"/>
          <w:sz w:val="24"/>
        </w:rPr>
        <w:t>did not material</w:t>
      </w:r>
      <w:r w:rsidR="00CA22F2" w:rsidRPr="00C7070B">
        <w:rPr>
          <w:rFonts w:ascii="Times New Roman" w:hAnsi="Times New Roman"/>
          <w:sz w:val="24"/>
        </w:rPr>
        <w:t>ly improve the</w:t>
      </w:r>
      <w:r w:rsidRPr="00C7070B">
        <w:rPr>
          <w:rFonts w:ascii="Times New Roman" w:hAnsi="Times New Roman"/>
          <w:sz w:val="24"/>
        </w:rPr>
        <w:t xml:space="preserve"> well-being of most Chinese people</w:t>
      </w:r>
      <w:bookmarkEnd w:id="4"/>
      <w:r w:rsidRPr="00C7070B">
        <w:rPr>
          <w:rFonts w:ascii="Times New Roman" w:hAnsi="Times New Roman"/>
          <w:sz w:val="24"/>
        </w:rPr>
        <w:t>: “</w:t>
      </w:r>
      <w:r w:rsidR="00421812" w:rsidRPr="00C7070B">
        <w:rPr>
          <w:rFonts w:ascii="Times New Roman" w:hAnsi="Times New Roman"/>
          <w:sz w:val="24"/>
        </w:rPr>
        <w:t>T</w:t>
      </w:r>
      <w:r w:rsidRPr="00C7070B">
        <w:rPr>
          <w:rFonts w:ascii="Times New Roman" w:hAnsi="Times New Roman"/>
          <w:sz w:val="24"/>
        </w:rPr>
        <w:t>he fact that the Chinese have many goods is not a sufficient argument to prove that they are very rich; firstly, they are generally very poor people”</w:t>
      </w:r>
      <w:r w:rsidR="005024A7" w:rsidRPr="00C7070B">
        <w:rPr>
          <w:rFonts w:ascii="Times New Roman" w:hAnsi="Times New Roman"/>
          <w:sz w:val="24"/>
        </w:rPr>
        <w:t xml:space="preserve"> (Cortes [1625] 1991: 244-45)</w:t>
      </w:r>
      <w:r w:rsidRPr="00C7070B">
        <w:rPr>
          <w:rFonts w:ascii="Times New Roman" w:hAnsi="Times New Roman"/>
          <w:sz w:val="24"/>
        </w:rPr>
        <w:t>. In fact, the situation was paradoxical: “</w:t>
      </w:r>
      <w:r w:rsidR="00421812" w:rsidRPr="00C7070B">
        <w:rPr>
          <w:rFonts w:ascii="Times New Roman" w:hAnsi="Times New Roman"/>
          <w:sz w:val="24"/>
        </w:rPr>
        <w:t>T</w:t>
      </w:r>
      <w:r w:rsidRPr="00C7070B">
        <w:rPr>
          <w:rFonts w:ascii="Times New Roman" w:hAnsi="Times New Roman"/>
          <w:sz w:val="24"/>
        </w:rPr>
        <w:t>he truth is that the riches of China are large when taken together, and they have many goods that they take to other kingdoms, but for each person individually, they are few”</w:t>
      </w:r>
      <w:r w:rsidR="005024A7" w:rsidRPr="00C7070B">
        <w:rPr>
          <w:rFonts w:ascii="Times New Roman" w:hAnsi="Times New Roman"/>
          <w:sz w:val="24"/>
        </w:rPr>
        <w:t xml:space="preserve"> (Cortes [1625] 1991: 256)</w:t>
      </w:r>
      <w:r w:rsidRPr="00C7070B">
        <w:rPr>
          <w:rFonts w:ascii="Times New Roman" w:hAnsi="Times New Roman"/>
          <w:sz w:val="24"/>
        </w:rPr>
        <w:t xml:space="preserve">. Thus, the people, “the most common”, had wealth that barely amounted to a dog, a cat, a hen, a pig and a few furnishings. In direct, bleak </w:t>
      </w:r>
      <w:r w:rsidR="006544CD" w:rsidRPr="00C7070B">
        <w:rPr>
          <w:rFonts w:ascii="Times New Roman" w:hAnsi="Times New Roman"/>
          <w:sz w:val="24"/>
        </w:rPr>
        <w:t>language</w:t>
      </w:r>
      <w:r w:rsidRPr="00C7070B">
        <w:rPr>
          <w:rFonts w:ascii="Times New Roman" w:hAnsi="Times New Roman"/>
          <w:sz w:val="24"/>
        </w:rPr>
        <w:t xml:space="preserve">, Cortes expanded on what ordinary people ate and wore, which contrasted with that mentioned by those who had only noticed the most positive aspects of China: </w:t>
      </w:r>
    </w:p>
    <w:p w14:paraId="1976D617" w14:textId="04836310" w:rsidR="00E82E69" w:rsidRPr="00C7070B" w:rsidRDefault="00E82E69" w:rsidP="005F1187">
      <w:pPr>
        <w:spacing w:after="0" w:line="480" w:lineRule="auto"/>
        <w:ind w:left="567" w:right="-144"/>
        <w:jc w:val="both"/>
        <w:rPr>
          <w:rFonts w:ascii="Times New Roman" w:hAnsi="Times New Roman" w:cs="Times New Roman"/>
          <w:sz w:val="24"/>
          <w:szCs w:val="24"/>
        </w:rPr>
      </w:pPr>
      <w:r w:rsidRPr="00C7070B">
        <w:rPr>
          <w:rFonts w:ascii="Times New Roman" w:hAnsi="Times New Roman"/>
          <w:sz w:val="24"/>
          <w:szCs w:val="24"/>
        </w:rPr>
        <w:t>The Chinese eat miserably</w:t>
      </w:r>
      <w:r w:rsidR="005024A7" w:rsidRPr="00C7070B">
        <w:rPr>
          <w:rFonts w:ascii="Times New Roman" w:hAnsi="Times New Roman"/>
          <w:sz w:val="24"/>
          <w:szCs w:val="24"/>
        </w:rPr>
        <w:t xml:space="preserve"> (Cortes [1625] 1991: 195)</w:t>
      </w:r>
      <w:r w:rsidRPr="00C7070B">
        <w:rPr>
          <w:rFonts w:ascii="Times New Roman" w:hAnsi="Times New Roman"/>
          <w:sz w:val="24"/>
          <w:szCs w:val="24"/>
        </w:rPr>
        <w:t>.</w:t>
      </w:r>
    </w:p>
    <w:p w14:paraId="7EFFF450" w14:textId="5449B904" w:rsidR="00E82E69" w:rsidRPr="00C7070B" w:rsidRDefault="000E3BAE" w:rsidP="005F1187">
      <w:pPr>
        <w:spacing w:after="0" w:line="480" w:lineRule="auto"/>
        <w:ind w:left="567" w:right="-144"/>
        <w:jc w:val="both"/>
        <w:rPr>
          <w:rFonts w:ascii="Times New Roman" w:hAnsi="Times New Roman" w:cs="Times New Roman"/>
          <w:sz w:val="24"/>
          <w:szCs w:val="24"/>
        </w:rPr>
      </w:pPr>
      <w:r w:rsidRPr="00C7070B">
        <w:rPr>
          <w:rFonts w:ascii="Times New Roman" w:hAnsi="Times New Roman"/>
          <w:sz w:val="24"/>
          <w:szCs w:val="24"/>
        </w:rPr>
        <w:lastRenderedPageBreak/>
        <w:t xml:space="preserve"> Never would I have believed so much misery and poverty in their food and clothing and so much barbarity as in the common Chinese people we saw, having seen, in the Philippine Islands, their generosity in giving and liberality and the luck with how they eat, dress and spend money .... The common Chinese people compared to the general people are barbarians and those in the Philippines are citizens and courtiers</w:t>
      </w:r>
      <w:r w:rsidR="005024A7" w:rsidRPr="00C7070B">
        <w:rPr>
          <w:rFonts w:ascii="Times New Roman" w:hAnsi="Times New Roman"/>
          <w:sz w:val="24"/>
          <w:szCs w:val="24"/>
        </w:rPr>
        <w:t xml:space="preserve"> (Cortes [1625] 1991: 196)</w:t>
      </w:r>
      <w:r w:rsidRPr="00C7070B">
        <w:rPr>
          <w:rFonts w:ascii="Times New Roman" w:hAnsi="Times New Roman"/>
          <w:sz w:val="24"/>
          <w:szCs w:val="24"/>
        </w:rPr>
        <w:t>.</w:t>
      </w:r>
    </w:p>
    <w:p w14:paraId="3C4C979A" w14:textId="757CF086" w:rsidR="00E82E69" w:rsidRPr="00C7070B" w:rsidRDefault="00E82E69" w:rsidP="005F1187">
      <w:pPr>
        <w:spacing w:after="0" w:line="480" w:lineRule="auto"/>
        <w:ind w:left="567" w:right="-144"/>
        <w:jc w:val="both"/>
        <w:rPr>
          <w:rFonts w:ascii="Times New Roman" w:hAnsi="Times New Roman" w:cs="Times New Roman"/>
          <w:sz w:val="24"/>
          <w:szCs w:val="24"/>
        </w:rPr>
      </w:pPr>
      <w:r w:rsidRPr="00C7070B">
        <w:rPr>
          <w:rFonts w:ascii="Times New Roman" w:hAnsi="Times New Roman"/>
          <w:sz w:val="24"/>
          <w:szCs w:val="24"/>
        </w:rPr>
        <w:t xml:space="preserve"> … [the Chinese] dress and eat poorly, it is rare for any part of their clothing to be made of silk</w:t>
      </w:r>
      <w:r w:rsidR="005024A7" w:rsidRPr="00C7070B">
        <w:rPr>
          <w:rFonts w:ascii="Times New Roman" w:hAnsi="Times New Roman"/>
          <w:sz w:val="24"/>
          <w:szCs w:val="24"/>
        </w:rPr>
        <w:t xml:space="preserve"> (Cortes [1625] 1991: 198)</w:t>
      </w:r>
      <w:r w:rsidRPr="00C7070B">
        <w:rPr>
          <w:rFonts w:ascii="Times New Roman" w:hAnsi="Times New Roman"/>
          <w:sz w:val="24"/>
          <w:szCs w:val="24"/>
        </w:rPr>
        <w:t>.</w:t>
      </w:r>
    </w:p>
    <w:p w14:paraId="6160B035" w14:textId="6C348AA7" w:rsidR="00E82E69" w:rsidRPr="00C7070B" w:rsidRDefault="00E82E69" w:rsidP="005F1187">
      <w:pPr>
        <w:spacing w:after="0" w:line="480" w:lineRule="auto"/>
        <w:ind w:left="567" w:right="-144"/>
        <w:jc w:val="both"/>
        <w:rPr>
          <w:rFonts w:ascii="Times New Roman" w:hAnsi="Times New Roman" w:cs="Times New Roman"/>
          <w:sz w:val="24"/>
          <w:szCs w:val="24"/>
        </w:rPr>
      </w:pPr>
      <w:r w:rsidRPr="00C7070B">
        <w:rPr>
          <w:rFonts w:ascii="Times New Roman" w:hAnsi="Times New Roman"/>
          <w:sz w:val="24"/>
          <w:szCs w:val="24"/>
        </w:rPr>
        <w:t xml:space="preserve"> It is a mystery that the earnings of ordinary people in China are used to spend their lives with a bit of bad rice and mustard greens and pickled radishes</w:t>
      </w:r>
      <w:r w:rsidR="005024A7" w:rsidRPr="00C7070B">
        <w:rPr>
          <w:rFonts w:ascii="Times New Roman" w:hAnsi="Times New Roman"/>
          <w:sz w:val="24"/>
          <w:szCs w:val="24"/>
        </w:rPr>
        <w:t xml:space="preserve"> (Cortes [1625] 1991: 247)</w:t>
      </w:r>
      <w:r w:rsidRPr="00C7070B">
        <w:rPr>
          <w:rFonts w:ascii="Times New Roman" w:hAnsi="Times New Roman"/>
          <w:sz w:val="24"/>
          <w:szCs w:val="24"/>
        </w:rPr>
        <w:t>.</w:t>
      </w:r>
    </w:p>
    <w:p w14:paraId="2FCDEB8E" w14:textId="4945ED93" w:rsidR="00A52D69" w:rsidRPr="00C7070B" w:rsidRDefault="005E2773" w:rsidP="005F1187">
      <w:pPr>
        <w:spacing w:after="0" w:line="480" w:lineRule="auto"/>
        <w:ind w:left="567" w:right="-144"/>
        <w:jc w:val="both"/>
        <w:rPr>
          <w:rFonts w:ascii="Times New Roman" w:hAnsi="Times New Roman" w:cs="Times New Roman"/>
          <w:sz w:val="24"/>
          <w:szCs w:val="24"/>
        </w:rPr>
      </w:pPr>
      <w:r w:rsidRPr="00C7070B">
        <w:rPr>
          <w:rFonts w:ascii="Times New Roman" w:hAnsi="Times New Roman"/>
          <w:sz w:val="24"/>
          <w:szCs w:val="24"/>
        </w:rPr>
        <w:t xml:space="preserve">... </w:t>
      </w:r>
      <w:r w:rsidR="00421812" w:rsidRPr="00C7070B">
        <w:rPr>
          <w:rFonts w:ascii="Times New Roman" w:hAnsi="Times New Roman"/>
          <w:sz w:val="24"/>
          <w:szCs w:val="24"/>
        </w:rPr>
        <w:t>A</w:t>
      </w:r>
      <w:r w:rsidRPr="00C7070B">
        <w:rPr>
          <w:rFonts w:ascii="Times New Roman" w:hAnsi="Times New Roman"/>
          <w:sz w:val="24"/>
          <w:szCs w:val="24"/>
        </w:rPr>
        <w:t xml:space="preserve">mazed at how so many with so little earnings could support themselves, but they pass because they only have misery for </w:t>
      </w:r>
      <w:proofErr w:type="gramStart"/>
      <w:r w:rsidRPr="00C7070B">
        <w:rPr>
          <w:rFonts w:ascii="Times New Roman" w:hAnsi="Times New Roman"/>
          <w:sz w:val="24"/>
          <w:szCs w:val="24"/>
        </w:rPr>
        <w:t>sustenance</w:t>
      </w:r>
      <w:proofErr w:type="gramEnd"/>
      <w:r w:rsidRPr="00C7070B">
        <w:rPr>
          <w:rFonts w:ascii="Times New Roman" w:hAnsi="Times New Roman"/>
          <w:sz w:val="24"/>
          <w:szCs w:val="24"/>
        </w:rPr>
        <w:t xml:space="preserve"> and they are born and continue with it until they die</w:t>
      </w:r>
      <w:r w:rsidR="005024A7" w:rsidRPr="00C7070B">
        <w:rPr>
          <w:rFonts w:ascii="Times New Roman" w:hAnsi="Times New Roman"/>
          <w:sz w:val="24"/>
          <w:szCs w:val="24"/>
        </w:rPr>
        <w:t xml:space="preserve"> (Cortes [1625] 1991: 249)</w:t>
      </w:r>
      <w:r w:rsidRPr="00C7070B">
        <w:rPr>
          <w:rFonts w:ascii="Times New Roman" w:hAnsi="Times New Roman"/>
          <w:sz w:val="24"/>
          <w:szCs w:val="24"/>
        </w:rPr>
        <w:t xml:space="preserve">. </w:t>
      </w:r>
    </w:p>
    <w:p w14:paraId="4B0D2326" w14:textId="77777777" w:rsidR="00EF125C" w:rsidRPr="00C7070B" w:rsidRDefault="00EF125C" w:rsidP="00EF125C">
      <w:pPr>
        <w:spacing w:after="0" w:line="360" w:lineRule="auto"/>
        <w:ind w:left="567" w:right="-144"/>
        <w:jc w:val="both"/>
        <w:rPr>
          <w:rFonts w:ascii="Times New Roman" w:hAnsi="Times New Roman" w:cs="Times New Roman"/>
        </w:rPr>
      </w:pPr>
    </w:p>
    <w:p w14:paraId="09D26D06" w14:textId="29D486B3" w:rsidR="00B60D74" w:rsidRPr="00C7070B" w:rsidRDefault="00A52D69" w:rsidP="00EF125C">
      <w:pPr>
        <w:spacing w:after="0" w:line="480" w:lineRule="auto"/>
        <w:ind w:right="-144"/>
        <w:jc w:val="both"/>
        <w:rPr>
          <w:rFonts w:ascii="Times New Roman" w:hAnsi="Times New Roman" w:cs="Times New Roman"/>
          <w:sz w:val="24"/>
          <w:szCs w:val="24"/>
          <w:shd w:val="clear" w:color="auto" w:fill="FFFFFF"/>
        </w:rPr>
      </w:pPr>
      <w:r w:rsidRPr="00C7070B">
        <w:rPr>
          <w:rFonts w:ascii="Times New Roman" w:hAnsi="Times New Roman"/>
          <w:sz w:val="24"/>
        </w:rPr>
        <w:tab/>
        <w:t xml:space="preserve">The second important criticism of the Jesuits referred to corruption and bribery in the Empire’s administrative machinery, which had been so glowingly described in the Iberian paradigm. Ricci had already mentioned at the end of the 16th century that the eunuchs and </w:t>
      </w:r>
      <w:r w:rsidR="00AD5473" w:rsidRPr="00C7070B">
        <w:rPr>
          <w:rFonts w:ascii="Times New Roman" w:hAnsi="Times New Roman"/>
          <w:sz w:val="24"/>
        </w:rPr>
        <w:t>m</w:t>
      </w:r>
      <w:r w:rsidRPr="00C7070B">
        <w:rPr>
          <w:rFonts w:ascii="Times New Roman" w:hAnsi="Times New Roman"/>
          <w:sz w:val="24"/>
        </w:rPr>
        <w:t xml:space="preserve">andarins of the court demanded money from those who came from the provinces on business. Moreover, before leaving a position or a city, a </w:t>
      </w:r>
      <w:r w:rsidR="00AD5473" w:rsidRPr="00C7070B">
        <w:rPr>
          <w:rFonts w:ascii="Times New Roman" w:hAnsi="Times New Roman"/>
          <w:sz w:val="24"/>
        </w:rPr>
        <w:t>m</w:t>
      </w:r>
      <w:r w:rsidRPr="00C7070B">
        <w:rPr>
          <w:rFonts w:ascii="Times New Roman" w:hAnsi="Times New Roman"/>
          <w:sz w:val="24"/>
        </w:rPr>
        <w:t>andarin normally attended parties to receive and grant favours</w:t>
      </w:r>
      <w:r w:rsidR="00652E4E" w:rsidRPr="00C7070B">
        <w:rPr>
          <w:rFonts w:ascii="Times New Roman" w:hAnsi="Times New Roman"/>
          <w:sz w:val="24"/>
        </w:rPr>
        <w:t xml:space="preserve"> (Spence 2002: 214, 217)</w:t>
      </w:r>
      <w:r w:rsidRPr="00C7070B">
        <w:rPr>
          <w:rFonts w:ascii="Times New Roman" w:hAnsi="Times New Roman"/>
          <w:sz w:val="24"/>
        </w:rPr>
        <w:t xml:space="preserve">. All of this was still happening in 1676, as was confirmed by another long-stay </w:t>
      </w:r>
      <w:proofErr w:type="spellStart"/>
      <w:r w:rsidRPr="00C7070B">
        <w:rPr>
          <w:rFonts w:ascii="Times New Roman" w:hAnsi="Times New Roman"/>
          <w:sz w:val="24"/>
        </w:rPr>
        <w:t>traveler</w:t>
      </w:r>
      <w:proofErr w:type="spellEnd"/>
      <w:r w:rsidRPr="00C7070B">
        <w:rPr>
          <w:rFonts w:ascii="Times New Roman" w:hAnsi="Times New Roman"/>
          <w:sz w:val="24"/>
        </w:rPr>
        <w:t xml:space="preserve">, the Dominican Fernández Navarrete: </w:t>
      </w:r>
      <w:r w:rsidRPr="00C7070B">
        <w:rPr>
          <w:rFonts w:ascii="Times New Roman" w:hAnsi="Times New Roman"/>
          <w:sz w:val="24"/>
          <w:shd w:val="clear" w:color="auto" w:fill="FFFFFF"/>
        </w:rPr>
        <w:t xml:space="preserve">the wages of </w:t>
      </w:r>
      <w:r w:rsidR="00AD5473" w:rsidRPr="00C7070B">
        <w:rPr>
          <w:rFonts w:ascii="Times New Roman" w:hAnsi="Times New Roman"/>
          <w:sz w:val="24"/>
          <w:shd w:val="clear" w:color="auto" w:fill="FFFFFF"/>
        </w:rPr>
        <w:t>m</w:t>
      </w:r>
      <w:r w:rsidRPr="00C7070B">
        <w:rPr>
          <w:rFonts w:ascii="Times New Roman" w:hAnsi="Times New Roman"/>
          <w:sz w:val="24"/>
          <w:shd w:val="clear" w:color="auto" w:fill="FFFFFF"/>
        </w:rPr>
        <w:t xml:space="preserve">andarins were </w:t>
      </w:r>
      <w:proofErr w:type="gramStart"/>
      <w:r w:rsidRPr="00C7070B">
        <w:rPr>
          <w:rFonts w:ascii="Times New Roman" w:hAnsi="Times New Roman"/>
          <w:sz w:val="24"/>
          <w:shd w:val="clear" w:color="auto" w:fill="FFFFFF"/>
        </w:rPr>
        <w:t>actually “scant”</w:t>
      </w:r>
      <w:proofErr w:type="gramEnd"/>
      <w:r w:rsidRPr="00C7070B">
        <w:rPr>
          <w:rFonts w:ascii="Times New Roman" w:hAnsi="Times New Roman"/>
          <w:sz w:val="24"/>
          <w:shd w:val="clear" w:color="auto" w:fill="FFFFFF"/>
        </w:rPr>
        <w:t xml:space="preserve"> and “limited”, and that is why they “dirtied their hands”</w:t>
      </w:r>
      <w:r w:rsidR="00B5247B" w:rsidRPr="00C7070B">
        <w:rPr>
          <w:rFonts w:ascii="Times New Roman" w:hAnsi="Times New Roman"/>
          <w:sz w:val="24"/>
          <w:shd w:val="clear" w:color="auto" w:fill="FFFFFF"/>
        </w:rPr>
        <w:t xml:space="preserve"> (Fernández Navarrete 1676: 28)</w:t>
      </w:r>
      <w:r w:rsidRPr="00C7070B">
        <w:rPr>
          <w:rFonts w:ascii="Times New Roman" w:hAnsi="Times New Roman"/>
          <w:sz w:val="24"/>
          <w:shd w:val="clear" w:color="auto" w:fill="FFFFFF"/>
        </w:rPr>
        <w:t>. For his part, Bishop Palafox, who wrote from secondary sources essentially following the Iberian paradigm, also alluded to a serious problem of corruption once the Jesuit view had become known</w:t>
      </w:r>
      <w:r w:rsidR="004378C6" w:rsidRPr="00C7070B">
        <w:rPr>
          <w:rFonts w:ascii="Times New Roman" w:hAnsi="Times New Roman"/>
          <w:sz w:val="24"/>
          <w:shd w:val="clear" w:color="auto" w:fill="FFFFFF"/>
        </w:rPr>
        <w:t xml:space="preserve"> (Palafox 1670: 25)</w:t>
      </w:r>
      <w:r w:rsidRPr="00C7070B">
        <w:rPr>
          <w:rFonts w:ascii="Times New Roman" w:hAnsi="Times New Roman"/>
          <w:sz w:val="24"/>
          <w:shd w:val="clear" w:color="auto" w:fill="FFFFFF"/>
        </w:rPr>
        <w:t>.</w:t>
      </w:r>
    </w:p>
    <w:p w14:paraId="68AD28C3" w14:textId="28249884" w:rsidR="00330260" w:rsidRPr="00C7070B" w:rsidRDefault="00943790" w:rsidP="00EF125C">
      <w:pPr>
        <w:spacing w:after="0" w:line="480" w:lineRule="auto"/>
        <w:ind w:right="-144"/>
        <w:jc w:val="both"/>
        <w:rPr>
          <w:rFonts w:ascii="Times New Roman" w:hAnsi="Times New Roman" w:cs="Times New Roman"/>
          <w:sz w:val="24"/>
          <w:szCs w:val="24"/>
        </w:rPr>
      </w:pPr>
      <w:r w:rsidRPr="00C7070B">
        <w:rPr>
          <w:rFonts w:ascii="Times New Roman" w:hAnsi="Times New Roman"/>
          <w:sz w:val="24"/>
          <w:shd w:val="clear" w:color="auto" w:fill="FFFFFF"/>
        </w:rPr>
        <w:tab/>
        <w:t xml:space="preserve">As Ricci soon found out, </w:t>
      </w:r>
      <w:r w:rsidRPr="00C7070B">
        <w:rPr>
          <w:rFonts w:ascii="Times New Roman" w:hAnsi="Times New Roman"/>
          <w:sz w:val="24"/>
        </w:rPr>
        <w:t xml:space="preserve">the eunuchs, often of low social extraction, were the intermediaries between the emperor and the bureaucrats outside the palace, and therefore had </w:t>
      </w:r>
      <w:r w:rsidRPr="00C7070B">
        <w:rPr>
          <w:rFonts w:ascii="Times New Roman" w:hAnsi="Times New Roman"/>
          <w:sz w:val="24"/>
        </w:rPr>
        <w:lastRenderedPageBreak/>
        <w:t>enormous effective power</w:t>
      </w:r>
      <w:r w:rsidR="004378C6" w:rsidRPr="00C7070B">
        <w:rPr>
          <w:rFonts w:ascii="Times New Roman" w:hAnsi="Times New Roman"/>
          <w:sz w:val="24"/>
        </w:rPr>
        <w:t xml:space="preserve"> (Spence 2002: 214)</w:t>
      </w:r>
      <w:r w:rsidRPr="00C7070B">
        <w:rPr>
          <w:rFonts w:ascii="Times New Roman" w:hAnsi="Times New Roman"/>
          <w:sz w:val="24"/>
        </w:rPr>
        <w:t>: “</w:t>
      </w:r>
      <w:r w:rsidR="00421812" w:rsidRPr="00C7070B">
        <w:rPr>
          <w:rFonts w:ascii="Times New Roman" w:hAnsi="Times New Roman"/>
          <w:sz w:val="24"/>
        </w:rPr>
        <w:t>T</w:t>
      </w:r>
      <w:r w:rsidRPr="00C7070B">
        <w:rPr>
          <w:rFonts w:ascii="Times New Roman" w:hAnsi="Times New Roman"/>
          <w:sz w:val="24"/>
        </w:rPr>
        <w:t>hey enjoy royal preference” and “they mandate and govern everything”</w:t>
      </w:r>
      <w:r w:rsidR="00F865CC" w:rsidRPr="00C7070B">
        <w:rPr>
          <w:rFonts w:ascii="Times New Roman" w:hAnsi="Times New Roman"/>
          <w:sz w:val="24"/>
        </w:rPr>
        <w:t xml:space="preserve"> (Herrera Maldonado 1620: 90)</w:t>
      </w:r>
      <w:r w:rsidRPr="00C7070B">
        <w:rPr>
          <w:rFonts w:ascii="Times New Roman" w:hAnsi="Times New Roman"/>
          <w:sz w:val="24"/>
        </w:rPr>
        <w:t xml:space="preserve">. Together with them, the </w:t>
      </w:r>
      <w:r w:rsidR="00AD5473" w:rsidRPr="00C7070B">
        <w:rPr>
          <w:rFonts w:ascii="Times New Roman" w:hAnsi="Times New Roman"/>
          <w:sz w:val="24"/>
        </w:rPr>
        <w:t>m</w:t>
      </w:r>
      <w:r w:rsidRPr="00C7070B">
        <w:rPr>
          <w:rFonts w:ascii="Times New Roman" w:hAnsi="Times New Roman"/>
          <w:sz w:val="24"/>
        </w:rPr>
        <w:t>andarins of the Royal Council also had real authority, so the emperor remained more of a symbolic figure, isolated from the people and not really exercising any power</w:t>
      </w:r>
      <w:r w:rsidR="00F865CC" w:rsidRPr="00C7070B">
        <w:rPr>
          <w:rFonts w:ascii="Times New Roman" w:hAnsi="Times New Roman"/>
          <w:sz w:val="24"/>
        </w:rPr>
        <w:t xml:space="preserve"> (Román and Ricci [1584] 1998: 223)</w:t>
      </w:r>
      <w:r w:rsidRPr="00C7070B">
        <w:rPr>
          <w:rFonts w:ascii="Times New Roman" w:hAnsi="Times New Roman"/>
          <w:sz w:val="24"/>
        </w:rPr>
        <w:t>. However, the magnificence and grandeur of the palace complex in which he lived and the great court that surrounded him entailed an enormous cost</w:t>
      </w:r>
      <w:r w:rsidR="00F865CC" w:rsidRPr="00C7070B">
        <w:rPr>
          <w:rFonts w:ascii="Times New Roman" w:hAnsi="Times New Roman"/>
          <w:sz w:val="24"/>
        </w:rPr>
        <w:t xml:space="preserve"> (Spence 2002: 212)</w:t>
      </w:r>
      <w:r w:rsidRPr="00C7070B">
        <w:rPr>
          <w:rFonts w:ascii="Times New Roman" w:hAnsi="Times New Roman"/>
          <w:sz w:val="24"/>
        </w:rPr>
        <w:t xml:space="preserve">. </w:t>
      </w:r>
    </w:p>
    <w:p w14:paraId="29A8DCF3" w14:textId="3150378B" w:rsidR="00371C9B" w:rsidRPr="00C7070B" w:rsidRDefault="00C60F21" w:rsidP="00EF125C">
      <w:pPr>
        <w:spacing w:after="0" w:line="480" w:lineRule="auto"/>
        <w:ind w:right="-144" w:firstLine="708"/>
        <w:jc w:val="both"/>
        <w:rPr>
          <w:rFonts w:ascii="Times New Roman" w:hAnsi="Times New Roman" w:cs="Times New Roman"/>
          <w:sz w:val="24"/>
          <w:szCs w:val="24"/>
        </w:rPr>
      </w:pPr>
      <w:r w:rsidRPr="00C7070B">
        <w:rPr>
          <w:rFonts w:ascii="Times New Roman" w:hAnsi="Times New Roman"/>
          <w:sz w:val="24"/>
        </w:rPr>
        <w:t>Other elements of the institutional apparatus were also criticised. Apart from references to the excessive cruelty of the judicial and prison system (because of the serious punishments and torments and the delays in processes)</w:t>
      </w:r>
      <w:r w:rsidRPr="00C7070B">
        <w:rPr>
          <w:rStyle w:val="Refdenotaalpie"/>
          <w:rFonts w:ascii="Times New Roman" w:hAnsi="Times New Roman" w:cs="Times New Roman"/>
          <w:sz w:val="24"/>
          <w:szCs w:val="24"/>
        </w:rPr>
        <w:footnoteReference w:id="43"/>
      </w:r>
      <w:r w:rsidRPr="00C7070B">
        <w:rPr>
          <w:rFonts w:ascii="Times New Roman" w:hAnsi="Times New Roman"/>
          <w:sz w:val="24"/>
        </w:rPr>
        <w:t xml:space="preserve">, the capacity of the </w:t>
      </w:r>
      <w:r w:rsidR="008629F7" w:rsidRPr="00C7070B">
        <w:rPr>
          <w:rFonts w:ascii="Times New Roman" w:hAnsi="Times New Roman"/>
          <w:sz w:val="24"/>
        </w:rPr>
        <w:t>s</w:t>
      </w:r>
      <w:r w:rsidRPr="00C7070B">
        <w:rPr>
          <w:rFonts w:ascii="Times New Roman" w:hAnsi="Times New Roman"/>
          <w:sz w:val="24"/>
        </w:rPr>
        <w:t xml:space="preserve">tate to perform its defensive role against the outside world was also questioned, </w:t>
      </w:r>
      <w:r w:rsidR="00EF3D77" w:rsidRPr="00C7070B">
        <w:rPr>
          <w:rFonts w:ascii="Times New Roman" w:hAnsi="Times New Roman"/>
          <w:sz w:val="24"/>
        </w:rPr>
        <w:t>even though China</w:t>
      </w:r>
      <w:r w:rsidRPr="00C7070B">
        <w:rPr>
          <w:rFonts w:ascii="Times New Roman" w:hAnsi="Times New Roman"/>
          <w:sz w:val="24"/>
        </w:rPr>
        <w:t xml:space="preserve"> having a supposedly large and powerful army. According to Sánchez, the Chinese were “very meek and peaceful people with little knowledge of weapons and how to use them”. In the same sense, Ricci stated that they were “poorly trained for war and the military art”, with </w:t>
      </w:r>
      <w:proofErr w:type="gramStart"/>
      <w:r w:rsidRPr="00C7070B">
        <w:rPr>
          <w:rFonts w:ascii="Times New Roman" w:hAnsi="Times New Roman"/>
          <w:sz w:val="24"/>
        </w:rPr>
        <w:t>the majority of</w:t>
      </w:r>
      <w:proofErr w:type="gramEnd"/>
      <w:r w:rsidRPr="00C7070B">
        <w:rPr>
          <w:rFonts w:ascii="Times New Roman" w:hAnsi="Times New Roman"/>
          <w:sz w:val="24"/>
        </w:rPr>
        <w:t xml:space="preserve"> soldiers being “criminal men of low status, [mercenaries or] condemned to perpetual slavery”. Furthermore, ordinary people were not allowed to keep weapons at home</w:t>
      </w:r>
      <w:r w:rsidR="00F865CC" w:rsidRPr="00C7070B">
        <w:rPr>
          <w:rFonts w:ascii="Times New Roman" w:hAnsi="Times New Roman"/>
          <w:sz w:val="24"/>
        </w:rPr>
        <w:t xml:space="preserve"> (Sánchez [1583] 1998: 72-73; Román and Ricci [1584] 1998: 228-29)</w:t>
      </w:r>
      <w:r w:rsidR="000329F0" w:rsidRPr="00C7070B">
        <w:rPr>
          <w:rStyle w:val="Refdenotaalpie"/>
          <w:rFonts w:ascii="Times New Roman" w:hAnsi="Times New Roman" w:cs="Times New Roman"/>
          <w:sz w:val="24"/>
          <w:szCs w:val="24"/>
        </w:rPr>
        <w:footnoteReference w:id="44"/>
      </w:r>
      <w:r w:rsidRPr="00C7070B">
        <w:rPr>
          <w:rFonts w:ascii="Times New Roman" w:hAnsi="Times New Roman"/>
          <w:sz w:val="24"/>
        </w:rPr>
        <w:t>. For his part, Pantoja stated that the Chinese had been prioritising the arts over weapons</w:t>
      </w:r>
      <w:r w:rsidR="009C7BA1" w:rsidRPr="00C7070B">
        <w:rPr>
          <w:rStyle w:val="Refdenotaalpie"/>
          <w:rFonts w:ascii="Times New Roman" w:hAnsi="Times New Roman" w:cs="Times New Roman"/>
          <w:sz w:val="24"/>
          <w:szCs w:val="24"/>
        </w:rPr>
        <w:footnoteReference w:id="45"/>
      </w:r>
      <w:r w:rsidR="002319B9" w:rsidRPr="00C7070B">
        <w:rPr>
          <w:rFonts w:ascii="Times New Roman" w:hAnsi="Times New Roman"/>
          <w:sz w:val="24"/>
        </w:rPr>
        <w:t>;</w:t>
      </w:r>
      <w:r w:rsidRPr="00C7070B">
        <w:rPr>
          <w:rFonts w:ascii="Times New Roman" w:hAnsi="Times New Roman"/>
          <w:sz w:val="24"/>
        </w:rPr>
        <w:t xml:space="preserve"> and Palafox concluded that it was precisely because of this long history of neglecting weapons that they had always had so many problems with coastal piracy and that the Ming dynasty had ended up succumbing to the Manchu invasion in 1644</w:t>
      </w:r>
      <w:r w:rsidR="00F865CC" w:rsidRPr="00C7070B">
        <w:rPr>
          <w:rFonts w:ascii="Times New Roman" w:hAnsi="Times New Roman"/>
          <w:sz w:val="24"/>
        </w:rPr>
        <w:t xml:space="preserve"> (Palafox</w:t>
      </w:r>
      <w:r w:rsidR="002319B9" w:rsidRPr="00C7070B">
        <w:rPr>
          <w:rFonts w:ascii="Times New Roman" w:hAnsi="Times New Roman"/>
          <w:sz w:val="24"/>
        </w:rPr>
        <w:t xml:space="preserve"> 1670: 227, 329)</w:t>
      </w:r>
      <w:r w:rsidR="00F8214B" w:rsidRPr="00C7070B">
        <w:rPr>
          <w:rFonts w:ascii="Times New Roman" w:hAnsi="Times New Roman" w:cs="Times New Roman"/>
          <w:sz w:val="24"/>
          <w:szCs w:val="24"/>
          <w:vertAlign w:val="superscript"/>
        </w:rPr>
        <w:footnoteReference w:id="46"/>
      </w:r>
      <w:r w:rsidRPr="00C7070B">
        <w:rPr>
          <w:rFonts w:ascii="Times New Roman" w:hAnsi="Times New Roman"/>
          <w:sz w:val="24"/>
        </w:rPr>
        <w:t xml:space="preserve">.   </w:t>
      </w:r>
    </w:p>
    <w:p w14:paraId="44EFB656" w14:textId="1CC24E1A" w:rsidR="007B7D69" w:rsidRPr="00C7070B" w:rsidRDefault="001D1669" w:rsidP="00EF125C">
      <w:pPr>
        <w:spacing w:after="0" w:line="480" w:lineRule="auto"/>
        <w:ind w:right="-144" w:firstLine="708"/>
        <w:jc w:val="both"/>
        <w:rPr>
          <w:rFonts w:ascii="Times New Roman" w:hAnsi="Times New Roman" w:cs="Times New Roman"/>
          <w:sz w:val="24"/>
          <w:szCs w:val="24"/>
        </w:rPr>
      </w:pPr>
      <w:r w:rsidRPr="00C7070B">
        <w:rPr>
          <w:rFonts w:ascii="Times New Roman" w:hAnsi="Times New Roman"/>
          <w:sz w:val="24"/>
        </w:rPr>
        <w:lastRenderedPageBreak/>
        <w:t>A third criticism referred to the limitations of Chinese science. Certainly, in some disciplines, such as medicine, mathematics and astronomy, they were “very knowledgeable ... achieving almost as much on their own as we do with communication from all over the world”</w:t>
      </w:r>
      <w:r w:rsidR="002319B9" w:rsidRPr="00C7070B">
        <w:rPr>
          <w:rFonts w:ascii="Times New Roman" w:hAnsi="Times New Roman"/>
          <w:sz w:val="24"/>
        </w:rPr>
        <w:t xml:space="preserve"> (Román and Ricci [1584] 1998: 224-25)</w:t>
      </w:r>
      <w:r w:rsidRPr="00C7070B">
        <w:rPr>
          <w:rFonts w:ascii="Times New Roman" w:hAnsi="Times New Roman"/>
          <w:sz w:val="24"/>
        </w:rPr>
        <w:t xml:space="preserve">. However, in others, such as geography and natural philosophy, they </w:t>
      </w:r>
      <w:proofErr w:type="gramStart"/>
      <w:r w:rsidRPr="00C7070B">
        <w:rPr>
          <w:rFonts w:ascii="Times New Roman" w:hAnsi="Times New Roman"/>
          <w:sz w:val="24"/>
        </w:rPr>
        <w:t>lagged behind</w:t>
      </w:r>
      <w:proofErr w:type="gramEnd"/>
      <w:r w:rsidRPr="00C7070B">
        <w:rPr>
          <w:rFonts w:ascii="Times New Roman" w:hAnsi="Times New Roman"/>
          <w:sz w:val="24"/>
        </w:rPr>
        <w:t xml:space="preserve">. Alonso Sánchez attributed it to the effort required to master their difficult language, which was “so difficult and obscure” that, in order to become </w:t>
      </w:r>
      <w:r w:rsidR="00AD5473" w:rsidRPr="00C7070B">
        <w:rPr>
          <w:rFonts w:ascii="Times New Roman" w:hAnsi="Times New Roman"/>
          <w:sz w:val="24"/>
        </w:rPr>
        <w:t>m</w:t>
      </w:r>
      <w:r w:rsidRPr="00C7070B">
        <w:rPr>
          <w:rFonts w:ascii="Times New Roman" w:hAnsi="Times New Roman"/>
          <w:sz w:val="24"/>
        </w:rPr>
        <w:t>andarins, “those who call[ed] themselves literate spent their lives learning only this and not everyone managed it”; for this reason, they did not learn “other languages or other sciences of natural things ... and laws and moral things”</w:t>
      </w:r>
      <w:r w:rsidR="00BE052B" w:rsidRPr="00C7070B">
        <w:rPr>
          <w:rFonts w:ascii="Times New Roman" w:hAnsi="Times New Roman"/>
          <w:sz w:val="24"/>
        </w:rPr>
        <w:t xml:space="preserve"> (Sánchez [1583] 1998: 66)</w:t>
      </w:r>
      <w:r w:rsidRPr="00C7070B">
        <w:rPr>
          <w:rFonts w:ascii="Times New Roman" w:hAnsi="Times New Roman"/>
          <w:sz w:val="24"/>
        </w:rPr>
        <w:t>. A similar comment was made by Acosta shortly afterwards: “</w:t>
      </w:r>
      <w:r w:rsidR="00421812" w:rsidRPr="00C7070B">
        <w:rPr>
          <w:rFonts w:ascii="Times New Roman" w:hAnsi="Times New Roman"/>
          <w:sz w:val="24"/>
        </w:rPr>
        <w:t>A</w:t>
      </w:r>
      <w:r w:rsidRPr="00C7070B">
        <w:rPr>
          <w:rFonts w:ascii="Times New Roman" w:hAnsi="Times New Roman"/>
          <w:sz w:val="24"/>
        </w:rPr>
        <w:t>ll the science of the Chinese stops in knowing how to read and write and goes no further; because they do not reach higher sciences ... as the</w:t>
      </w:r>
      <w:r w:rsidR="009840E2" w:rsidRPr="00C7070B">
        <w:rPr>
          <w:rFonts w:ascii="Times New Roman" w:hAnsi="Times New Roman"/>
          <w:sz w:val="24"/>
        </w:rPr>
        <w:t>re</w:t>
      </w:r>
      <w:r w:rsidRPr="00C7070B">
        <w:rPr>
          <w:rFonts w:ascii="Times New Roman" w:hAnsi="Times New Roman"/>
          <w:sz w:val="24"/>
        </w:rPr>
        <w:t xml:space="preserve"> are no letters used for words, but rather figurines of innumerable things that are achieved with infinite work and a lot of time, and at the end of all their </w:t>
      </w:r>
      <w:r w:rsidR="00857D35" w:rsidRPr="00C7070B">
        <w:rPr>
          <w:rFonts w:ascii="Times New Roman" w:hAnsi="Times New Roman"/>
          <w:sz w:val="24"/>
        </w:rPr>
        <w:t>studies</w:t>
      </w:r>
      <w:r w:rsidRPr="00C7070B">
        <w:rPr>
          <w:rFonts w:ascii="Times New Roman" w:hAnsi="Times New Roman"/>
          <w:sz w:val="24"/>
        </w:rPr>
        <w:t xml:space="preserve">, a native from Peru or Mexico, who has learned to read and write, knows more than the wisest </w:t>
      </w:r>
      <w:r w:rsidR="00AD5473" w:rsidRPr="00C7070B">
        <w:rPr>
          <w:rFonts w:ascii="Times New Roman" w:hAnsi="Times New Roman"/>
          <w:sz w:val="24"/>
        </w:rPr>
        <w:t>m</w:t>
      </w:r>
      <w:r w:rsidRPr="00C7070B">
        <w:rPr>
          <w:rFonts w:ascii="Times New Roman" w:hAnsi="Times New Roman"/>
          <w:sz w:val="24"/>
        </w:rPr>
        <w:t>andarin”</w:t>
      </w:r>
      <w:r w:rsidR="00BE052B" w:rsidRPr="00C7070B">
        <w:rPr>
          <w:rFonts w:ascii="Times New Roman" w:hAnsi="Times New Roman"/>
          <w:sz w:val="24"/>
        </w:rPr>
        <w:t xml:space="preserve"> (Acosta [1590] 1985, III: 288)</w:t>
      </w:r>
      <w:r w:rsidR="00C35F83" w:rsidRPr="00C7070B">
        <w:rPr>
          <w:rFonts w:ascii="Times New Roman" w:eastAsia="Times New Roman" w:hAnsi="Times New Roman" w:cs="Times New Roman"/>
          <w:sz w:val="24"/>
          <w:szCs w:val="24"/>
          <w:vertAlign w:val="superscript"/>
        </w:rPr>
        <w:footnoteReference w:id="47"/>
      </w:r>
      <w:r w:rsidRPr="00C7070B">
        <w:rPr>
          <w:rFonts w:ascii="Times New Roman" w:hAnsi="Times New Roman"/>
          <w:sz w:val="24"/>
        </w:rPr>
        <w:t xml:space="preserve">. </w:t>
      </w:r>
    </w:p>
    <w:p w14:paraId="278D3781" w14:textId="726F09A4" w:rsidR="008504F3" w:rsidRPr="00C7070B" w:rsidRDefault="004928E2" w:rsidP="00EF125C">
      <w:pPr>
        <w:spacing w:after="0" w:line="480" w:lineRule="auto"/>
        <w:ind w:right="-144" w:firstLine="567"/>
        <w:jc w:val="both"/>
        <w:rPr>
          <w:rFonts w:ascii="Times New Roman" w:hAnsi="Times New Roman" w:cs="Times New Roman"/>
          <w:sz w:val="24"/>
          <w:szCs w:val="24"/>
        </w:rPr>
      </w:pPr>
      <w:r w:rsidRPr="00C7070B">
        <w:rPr>
          <w:rFonts w:ascii="Times New Roman" w:hAnsi="Times New Roman"/>
          <w:sz w:val="24"/>
        </w:rPr>
        <w:t>However, more than ignorance in certain fields of knowledge, the problem was cultural arrogance and the consequent</w:t>
      </w:r>
      <w:r w:rsidR="001F4C40" w:rsidRPr="00C7070B">
        <w:rPr>
          <w:rFonts w:ascii="Times New Roman" w:hAnsi="Times New Roman"/>
          <w:sz w:val="24"/>
        </w:rPr>
        <w:t xml:space="preserve"> lack of interest</w:t>
      </w:r>
      <w:r w:rsidRPr="00C7070B">
        <w:rPr>
          <w:rFonts w:ascii="Times New Roman" w:hAnsi="Times New Roman"/>
          <w:sz w:val="24"/>
        </w:rPr>
        <w:t xml:space="preserve"> in understanding other people, which cut them off from advances in other countries: “Because they have great abundance of everything ...</w:t>
      </w:r>
      <w:r w:rsidR="00AD1EC6" w:rsidRPr="00C7070B">
        <w:rPr>
          <w:rFonts w:ascii="Times New Roman" w:hAnsi="Times New Roman"/>
          <w:sz w:val="24"/>
        </w:rPr>
        <w:t xml:space="preserve"> </w:t>
      </w:r>
      <w:r w:rsidRPr="00C7070B">
        <w:rPr>
          <w:rFonts w:ascii="Times New Roman" w:hAnsi="Times New Roman"/>
          <w:sz w:val="24"/>
        </w:rPr>
        <w:t>[they display so much] arrogance, that there are no people in the world who know anything but them ... and they judge everyone as barbaric beasts, lawless people with no reason or governance, and it is a funny and very ridiculous thing that nobody presumes to want to teach them”</w:t>
      </w:r>
      <w:r w:rsidR="00531492" w:rsidRPr="00C7070B">
        <w:rPr>
          <w:rFonts w:ascii="Times New Roman" w:hAnsi="Times New Roman"/>
          <w:sz w:val="24"/>
        </w:rPr>
        <w:t xml:space="preserve"> (Sánchez [1583] 1998: 65)</w:t>
      </w:r>
      <w:r w:rsidRPr="00C7070B">
        <w:rPr>
          <w:rFonts w:ascii="Times New Roman" w:hAnsi="Times New Roman"/>
          <w:sz w:val="24"/>
        </w:rPr>
        <w:t xml:space="preserve">. The fact that the Chinese empire had closed in on itself after the establishment of the Ming dynasty (1368-1644), was what, for Cortes, explained this contempt for other </w:t>
      </w:r>
      <w:r w:rsidRPr="00C7070B">
        <w:rPr>
          <w:rFonts w:ascii="Times New Roman" w:hAnsi="Times New Roman"/>
          <w:sz w:val="24"/>
        </w:rPr>
        <w:lastRenderedPageBreak/>
        <w:t>cultures, which they considered inferior</w:t>
      </w:r>
      <w:r w:rsidR="00531492" w:rsidRPr="00C7070B">
        <w:rPr>
          <w:rFonts w:ascii="Times New Roman" w:hAnsi="Times New Roman"/>
          <w:sz w:val="24"/>
        </w:rPr>
        <w:t xml:space="preserve"> (Cortes [1625] 1991: 196)</w:t>
      </w:r>
      <w:r w:rsidRPr="00C7070B">
        <w:rPr>
          <w:rFonts w:ascii="Times New Roman" w:hAnsi="Times New Roman"/>
          <w:sz w:val="24"/>
        </w:rPr>
        <w:t>. In fact, as indicated by Pantoja, the Chinese had a “poor attitude” to foreigners and were “extremely scrupulous” when dealing with them</w:t>
      </w:r>
      <w:r w:rsidR="00531492" w:rsidRPr="00C7070B">
        <w:rPr>
          <w:rFonts w:ascii="Times New Roman" w:hAnsi="Times New Roman"/>
          <w:sz w:val="24"/>
        </w:rPr>
        <w:t xml:space="preserve"> (Pantoja 1605: 10-11)</w:t>
      </w:r>
      <w:r w:rsidR="00F66B39" w:rsidRPr="00C7070B">
        <w:rPr>
          <w:rFonts w:ascii="Times New Roman" w:hAnsi="Times New Roman" w:cs="Times New Roman"/>
          <w:sz w:val="24"/>
          <w:szCs w:val="24"/>
          <w:vertAlign w:val="superscript"/>
        </w:rPr>
        <w:footnoteReference w:id="48"/>
      </w:r>
      <w:r w:rsidRPr="00C7070B">
        <w:rPr>
          <w:rFonts w:ascii="Times New Roman" w:hAnsi="Times New Roman"/>
          <w:sz w:val="24"/>
        </w:rPr>
        <w:t>.</w:t>
      </w:r>
      <w:r w:rsidRPr="00C7070B">
        <w:rPr>
          <w:rFonts w:ascii="Times New Roman" w:hAnsi="Times New Roman"/>
          <w:sz w:val="24"/>
          <w:vertAlign w:val="superscript"/>
        </w:rPr>
        <w:t xml:space="preserve"> </w:t>
      </w:r>
      <w:r w:rsidRPr="00C7070B">
        <w:rPr>
          <w:rFonts w:ascii="Times New Roman" w:hAnsi="Times New Roman"/>
          <w:sz w:val="24"/>
        </w:rPr>
        <w:t xml:space="preserve"> </w:t>
      </w:r>
    </w:p>
    <w:p w14:paraId="10FD400C" w14:textId="6661B7EE" w:rsidR="00CF312B" w:rsidRPr="00C7070B" w:rsidRDefault="00E90AEF" w:rsidP="00EF125C">
      <w:pPr>
        <w:spacing w:after="0" w:line="480" w:lineRule="auto"/>
        <w:ind w:right="-144" w:firstLine="567"/>
        <w:jc w:val="both"/>
        <w:rPr>
          <w:rFonts w:ascii="Times New Roman" w:hAnsi="Times New Roman" w:cs="Times New Roman"/>
          <w:sz w:val="24"/>
          <w:szCs w:val="24"/>
        </w:rPr>
      </w:pPr>
      <w:r w:rsidRPr="00C7070B">
        <w:rPr>
          <w:rFonts w:ascii="Times New Roman" w:hAnsi="Times New Roman"/>
          <w:sz w:val="24"/>
        </w:rPr>
        <w:t xml:space="preserve">Fourthly, the quality of certain </w:t>
      </w:r>
      <w:proofErr w:type="gramStart"/>
      <w:r w:rsidRPr="00C7070B">
        <w:rPr>
          <w:rFonts w:ascii="Times New Roman" w:hAnsi="Times New Roman"/>
          <w:sz w:val="24"/>
        </w:rPr>
        <w:t>noteworthy manufactured</w:t>
      </w:r>
      <w:proofErr w:type="gramEnd"/>
      <w:r w:rsidRPr="00C7070B">
        <w:rPr>
          <w:rFonts w:ascii="Times New Roman" w:hAnsi="Times New Roman"/>
          <w:sz w:val="24"/>
        </w:rPr>
        <w:t xml:space="preserve"> goods, which had generally been praised in the “Iberian view”, was criticised. For example, in 1575 the author Rada had already classified the ships built by the Chinese as “shoddy”, also referring to the poor quality of their paper</w:t>
      </w:r>
      <w:r w:rsidR="00531492" w:rsidRPr="00C7070B">
        <w:rPr>
          <w:rFonts w:ascii="Times New Roman" w:hAnsi="Times New Roman"/>
          <w:sz w:val="24"/>
        </w:rPr>
        <w:t xml:space="preserve"> (Rada [1575] 2021: 177)</w:t>
      </w:r>
      <w:r w:rsidRPr="00C7070B">
        <w:rPr>
          <w:rFonts w:ascii="Times New Roman" w:hAnsi="Times New Roman"/>
          <w:sz w:val="24"/>
        </w:rPr>
        <w:t>. Pantoja, despite acknowledging the availability of abundant and cheap clothing, said that their fabrics “with all due respect, [could not] be compared with our land”, and equally in “subtlety”, our craftsmen “commonly far exceed[ed]” the Chinese</w:t>
      </w:r>
      <w:r w:rsidR="00531492" w:rsidRPr="00C7070B">
        <w:rPr>
          <w:rFonts w:ascii="Times New Roman" w:hAnsi="Times New Roman"/>
          <w:sz w:val="24"/>
        </w:rPr>
        <w:t xml:space="preserve"> (</w:t>
      </w:r>
      <w:r w:rsidR="00F17CD9" w:rsidRPr="00C7070B">
        <w:rPr>
          <w:rFonts w:ascii="Times New Roman" w:hAnsi="Times New Roman"/>
          <w:sz w:val="24"/>
        </w:rPr>
        <w:t>Pantoja 1605: 75, 78)</w:t>
      </w:r>
      <w:r w:rsidR="00574ACB" w:rsidRPr="00C7070B">
        <w:rPr>
          <w:rStyle w:val="Refdenotaalpie"/>
          <w:rFonts w:ascii="Times New Roman" w:hAnsi="Times New Roman" w:cs="Times New Roman"/>
          <w:sz w:val="24"/>
          <w:szCs w:val="24"/>
        </w:rPr>
        <w:footnoteReference w:id="49"/>
      </w:r>
      <w:r w:rsidRPr="00C7070B">
        <w:rPr>
          <w:rFonts w:ascii="Times New Roman" w:hAnsi="Times New Roman"/>
          <w:sz w:val="24"/>
        </w:rPr>
        <w:t>. For his part, Cortes considered that the Chinese manufactured very “cheap” glass and they did not know how to “decorate and benefit from” silk, whose quality was inferior to that in Europe and they faked it whenever they could</w:t>
      </w:r>
      <w:r w:rsidR="00F17CD9" w:rsidRPr="00C7070B">
        <w:rPr>
          <w:rFonts w:ascii="Times New Roman" w:hAnsi="Times New Roman"/>
          <w:sz w:val="24"/>
        </w:rPr>
        <w:t xml:space="preserve"> (Cortes [1625] 1991: 236, 240)</w:t>
      </w:r>
      <w:r w:rsidRPr="00C7070B">
        <w:rPr>
          <w:rFonts w:ascii="Times New Roman" w:hAnsi="Times New Roman"/>
          <w:sz w:val="24"/>
        </w:rPr>
        <w:t>. Luis Guzmán, relying on “reputable” Jesuits and in many cases “eyewitnesses”, had also previously referred to the fact that silk, being one of the most common and admired Chinese goods, was not really “as fine as the silk over here”</w:t>
      </w:r>
      <w:r w:rsidR="00F17CD9" w:rsidRPr="00C7070B">
        <w:rPr>
          <w:rFonts w:ascii="Times New Roman" w:hAnsi="Times New Roman"/>
          <w:sz w:val="24"/>
        </w:rPr>
        <w:t xml:space="preserve"> (Guzmán 1601, I: 313)</w:t>
      </w:r>
      <w:r w:rsidRPr="00C7070B">
        <w:rPr>
          <w:rFonts w:ascii="Times New Roman" w:hAnsi="Times New Roman"/>
          <w:sz w:val="24"/>
        </w:rPr>
        <w:t xml:space="preserve">. </w:t>
      </w:r>
    </w:p>
    <w:p w14:paraId="5E8EB9D7" w14:textId="72ECF247" w:rsidR="00700311" w:rsidRPr="00C7070B" w:rsidRDefault="00E90AEF" w:rsidP="00EF125C">
      <w:pPr>
        <w:spacing w:after="0" w:line="480" w:lineRule="auto"/>
        <w:ind w:right="-144" w:firstLine="708"/>
        <w:jc w:val="both"/>
        <w:rPr>
          <w:rFonts w:ascii="Times New Roman" w:hAnsi="Times New Roman" w:cs="Times New Roman"/>
          <w:sz w:val="24"/>
          <w:szCs w:val="24"/>
        </w:rPr>
      </w:pPr>
      <w:r w:rsidRPr="00C7070B">
        <w:rPr>
          <w:rFonts w:ascii="Times New Roman" w:hAnsi="Times New Roman"/>
          <w:sz w:val="24"/>
        </w:rPr>
        <w:t>In fifth place, the precariousness of the Chinese monetary system was mentioned by various authors, not only Jesuits. In 1575, Rada did not see a “kind of currency”, revealing that the usual thing was to buy goods “with pieces of silver by weight”. It was only in Quanzhou where he identified “a stamped copper coin with a hole in the middle”</w:t>
      </w:r>
      <w:r w:rsidR="00F17CD9" w:rsidRPr="00C7070B">
        <w:rPr>
          <w:rFonts w:ascii="Times New Roman" w:hAnsi="Times New Roman"/>
          <w:sz w:val="24"/>
        </w:rPr>
        <w:t xml:space="preserve"> (Rada [1575] 2021: 176)</w:t>
      </w:r>
      <w:r w:rsidRPr="00C7070B">
        <w:rPr>
          <w:rFonts w:ascii="Times New Roman" w:hAnsi="Times New Roman"/>
          <w:sz w:val="24"/>
        </w:rPr>
        <w:t>.</w:t>
      </w:r>
      <w:r w:rsidRPr="00C7070B">
        <w:rPr>
          <w:rFonts w:ascii="Times New Roman" w:hAnsi="Times New Roman"/>
          <w:sz w:val="24"/>
          <w:vertAlign w:val="superscript"/>
        </w:rPr>
        <w:t xml:space="preserve"> </w:t>
      </w:r>
      <w:r w:rsidRPr="00C7070B">
        <w:rPr>
          <w:rFonts w:ascii="Times New Roman" w:hAnsi="Times New Roman"/>
          <w:sz w:val="24"/>
        </w:rPr>
        <w:t xml:space="preserve">That same year, Loarca noted that non-minted gold and silver was circulating, which is why </w:t>
      </w:r>
      <w:r w:rsidRPr="00C7070B">
        <w:rPr>
          <w:rFonts w:ascii="Times New Roman" w:hAnsi="Times New Roman"/>
          <w:sz w:val="24"/>
        </w:rPr>
        <w:lastRenderedPageBreak/>
        <w:t>merchants used to carry round weighing scales</w:t>
      </w:r>
      <w:r w:rsidR="00F17CD9" w:rsidRPr="00C7070B">
        <w:rPr>
          <w:rFonts w:ascii="Times New Roman" w:hAnsi="Times New Roman"/>
          <w:sz w:val="24"/>
        </w:rPr>
        <w:t xml:space="preserve"> (Loarca [1575] 2021: 243)</w:t>
      </w:r>
      <w:r w:rsidR="001D4E2C" w:rsidRPr="00C7070B">
        <w:rPr>
          <w:rFonts w:ascii="Times New Roman" w:hAnsi="Times New Roman" w:cs="Times New Roman"/>
          <w:sz w:val="24"/>
          <w:szCs w:val="24"/>
          <w:vertAlign w:val="superscript"/>
        </w:rPr>
        <w:footnoteReference w:id="50"/>
      </w:r>
      <w:r w:rsidRPr="00C7070B">
        <w:rPr>
          <w:rFonts w:ascii="Times New Roman" w:hAnsi="Times New Roman"/>
          <w:sz w:val="24"/>
        </w:rPr>
        <w:t>. And in 1584, Ricci wrote along the same lines, also stating that silver, the basis for most exchanges, came “from India and Portugal and Japan every year”</w:t>
      </w:r>
      <w:r w:rsidR="00F17CD9" w:rsidRPr="00C7070B">
        <w:rPr>
          <w:rFonts w:ascii="Times New Roman" w:hAnsi="Times New Roman"/>
          <w:sz w:val="24"/>
        </w:rPr>
        <w:t xml:space="preserve"> (Román and Ricci [1584] 1998: 223-24)</w:t>
      </w:r>
      <w:r w:rsidRPr="00C7070B">
        <w:rPr>
          <w:rFonts w:ascii="Times New Roman" w:hAnsi="Times New Roman"/>
          <w:sz w:val="24"/>
        </w:rPr>
        <w:t xml:space="preserve">. In other words, it was “all from outside the kingdom”, as Sánchez </w:t>
      </w:r>
      <w:r w:rsidR="00F17CD9" w:rsidRPr="00C7070B">
        <w:rPr>
          <w:rFonts w:ascii="Times New Roman" w:hAnsi="Times New Roman"/>
          <w:sz w:val="24"/>
        </w:rPr>
        <w:t xml:space="preserve">([1583] 1998: 71) </w:t>
      </w:r>
      <w:r w:rsidRPr="00C7070B">
        <w:rPr>
          <w:rFonts w:ascii="Times New Roman" w:hAnsi="Times New Roman"/>
          <w:sz w:val="24"/>
        </w:rPr>
        <w:t>remarked</w:t>
      </w:r>
      <w:r w:rsidR="0085446C" w:rsidRPr="00C7070B">
        <w:rPr>
          <w:rStyle w:val="Refdenotaalpie"/>
          <w:rFonts w:ascii="Times New Roman" w:hAnsi="Times New Roman" w:cs="Times New Roman"/>
          <w:sz w:val="24"/>
          <w:szCs w:val="24"/>
        </w:rPr>
        <w:footnoteReference w:id="51"/>
      </w:r>
      <w:r w:rsidRPr="00C7070B">
        <w:rPr>
          <w:rFonts w:ascii="Times New Roman" w:hAnsi="Times New Roman"/>
          <w:sz w:val="24"/>
        </w:rPr>
        <w:t>. Therefore, according to Pantoja</w:t>
      </w:r>
      <w:r w:rsidR="004F3BBA" w:rsidRPr="00C7070B">
        <w:rPr>
          <w:rFonts w:ascii="Times New Roman" w:hAnsi="Times New Roman"/>
          <w:sz w:val="24"/>
        </w:rPr>
        <w:t xml:space="preserve"> (1605: 69-70)</w:t>
      </w:r>
      <w:r w:rsidRPr="00C7070B">
        <w:rPr>
          <w:rFonts w:ascii="Times New Roman" w:hAnsi="Times New Roman"/>
          <w:sz w:val="24"/>
        </w:rPr>
        <w:t>, while in principle China did not seem to need to trade with other countries at all given its fertility and abundance, it did need to import silver in exchange for a long list of products.</w:t>
      </w:r>
    </w:p>
    <w:p w14:paraId="247C50C3" w14:textId="729C0721" w:rsidR="00622F55" w:rsidRPr="00C7070B" w:rsidRDefault="00264A6A" w:rsidP="00EF125C">
      <w:pPr>
        <w:spacing w:after="0" w:line="480" w:lineRule="auto"/>
        <w:ind w:right="-144" w:firstLine="709"/>
        <w:jc w:val="both"/>
        <w:rPr>
          <w:rFonts w:ascii="Times New Roman" w:hAnsi="Times New Roman" w:cs="Times New Roman"/>
          <w:sz w:val="24"/>
          <w:szCs w:val="24"/>
        </w:rPr>
      </w:pPr>
      <w:r w:rsidRPr="00C7070B">
        <w:rPr>
          <w:rFonts w:ascii="Times New Roman" w:hAnsi="Times New Roman"/>
          <w:sz w:val="24"/>
        </w:rPr>
        <w:t>Much later, in 1676, Fernández Navarrete once again said that the currency used in China was weighed, unmarked coins: pure silver and other adulterated types of silver (mixed with copper or lead) circulated, along with copper coins for small exchanges. The Dominican also indicated that the Spanish peso was highly valued</w:t>
      </w:r>
      <w:bookmarkStart w:id="5" w:name="_Hlk103157392"/>
      <w:r w:rsidR="00F17CD9" w:rsidRPr="00C7070B">
        <w:rPr>
          <w:rFonts w:ascii="Times New Roman" w:hAnsi="Times New Roman"/>
          <w:sz w:val="24"/>
        </w:rPr>
        <w:t xml:space="preserve"> (Fernández Navarrete 1676: 61)</w:t>
      </w:r>
      <w:bookmarkEnd w:id="5"/>
      <w:r w:rsidRPr="00C7070B">
        <w:rPr>
          <w:rFonts w:ascii="Times New Roman" w:hAnsi="Times New Roman"/>
          <w:sz w:val="24"/>
        </w:rPr>
        <w:t>. In any case, according to San Román</w:t>
      </w:r>
      <w:r w:rsidR="007E0E87" w:rsidRPr="00C7070B">
        <w:rPr>
          <w:rFonts w:ascii="Times New Roman" w:hAnsi="Times New Roman"/>
          <w:sz w:val="24"/>
        </w:rPr>
        <w:t xml:space="preserve"> (1603: 255)</w:t>
      </w:r>
      <w:r w:rsidRPr="00C7070B">
        <w:rPr>
          <w:rFonts w:ascii="Times New Roman" w:hAnsi="Times New Roman"/>
          <w:sz w:val="24"/>
        </w:rPr>
        <w:t xml:space="preserve">, the Chinese were greedy for precious metals and looked enviously at Spanish gold, or, as Cortes </w:t>
      </w:r>
      <w:r w:rsidR="007E0E87" w:rsidRPr="00C7070B">
        <w:rPr>
          <w:rFonts w:ascii="Times New Roman" w:hAnsi="Times New Roman"/>
          <w:sz w:val="24"/>
        </w:rPr>
        <w:t xml:space="preserve">([1625] 1991: 271-73) </w:t>
      </w:r>
      <w:r w:rsidRPr="00C7070B">
        <w:rPr>
          <w:rFonts w:ascii="Times New Roman" w:hAnsi="Times New Roman"/>
          <w:sz w:val="24"/>
        </w:rPr>
        <w:t>pointed out, they were “hungry for silver”, which made them “look for one thousand kinds of goods [and] profitable inventions”</w:t>
      </w:r>
      <w:r w:rsidR="007E0E87" w:rsidRPr="00C7070B">
        <w:rPr>
          <w:rFonts w:ascii="Times New Roman" w:hAnsi="Times New Roman"/>
          <w:sz w:val="24"/>
        </w:rPr>
        <w:t xml:space="preserve"> (Román and Ricci [1584] 1998: 223-24)</w:t>
      </w:r>
      <w:r w:rsidRPr="00C7070B">
        <w:rPr>
          <w:rFonts w:ascii="Times New Roman" w:hAnsi="Times New Roman"/>
          <w:sz w:val="24"/>
        </w:rPr>
        <w:t xml:space="preserve">. But this demand for silver also came from the </w:t>
      </w:r>
      <w:r w:rsidR="008629F7" w:rsidRPr="00C7070B">
        <w:rPr>
          <w:rFonts w:ascii="Times New Roman" w:hAnsi="Times New Roman"/>
          <w:sz w:val="24"/>
        </w:rPr>
        <w:t>s</w:t>
      </w:r>
      <w:r w:rsidRPr="00C7070B">
        <w:rPr>
          <w:rFonts w:ascii="Times New Roman" w:hAnsi="Times New Roman"/>
          <w:sz w:val="24"/>
        </w:rPr>
        <w:t>tate, which ended up requiring taxes to be collected in this metal</w:t>
      </w:r>
      <w:r w:rsidR="006C227C" w:rsidRPr="00C7070B">
        <w:rPr>
          <w:rStyle w:val="Refdenotaalpie"/>
          <w:rFonts w:ascii="Times New Roman" w:hAnsi="Times New Roman"/>
          <w:sz w:val="24"/>
        </w:rPr>
        <w:footnoteReference w:id="52"/>
      </w:r>
      <w:r w:rsidRPr="00C7070B">
        <w:rPr>
          <w:rFonts w:ascii="Times New Roman" w:hAnsi="Times New Roman"/>
          <w:sz w:val="24"/>
        </w:rPr>
        <w:t xml:space="preserve">. </w:t>
      </w:r>
    </w:p>
    <w:p w14:paraId="503312A5" w14:textId="12544CD3" w:rsidR="00696BAE" w:rsidRPr="00C7070B" w:rsidRDefault="00796755" w:rsidP="00EF125C">
      <w:pPr>
        <w:spacing w:after="0" w:line="480" w:lineRule="auto"/>
        <w:ind w:right="-144" w:firstLine="709"/>
        <w:jc w:val="both"/>
        <w:rPr>
          <w:rFonts w:ascii="Times New Roman" w:hAnsi="Times New Roman" w:cs="Times New Roman"/>
          <w:sz w:val="24"/>
          <w:szCs w:val="24"/>
        </w:rPr>
      </w:pPr>
      <w:r w:rsidRPr="00C7070B">
        <w:rPr>
          <w:rFonts w:ascii="Times New Roman" w:hAnsi="Times New Roman"/>
          <w:sz w:val="24"/>
        </w:rPr>
        <w:t xml:space="preserve">This huge desire for precious metals, particularly silver, was due to the fact that paper money not backed by metal had previously circulated which, in the words of Centeno, was square parchment with the </w:t>
      </w:r>
      <w:proofErr w:type="gramStart"/>
      <w:r w:rsidRPr="00C7070B">
        <w:rPr>
          <w:rFonts w:ascii="Times New Roman" w:hAnsi="Times New Roman"/>
          <w:sz w:val="24"/>
        </w:rPr>
        <w:t>Emperor’s</w:t>
      </w:r>
      <w:proofErr w:type="gramEnd"/>
      <w:r w:rsidRPr="00C7070B">
        <w:rPr>
          <w:rFonts w:ascii="Times New Roman" w:hAnsi="Times New Roman"/>
          <w:sz w:val="24"/>
        </w:rPr>
        <w:t xml:space="preserve"> seal</w:t>
      </w:r>
      <w:r w:rsidR="007E0E87" w:rsidRPr="00C7070B">
        <w:rPr>
          <w:rFonts w:ascii="Times New Roman" w:hAnsi="Times New Roman"/>
          <w:sz w:val="24"/>
        </w:rPr>
        <w:t xml:space="preserve"> (Centeno 1595: 1)</w:t>
      </w:r>
      <w:r w:rsidRPr="00C7070B">
        <w:rPr>
          <w:rFonts w:ascii="Times New Roman" w:hAnsi="Times New Roman"/>
          <w:sz w:val="24"/>
        </w:rPr>
        <w:t xml:space="preserve">. Excessive public spending (on constructing walls, paying soldiers, maintaining public servants and the Court, etc.) had led to an over-issuance of paper money, which in turn had led to its depreciation, to its fall in popularity from the beginning of the 15th century, along with easily counterfeited copper coins, and, finally, </w:t>
      </w:r>
      <w:r w:rsidRPr="00C7070B">
        <w:rPr>
          <w:rFonts w:ascii="Times New Roman" w:hAnsi="Times New Roman"/>
          <w:sz w:val="24"/>
        </w:rPr>
        <w:lastRenderedPageBreak/>
        <w:t>to inflation</w:t>
      </w:r>
      <w:r w:rsidR="007E0E87" w:rsidRPr="00C7070B">
        <w:rPr>
          <w:rFonts w:ascii="Times New Roman" w:hAnsi="Times New Roman"/>
          <w:sz w:val="24"/>
        </w:rPr>
        <w:t xml:space="preserve"> (Folch 2021a: 80; </w:t>
      </w:r>
      <w:proofErr w:type="spellStart"/>
      <w:r w:rsidR="007E0E87" w:rsidRPr="00C7070B">
        <w:rPr>
          <w:rFonts w:ascii="Times New Roman" w:hAnsi="Times New Roman"/>
          <w:sz w:val="24"/>
        </w:rPr>
        <w:t>Tremml</w:t>
      </w:r>
      <w:proofErr w:type="spellEnd"/>
      <w:r w:rsidR="007E0E87" w:rsidRPr="00C7070B">
        <w:rPr>
          <w:rFonts w:ascii="Times New Roman" w:hAnsi="Times New Roman"/>
          <w:sz w:val="24"/>
        </w:rPr>
        <w:t>-Werner 2015: 63-64)</w:t>
      </w:r>
      <w:r w:rsidRPr="00C7070B">
        <w:rPr>
          <w:rFonts w:ascii="Times New Roman" w:hAnsi="Times New Roman"/>
          <w:sz w:val="24"/>
        </w:rPr>
        <w:t>. Hence the desire of the Chinese for precious metals and Fernández Navarrete’s severe condemnation of the alteration in the value of the currency</w:t>
      </w:r>
      <w:r w:rsidR="007E0E87" w:rsidRPr="00C7070B">
        <w:rPr>
          <w:rFonts w:ascii="Times New Roman" w:hAnsi="Times New Roman"/>
          <w:sz w:val="24"/>
        </w:rPr>
        <w:t xml:space="preserve"> (Fernández Navarrete 1676: 61)</w:t>
      </w:r>
      <w:r w:rsidR="001D4E2C" w:rsidRPr="00C7070B">
        <w:rPr>
          <w:rFonts w:ascii="Times New Roman" w:hAnsi="Times New Roman" w:cs="Times New Roman"/>
          <w:sz w:val="24"/>
          <w:szCs w:val="24"/>
          <w:vertAlign w:val="superscript"/>
        </w:rPr>
        <w:footnoteReference w:id="53"/>
      </w:r>
      <w:r w:rsidRPr="00C7070B">
        <w:rPr>
          <w:rFonts w:ascii="Times New Roman" w:hAnsi="Times New Roman"/>
          <w:sz w:val="24"/>
        </w:rPr>
        <w:t xml:space="preserve">. </w:t>
      </w:r>
    </w:p>
    <w:p w14:paraId="46500CEC" w14:textId="1EA80A85" w:rsidR="005410D8" w:rsidRPr="00C7070B" w:rsidRDefault="008504F3" w:rsidP="00886D59">
      <w:pPr>
        <w:spacing w:after="0" w:line="480" w:lineRule="auto"/>
        <w:ind w:right="-144" w:firstLine="567"/>
        <w:jc w:val="both"/>
        <w:rPr>
          <w:rFonts w:ascii="Times New Roman" w:hAnsi="Times New Roman" w:cs="Times New Roman"/>
          <w:sz w:val="24"/>
          <w:szCs w:val="24"/>
        </w:rPr>
      </w:pPr>
      <w:r w:rsidRPr="00C7070B">
        <w:rPr>
          <w:rFonts w:ascii="Times New Roman" w:hAnsi="Times New Roman"/>
          <w:sz w:val="24"/>
        </w:rPr>
        <w:t>In sixth place, some Jesuits criticised Chinese economic morality, and particularly the excessive desire for profit shown by merchants</w:t>
      </w:r>
      <w:r w:rsidR="00625F33" w:rsidRPr="00C7070B">
        <w:rPr>
          <w:rFonts w:ascii="Times New Roman" w:eastAsia="Times New Roman" w:hAnsi="Times New Roman" w:cs="Times New Roman"/>
          <w:sz w:val="24"/>
          <w:szCs w:val="24"/>
          <w:vertAlign w:val="superscript"/>
        </w:rPr>
        <w:footnoteReference w:id="54"/>
      </w:r>
      <w:r w:rsidRPr="00C7070B">
        <w:rPr>
          <w:rFonts w:ascii="Times New Roman" w:hAnsi="Times New Roman"/>
          <w:sz w:val="24"/>
        </w:rPr>
        <w:t>. According to Alonso Sánchez, the Chinese generally had an “insatiable greed”, they were “so steeped in all their business and dealings, good and bad, honourable and vile ... that there is no God or another life, nor father with mother, nor brother with brother, neither friend nor relative, neither honour nor shame”</w:t>
      </w:r>
      <w:r w:rsidR="007D7DED" w:rsidRPr="00C7070B">
        <w:rPr>
          <w:rFonts w:ascii="Times New Roman" w:hAnsi="Times New Roman"/>
          <w:sz w:val="24"/>
        </w:rPr>
        <w:t xml:space="preserve"> (Sánchez [1583] 1998: 65)</w:t>
      </w:r>
      <w:r w:rsidRPr="00C7070B">
        <w:rPr>
          <w:rFonts w:ascii="Times New Roman" w:hAnsi="Times New Roman"/>
          <w:sz w:val="24"/>
        </w:rPr>
        <w:t>. In the same sense, Ricci complained about the growing dishonesty and greed, as well as the lack of trust and deceit</w:t>
      </w:r>
      <w:r w:rsidRPr="00C7070B">
        <w:rPr>
          <w:rFonts w:ascii="Times New Roman" w:hAnsi="Times New Roman"/>
          <w:b/>
          <w:sz w:val="24"/>
        </w:rPr>
        <w:t xml:space="preserve"> </w:t>
      </w:r>
      <w:r w:rsidRPr="00C7070B">
        <w:rPr>
          <w:rFonts w:ascii="Times New Roman" w:hAnsi="Times New Roman"/>
          <w:sz w:val="24"/>
        </w:rPr>
        <w:t>in society: nobody could trust anyone and, for example, there were two prices for every object in the markets, one for the locals and another much lower one for civil servants</w:t>
      </w:r>
      <w:r w:rsidR="007D7DED" w:rsidRPr="00C7070B">
        <w:rPr>
          <w:rFonts w:ascii="Times New Roman" w:hAnsi="Times New Roman"/>
          <w:sz w:val="24"/>
        </w:rPr>
        <w:t xml:space="preserve"> (Spence 2002: 212)</w:t>
      </w:r>
      <w:r w:rsidR="00AA524D" w:rsidRPr="00C7070B">
        <w:rPr>
          <w:rStyle w:val="Refdenotaalpie"/>
          <w:rFonts w:ascii="Times New Roman" w:hAnsi="Times New Roman" w:cs="Times New Roman"/>
          <w:sz w:val="24"/>
          <w:szCs w:val="24"/>
        </w:rPr>
        <w:footnoteReference w:id="55"/>
      </w:r>
      <w:r w:rsidRPr="00C7070B">
        <w:rPr>
          <w:rFonts w:ascii="Times New Roman" w:hAnsi="Times New Roman"/>
          <w:sz w:val="24"/>
        </w:rPr>
        <w:t xml:space="preserve">. Sánchez </w:t>
      </w:r>
      <w:r w:rsidR="007D7DED" w:rsidRPr="00C7070B">
        <w:rPr>
          <w:rFonts w:ascii="Times New Roman" w:hAnsi="Times New Roman"/>
          <w:sz w:val="24"/>
        </w:rPr>
        <w:t xml:space="preserve">([1583] 1998: 65) </w:t>
      </w:r>
      <w:r w:rsidRPr="00C7070B">
        <w:rPr>
          <w:rFonts w:ascii="Times New Roman" w:hAnsi="Times New Roman"/>
          <w:sz w:val="24"/>
        </w:rPr>
        <w:t xml:space="preserve">considered that the prevailing values were formed in a society where low morals reigned (sale of children, prostitution being </w:t>
      </w:r>
      <w:r w:rsidRPr="00C7070B">
        <w:rPr>
          <w:rFonts w:ascii="Times New Roman" w:hAnsi="Times New Roman"/>
          <w:sz w:val="24"/>
        </w:rPr>
        <w:lastRenderedPageBreak/>
        <w:t xml:space="preserve">common, etc.): there was “a lot of dishonesty and debauchery, particularly heinous sin, and not least gluttony”. </w:t>
      </w:r>
    </w:p>
    <w:p w14:paraId="066A66C5" w14:textId="77777777" w:rsidR="00886D59" w:rsidRPr="00C7070B" w:rsidRDefault="00886D59" w:rsidP="00886D59">
      <w:pPr>
        <w:spacing w:after="0" w:line="480" w:lineRule="auto"/>
        <w:ind w:right="-144" w:firstLine="567"/>
        <w:jc w:val="both"/>
        <w:rPr>
          <w:rFonts w:ascii="Times New Roman" w:hAnsi="Times New Roman" w:cs="Times New Roman"/>
          <w:sz w:val="24"/>
          <w:szCs w:val="24"/>
        </w:rPr>
      </w:pPr>
    </w:p>
    <w:p w14:paraId="644FCE0A" w14:textId="63749FE6" w:rsidR="00DA4F7B" w:rsidRPr="00C7070B" w:rsidRDefault="000078FA" w:rsidP="00886D59">
      <w:pPr>
        <w:pStyle w:val="Prrafodelista"/>
        <w:numPr>
          <w:ilvl w:val="0"/>
          <w:numId w:val="3"/>
        </w:numPr>
        <w:spacing w:line="480" w:lineRule="auto"/>
        <w:ind w:left="426" w:right="-144"/>
        <w:jc w:val="both"/>
        <w:rPr>
          <w:rFonts w:ascii="Times New Roman" w:hAnsi="Times New Roman" w:cs="Times New Roman"/>
          <w:b/>
          <w:bCs/>
          <w:sz w:val="24"/>
          <w:szCs w:val="24"/>
        </w:rPr>
      </w:pPr>
      <w:r w:rsidRPr="00C7070B">
        <w:rPr>
          <w:rFonts w:ascii="Times New Roman" w:hAnsi="Times New Roman"/>
          <w:b/>
          <w:sz w:val="24"/>
        </w:rPr>
        <w:t xml:space="preserve">Conclusion </w:t>
      </w:r>
    </w:p>
    <w:p w14:paraId="2521A915" w14:textId="76563E2B" w:rsidR="00B37052" w:rsidRPr="00C7070B" w:rsidRDefault="00B37052" w:rsidP="00F31C50">
      <w:pPr>
        <w:spacing w:after="0" w:line="480" w:lineRule="auto"/>
        <w:ind w:right="-142" w:firstLine="567"/>
        <w:jc w:val="both"/>
        <w:rPr>
          <w:rFonts w:ascii="Times New Roman" w:hAnsi="Times New Roman" w:cs="Times New Roman"/>
          <w:sz w:val="24"/>
          <w:szCs w:val="24"/>
        </w:rPr>
      </w:pPr>
      <w:r w:rsidRPr="00C7070B">
        <w:rPr>
          <w:rFonts w:ascii="Times New Roman" w:hAnsi="Times New Roman" w:cs="Times New Roman"/>
          <w:sz w:val="24"/>
          <w:szCs w:val="24"/>
        </w:rPr>
        <w:t xml:space="preserve">This paper has </w:t>
      </w:r>
      <w:proofErr w:type="spellStart"/>
      <w:r w:rsidRPr="00C7070B">
        <w:rPr>
          <w:rFonts w:ascii="Times New Roman" w:hAnsi="Times New Roman" w:cs="Times New Roman"/>
          <w:sz w:val="24"/>
          <w:szCs w:val="24"/>
        </w:rPr>
        <w:t>analyzed</w:t>
      </w:r>
      <w:proofErr w:type="spellEnd"/>
      <w:r w:rsidRPr="00C7070B">
        <w:rPr>
          <w:rFonts w:ascii="Times New Roman" w:hAnsi="Times New Roman" w:cs="Times New Roman"/>
          <w:sz w:val="24"/>
          <w:szCs w:val="24"/>
        </w:rPr>
        <w:t xml:space="preserve">, based on primary sources, what the first two socioeconomic visions of China that were elaborated in the early Modern Age consisted of, one very idealized, the </w:t>
      </w:r>
      <w:r w:rsidR="001429A6" w:rsidRPr="00C7070B">
        <w:rPr>
          <w:rFonts w:ascii="Times New Roman" w:hAnsi="Times New Roman" w:cs="Times New Roman"/>
          <w:sz w:val="24"/>
          <w:szCs w:val="24"/>
        </w:rPr>
        <w:t>“</w:t>
      </w:r>
      <w:r w:rsidRPr="00C7070B">
        <w:rPr>
          <w:rFonts w:ascii="Times New Roman" w:hAnsi="Times New Roman" w:cs="Times New Roman"/>
          <w:sz w:val="24"/>
          <w:szCs w:val="24"/>
        </w:rPr>
        <w:t>Iberian</w:t>
      </w:r>
      <w:r w:rsidR="001429A6" w:rsidRPr="00C7070B">
        <w:rPr>
          <w:rFonts w:ascii="Times New Roman" w:hAnsi="Times New Roman" w:cs="Times New Roman"/>
          <w:sz w:val="24"/>
          <w:szCs w:val="24"/>
        </w:rPr>
        <w:t>”</w:t>
      </w:r>
      <w:r w:rsidRPr="00C7070B">
        <w:rPr>
          <w:rFonts w:ascii="Times New Roman" w:hAnsi="Times New Roman" w:cs="Times New Roman"/>
          <w:sz w:val="24"/>
          <w:szCs w:val="24"/>
        </w:rPr>
        <w:t xml:space="preserve"> one, and the other more nuanced and critical, the Jesuit one, but both essentially positive. Once these commonplaces crystallized in the much reedited and translated texts of Juan González de Mendoza and Matteo Ricci, they were invariably reproduced in the works of successive chroniclers until the end of the seventeenth century, adding only a few nuances, evaluative judgments or new facts.</w:t>
      </w:r>
    </w:p>
    <w:p w14:paraId="5F29AC45" w14:textId="3AC885DF" w:rsidR="00A114DC" w:rsidRPr="00C7070B" w:rsidRDefault="00A114DC" w:rsidP="00F31C50">
      <w:pPr>
        <w:spacing w:after="0" w:line="480" w:lineRule="auto"/>
        <w:ind w:right="-142" w:firstLine="567"/>
        <w:jc w:val="both"/>
        <w:rPr>
          <w:rFonts w:ascii="Times New Roman" w:hAnsi="Times New Roman" w:cs="Times New Roman"/>
          <w:sz w:val="24"/>
          <w:szCs w:val="24"/>
        </w:rPr>
      </w:pPr>
      <w:r w:rsidRPr="00C7070B">
        <w:rPr>
          <w:rFonts w:ascii="Times New Roman" w:hAnsi="Times New Roman" w:cs="Times New Roman"/>
          <w:sz w:val="24"/>
          <w:szCs w:val="24"/>
        </w:rPr>
        <w:t xml:space="preserve">The explanation of why these visions of China differed –apart from the </w:t>
      </w:r>
      <w:proofErr w:type="gramStart"/>
      <w:r w:rsidRPr="00C7070B">
        <w:rPr>
          <w:rFonts w:ascii="Times New Roman" w:hAnsi="Times New Roman" w:cs="Times New Roman"/>
          <w:sz w:val="24"/>
          <w:szCs w:val="24"/>
        </w:rPr>
        <w:t>more or less direct</w:t>
      </w:r>
      <w:proofErr w:type="gramEnd"/>
      <w:r w:rsidRPr="00C7070B">
        <w:rPr>
          <w:rFonts w:ascii="Times New Roman" w:hAnsi="Times New Roman" w:cs="Times New Roman"/>
          <w:sz w:val="24"/>
          <w:szCs w:val="24"/>
        </w:rPr>
        <w:t xml:space="preserve"> nature of the information that supported them– is a very complex subject that goes beyond the limits of this article. Nevertheless, one can venture that, among other things, it responds to the different character of the religious orders that contributed to elaborate them. Despite their different profiles, the religious orders associated with the “Iberian vision</w:t>
      </w:r>
      <w:r w:rsidR="00EF0332" w:rsidRPr="00C7070B">
        <w:rPr>
          <w:rFonts w:ascii="Times New Roman" w:hAnsi="Times New Roman" w:cs="Times New Roman"/>
          <w:sz w:val="24"/>
          <w:szCs w:val="24"/>
        </w:rPr>
        <w:t>”</w:t>
      </w:r>
      <w:r w:rsidRPr="00C7070B">
        <w:rPr>
          <w:rFonts w:ascii="Times New Roman" w:hAnsi="Times New Roman" w:cs="Times New Roman"/>
          <w:sz w:val="24"/>
          <w:szCs w:val="24"/>
        </w:rPr>
        <w:t xml:space="preserve"> (Augustinians, Franciscans, Dominicans, etc.) acted in practice as agents of the Catholic Monarchy in the evangelization of the new territories of Asia and America; moreover, the legendary heritage of the medieval accounts of the mythical Cathay may have influenced their idealized perception of China. The Jesuits, for their part, were a newly created order (1540) closely linked to the papacy, whose members –</w:t>
      </w:r>
      <w:r w:rsidR="00E93C59" w:rsidRPr="00C7070B">
        <w:rPr>
          <w:rFonts w:ascii="Times New Roman" w:hAnsi="Times New Roman" w:cs="Times New Roman"/>
          <w:sz w:val="24"/>
          <w:szCs w:val="24"/>
        </w:rPr>
        <w:t>of solid training</w:t>
      </w:r>
      <w:r w:rsidRPr="00C7070B">
        <w:rPr>
          <w:rFonts w:ascii="Times New Roman" w:hAnsi="Times New Roman" w:cs="Times New Roman"/>
          <w:sz w:val="24"/>
          <w:szCs w:val="24"/>
        </w:rPr>
        <w:t xml:space="preserve">– participated fully in the scientific revolution of the time and examined with critical rigor all the novelties of those distant territories they visited (compiling astronomical, geographical or natural observations, but also annotations on culture and social organization based on knowledge of the language and local customs). </w:t>
      </w:r>
      <w:r w:rsidR="005F6466" w:rsidRPr="00C7070B">
        <w:rPr>
          <w:rFonts w:ascii="Times New Roman" w:hAnsi="Times New Roman" w:cs="Times New Roman"/>
          <w:sz w:val="24"/>
          <w:szCs w:val="24"/>
        </w:rPr>
        <w:t xml:space="preserve"> </w:t>
      </w:r>
      <w:r w:rsidRPr="00C7070B">
        <w:rPr>
          <w:rFonts w:ascii="Times New Roman" w:hAnsi="Times New Roman" w:cs="Times New Roman"/>
          <w:sz w:val="24"/>
          <w:szCs w:val="24"/>
        </w:rPr>
        <w:t xml:space="preserve">In this sense, the more analytical, critical and informed view of Jesuits such as Ricci and Pantoja, who believed in </w:t>
      </w:r>
      <w:r w:rsidRPr="00C7070B">
        <w:rPr>
          <w:rFonts w:ascii="Times New Roman" w:hAnsi="Times New Roman" w:cs="Times New Roman"/>
          <w:sz w:val="24"/>
          <w:szCs w:val="24"/>
        </w:rPr>
        <w:lastRenderedPageBreak/>
        <w:t>Christianization through cultural accommodation (the adaptation of Christian doctrine to the way of thinking and reasoning of the Chinese world), could be a key explanatory factor in the difference between the two views of China.</w:t>
      </w:r>
    </w:p>
    <w:p w14:paraId="52119C71" w14:textId="1194173E" w:rsidR="005F6466" w:rsidRPr="00C7070B" w:rsidRDefault="005F6466" w:rsidP="00F31C50">
      <w:pPr>
        <w:spacing w:after="0" w:line="480" w:lineRule="auto"/>
        <w:ind w:right="-142" w:firstLine="567"/>
        <w:jc w:val="both"/>
        <w:rPr>
          <w:rFonts w:ascii="Times New Roman" w:hAnsi="Times New Roman" w:cs="Times New Roman"/>
          <w:sz w:val="24"/>
          <w:szCs w:val="24"/>
        </w:rPr>
      </w:pPr>
      <w:r w:rsidRPr="00C7070B">
        <w:rPr>
          <w:rFonts w:ascii="Times New Roman" w:hAnsi="Times New Roman" w:cs="Times New Roman"/>
          <w:sz w:val="24"/>
          <w:szCs w:val="24"/>
        </w:rPr>
        <w:t xml:space="preserve">These two socioeconomic images of China </w:t>
      </w:r>
      <w:proofErr w:type="gramStart"/>
      <w:r w:rsidRPr="00C7070B">
        <w:rPr>
          <w:rFonts w:ascii="Times New Roman" w:hAnsi="Times New Roman" w:cs="Times New Roman"/>
          <w:sz w:val="24"/>
          <w:szCs w:val="24"/>
        </w:rPr>
        <w:t>–“</w:t>
      </w:r>
      <w:proofErr w:type="gramEnd"/>
      <w:r w:rsidRPr="00C7070B">
        <w:rPr>
          <w:rFonts w:ascii="Times New Roman" w:hAnsi="Times New Roman" w:cs="Times New Roman"/>
          <w:sz w:val="24"/>
          <w:szCs w:val="24"/>
        </w:rPr>
        <w:t xml:space="preserve">Iberian” </w:t>
      </w:r>
      <w:r w:rsidR="00451C03" w:rsidRPr="00C7070B">
        <w:rPr>
          <w:rFonts w:ascii="Times New Roman" w:hAnsi="Times New Roman" w:cs="Times New Roman"/>
          <w:sz w:val="24"/>
          <w:szCs w:val="24"/>
        </w:rPr>
        <w:t>and</w:t>
      </w:r>
      <w:r w:rsidRPr="00C7070B">
        <w:rPr>
          <w:rFonts w:ascii="Times New Roman" w:hAnsi="Times New Roman" w:cs="Times New Roman"/>
          <w:sz w:val="24"/>
          <w:szCs w:val="24"/>
        </w:rPr>
        <w:t xml:space="preserve"> Jesuit– are relevant by two reasons. In the first place, they were important to later 17</w:t>
      </w:r>
      <w:r w:rsidR="0032054F" w:rsidRPr="00C7070B">
        <w:rPr>
          <w:rFonts w:ascii="Times New Roman" w:hAnsi="Times New Roman" w:cs="Times New Roman"/>
          <w:sz w:val="24"/>
          <w:szCs w:val="24"/>
        </w:rPr>
        <w:t>th</w:t>
      </w:r>
      <w:r w:rsidRPr="00C7070B">
        <w:rPr>
          <w:rFonts w:ascii="Times New Roman" w:hAnsi="Times New Roman" w:cs="Times New Roman"/>
          <w:sz w:val="24"/>
          <w:szCs w:val="24"/>
        </w:rPr>
        <w:t xml:space="preserve"> and 18</w:t>
      </w:r>
      <w:r w:rsidR="0032054F" w:rsidRPr="00C7070B">
        <w:rPr>
          <w:rFonts w:ascii="Times New Roman" w:hAnsi="Times New Roman" w:cs="Times New Roman"/>
          <w:sz w:val="24"/>
          <w:szCs w:val="24"/>
        </w:rPr>
        <w:t>th</w:t>
      </w:r>
      <w:r w:rsidRPr="00C7070B">
        <w:rPr>
          <w:rFonts w:ascii="Times New Roman" w:hAnsi="Times New Roman" w:cs="Times New Roman"/>
          <w:sz w:val="24"/>
          <w:szCs w:val="24"/>
        </w:rPr>
        <w:t xml:space="preserve"> century scholarship trying to assess whether China was economically ahead or behind. These writings, in turn, were hugely important for modern scholarship and the paradigms before and after Kenneth Pomeranz’s comparative ideas about the socioeconomic situation in China </w:t>
      </w:r>
      <w:r w:rsidRPr="00C7070B">
        <w:rPr>
          <w:rFonts w:ascii="Times New Roman" w:hAnsi="Times New Roman" w:cs="Times New Roman"/>
          <w:i/>
          <w:iCs/>
          <w:sz w:val="24"/>
          <w:szCs w:val="24"/>
        </w:rPr>
        <w:t>versus</w:t>
      </w:r>
      <w:r w:rsidRPr="00C7070B">
        <w:rPr>
          <w:rFonts w:ascii="Times New Roman" w:hAnsi="Times New Roman" w:cs="Times New Roman"/>
          <w:sz w:val="24"/>
          <w:szCs w:val="24"/>
        </w:rPr>
        <w:t xml:space="preserve"> Europe during the early </w:t>
      </w:r>
      <w:r w:rsidR="00E6488F" w:rsidRPr="00C7070B">
        <w:rPr>
          <w:rFonts w:ascii="Times New Roman" w:hAnsi="Times New Roman" w:cs="Times New Roman"/>
          <w:sz w:val="24"/>
          <w:szCs w:val="24"/>
        </w:rPr>
        <w:t>m</w:t>
      </w:r>
      <w:r w:rsidRPr="00C7070B">
        <w:rPr>
          <w:rFonts w:ascii="Times New Roman" w:hAnsi="Times New Roman" w:cs="Times New Roman"/>
          <w:sz w:val="24"/>
          <w:szCs w:val="24"/>
        </w:rPr>
        <w:t xml:space="preserve">odern </w:t>
      </w:r>
      <w:r w:rsidR="00E6488F" w:rsidRPr="00C7070B">
        <w:rPr>
          <w:rFonts w:ascii="Times New Roman" w:hAnsi="Times New Roman" w:cs="Times New Roman"/>
          <w:sz w:val="24"/>
          <w:szCs w:val="24"/>
        </w:rPr>
        <w:t>period</w:t>
      </w:r>
      <w:r w:rsidRPr="00C7070B">
        <w:rPr>
          <w:rFonts w:ascii="Times New Roman" w:hAnsi="Times New Roman" w:cs="Times New Roman"/>
          <w:sz w:val="24"/>
          <w:szCs w:val="24"/>
        </w:rPr>
        <w:t xml:space="preserve">.  </w:t>
      </w:r>
    </w:p>
    <w:p w14:paraId="6DDE12A9" w14:textId="7AD363A4" w:rsidR="00345707" w:rsidRPr="00C7070B" w:rsidRDefault="00345707" w:rsidP="00EF125C">
      <w:pPr>
        <w:spacing w:after="0" w:line="480" w:lineRule="auto"/>
        <w:ind w:right="-144" w:firstLine="567"/>
        <w:jc w:val="both"/>
        <w:rPr>
          <w:rFonts w:ascii="Times New Roman" w:hAnsi="Times New Roman" w:cs="Times New Roman"/>
          <w:sz w:val="24"/>
          <w:szCs w:val="24"/>
        </w:rPr>
      </w:pPr>
      <w:r w:rsidRPr="00C7070B">
        <w:rPr>
          <w:rFonts w:ascii="Times New Roman" w:hAnsi="Times New Roman" w:cs="Times New Roman"/>
          <w:sz w:val="24"/>
          <w:szCs w:val="24"/>
        </w:rPr>
        <w:t>In the second place, both views on the possible causes of Chinese wealth are relevant for a better understanding of the seventeenth century debate on the decline of Castile. On the one hand, the contrast of the image –</w:t>
      </w:r>
      <w:proofErr w:type="gramStart"/>
      <w:r w:rsidRPr="00C7070B">
        <w:rPr>
          <w:rFonts w:ascii="Times New Roman" w:hAnsi="Times New Roman" w:cs="Times New Roman"/>
          <w:sz w:val="24"/>
          <w:szCs w:val="24"/>
        </w:rPr>
        <w:t>more or less nuanced</w:t>
      </w:r>
      <w:proofErr w:type="gramEnd"/>
      <w:r w:rsidRPr="00C7070B">
        <w:rPr>
          <w:rFonts w:ascii="Times New Roman" w:hAnsi="Times New Roman" w:cs="Times New Roman"/>
          <w:sz w:val="24"/>
          <w:szCs w:val="24"/>
        </w:rPr>
        <w:t>– of Chinese prosperity with the increasingly battered Hispanic Monarchy, clearly showed the declining situation of the Spanish empire. In fact, from these positive views on China could be implicitly derived significant criticisms of the Spain of the last Habsburgs (excessive taxes, rigidly stratified society, squandering of resources in continuous external wars, widespread illiteracy, etc.). There were even some members of the Jesuit order who openly questioned the Hispanic Monarchy in aspects such as its monetary policy (Juan de Mariana), its absolutist character (Francisco Suárez), or it</w:t>
      </w:r>
      <w:r w:rsidR="00186B18" w:rsidRPr="00C7070B">
        <w:rPr>
          <w:rFonts w:ascii="Times New Roman" w:hAnsi="Times New Roman" w:cs="Times New Roman"/>
          <w:sz w:val="24"/>
          <w:szCs w:val="24"/>
        </w:rPr>
        <w:t>s system of</w:t>
      </w:r>
      <w:r w:rsidRPr="00C7070B">
        <w:rPr>
          <w:rFonts w:ascii="Times New Roman" w:hAnsi="Times New Roman" w:cs="Times New Roman"/>
          <w:sz w:val="24"/>
          <w:szCs w:val="24"/>
        </w:rPr>
        <w:t xml:space="preserve"> </w:t>
      </w:r>
      <w:r w:rsidRPr="00C7070B">
        <w:rPr>
          <w:rFonts w:ascii="Times New Roman" w:hAnsi="Times New Roman" w:cs="Times New Roman"/>
          <w:sz w:val="24"/>
          <w:szCs w:val="24"/>
          <w:lang w:val="en-US"/>
        </w:rPr>
        <w:t>assessed</w:t>
      </w:r>
      <w:r w:rsidRPr="00C7070B">
        <w:rPr>
          <w:rFonts w:ascii="Times New Roman" w:hAnsi="Times New Roman" w:cs="Times New Roman"/>
          <w:sz w:val="24"/>
          <w:szCs w:val="24"/>
        </w:rPr>
        <w:t xml:space="preserve"> price</w:t>
      </w:r>
      <w:r w:rsidR="00186B18" w:rsidRPr="00C7070B">
        <w:rPr>
          <w:rFonts w:ascii="Times New Roman" w:hAnsi="Times New Roman" w:cs="Times New Roman"/>
          <w:sz w:val="24"/>
          <w:szCs w:val="24"/>
        </w:rPr>
        <w:t>s</w:t>
      </w:r>
      <w:r w:rsidRPr="00C7070B">
        <w:rPr>
          <w:rFonts w:ascii="Times New Roman" w:hAnsi="Times New Roman" w:cs="Times New Roman"/>
          <w:sz w:val="24"/>
          <w:szCs w:val="24"/>
        </w:rPr>
        <w:t xml:space="preserve"> (Luis de Molina). On the other hand, however, it is surprising that –as we have seen– the protagonists of the debate on Castilian decadence, the </w:t>
      </w:r>
      <w:proofErr w:type="spellStart"/>
      <w:r w:rsidRPr="00C7070B">
        <w:rPr>
          <w:rFonts w:ascii="Times New Roman" w:hAnsi="Times New Roman" w:cs="Times New Roman"/>
          <w:i/>
          <w:iCs/>
          <w:sz w:val="24"/>
          <w:szCs w:val="24"/>
        </w:rPr>
        <w:t>arbitristas</w:t>
      </w:r>
      <w:proofErr w:type="spellEnd"/>
      <w:r w:rsidRPr="00C7070B">
        <w:rPr>
          <w:rFonts w:ascii="Times New Roman" w:hAnsi="Times New Roman" w:cs="Times New Roman"/>
          <w:sz w:val="24"/>
          <w:szCs w:val="24"/>
        </w:rPr>
        <w:t xml:space="preserve">, were not aware of the writings of their contemporaries on China, which reduced the potential of their analysis. </w:t>
      </w:r>
    </w:p>
    <w:p w14:paraId="2E36BC1F" w14:textId="0893678E" w:rsidR="00DF4C27" w:rsidRPr="00C7070B" w:rsidRDefault="00853AB3" w:rsidP="00EF125C">
      <w:pPr>
        <w:spacing w:after="0" w:line="480" w:lineRule="auto"/>
        <w:ind w:right="-144" w:firstLine="567"/>
        <w:jc w:val="both"/>
        <w:rPr>
          <w:rFonts w:ascii="Times New Roman" w:hAnsi="Times New Roman" w:cs="Times New Roman"/>
          <w:sz w:val="24"/>
          <w:szCs w:val="24"/>
        </w:rPr>
      </w:pPr>
      <w:r w:rsidRPr="00C7070B">
        <w:rPr>
          <w:rFonts w:ascii="Times New Roman" w:hAnsi="Times New Roman"/>
          <w:sz w:val="24"/>
        </w:rPr>
        <w:t>Indeed,</w:t>
      </w:r>
      <w:r w:rsidR="005F6DD8" w:rsidRPr="00C7070B">
        <w:rPr>
          <w:rFonts w:ascii="Times New Roman" w:hAnsi="Times New Roman"/>
          <w:sz w:val="24"/>
        </w:rPr>
        <w:t xml:space="preserve"> t</w:t>
      </w:r>
      <w:r w:rsidR="00801A7C" w:rsidRPr="00C7070B">
        <w:rPr>
          <w:rFonts w:ascii="Times New Roman" w:hAnsi="Times New Roman"/>
          <w:sz w:val="24"/>
        </w:rPr>
        <w:t xml:space="preserve">he </w:t>
      </w:r>
      <w:proofErr w:type="spellStart"/>
      <w:r w:rsidR="00801A7C" w:rsidRPr="00C7070B">
        <w:rPr>
          <w:rFonts w:ascii="Times New Roman" w:hAnsi="Times New Roman"/>
          <w:i/>
          <w:iCs/>
          <w:sz w:val="24"/>
        </w:rPr>
        <w:t>arbitrist</w:t>
      </w:r>
      <w:r w:rsidR="00F50C15" w:rsidRPr="00C7070B">
        <w:rPr>
          <w:rFonts w:ascii="Times New Roman" w:hAnsi="Times New Roman"/>
          <w:i/>
          <w:iCs/>
          <w:sz w:val="24"/>
        </w:rPr>
        <w:t>a</w:t>
      </w:r>
      <w:proofErr w:type="spellEnd"/>
      <w:r w:rsidR="00801A7C" w:rsidRPr="00C7070B">
        <w:rPr>
          <w:rFonts w:ascii="Times New Roman" w:hAnsi="Times New Roman"/>
          <w:sz w:val="24"/>
        </w:rPr>
        <w:t xml:space="preserve"> approach would have been enriched if they had been interested in the </w:t>
      </w:r>
      <w:proofErr w:type="gramStart"/>
      <w:r w:rsidR="00801A7C" w:rsidRPr="00C7070B">
        <w:rPr>
          <w:rFonts w:ascii="Times New Roman" w:hAnsi="Times New Roman"/>
          <w:sz w:val="24"/>
        </w:rPr>
        <w:t>aforementioned Spanish</w:t>
      </w:r>
      <w:proofErr w:type="gramEnd"/>
      <w:r w:rsidR="00801A7C" w:rsidRPr="00C7070B">
        <w:rPr>
          <w:rFonts w:ascii="Times New Roman" w:hAnsi="Times New Roman"/>
          <w:sz w:val="24"/>
        </w:rPr>
        <w:t xml:space="preserve"> writings on China or if they had had contact with some of their authors. For example, they would have learned that </w:t>
      </w:r>
      <w:r w:rsidR="005C48EF" w:rsidRPr="00C7070B">
        <w:rPr>
          <w:rFonts w:ascii="Times New Roman" w:hAnsi="Times New Roman"/>
          <w:sz w:val="24"/>
        </w:rPr>
        <w:t>an abundant population was not</w:t>
      </w:r>
      <w:r w:rsidR="0032054F" w:rsidRPr="00C7070B">
        <w:rPr>
          <w:rFonts w:ascii="Times New Roman" w:hAnsi="Times New Roman"/>
          <w:sz w:val="24"/>
        </w:rPr>
        <w:t xml:space="preserve"> the</w:t>
      </w:r>
      <w:r w:rsidR="005C48EF" w:rsidRPr="00C7070B">
        <w:rPr>
          <w:rFonts w:ascii="Times New Roman" w:hAnsi="Times New Roman"/>
          <w:sz w:val="24"/>
        </w:rPr>
        <w:t xml:space="preserve"> fundamental </w:t>
      </w:r>
      <w:r w:rsidR="005C48EF" w:rsidRPr="00C7070B">
        <w:rPr>
          <w:rFonts w:ascii="Times New Roman" w:hAnsi="Times New Roman"/>
          <w:sz w:val="24"/>
        </w:rPr>
        <w:lastRenderedPageBreak/>
        <w:t xml:space="preserve">requirement for a prosperous economy, </w:t>
      </w:r>
      <w:r w:rsidR="00801A7C" w:rsidRPr="00C7070B">
        <w:rPr>
          <w:rFonts w:ascii="Times New Roman" w:hAnsi="Times New Roman"/>
          <w:sz w:val="24"/>
        </w:rPr>
        <w:t xml:space="preserve">and that closing itself to foreign trade had significant disadvantages. </w:t>
      </w:r>
    </w:p>
    <w:p w14:paraId="6F34FD57" w14:textId="59654A46" w:rsidR="00483C5D" w:rsidRPr="00C7070B" w:rsidRDefault="00197275" w:rsidP="00EF125C">
      <w:pPr>
        <w:spacing w:after="0" w:line="480" w:lineRule="auto"/>
        <w:ind w:right="-144" w:firstLine="567"/>
        <w:jc w:val="both"/>
        <w:rPr>
          <w:rFonts w:ascii="Times New Roman" w:hAnsi="Times New Roman" w:cs="Times New Roman"/>
          <w:sz w:val="24"/>
          <w:szCs w:val="24"/>
        </w:rPr>
      </w:pPr>
      <w:r w:rsidRPr="00C7070B">
        <w:rPr>
          <w:rFonts w:ascii="Times New Roman" w:hAnsi="Times New Roman"/>
          <w:sz w:val="24"/>
        </w:rPr>
        <w:t xml:space="preserve">The </w:t>
      </w:r>
      <w:proofErr w:type="spellStart"/>
      <w:r w:rsidRPr="00C7070B">
        <w:rPr>
          <w:rFonts w:ascii="Times New Roman" w:hAnsi="Times New Roman"/>
          <w:i/>
          <w:iCs/>
          <w:sz w:val="24"/>
        </w:rPr>
        <w:t>arbitristas</w:t>
      </w:r>
      <w:proofErr w:type="spellEnd"/>
      <w:r w:rsidRPr="00C7070B">
        <w:rPr>
          <w:rFonts w:ascii="Times New Roman" w:hAnsi="Times New Roman"/>
          <w:sz w:val="24"/>
        </w:rPr>
        <w:t xml:space="preserve"> were populationists and praised the advantages of a large population. They also pointed out that Castile, the heart of the Spanish Monarchy, was falling behind economically compared to the countries around it, with depopulation being precisely one of its main problems. Spanish </w:t>
      </w:r>
      <w:proofErr w:type="spellStart"/>
      <w:r w:rsidRPr="00C7070B">
        <w:rPr>
          <w:rFonts w:ascii="Times New Roman" w:hAnsi="Times New Roman"/>
          <w:sz w:val="24"/>
        </w:rPr>
        <w:t>travelers</w:t>
      </w:r>
      <w:proofErr w:type="spellEnd"/>
      <w:r w:rsidRPr="00C7070B">
        <w:rPr>
          <w:rFonts w:ascii="Times New Roman" w:hAnsi="Times New Roman"/>
          <w:sz w:val="24"/>
        </w:rPr>
        <w:t xml:space="preserve"> and historians, although initially fascinated by China’s wealth</w:t>
      </w:r>
      <w:r w:rsidR="00E93C59" w:rsidRPr="00C7070B">
        <w:rPr>
          <w:rFonts w:ascii="Times New Roman" w:hAnsi="Times New Roman"/>
          <w:sz w:val="24"/>
        </w:rPr>
        <w:t xml:space="preserve"> and </w:t>
      </w:r>
      <w:r w:rsidR="00F2696A" w:rsidRPr="00C7070B">
        <w:rPr>
          <w:rFonts w:ascii="Times New Roman" w:hAnsi="Times New Roman"/>
          <w:sz w:val="24"/>
        </w:rPr>
        <w:t xml:space="preserve">large </w:t>
      </w:r>
      <w:r w:rsidRPr="00C7070B">
        <w:rPr>
          <w:rFonts w:ascii="Times New Roman" w:hAnsi="Times New Roman"/>
          <w:sz w:val="24"/>
        </w:rPr>
        <w:t xml:space="preserve">population (especially in contrast to the Philippines), made two important points. Firstly, as pointed out by the Jesuits, China’s great wealth or productive capacity, which was reflected in many aspects, such as the general cheapness of goods, coexisted with widespread poverty or a low standard of living for much of the population. In other words, it </w:t>
      </w:r>
      <w:r w:rsidR="00677AE2" w:rsidRPr="00C7070B">
        <w:rPr>
          <w:rFonts w:ascii="Times New Roman" w:hAnsi="Times New Roman"/>
          <w:sz w:val="24"/>
        </w:rPr>
        <w:t xml:space="preserve">did not raise </w:t>
      </w:r>
      <w:r w:rsidRPr="00C7070B">
        <w:rPr>
          <w:rFonts w:ascii="Times New Roman" w:hAnsi="Times New Roman"/>
          <w:sz w:val="24"/>
        </w:rPr>
        <w:t xml:space="preserve">the material well-being of </w:t>
      </w:r>
      <w:proofErr w:type="gramStart"/>
      <w:r w:rsidRPr="00C7070B">
        <w:rPr>
          <w:rFonts w:ascii="Times New Roman" w:hAnsi="Times New Roman"/>
          <w:sz w:val="24"/>
        </w:rPr>
        <w:t>the majority of</w:t>
      </w:r>
      <w:proofErr w:type="gramEnd"/>
      <w:r w:rsidRPr="00C7070B">
        <w:rPr>
          <w:rFonts w:ascii="Times New Roman" w:hAnsi="Times New Roman"/>
          <w:sz w:val="24"/>
        </w:rPr>
        <w:t xml:space="preserve"> Chinese people, for whom the institution of slavery was also deeply rooted. Secondly, beyond the size of the Chinese population, what was truly significant was its qualitative aspects: its discipline and industriousness, its basic education (given the proliferation of schools), its skills to perform intensive farming on the land or a wide variety of mechanical trades, etc. </w:t>
      </w:r>
    </w:p>
    <w:p w14:paraId="4FDF9EEE" w14:textId="5F3038CC" w:rsidR="00E14215" w:rsidRPr="00C7070B" w:rsidRDefault="00DF4C27" w:rsidP="00EF125C">
      <w:pPr>
        <w:spacing w:after="0" w:line="480" w:lineRule="auto"/>
        <w:ind w:right="-144" w:firstLine="708"/>
        <w:jc w:val="both"/>
        <w:rPr>
          <w:rFonts w:ascii="Times New Roman" w:hAnsi="Times New Roman" w:cs="Times New Roman"/>
          <w:sz w:val="24"/>
          <w:szCs w:val="24"/>
        </w:rPr>
      </w:pPr>
      <w:proofErr w:type="gramStart"/>
      <w:r w:rsidRPr="00C7070B">
        <w:rPr>
          <w:rFonts w:ascii="Times New Roman" w:hAnsi="Times New Roman"/>
          <w:sz w:val="24"/>
        </w:rPr>
        <w:t>With regard to</w:t>
      </w:r>
      <w:proofErr w:type="gramEnd"/>
      <w:r w:rsidRPr="00C7070B">
        <w:rPr>
          <w:rFonts w:ascii="Times New Roman" w:hAnsi="Times New Roman"/>
          <w:sz w:val="24"/>
        </w:rPr>
        <w:t xml:space="preserve"> trade policy, most </w:t>
      </w:r>
      <w:proofErr w:type="spellStart"/>
      <w:r w:rsidRPr="00C7070B">
        <w:rPr>
          <w:rFonts w:ascii="Times New Roman" w:hAnsi="Times New Roman"/>
          <w:i/>
          <w:iCs/>
          <w:sz w:val="24"/>
        </w:rPr>
        <w:t>arbitristas</w:t>
      </w:r>
      <w:proofErr w:type="spellEnd"/>
      <w:r w:rsidRPr="00C7070B">
        <w:rPr>
          <w:rFonts w:ascii="Times New Roman" w:hAnsi="Times New Roman"/>
          <w:sz w:val="24"/>
        </w:rPr>
        <w:t xml:space="preserve"> were in favour of protectionism, with the exception of a few authors such as Dormer and Struzzi who were in favour of openness. Some, like Moncada, even argued for a kind of autar</w:t>
      </w:r>
      <w:r w:rsidR="002D44D4" w:rsidRPr="00C7070B">
        <w:rPr>
          <w:rFonts w:ascii="Times New Roman" w:hAnsi="Times New Roman"/>
          <w:sz w:val="24"/>
        </w:rPr>
        <w:t>k</w:t>
      </w:r>
      <w:r w:rsidRPr="00C7070B">
        <w:rPr>
          <w:rFonts w:ascii="Times New Roman" w:hAnsi="Times New Roman"/>
          <w:sz w:val="24"/>
        </w:rPr>
        <w:t xml:space="preserve">y, applying a rigorous system to border control, inspired by the Inquisition. While in most cases Spanish </w:t>
      </w:r>
      <w:proofErr w:type="spellStart"/>
      <w:r w:rsidRPr="00C7070B">
        <w:rPr>
          <w:rFonts w:ascii="Times New Roman" w:hAnsi="Times New Roman"/>
          <w:sz w:val="24"/>
        </w:rPr>
        <w:t>travelers</w:t>
      </w:r>
      <w:proofErr w:type="spellEnd"/>
      <w:r w:rsidRPr="00C7070B">
        <w:rPr>
          <w:rFonts w:ascii="Times New Roman" w:hAnsi="Times New Roman"/>
          <w:sz w:val="24"/>
        </w:rPr>
        <w:t xml:space="preserve"> and historians linked Chinese prosperity to the strong restrictions imposed on the movement of people and goods, they also pointed out its disadvantages: China’s tendency towards autar</w:t>
      </w:r>
      <w:r w:rsidR="002D44D4" w:rsidRPr="00C7070B">
        <w:rPr>
          <w:rFonts w:ascii="Times New Roman" w:hAnsi="Times New Roman"/>
          <w:sz w:val="24"/>
        </w:rPr>
        <w:t>k</w:t>
      </w:r>
      <w:r w:rsidRPr="00C7070B">
        <w:rPr>
          <w:rFonts w:ascii="Times New Roman" w:hAnsi="Times New Roman"/>
          <w:sz w:val="24"/>
        </w:rPr>
        <w:t xml:space="preserve">y had led to its isolation, which had disconnected the country from advances in science and had also promoted an exponential growth in illegal trade carried out by pirates that indicated a certain military weakness. Moreover, the country had been forced to </w:t>
      </w:r>
      <w:proofErr w:type="gramStart"/>
      <w:r w:rsidRPr="00C7070B">
        <w:rPr>
          <w:rFonts w:ascii="Times New Roman" w:hAnsi="Times New Roman"/>
          <w:sz w:val="24"/>
        </w:rPr>
        <w:t>open up</w:t>
      </w:r>
      <w:proofErr w:type="gramEnd"/>
      <w:r w:rsidRPr="00C7070B">
        <w:rPr>
          <w:rFonts w:ascii="Times New Roman" w:hAnsi="Times New Roman"/>
          <w:sz w:val="24"/>
        </w:rPr>
        <w:t xml:space="preserve"> slightly in order to obtain precious metals in exchange for products such as silk and porcelain.</w:t>
      </w:r>
      <w:r w:rsidRPr="00C7070B">
        <w:t xml:space="preserve"> </w:t>
      </w:r>
    </w:p>
    <w:p w14:paraId="1C85882F" w14:textId="6C4D2281" w:rsidR="00E835EA" w:rsidRPr="00C7070B" w:rsidRDefault="00E14215" w:rsidP="00EF125C">
      <w:pPr>
        <w:spacing w:after="0" w:line="480" w:lineRule="auto"/>
        <w:ind w:right="-144" w:firstLine="708"/>
        <w:jc w:val="both"/>
        <w:rPr>
          <w:rFonts w:ascii="Times New Roman" w:hAnsi="Times New Roman" w:cs="Times New Roman"/>
          <w:sz w:val="24"/>
          <w:szCs w:val="24"/>
        </w:rPr>
      </w:pPr>
      <w:r w:rsidRPr="00C7070B">
        <w:rPr>
          <w:rFonts w:ascii="Times New Roman" w:hAnsi="Times New Roman"/>
          <w:sz w:val="24"/>
        </w:rPr>
        <w:lastRenderedPageBreak/>
        <w:t xml:space="preserve">Through contact with Spanish </w:t>
      </w:r>
      <w:proofErr w:type="spellStart"/>
      <w:r w:rsidRPr="00C7070B">
        <w:rPr>
          <w:rFonts w:ascii="Times New Roman" w:hAnsi="Times New Roman"/>
          <w:sz w:val="24"/>
        </w:rPr>
        <w:t>travelers</w:t>
      </w:r>
      <w:proofErr w:type="spellEnd"/>
      <w:r w:rsidRPr="00C7070B">
        <w:rPr>
          <w:rFonts w:ascii="Times New Roman" w:hAnsi="Times New Roman"/>
          <w:sz w:val="24"/>
        </w:rPr>
        <w:t xml:space="preserve"> and historians, the </w:t>
      </w:r>
      <w:proofErr w:type="spellStart"/>
      <w:r w:rsidRPr="00C7070B">
        <w:rPr>
          <w:rFonts w:ascii="Times New Roman" w:hAnsi="Times New Roman"/>
          <w:i/>
          <w:iCs/>
          <w:sz w:val="24"/>
        </w:rPr>
        <w:t>arbitristas</w:t>
      </w:r>
      <w:proofErr w:type="spellEnd"/>
      <w:r w:rsidRPr="00C7070B">
        <w:rPr>
          <w:rFonts w:ascii="Times New Roman" w:hAnsi="Times New Roman"/>
          <w:sz w:val="24"/>
        </w:rPr>
        <w:t xml:space="preserve"> would also firstly have seen their idea of “preservation” of the territory reinforced, this being advocated by Pedro Fernández de Navarrete </w:t>
      </w:r>
      <w:r w:rsidR="0054284F" w:rsidRPr="00C7070B">
        <w:rPr>
          <w:rFonts w:ascii="Times New Roman" w:hAnsi="Times New Roman"/>
          <w:sz w:val="24"/>
        </w:rPr>
        <w:t xml:space="preserve">([1626] 1982) </w:t>
      </w:r>
      <w:r w:rsidRPr="00C7070B">
        <w:rPr>
          <w:rFonts w:ascii="Times New Roman" w:hAnsi="Times New Roman"/>
          <w:sz w:val="24"/>
        </w:rPr>
        <w:t xml:space="preserve">and the </w:t>
      </w:r>
      <w:proofErr w:type="gramStart"/>
      <w:r w:rsidRPr="00C7070B">
        <w:rPr>
          <w:rFonts w:ascii="Times New Roman" w:hAnsi="Times New Roman"/>
          <w:sz w:val="24"/>
        </w:rPr>
        <w:t>aforementioned Moncada</w:t>
      </w:r>
      <w:proofErr w:type="gramEnd"/>
      <w:r w:rsidR="0054284F" w:rsidRPr="00C7070B">
        <w:rPr>
          <w:rFonts w:ascii="Times New Roman" w:hAnsi="Times New Roman"/>
          <w:sz w:val="24"/>
        </w:rPr>
        <w:t xml:space="preserve"> ([1619] 1974)</w:t>
      </w:r>
      <w:r w:rsidRPr="00C7070B">
        <w:rPr>
          <w:rFonts w:ascii="Times New Roman" w:hAnsi="Times New Roman"/>
          <w:sz w:val="24"/>
        </w:rPr>
        <w:t xml:space="preserve">, among others. In fact, something that was praised so highly in many of the descriptions of China was its renunciation of territorial expansion, thus avoiding wars that had a high cost in terms of lives and wealth. Secondly, the </w:t>
      </w:r>
      <w:proofErr w:type="spellStart"/>
      <w:r w:rsidRPr="00C7070B">
        <w:rPr>
          <w:rFonts w:ascii="Times New Roman" w:hAnsi="Times New Roman"/>
          <w:i/>
          <w:iCs/>
          <w:sz w:val="24"/>
        </w:rPr>
        <w:t>arbitristas</w:t>
      </w:r>
      <w:proofErr w:type="spellEnd"/>
      <w:r w:rsidRPr="00C7070B">
        <w:rPr>
          <w:rFonts w:ascii="Times New Roman" w:hAnsi="Times New Roman"/>
          <w:sz w:val="24"/>
        </w:rPr>
        <w:t xml:space="preserve"> would also have seen their ideas about criticising idleness reinforced, and at the same time they would have been able to admire the dedication of the Chinese to the productive sectors, which were promoted by imperial policies and social characteristics (prohibition on begging, assistance for those truly struggling, good reputation of the trades, lack of an aristocracy, possibility of social advancement on merit, homing and training of orphans, etc.). Both Sancho de Moncada and Pedro Fernández de Navarrete, albeit relying on non-Spanish sources, briefly praised the remarkable industriousness of the Chinese and, in the latter case, also their intensive agriculture. </w:t>
      </w:r>
    </w:p>
    <w:p w14:paraId="37704FDB" w14:textId="6631ABEB" w:rsidR="003E5816" w:rsidRPr="00C7070B" w:rsidRDefault="003E5816" w:rsidP="00EF125C">
      <w:pPr>
        <w:spacing w:after="0" w:line="480" w:lineRule="auto"/>
        <w:ind w:right="-144" w:firstLine="708"/>
        <w:jc w:val="both"/>
        <w:rPr>
          <w:rFonts w:ascii="Times New Roman" w:hAnsi="Times New Roman" w:cs="Times New Roman"/>
          <w:sz w:val="24"/>
          <w:szCs w:val="24"/>
        </w:rPr>
      </w:pPr>
      <w:r w:rsidRPr="00C7070B">
        <w:rPr>
          <w:rFonts w:ascii="Times New Roman" w:hAnsi="Times New Roman"/>
          <w:sz w:val="24"/>
        </w:rPr>
        <w:t xml:space="preserve">In short, it can be confirmed that the reflections of the </w:t>
      </w:r>
      <w:proofErr w:type="spellStart"/>
      <w:r w:rsidRPr="00C7070B">
        <w:rPr>
          <w:rFonts w:ascii="Times New Roman" w:hAnsi="Times New Roman"/>
          <w:i/>
          <w:iCs/>
          <w:sz w:val="24"/>
        </w:rPr>
        <w:t>arbitristas</w:t>
      </w:r>
      <w:proofErr w:type="spellEnd"/>
      <w:r w:rsidRPr="00C7070B">
        <w:rPr>
          <w:rFonts w:ascii="Times New Roman" w:hAnsi="Times New Roman"/>
          <w:sz w:val="24"/>
        </w:rPr>
        <w:t xml:space="preserve">, the proto-economists of that time, on the economic backwardness of Castile, the heart of the Spanish Monarchy, did not benefit from the valuable thoughts that authors who were not specialists in economic issues, such as the historians and </w:t>
      </w:r>
      <w:proofErr w:type="spellStart"/>
      <w:r w:rsidRPr="00C7070B">
        <w:rPr>
          <w:rFonts w:ascii="Times New Roman" w:hAnsi="Times New Roman"/>
          <w:sz w:val="24"/>
        </w:rPr>
        <w:t>travelers</w:t>
      </w:r>
      <w:proofErr w:type="spellEnd"/>
      <w:r w:rsidRPr="00C7070B">
        <w:rPr>
          <w:rFonts w:ascii="Times New Roman" w:hAnsi="Times New Roman"/>
          <w:sz w:val="24"/>
        </w:rPr>
        <w:t xml:space="preserve"> mentioned in this work, had on the causes of the wealth and weaknesses of China, the other great world empire in that period.</w:t>
      </w:r>
    </w:p>
    <w:p w14:paraId="7E4B58FC" w14:textId="77777777" w:rsidR="00EF125C" w:rsidRPr="00C7070B" w:rsidRDefault="00EF125C" w:rsidP="00EF125C">
      <w:pPr>
        <w:spacing w:line="480" w:lineRule="auto"/>
        <w:ind w:right="-144"/>
        <w:jc w:val="both"/>
        <w:rPr>
          <w:rFonts w:ascii="Times New Roman" w:hAnsi="Times New Roman" w:cs="Times New Roman"/>
          <w:b/>
          <w:bCs/>
          <w:sz w:val="24"/>
          <w:szCs w:val="24"/>
        </w:rPr>
      </w:pPr>
    </w:p>
    <w:p w14:paraId="1388C89E" w14:textId="44183A71" w:rsidR="00DA4F7B" w:rsidRPr="00C7070B" w:rsidRDefault="00335BA9" w:rsidP="00EF125C">
      <w:pPr>
        <w:spacing w:line="480" w:lineRule="auto"/>
        <w:ind w:right="-144"/>
        <w:jc w:val="both"/>
        <w:rPr>
          <w:rFonts w:ascii="Times New Roman" w:hAnsi="Times New Roman" w:cs="Times New Roman"/>
          <w:b/>
          <w:bCs/>
          <w:sz w:val="24"/>
          <w:szCs w:val="24"/>
          <w:lang w:val="es-ES"/>
        </w:rPr>
      </w:pPr>
      <w:proofErr w:type="spellStart"/>
      <w:r w:rsidRPr="00C7070B">
        <w:rPr>
          <w:rFonts w:ascii="Times New Roman" w:hAnsi="Times New Roman"/>
          <w:b/>
          <w:sz w:val="24"/>
          <w:lang w:val="es-ES"/>
        </w:rPr>
        <w:t>References</w:t>
      </w:r>
      <w:proofErr w:type="spellEnd"/>
    </w:p>
    <w:p w14:paraId="66425B99" w14:textId="0AB3634F" w:rsidR="00DA4F7B" w:rsidRPr="00C7070B" w:rsidRDefault="00DA4F7B" w:rsidP="00EF125C">
      <w:pPr>
        <w:spacing w:after="0" w:line="480" w:lineRule="auto"/>
        <w:ind w:left="567" w:right="-144" w:hanging="567"/>
        <w:jc w:val="both"/>
        <w:rPr>
          <w:rFonts w:ascii="Times New Roman" w:hAnsi="Times New Roman" w:cs="Times New Roman"/>
          <w:sz w:val="24"/>
          <w:szCs w:val="24"/>
          <w:lang w:val="es-ES"/>
        </w:rPr>
      </w:pPr>
      <w:r w:rsidRPr="00C7070B">
        <w:rPr>
          <w:rFonts w:ascii="Times New Roman" w:hAnsi="Times New Roman"/>
          <w:sz w:val="24"/>
          <w:lang w:val="es-ES"/>
        </w:rPr>
        <w:t>A</w:t>
      </w:r>
      <w:r w:rsidR="00AD6EFD" w:rsidRPr="00C7070B">
        <w:rPr>
          <w:rFonts w:ascii="Times New Roman" w:hAnsi="Times New Roman"/>
          <w:sz w:val="24"/>
          <w:lang w:val="es-ES"/>
        </w:rPr>
        <w:t>costa</w:t>
      </w:r>
      <w:r w:rsidRPr="00C7070B">
        <w:rPr>
          <w:rFonts w:ascii="Times New Roman" w:hAnsi="Times New Roman"/>
          <w:sz w:val="24"/>
          <w:lang w:val="es-ES"/>
        </w:rPr>
        <w:t>, Joseph de</w:t>
      </w:r>
      <w:r w:rsidR="00AD6EFD" w:rsidRPr="00C7070B">
        <w:rPr>
          <w:rFonts w:ascii="Times New Roman" w:hAnsi="Times New Roman"/>
          <w:sz w:val="24"/>
          <w:lang w:val="es-ES"/>
        </w:rPr>
        <w:t>.</w:t>
      </w:r>
      <w:r w:rsidRPr="00C7070B">
        <w:rPr>
          <w:rFonts w:ascii="Times New Roman" w:hAnsi="Times New Roman"/>
          <w:sz w:val="24"/>
          <w:lang w:val="es-ES"/>
        </w:rPr>
        <w:t xml:space="preserve"> </w:t>
      </w:r>
      <w:r w:rsidR="00AD6EFD" w:rsidRPr="00C7070B">
        <w:rPr>
          <w:rFonts w:ascii="Times New Roman" w:hAnsi="Times New Roman"/>
          <w:sz w:val="24"/>
          <w:lang w:val="es-ES"/>
        </w:rPr>
        <w:t xml:space="preserve">(1590) </w:t>
      </w:r>
      <w:r w:rsidRPr="00C7070B">
        <w:rPr>
          <w:rFonts w:ascii="Times New Roman" w:hAnsi="Times New Roman"/>
          <w:sz w:val="24"/>
          <w:lang w:val="es-ES"/>
        </w:rPr>
        <w:t>1985</w:t>
      </w:r>
      <w:r w:rsidR="00AD6EFD" w:rsidRPr="00C7070B">
        <w:rPr>
          <w:rFonts w:ascii="Times New Roman" w:hAnsi="Times New Roman"/>
          <w:sz w:val="24"/>
          <w:lang w:val="es-ES"/>
        </w:rPr>
        <w:t>.</w:t>
      </w:r>
      <w:r w:rsidRPr="00C7070B">
        <w:rPr>
          <w:rFonts w:ascii="Times New Roman" w:hAnsi="Times New Roman"/>
          <w:sz w:val="24"/>
          <w:lang w:val="es-ES"/>
        </w:rPr>
        <w:t xml:space="preserve"> </w:t>
      </w:r>
      <w:r w:rsidRPr="00C7070B">
        <w:rPr>
          <w:rFonts w:ascii="Times New Roman" w:hAnsi="Times New Roman"/>
          <w:i/>
          <w:sz w:val="24"/>
          <w:lang w:val="es-ES"/>
        </w:rPr>
        <w:t>Historia natural y moral de las Indias</w:t>
      </w:r>
      <w:r w:rsidRPr="00C7070B">
        <w:rPr>
          <w:rFonts w:ascii="Times New Roman" w:hAnsi="Times New Roman"/>
          <w:sz w:val="24"/>
          <w:lang w:val="es-ES"/>
        </w:rPr>
        <w:t xml:space="preserve">, </w:t>
      </w:r>
      <w:proofErr w:type="spellStart"/>
      <w:r w:rsidRPr="00C7070B">
        <w:rPr>
          <w:rFonts w:ascii="Times New Roman" w:hAnsi="Times New Roman"/>
          <w:sz w:val="24"/>
          <w:lang w:val="es-ES"/>
        </w:rPr>
        <w:t>edi</w:t>
      </w:r>
      <w:r w:rsidR="00766B86" w:rsidRPr="00C7070B">
        <w:rPr>
          <w:rFonts w:ascii="Times New Roman" w:hAnsi="Times New Roman"/>
          <w:sz w:val="24"/>
          <w:lang w:val="es-ES"/>
        </w:rPr>
        <w:t>ted</w:t>
      </w:r>
      <w:proofErr w:type="spellEnd"/>
      <w:r w:rsidRPr="00C7070B">
        <w:rPr>
          <w:rFonts w:ascii="Times New Roman" w:hAnsi="Times New Roman"/>
          <w:sz w:val="24"/>
          <w:lang w:val="es-ES"/>
        </w:rPr>
        <w:t xml:space="preserve"> </w:t>
      </w:r>
      <w:proofErr w:type="spellStart"/>
      <w:r w:rsidR="00766B86" w:rsidRPr="00C7070B">
        <w:rPr>
          <w:rFonts w:ascii="Times New Roman" w:hAnsi="Times New Roman"/>
          <w:sz w:val="24"/>
          <w:lang w:val="es-ES"/>
        </w:rPr>
        <w:t>by</w:t>
      </w:r>
      <w:proofErr w:type="spellEnd"/>
      <w:r w:rsidRPr="00C7070B">
        <w:rPr>
          <w:rFonts w:ascii="Times New Roman" w:hAnsi="Times New Roman"/>
          <w:sz w:val="24"/>
          <w:lang w:val="es-ES"/>
        </w:rPr>
        <w:t xml:space="preserve"> Edmundo </w:t>
      </w:r>
      <w:proofErr w:type="spellStart"/>
      <w:r w:rsidRPr="00C7070B">
        <w:rPr>
          <w:rFonts w:ascii="Times New Roman" w:hAnsi="Times New Roman"/>
          <w:sz w:val="24"/>
          <w:lang w:val="es-ES"/>
        </w:rPr>
        <w:t>O’Gorman</w:t>
      </w:r>
      <w:proofErr w:type="spellEnd"/>
      <w:r w:rsidR="00AD6EFD" w:rsidRPr="00C7070B">
        <w:rPr>
          <w:rFonts w:ascii="Times New Roman" w:hAnsi="Times New Roman"/>
          <w:sz w:val="24"/>
          <w:lang w:val="es-ES"/>
        </w:rPr>
        <w:t>.</w:t>
      </w:r>
      <w:r w:rsidRPr="00C7070B">
        <w:rPr>
          <w:rFonts w:ascii="Times New Roman" w:hAnsi="Times New Roman"/>
          <w:sz w:val="24"/>
          <w:lang w:val="es-ES"/>
        </w:rPr>
        <w:t xml:space="preserve"> México: FCE.</w:t>
      </w:r>
    </w:p>
    <w:p w14:paraId="1AC0F2BF" w14:textId="01236643" w:rsidR="00DA4F7B" w:rsidRPr="00C7070B" w:rsidRDefault="00DA4F7B" w:rsidP="004E3413">
      <w:pPr>
        <w:spacing w:after="0" w:line="480" w:lineRule="auto"/>
        <w:ind w:left="567" w:right="-144" w:hanging="567"/>
        <w:jc w:val="both"/>
        <w:rPr>
          <w:rFonts w:ascii="Times New Roman" w:hAnsi="Times New Roman" w:cs="Times New Roman"/>
          <w:sz w:val="24"/>
          <w:szCs w:val="24"/>
          <w:lang w:val="es-ES"/>
        </w:rPr>
      </w:pPr>
      <w:proofErr w:type="spellStart"/>
      <w:r w:rsidRPr="00C7070B">
        <w:rPr>
          <w:rFonts w:ascii="Times New Roman" w:hAnsi="Times New Roman"/>
          <w:sz w:val="24"/>
          <w:lang w:val="es-ES"/>
        </w:rPr>
        <w:t>A</w:t>
      </w:r>
      <w:r w:rsidR="00AD6EFD" w:rsidRPr="00C7070B">
        <w:rPr>
          <w:rFonts w:ascii="Times New Roman" w:hAnsi="Times New Roman"/>
          <w:sz w:val="24"/>
          <w:lang w:val="es-ES"/>
        </w:rPr>
        <w:t>duarte</w:t>
      </w:r>
      <w:proofErr w:type="spellEnd"/>
      <w:r w:rsidRPr="00C7070B">
        <w:rPr>
          <w:rFonts w:ascii="Times New Roman" w:hAnsi="Times New Roman"/>
          <w:sz w:val="24"/>
          <w:lang w:val="es-ES"/>
        </w:rPr>
        <w:t>, Juan Diego</w:t>
      </w:r>
      <w:r w:rsidR="00AD6EFD" w:rsidRPr="00C7070B">
        <w:rPr>
          <w:rFonts w:ascii="Times New Roman" w:hAnsi="Times New Roman"/>
          <w:sz w:val="24"/>
          <w:lang w:val="es-ES"/>
        </w:rPr>
        <w:t>.</w:t>
      </w:r>
      <w:r w:rsidRPr="00C7070B">
        <w:rPr>
          <w:rFonts w:ascii="Times New Roman" w:hAnsi="Times New Roman"/>
          <w:sz w:val="24"/>
          <w:lang w:val="es-ES"/>
        </w:rPr>
        <w:t xml:space="preserve"> </w:t>
      </w:r>
      <w:r w:rsidR="00EF435C" w:rsidRPr="00C7070B">
        <w:rPr>
          <w:rFonts w:ascii="Times New Roman" w:hAnsi="Times New Roman"/>
          <w:sz w:val="24"/>
          <w:lang w:val="es-ES"/>
        </w:rPr>
        <w:t xml:space="preserve">(1640) </w:t>
      </w:r>
      <w:r w:rsidRPr="00C7070B">
        <w:rPr>
          <w:rFonts w:ascii="Times New Roman" w:hAnsi="Times New Roman"/>
          <w:sz w:val="24"/>
          <w:lang w:val="es-ES"/>
        </w:rPr>
        <w:t>1963</w:t>
      </w:r>
      <w:r w:rsidR="00AD6EFD" w:rsidRPr="00C7070B">
        <w:rPr>
          <w:rFonts w:ascii="Times New Roman" w:hAnsi="Times New Roman"/>
          <w:sz w:val="24"/>
          <w:lang w:val="es-ES"/>
        </w:rPr>
        <w:t>.</w:t>
      </w:r>
      <w:r w:rsidRPr="00C7070B">
        <w:rPr>
          <w:rFonts w:ascii="Times New Roman" w:hAnsi="Times New Roman"/>
          <w:sz w:val="24"/>
          <w:lang w:val="es-ES"/>
        </w:rPr>
        <w:t xml:space="preserve"> </w:t>
      </w:r>
      <w:r w:rsidRPr="00C7070B">
        <w:rPr>
          <w:rFonts w:ascii="Times New Roman" w:hAnsi="Times New Roman"/>
          <w:i/>
          <w:sz w:val="24"/>
          <w:lang w:val="es-ES"/>
        </w:rPr>
        <w:t>Historia de la Provincia del Santo Rosario de la Orden de Predicadores en Filipinas, Japón y China</w:t>
      </w:r>
      <w:r w:rsidR="00F401DF" w:rsidRPr="00C7070B">
        <w:rPr>
          <w:rFonts w:ascii="Times New Roman" w:hAnsi="Times New Roman"/>
          <w:sz w:val="24"/>
          <w:lang w:val="es-ES"/>
        </w:rPr>
        <w:t xml:space="preserve">, </w:t>
      </w:r>
      <w:proofErr w:type="spellStart"/>
      <w:r w:rsidR="00F401DF" w:rsidRPr="00C7070B">
        <w:rPr>
          <w:rFonts w:ascii="Times New Roman" w:hAnsi="Times New Roman"/>
          <w:sz w:val="24"/>
          <w:lang w:val="es-ES"/>
        </w:rPr>
        <w:t>edited</w:t>
      </w:r>
      <w:proofErr w:type="spellEnd"/>
      <w:r w:rsidR="00F401DF" w:rsidRPr="00C7070B">
        <w:rPr>
          <w:rFonts w:ascii="Times New Roman" w:hAnsi="Times New Roman"/>
          <w:sz w:val="24"/>
          <w:lang w:val="es-ES"/>
        </w:rPr>
        <w:t xml:space="preserve"> </w:t>
      </w:r>
      <w:proofErr w:type="spellStart"/>
      <w:r w:rsidR="00F401DF" w:rsidRPr="00C7070B">
        <w:rPr>
          <w:rFonts w:ascii="Times New Roman" w:hAnsi="Times New Roman"/>
          <w:sz w:val="24"/>
          <w:lang w:val="es-ES"/>
        </w:rPr>
        <w:t>by</w:t>
      </w:r>
      <w:proofErr w:type="spellEnd"/>
      <w:r w:rsidR="00F401DF" w:rsidRPr="00C7070B">
        <w:rPr>
          <w:rFonts w:ascii="Times New Roman" w:hAnsi="Times New Roman"/>
          <w:sz w:val="24"/>
          <w:lang w:val="es-ES"/>
        </w:rPr>
        <w:t xml:space="preserve"> Manuel Ferrero.</w:t>
      </w:r>
      <w:r w:rsidRPr="00C7070B">
        <w:rPr>
          <w:rFonts w:ascii="Times New Roman" w:hAnsi="Times New Roman"/>
          <w:sz w:val="24"/>
          <w:lang w:val="es-ES"/>
        </w:rPr>
        <w:t xml:space="preserve"> 2 vols. Madrid: CSIC.</w:t>
      </w:r>
    </w:p>
    <w:p w14:paraId="772D597B" w14:textId="5A7BDCCC" w:rsidR="00DA4F7B" w:rsidRPr="00C7070B" w:rsidRDefault="00DA4F7B" w:rsidP="004E3413">
      <w:pPr>
        <w:spacing w:after="0" w:line="480" w:lineRule="auto"/>
        <w:ind w:left="567" w:right="-144" w:hanging="567"/>
        <w:jc w:val="both"/>
        <w:rPr>
          <w:rFonts w:ascii="Times New Roman" w:hAnsi="Times New Roman" w:cs="Times New Roman"/>
          <w:sz w:val="24"/>
          <w:szCs w:val="24"/>
          <w:shd w:val="clear" w:color="auto" w:fill="FFFFFF"/>
          <w:lang w:val="es-ES"/>
        </w:rPr>
      </w:pPr>
      <w:r w:rsidRPr="00C7070B">
        <w:rPr>
          <w:rFonts w:ascii="Times New Roman" w:hAnsi="Times New Roman"/>
          <w:sz w:val="24"/>
          <w:lang w:val="es-ES"/>
        </w:rPr>
        <w:lastRenderedPageBreak/>
        <w:t>A</w:t>
      </w:r>
      <w:r w:rsidR="00AD6EFD" w:rsidRPr="00C7070B">
        <w:rPr>
          <w:rFonts w:ascii="Times New Roman" w:hAnsi="Times New Roman"/>
          <w:sz w:val="24"/>
          <w:lang w:val="es-ES"/>
        </w:rPr>
        <w:t>lonso</w:t>
      </w:r>
      <w:r w:rsidRPr="00C7070B">
        <w:rPr>
          <w:rFonts w:ascii="Times New Roman" w:hAnsi="Times New Roman"/>
          <w:sz w:val="24"/>
          <w:lang w:val="es-ES"/>
        </w:rPr>
        <w:t>, Luis</w:t>
      </w:r>
      <w:r w:rsidR="00AD6EFD" w:rsidRPr="00C7070B">
        <w:rPr>
          <w:rFonts w:ascii="Times New Roman" w:hAnsi="Times New Roman"/>
          <w:sz w:val="24"/>
          <w:lang w:val="es-ES"/>
        </w:rPr>
        <w:t xml:space="preserve">. </w:t>
      </w:r>
      <w:r w:rsidRPr="00C7070B">
        <w:rPr>
          <w:rFonts w:ascii="Times New Roman" w:hAnsi="Times New Roman"/>
          <w:sz w:val="24"/>
          <w:lang w:val="es-ES"/>
        </w:rPr>
        <w:t>2008</w:t>
      </w:r>
      <w:r w:rsidR="00AD6EFD" w:rsidRPr="00C7070B">
        <w:rPr>
          <w:rFonts w:ascii="Times New Roman" w:hAnsi="Times New Roman"/>
          <w:sz w:val="24"/>
          <w:lang w:val="es-ES"/>
        </w:rPr>
        <w:t>.</w:t>
      </w:r>
      <w:r w:rsidRPr="00C7070B">
        <w:rPr>
          <w:rFonts w:ascii="Times New Roman" w:hAnsi="Times New Roman"/>
          <w:sz w:val="24"/>
          <w:lang w:val="es-ES"/>
        </w:rPr>
        <w:t xml:space="preserve"> “Martín de Rada en el laberinto asiático</w:t>
      </w:r>
      <w:r w:rsidR="00977D60" w:rsidRPr="00C7070B">
        <w:rPr>
          <w:rFonts w:ascii="Times New Roman" w:hAnsi="Times New Roman"/>
          <w:sz w:val="24"/>
          <w:lang w:val="es-ES"/>
        </w:rPr>
        <w:t>.</w:t>
      </w:r>
      <w:r w:rsidRPr="00C7070B">
        <w:rPr>
          <w:rFonts w:ascii="Times New Roman" w:hAnsi="Times New Roman"/>
          <w:sz w:val="24"/>
          <w:lang w:val="es-ES"/>
        </w:rPr>
        <w:t xml:space="preserve">” </w:t>
      </w:r>
      <w:r w:rsidRPr="00C7070B">
        <w:rPr>
          <w:rFonts w:ascii="Times New Roman" w:hAnsi="Times New Roman"/>
          <w:i/>
          <w:sz w:val="24"/>
          <w:shd w:val="clear" w:color="auto" w:fill="FFFFFF"/>
          <w:lang w:val="es-ES"/>
        </w:rPr>
        <w:t>Huarte de San Juan. Geografía e Historia</w:t>
      </w:r>
      <w:r w:rsidR="00977D60" w:rsidRPr="00C7070B">
        <w:rPr>
          <w:rFonts w:ascii="Times New Roman" w:hAnsi="Times New Roman"/>
          <w:iCs/>
          <w:sz w:val="24"/>
          <w:shd w:val="clear" w:color="auto" w:fill="FFFFFF"/>
          <w:lang w:val="es-ES"/>
        </w:rPr>
        <w:t>,</w:t>
      </w:r>
      <w:r w:rsidR="00977D60" w:rsidRPr="00C7070B">
        <w:rPr>
          <w:rFonts w:ascii="Times New Roman" w:hAnsi="Times New Roman"/>
          <w:sz w:val="24"/>
          <w:shd w:val="clear" w:color="auto" w:fill="FFFFFF"/>
          <w:lang w:val="es-ES"/>
        </w:rPr>
        <w:t xml:space="preserve"> no. </w:t>
      </w:r>
      <w:r w:rsidRPr="00C7070B">
        <w:rPr>
          <w:rFonts w:ascii="Times New Roman" w:hAnsi="Times New Roman"/>
          <w:sz w:val="24"/>
          <w:shd w:val="clear" w:color="auto" w:fill="FFFFFF"/>
          <w:lang w:val="es-ES"/>
        </w:rPr>
        <w:t>15</w:t>
      </w:r>
      <w:r w:rsidR="00977D60" w:rsidRPr="00C7070B">
        <w:rPr>
          <w:rFonts w:ascii="Times New Roman" w:hAnsi="Times New Roman"/>
          <w:sz w:val="24"/>
          <w:shd w:val="clear" w:color="auto" w:fill="FFFFFF"/>
          <w:lang w:val="es-ES"/>
        </w:rPr>
        <w:t>:</w:t>
      </w:r>
      <w:r w:rsidRPr="00C7070B">
        <w:rPr>
          <w:rFonts w:ascii="Times New Roman" w:hAnsi="Times New Roman"/>
          <w:sz w:val="24"/>
          <w:shd w:val="clear" w:color="auto" w:fill="FFFFFF"/>
          <w:lang w:val="es-ES"/>
        </w:rPr>
        <w:t xml:space="preserve"> 77-89.</w:t>
      </w:r>
    </w:p>
    <w:p w14:paraId="669E2BCD" w14:textId="349C68A4" w:rsidR="004E3413" w:rsidRPr="00C7070B" w:rsidRDefault="004E3413" w:rsidP="004E3413">
      <w:pPr>
        <w:spacing w:after="0" w:line="480" w:lineRule="auto"/>
        <w:ind w:left="567" w:right="-144" w:hanging="567"/>
        <w:jc w:val="both"/>
        <w:rPr>
          <w:rFonts w:ascii="Times New Roman" w:hAnsi="Times New Roman" w:cs="Times New Roman"/>
          <w:sz w:val="24"/>
          <w:szCs w:val="24"/>
          <w:lang w:val="es-ES"/>
        </w:rPr>
      </w:pPr>
      <w:r w:rsidRPr="00C7070B">
        <w:rPr>
          <w:rFonts w:ascii="Times New Roman" w:hAnsi="Times New Roman" w:cs="Times New Roman"/>
          <w:sz w:val="24"/>
          <w:szCs w:val="24"/>
        </w:rPr>
        <w:t xml:space="preserve">Andrade, Tonio. 2016. </w:t>
      </w:r>
      <w:r w:rsidRPr="00C7070B">
        <w:rPr>
          <w:rFonts w:ascii="Times New Roman" w:hAnsi="Times New Roman" w:cs="Times New Roman"/>
          <w:i/>
          <w:iCs/>
          <w:sz w:val="24"/>
          <w:szCs w:val="24"/>
        </w:rPr>
        <w:t xml:space="preserve">The Gunpowder </w:t>
      </w:r>
      <w:r w:rsidR="001539E6" w:rsidRPr="00C7070B">
        <w:rPr>
          <w:rFonts w:ascii="Times New Roman" w:hAnsi="Times New Roman" w:cs="Times New Roman"/>
          <w:i/>
          <w:iCs/>
          <w:sz w:val="24"/>
          <w:szCs w:val="24"/>
        </w:rPr>
        <w:t>A</w:t>
      </w:r>
      <w:r w:rsidRPr="00C7070B">
        <w:rPr>
          <w:rFonts w:ascii="Times New Roman" w:hAnsi="Times New Roman" w:cs="Times New Roman"/>
          <w:i/>
          <w:iCs/>
          <w:sz w:val="24"/>
          <w:szCs w:val="24"/>
        </w:rPr>
        <w:t>ge: China, Military Innovation, and the Rise of the West in World History</w:t>
      </w:r>
      <w:r w:rsidRPr="00C7070B">
        <w:rPr>
          <w:rFonts w:ascii="Times New Roman" w:hAnsi="Times New Roman" w:cs="Times New Roman"/>
          <w:sz w:val="24"/>
          <w:szCs w:val="24"/>
        </w:rPr>
        <w:t xml:space="preserve">.  </w:t>
      </w:r>
      <w:r w:rsidRPr="00C7070B">
        <w:rPr>
          <w:rFonts w:ascii="Times New Roman" w:hAnsi="Times New Roman" w:cs="Times New Roman"/>
          <w:sz w:val="24"/>
          <w:szCs w:val="24"/>
          <w:lang w:val="es-ES"/>
        </w:rPr>
        <w:t xml:space="preserve">Princeton N.J.: Princeton </w:t>
      </w:r>
      <w:proofErr w:type="spellStart"/>
      <w:r w:rsidRPr="00C7070B">
        <w:rPr>
          <w:rFonts w:ascii="Times New Roman" w:hAnsi="Times New Roman" w:cs="Times New Roman"/>
          <w:sz w:val="24"/>
          <w:szCs w:val="24"/>
          <w:lang w:val="es-ES"/>
        </w:rPr>
        <w:t>University</w:t>
      </w:r>
      <w:proofErr w:type="spellEnd"/>
      <w:r w:rsidRPr="00C7070B">
        <w:rPr>
          <w:rFonts w:ascii="Times New Roman" w:hAnsi="Times New Roman" w:cs="Times New Roman"/>
          <w:sz w:val="24"/>
          <w:szCs w:val="24"/>
          <w:lang w:val="es-ES"/>
        </w:rPr>
        <w:t xml:space="preserve"> </w:t>
      </w:r>
      <w:proofErr w:type="spellStart"/>
      <w:r w:rsidRPr="00C7070B">
        <w:rPr>
          <w:rFonts w:ascii="Times New Roman" w:hAnsi="Times New Roman" w:cs="Times New Roman"/>
          <w:sz w:val="24"/>
          <w:szCs w:val="24"/>
          <w:lang w:val="es-ES"/>
        </w:rPr>
        <w:t>Press</w:t>
      </w:r>
      <w:proofErr w:type="spellEnd"/>
      <w:r w:rsidRPr="00C7070B">
        <w:rPr>
          <w:rFonts w:ascii="Times New Roman" w:hAnsi="Times New Roman" w:cs="Times New Roman"/>
          <w:sz w:val="24"/>
          <w:szCs w:val="24"/>
          <w:lang w:val="es-ES"/>
        </w:rPr>
        <w:t>.</w:t>
      </w:r>
    </w:p>
    <w:p w14:paraId="21CECA8F" w14:textId="489E0983" w:rsidR="00DA4F7B" w:rsidRPr="00C7070B" w:rsidRDefault="00DA4F7B" w:rsidP="004E3413">
      <w:pPr>
        <w:spacing w:after="0" w:line="480" w:lineRule="auto"/>
        <w:ind w:left="567" w:right="-144" w:hanging="567"/>
        <w:jc w:val="both"/>
        <w:rPr>
          <w:rFonts w:ascii="Times New Roman" w:hAnsi="Times New Roman" w:cs="Times New Roman"/>
          <w:sz w:val="24"/>
          <w:szCs w:val="24"/>
          <w:lang w:val="es-ES"/>
        </w:rPr>
      </w:pPr>
      <w:r w:rsidRPr="00C7070B">
        <w:rPr>
          <w:rFonts w:ascii="Times New Roman" w:hAnsi="Times New Roman"/>
          <w:sz w:val="24"/>
          <w:lang w:val="es-ES"/>
        </w:rPr>
        <w:t>B</w:t>
      </w:r>
      <w:r w:rsidR="00977D60" w:rsidRPr="00C7070B">
        <w:rPr>
          <w:rFonts w:ascii="Times New Roman" w:hAnsi="Times New Roman"/>
          <w:sz w:val="24"/>
          <w:lang w:val="es-ES"/>
        </w:rPr>
        <w:t>ellón</w:t>
      </w:r>
      <w:r w:rsidRPr="00C7070B">
        <w:rPr>
          <w:rFonts w:ascii="Times New Roman" w:hAnsi="Times New Roman"/>
          <w:sz w:val="24"/>
          <w:lang w:val="es-ES"/>
        </w:rPr>
        <w:t>, Rafael</w:t>
      </w:r>
      <w:r w:rsidR="00977D60" w:rsidRPr="00C7070B">
        <w:rPr>
          <w:rFonts w:ascii="Times New Roman" w:hAnsi="Times New Roman"/>
          <w:sz w:val="24"/>
          <w:lang w:val="es-ES"/>
        </w:rPr>
        <w:t xml:space="preserve">. </w:t>
      </w:r>
      <w:r w:rsidRPr="00C7070B">
        <w:rPr>
          <w:rFonts w:ascii="Times New Roman" w:hAnsi="Times New Roman"/>
          <w:sz w:val="24"/>
          <w:lang w:val="es-ES"/>
        </w:rPr>
        <w:t>2011</w:t>
      </w:r>
      <w:r w:rsidR="00977D60" w:rsidRPr="00C7070B">
        <w:rPr>
          <w:rFonts w:ascii="Times New Roman" w:hAnsi="Times New Roman"/>
          <w:sz w:val="24"/>
          <w:lang w:val="es-ES"/>
        </w:rPr>
        <w:t>.</w:t>
      </w:r>
      <w:r w:rsidRPr="00C7070B">
        <w:rPr>
          <w:rFonts w:ascii="Times New Roman" w:hAnsi="Times New Roman"/>
          <w:sz w:val="24"/>
          <w:lang w:val="es-ES"/>
        </w:rPr>
        <w:t xml:space="preserve"> “Acerca del Discurso de la navegación (1577) de Bernardino de Escalante: Evangelización, conquista, percepción del otro</w:t>
      </w:r>
      <w:r w:rsidR="00977D60" w:rsidRPr="00C7070B">
        <w:rPr>
          <w:rFonts w:ascii="Times New Roman" w:hAnsi="Times New Roman"/>
          <w:sz w:val="24"/>
          <w:lang w:val="es-ES"/>
        </w:rPr>
        <w:t>.</w:t>
      </w:r>
      <w:r w:rsidRPr="00C7070B">
        <w:rPr>
          <w:rFonts w:ascii="Times New Roman" w:hAnsi="Times New Roman"/>
          <w:sz w:val="24"/>
          <w:lang w:val="es-ES"/>
        </w:rPr>
        <w:t xml:space="preserve">” </w:t>
      </w:r>
      <w:r w:rsidRPr="00C7070B">
        <w:rPr>
          <w:rFonts w:ascii="Times New Roman" w:hAnsi="Times New Roman"/>
          <w:i/>
          <w:sz w:val="24"/>
          <w:lang w:val="es-ES"/>
        </w:rPr>
        <w:t>Biblioteca Digital de Pensamiento Político Hispánico Saavedra Fajardo</w:t>
      </w:r>
      <w:r w:rsidR="00977D60" w:rsidRPr="00C7070B">
        <w:rPr>
          <w:rFonts w:ascii="Times New Roman" w:hAnsi="Times New Roman"/>
          <w:i/>
          <w:sz w:val="24"/>
          <w:lang w:val="es-ES"/>
        </w:rPr>
        <w:t xml:space="preserve">. </w:t>
      </w:r>
      <w:r w:rsidRPr="00C7070B">
        <w:rPr>
          <w:rFonts w:ascii="Times New Roman" w:hAnsi="Times New Roman"/>
          <w:sz w:val="24"/>
          <w:lang w:val="es-ES"/>
        </w:rPr>
        <w:t>web.archive.org/web/20110826135058/http://saavedrafajardo.um.es/WEB/archivos/NOTAS/RES0090.pdf</w:t>
      </w:r>
      <w:r w:rsidR="002B2749" w:rsidRPr="00C7070B">
        <w:rPr>
          <w:rFonts w:ascii="Times New Roman" w:hAnsi="Times New Roman"/>
          <w:sz w:val="24"/>
          <w:lang w:val="es-ES"/>
        </w:rPr>
        <w:t>.</w:t>
      </w:r>
      <w:r w:rsidRPr="00C7070B">
        <w:rPr>
          <w:rFonts w:ascii="Times New Roman" w:hAnsi="Times New Roman"/>
          <w:sz w:val="24"/>
          <w:lang w:val="es-ES"/>
        </w:rPr>
        <w:t xml:space="preserve"> </w:t>
      </w:r>
    </w:p>
    <w:p w14:paraId="73A2C15F" w14:textId="695820C2" w:rsidR="00DA4F7B" w:rsidRPr="00C7070B" w:rsidRDefault="00DA4F7B" w:rsidP="00EF125C">
      <w:pPr>
        <w:spacing w:after="0" w:line="480" w:lineRule="auto"/>
        <w:ind w:left="567" w:right="-144" w:hanging="567"/>
        <w:jc w:val="both"/>
        <w:rPr>
          <w:rFonts w:ascii="Times New Roman" w:hAnsi="Times New Roman" w:cs="Times New Roman"/>
          <w:i/>
          <w:iCs/>
          <w:sz w:val="24"/>
          <w:szCs w:val="24"/>
          <w:lang w:val="es-ES"/>
        </w:rPr>
      </w:pPr>
      <w:r w:rsidRPr="00C7070B">
        <w:rPr>
          <w:rFonts w:ascii="Times New Roman" w:hAnsi="Times New Roman"/>
          <w:sz w:val="24"/>
          <w:lang w:val="es-ES"/>
        </w:rPr>
        <w:t>B</w:t>
      </w:r>
      <w:r w:rsidR="00977D60" w:rsidRPr="00C7070B">
        <w:rPr>
          <w:rFonts w:ascii="Times New Roman" w:hAnsi="Times New Roman"/>
          <w:sz w:val="24"/>
          <w:lang w:val="es-ES"/>
        </w:rPr>
        <w:t>usquets</w:t>
      </w:r>
      <w:r w:rsidRPr="00C7070B">
        <w:rPr>
          <w:rFonts w:ascii="Times New Roman" w:hAnsi="Times New Roman"/>
          <w:sz w:val="24"/>
          <w:lang w:val="es-ES"/>
        </w:rPr>
        <w:t>, Anna</w:t>
      </w:r>
      <w:r w:rsidR="00977D60" w:rsidRPr="00C7070B">
        <w:rPr>
          <w:rFonts w:ascii="Times New Roman" w:hAnsi="Times New Roman"/>
          <w:sz w:val="24"/>
          <w:lang w:val="es-ES"/>
        </w:rPr>
        <w:t xml:space="preserve">. </w:t>
      </w:r>
      <w:r w:rsidRPr="00C7070B">
        <w:rPr>
          <w:rFonts w:ascii="Times New Roman" w:hAnsi="Times New Roman"/>
          <w:sz w:val="24"/>
          <w:lang w:val="es-ES"/>
        </w:rPr>
        <w:t>2008</w:t>
      </w:r>
      <w:r w:rsidR="00977D60" w:rsidRPr="00C7070B">
        <w:rPr>
          <w:rFonts w:ascii="Times New Roman" w:hAnsi="Times New Roman"/>
          <w:sz w:val="24"/>
          <w:lang w:val="es-ES"/>
        </w:rPr>
        <w:t>.</w:t>
      </w:r>
      <w:r w:rsidRPr="00C7070B">
        <w:rPr>
          <w:rFonts w:ascii="Times New Roman" w:hAnsi="Times New Roman"/>
          <w:sz w:val="24"/>
          <w:lang w:val="es-ES"/>
        </w:rPr>
        <w:t xml:space="preserve"> “Un siglo de noticias sobre China: entre González de Mendoza (1585) y Fernández de Navarrete (1676)</w:t>
      </w:r>
      <w:r w:rsidR="00A74CD6" w:rsidRPr="00C7070B">
        <w:rPr>
          <w:rFonts w:ascii="Times New Roman" w:hAnsi="Times New Roman"/>
          <w:sz w:val="24"/>
          <w:lang w:val="es-ES"/>
        </w:rPr>
        <w:t>.</w:t>
      </w:r>
      <w:r w:rsidRPr="00C7070B">
        <w:rPr>
          <w:rFonts w:ascii="Times New Roman" w:hAnsi="Times New Roman"/>
          <w:sz w:val="24"/>
          <w:lang w:val="es-ES"/>
        </w:rPr>
        <w:t xml:space="preserve">” </w:t>
      </w:r>
      <w:r w:rsidR="00A74CD6" w:rsidRPr="00C7070B">
        <w:rPr>
          <w:rFonts w:ascii="Times New Roman" w:hAnsi="Times New Roman"/>
          <w:sz w:val="24"/>
          <w:lang w:val="es-ES"/>
        </w:rPr>
        <w:t>I</w:t>
      </w:r>
      <w:r w:rsidRPr="00C7070B">
        <w:rPr>
          <w:rFonts w:ascii="Times New Roman" w:hAnsi="Times New Roman"/>
          <w:sz w:val="24"/>
          <w:lang w:val="es-ES"/>
        </w:rPr>
        <w:t xml:space="preserve">n </w:t>
      </w:r>
      <w:r w:rsidRPr="00C7070B">
        <w:rPr>
          <w:rFonts w:ascii="Times New Roman" w:hAnsi="Times New Roman"/>
          <w:i/>
          <w:sz w:val="24"/>
          <w:lang w:val="es-ES"/>
        </w:rPr>
        <w:t>Nuevas Perspectivas de Investigación sobre Asia Pacífico</w:t>
      </w:r>
      <w:r w:rsidRPr="00C7070B">
        <w:rPr>
          <w:rFonts w:ascii="Times New Roman" w:hAnsi="Times New Roman"/>
          <w:sz w:val="24"/>
          <w:lang w:val="es-ES"/>
        </w:rPr>
        <w:t xml:space="preserve">, </w:t>
      </w:r>
      <w:proofErr w:type="spellStart"/>
      <w:r w:rsidR="00A74CD6" w:rsidRPr="00C7070B">
        <w:rPr>
          <w:rFonts w:ascii="Times New Roman" w:hAnsi="Times New Roman"/>
          <w:sz w:val="24"/>
          <w:lang w:val="es-ES"/>
        </w:rPr>
        <w:t>edited</w:t>
      </w:r>
      <w:proofErr w:type="spellEnd"/>
      <w:r w:rsidR="00A74CD6" w:rsidRPr="00C7070B">
        <w:rPr>
          <w:rFonts w:ascii="Times New Roman" w:hAnsi="Times New Roman"/>
          <w:sz w:val="24"/>
          <w:lang w:val="es-ES"/>
        </w:rPr>
        <w:t xml:space="preserve"> </w:t>
      </w:r>
      <w:proofErr w:type="spellStart"/>
      <w:r w:rsidR="00A74CD6" w:rsidRPr="00C7070B">
        <w:rPr>
          <w:rFonts w:ascii="Times New Roman" w:hAnsi="Times New Roman"/>
          <w:sz w:val="24"/>
          <w:lang w:val="es-ES"/>
        </w:rPr>
        <w:t>by</w:t>
      </w:r>
      <w:proofErr w:type="spellEnd"/>
      <w:r w:rsidR="00A74CD6" w:rsidRPr="00C7070B">
        <w:rPr>
          <w:rFonts w:ascii="Times New Roman" w:hAnsi="Times New Roman"/>
          <w:sz w:val="24"/>
          <w:lang w:val="es-ES"/>
        </w:rPr>
        <w:t xml:space="preserve"> P</w:t>
      </w:r>
      <w:r w:rsidR="00255837" w:rsidRPr="00C7070B">
        <w:rPr>
          <w:rFonts w:ascii="Times New Roman" w:hAnsi="Times New Roman"/>
          <w:sz w:val="24"/>
          <w:lang w:val="es-ES"/>
        </w:rPr>
        <w:t>edro</w:t>
      </w:r>
      <w:r w:rsidR="00A74CD6" w:rsidRPr="00C7070B">
        <w:rPr>
          <w:rFonts w:ascii="Times New Roman" w:hAnsi="Times New Roman"/>
          <w:sz w:val="24"/>
          <w:lang w:val="es-ES"/>
        </w:rPr>
        <w:t xml:space="preserve"> San Ginés, 275-291. </w:t>
      </w:r>
      <w:r w:rsidRPr="00C7070B">
        <w:rPr>
          <w:rFonts w:ascii="Times New Roman" w:hAnsi="Times New Roman"/>
          <w:sz w:val="24"/>
          <w:lang w:val="es-ES"/>
        </w:rPr>
        <w:t>Granada: Editorial Universidad de Granada.</w:t>
      </w:r>
    </w:p>
    <w:p w14:paraId="45E14914" w14:textId="50188D04" w:rsidR="00DA4F7B" w:rsidRPr="00C7070B" w:rsidRDefault="00DA4F7B" w:rsidP="00EF125C">
      <w:pPr>
        <w:autoSpaceDE w:val="0"/>
        <w:autoSpaceDN w:val="0"/>
        <w:adjustRightInd w:val="0"/>
        <w:spacing w:after="0" w:line="480" w:lineRule="auto"/>
        <w:ind w:left="567" w:right="-144" w:hanging="567"/>
        <w:jc w:val="both"/>
        <w:rPr>
          <w:rFonts w:ascii="Times New Roman" w:hAnsi="Times New Roman" w:cs="Times New Roman"/>
          <w:sz w:val="24"/>
          <w:szCs w:val="24"/>
          <w:lang w:val="es-ES"/>
        </w:rPr>
      </w:pPr>
      <w:r w:rsidRPr="00C7070B">
        <w:rPr>
          <w:rFonts w:ascii="Times New Roman" w:hAnsi="Times New Roman"/>
          <w:sz w:val="24"/>
          <w:lang w:val="es-ES"/>
        </w:rPr>
        <w:t>B</w:t>
      </w:r>
      <w:r w:rsidR="00A74CD6" w:rsidRPr="00C7070B">
        <w:rPr>
          <w:rFonts w:ascii="Times New Roman" w:hAnsi="Times New Roman"/>
          <w:sz w:val="24"/>
          <w:lang w:val="es-ES"/>
        </w:rPr>
        <w:t>usquets</w:t>
      </w:r>
      <w:r w:rsidRPr="00C7070B">
        <w:rPr>
          <w:rFonts w:ascii="Times New Roman" w:hAnsi="Times New Roman"/>
          <w:sz w:val="24"/>
          <w:lang w:val="es-ES"/>
        </w:rPr>
        <w:t>, Anna</w:t>
      </w:r>
      <w:r w:rsidR="00A74CD6" w:rsidRPr="00C7070B">
        <w:rPr>
          <w:rFonts w:ascii="Times New Roman" w:hAnsi="Times New Roman"/>
          <w:sz w:val="24"/>
          <w:lang w:val="es-ES"/>
        </w:rPr>
        <w:t>.</w:t>
      </w:r>
      <w:r w:rsidRPr="00C7070B">
        <w:rPr>
          <w:rFonts w:ascii="Times New Roman" w:hAnsi="Times New Roman"/>
          <w:sz w:val="24"/>
          <w:lang w:val="es-ES"/>
        </w:rPr>
        <w:t xml:space="preserve"> 2013</w:t>
      </w:r>
      <w:r w:rsidR="00A74CD6" w:rsidRPr="00C7070B">
        <w:rPr>
          <w:rFonts w:ascii="Times New Roman" w:hAnsi="Times New Roman"/>
          <w:sz w:val="24"/>
          <w:lang w:val="es-ES"/>
        </w:rPr>
        <w:t>.</w:t>
      </w:r>
      <w:r w:rsidRPr="00C7070B">
        <w:rPr>
          <w:rFonts w:ascii="Times New Roman" w:hAnsi="Times New Roman"/>
          <w:sz w:val="24"/>
          <w:lang w:val="es-ES"/>
        </w:rPr>
        <w:t xml:space="preserve"> “Voces sobre China en el siglo XVII a través de Domingo Fernández de Navarrete</w:t>
      </w:r>
      <w:r w:rsidR="00A74CD6" w:rsidRPr="00C7070B">
        <w:rPr>
          <w:rFonts w:ascii="Times New Roman" w:hAnsi="Times New Roman"/>
          <w:sz w:val="24"/>
          <w:lang w:val="es-ES"/>
        </w:rPr>
        <w:t>.</w:t>
      </w:r>
      <w:r w:rsidRPr="00C7070B">
        <w:rPr>
          <w:rFonts w:ascii="Times New Roman" w:hAnsi="Times New Roman"/>
          <w:sz w:val="24"/>
          <w:lang w:val="es-ES"/>
        </w:rPr>
        <w:t xml:space="preserve">” </w:t>
      </w:r>
      <w:r w:rsidRPr="00C7070B">
        <w:rPr>
          <w:rFonts w:ascii="Times New Roman" w:hAnsi="Times New Roman"/>
          <w:i/>
          <w:sz w:val="24"/>
          <w:lang w:val="es-ES"/>
        </w:rPr>
        <w:t>Boletín Hispánico-Helvético</w:t>
      </w:r>
      <w:r w:rsidRPr="00C7070B">
        <w:rPr>
          <w:rFonts w:ascii="Times New Roman" w:hAnsi="Times New Roman"/>
          <w:sz w:val="24"/>
          <w:lang w:val="es-ES"/>
        </w:rPr>
        <w:t xml:space="preserve"> 21</w:t>
      </w:r>
      <w:r w:rsidR="00A74CD6" w:rsidRPr="00C7070B">
        <w:rPr>
          <w:rFonts w:ascii="Times New Roman" w:hAnsi="Times New Roman"/>
          <w:sz w:val="24"/>
          <w:lang w:val="es-ES"/>
        </w:rPr>
        <w:t>:</w:t>
      </w:r>
      <w:r w:rsidRPr="00C7070B">
        <w:rPr>
          <w:rFonts w:ascii="Times New Roman" w:hAnsi="Times New Roman"/>
          <w:sz w:val="24"/>
          <w:lang w:val="es-ES"/>
        </w:rPr>
        <w:t xml:space="preserve"> 99-129. </w:t>
      </w:r>
    </w:p>
    <w:p w14:paraId="6EBD6FEF" w14:textId="32F338A7" w:rsidR="00DA4F7B" w:rsidRPr="00C7070B" w:rsidRDefault="00DA4F7B" w:rsidP="00EF125C">
      <w:pPr>
        <w:autoSpaceDE w:val="0"/>
        <w:autoSpaceDN w:val="0"/>
        <w:adjustRightInd w:val="0"/>
        <w:spacing w:after="0" w:line="480" w:lineRule="auto"/>
        <w:ind w:left="567" w:right="-144" w:hanging="567"/>
        <w:jc w:val="both"/>
        <w:rPr>
          <w:rFonts w:ascii="Times New Roman" w:hAnsi="Times New Roman" w:cs="Times New Roman"/>
          <w:sz w:val="24"/>
          <w:szCs w:val="24"/>
          <w:lang w:val="es-ES"/>
        </w:rPr>
      </w:pPr>
      <w:r w:rsidRPr="00C7070B">
        <w:rPr>
          <w:rFonts w:ascii="Times New Roman" w:hAnsi="Times New Roman"/>
          <w:sz w:val="24"/>
          <w:lang w:val="es-ES"/>
        </w:rPr>
        <w:t>B</w:t>
      </w:r>
      <w:r w:rsidR="00A74CD6" w:rsidRPr="00C7070B">
        <w:rPr>
          <w:rFonts w:ascii="Times New Roman" w:hAnsi="Times New Roman"/>
          <w:sz w:val="24"/>
          <w:lang w:val="es-ES"/>
        </w:rPr>
        <w:t>usquets</w:t>
      </w:r>
      <w:r w:rsidRPr="00C7070B">
        <w:rPr>
          <w:rFonts w:ascii="Times New Roman" w:hAnsi="Times New Roman"/>
          <w:sz w:val="24"/>
          <w:lang w:val="es-ES"/>
        </w:rPr>
        <w:t>, Anna</w:t>
      </w:r>
      <w:r w:rsidR="00A74CD6" w:rsidRPr="00C7070B">
        <w:rPr>
          <w:rFonts w:ascii="Times New Roman" w:hAnsi="Times New Roman"/>
          <w:sz w:val="24"/>
          <w:lang w:val="es-ES"/>
        </w:rPr>
        <w:t>.</w:t>
      </w:r>
      <w:r w:rsidRPr="00C7070B">
        <w:rPr>
          <w:rFonts w:ascii="Times New Roman" w:hAnsi="Times New Roman"/>
          <w:sz w:val="24"/>
          <w:lang w:val="es-ES"/>
        </w:rPr>
        <w:t xml:space="preserve"> 2019</w:t>
      </w:r>
      <w:r w:rsidR="00A74CD6" w:rsidRPr="00C7070B">
        <w:rPr>
          <w:rFonts w:ascii="Times New Roman" w:hAnsi="Times New Roman"/>
          <w:sz w:val="24"/>
          <w:lang w:val="es-ES"/>
        </w:rPr>
        <w:t>.</w:t>
      </w:r>
      <w:r w:rsidRPr="00C7070B">
        <w:rPr>
          <w:rFonts w:ascii="Times New Roman" w:hAnsi="Times New Roman"/>
          <w:sz w:val="24"/>
          <w:lang w:val="es-ES"/>
        </w:rPr>
        <w:t xml:space="preserve"> “Los viajes de un misionero cosmopolita: Fernández de Navarrete en México, Filipinas y China</w:t>
      </w:r>
      <w:r w:rsidR="00A74CD6" w:rsidRPr="00C7070B">
        <w:rPr>
          <w:rFonts w:ascii="Times New Roman" w:hAnsi="Times New Roman"/>
          <w:sz w:val="24"/>
          <w:lang w:val="es-ES"/>
        </w:rPr>
        <w:t>.</w:t>
      </w:r>
      <w:r w:rsidRPr="00C7070B">
        <w:rPr>
          <w:rFonts w:ascii="Times New Roman" w:hAnsi="Times New Roman"/>
          <w:sz w:val="24"/>
          <w:lang w:val="es-ES"/>
        </w:rPr>
        <w:t>”</w:t>
      </w:r>
      <w:r w:rsidR="002323E5" w:rsidRPr="00C7070B">
        <w:rPr>
          <w:rFonts w:ascii="Times New Roman" w:hAnsi="Times New Roman"/>
          <w:sz w:val="24"/>
          <w:lang w:val="es-ES"/>
        </w:rPr>
        <w:t xml:space="preserve"> In</w:t>
      </w:r>
      <w:r w:rsidRPr="00C7070B">
        <w:rPr>
          <w:rFonts w:ascii="Times New Roman" w:hAnsi="Times New Roman"/>
          <w:sz w:val="24"/>
          <w:lang w:val="es-ES"/>
        </w:rPr>
        <w:t xml:space="preserve"> </w:t>
      </w:r>
      <w:r w:rsidRPr="00C7070B">
        <w:rPr>
          <w:rFonts w:ascii="Times New Roman" w:hAnsi="Times New Roman"/>
          <w:i/>
          <w:sz w:val="24"/>
          <w:lang w:val="es-ES"/>
        </w:rPr>
        <w:t>Viajeros en China y libros de viaje a Oriente, siglos XIV-XVII</w:t>
      </w:r>
      <w:r w:rsidRPr="00C7070B">
        <w:rPr>
          <w:rFonts w:ascii="Times New Roman" w:hAnsi="Times New Roman"/>
          <w:sz w:val="24"/>
          <w:lang w:val="es-ES"/>
        </w:rPr>
        <w:t xml:space="preserve">, </w:t>
      </w:r>
      <w:proofErr w:type="spellStart"/>
      <w:r w:rsidR="002323E5" w:rsidRPr="00C7070B">
        <w:rPr>
          <w:rFonts w:ascii="Times New Roman" w:hAnsi="Times New Roman"/>
          <w:sz w:val="24"/>
          <w:lang w:val="es-ES"/>
        </w:rPr>
        <w:t>edited</w:t>
      </w:r>
      <w:proofErr w:type="spellEnd"/>
      <w:r w:rsidR="002323E5" w:rsidRPr="00C7070B">
        <w:rPr>
          <w:rFonts w:ascii="Times New Roman" w:hAnsi="Times New Roman"/>
          <w:sz w:val="24"/>
          <w:lang w:val="es-ES"/>
        </w:rPr>
        <w:t xml:space="preserve"> </w:t>
      </w:r>
      <w:proofErr w:type="spellStart"/>
      <w:r w:rsidR="002323E5" w:rsidRPr="00C7070B">
        <w:rPr>
          <w:rFonts w:ascii="Times New Roman" w:hAnsi="Times New Roman"/>
          <w:sz w:val="24"/>
          <w:lang w:val="es-ES"/>
        </w:rPr>
        <w:t>by</w:t>
      </w:r>
      <w:proofErr w:type="spellEnd"/>
      <w:r w:rsidR="002323E5" w:rsidRPr="00C7070B">
        <w:rPr>
          <w:rFonts w:ascii="Times New Roman" w:hAnsi="Times New Roman"/>
          <w:sz w:val="24"/>
          <w:lang w:val="es-ES"/>
        </w:rPr>
        <w:t xml:space="preserve"> Rafael Beltrán, 151-174. </w:t>
      </w:r>
      <w:r w:rsidRPr="00C7070B">
        <w:rPr>
          <w:rFonts w:ascii="Times New Roman" w:hAnsi="Times New Roman"/>
          <w:sz w:val="24"/>
          <w:lang w:val="es-ES"/>
        </w:rPr>
        <w:t xml:space="preserve">València: </w:t>
      </w:r>
      <w:proofErr w:type="spellStart"/>
      <w:r w:rsidRPr="00C7070B">
        <w:rPr>
          <w:rFonts w:ascii="Times New Roman" w:hAnsi="Times New Roman"/>
          <w:sz w:val="24"/>
          <w:lang w:val="es-ES"/>
        </w:rPr>
        <w:t>Universitat</w:t>
      </w:r>
      <w:proofErr w:type="spellEnd"/>
      <w:r w:rsidRPr="00C7070B">
        <w:rPr>
          <w:rFonts w:ascii="Times New Roman" w:hAnsi="Times New Roman"/>
          <w:sz w:val="24"/>
          <w:lang w:val="es-ES"/>
        </w:rPr>
        <w:t xml:space="preserve"> de València.</w:t>
      </w:r>
    </w:p>
    <w:p w14:paraId="747C24B3" w14:textId="17DB89E8" w:rsidR="00DA4F7B" w:rsidRPr="00C7070B" w:rsidRDefault="00DA4F7B" w:rsidP="00EF125C">
      <w:pPr>
        <w:autoSpaceDE w:val="0"/>
        <w:autoSpaceDN w:val="0"/>
        <w:adjustRightInd w:val="0"/>
        <w:spacing w:after="0" w:line="480" w:lineRule="auto"/>
        <w:ind w:left="567" w:right="-144" w:hanging="567"/>
        <w:jc w:val="both"/>
        <w:rPr>
          <w:rFonts w:ascii="Times New Roman" w:eastAsia="Times New Roman" w:hAnsi="Times New Roman" w:cs="Times New Roman"/>
          <w:i/>
          <w:iCs/>
          <w:sz w:val="24"/>
          <w:szCs w:val="24"/>
          <w:lang w:val="es-ES"/>
        </w:rPr>
      </w:pPr>
      <w:r w:rsidRPr="00C7070B">
        <w:rPr>
          <w:rFonts w:ascii="Times New Roman" w:hAnsi="Times New Roman"/>
          <w:sz w:val="24"/>
          <w:lang w:val="es-ES"/>
        </w:rPr>
        <w:t>B</w:t>
      </w:r>
      <w:r w:rsidR="00255837" w:rsidRPr="00C7070B">
        <w:rPr>
          <w:rFonts w:ascii="Times New Roman" w:hAnsi="Times New Roman"/>
          <w:sz w:val="24"/>
          <w:lang w:val="es-ES"/>
        </w:rPr>
        <w:t>usquets</w:t>
      </w:r>
      <w:r w:rsidRPr="00C7070B">
        <w:rPr>
          <w:rFonts w:ascii="Times New Roman" w:hAnsi="Times New Roman"/>
          <w:sz w:val="24"/>
          <w:lang w:val="es-ES"/>
        </w:rPr>
        <w:t xml:space="preserve">, Anna, </w:t>
      </w:r>
      <w:r w:rsidR="00255837" w:rsidRPr="00C7070B">
        <w:rPr>
          <w:rFonts w:ascii="Times New Roman" w:hAnsi="Times New Roman"/>
          <w:sz w:val="24"/>
          <w:lang w:val="es-ES"/>
        </w:rPr>
        <w:t>and</w:t>
      </w:r>
      <w:r w:rsidRPr="00C7070B">
        <w:rPr>
          <w:rFonts w:ascii="Times New Roman" w:hAnsi="Times New Roman"/>
          <w:sz w:val="24"/>
          <w:lang w:val="es-ES"/>
        </w:rPr>
        <w:t xml:space="preserve"> </w:t>
      </w:r>
      <w:r w:rsidR="00255837" w:rsidRPr="00C7070B">
        <w:rPr>
          <w:rFonts w:ascii="Times New Roman" w:hAnsi="Times New Roman"/>
          <w:sz w:val="24"/>
          <w:lang w:val="es-ES"/>
        </w:rPr>
        <w:t xml:space="preserve">Marina </w:t>
      </w:r>
      <w:r w:rsidRPr="00C7070B">
        <w:rPr>
          <w:rFonts w:ascii="Times New Roman" w:hAnsi="Times New Roman"/>
          <w:sz w:val="24"/>
          <w:lang w:val="es-ES"/>
        </w:rPr>
        <w:t>T</w:t>
      </w:r>
      <w:r w:rsidR="00255837" w:rsidRPr="00C7070B">
        <w:rPr>
          <w:rFonts w:ascii="Times New Roman" w:hAnsi="Times New Roman"/>
          <w:sz w:val="24"/>
          <w:lang w:val="es-ES"/>
        </w:rPr>
        <w:t xml:space="preserve">orres. </w:t>
      </w:r>
      <w:r w:rsidRPr="00C7070B">
        <w:rPr>
          <w:rFonts w:ascii="Times New Roman" w:hAnsi="Times New Roman"/>
          <w:sz w:val="24"/>
          <w:lang w:val="es-ES"/>
        </w:rPr>
        <w:t>2016</w:t>
      </w:r>
      <w:r w:rsidR="00255837" w:rsidRPr="00C7070B">
        <w:rPr>
          <w:rFonts w:ascii="Times New Roman" w:hAnsi="Times New Roman"/>
          <w:sz w:val="24"/>
          <w:lang w:val="es-ES"/>
        </w:rPr>
        <w:t>.</w:t>
      </w:r>
      <w:r w:rsidRPr="00C7070B">
        <w:rPr>
          <w:rFonts w:ascii="Times New Roman" w:hAnsi="Times New Roman"/>
          <w:sz w:val="24"/>
          <w:lang w:val="es-ES"/>
        </w:rPr>
        <w:t xml:space="preserve"> “El sentido del honor en China: percepciones hispánicas en la Edad Moderna</w:t>
      </w:r>
      <w:r w:rsidR="00255837" w:rsidRPr="00C7070B">
        <w:rPr>
          <w:rFonts w:ascii="Times New Roman" w:hAnsi="Times New Roman"/>
          <w:sz w:val="24"/>
          <w:lang w:val="es-ES"/>
        </w:rPr>
        <w:t>.</w:t>
      </w:r>
      <w:r w:rsidRPr="00C7070B">
        <w:rPr>
          <w:rFonts w:ascii="Times New Roman" w:hAnsi="Times New Roman"/>
          <w:sz w:val="24"/>
          <w:lang w:val="es-ES"/>
        </w:rPr>
        <w:t xml:space="preserve">” </w:t>
      </w:r>
      <w:r w:rsidRPr="00C7070B">
        <w:rPr>
          <w:rFonts w:ascii="Times New Roman" w:hAnsi="Times New Roman"/>
          <w:i/>
          <w:sz w:val="24"/>
          <w:lang w:val="es-ES"/>
        </w:rPr>
        <w:t xml:space="preserve">Clío &amp; Crimen, </w:t>
      </w:r>
      <w:r w:rsidRPr="00C7070B">
        <w:rPr>
          <w:rFonts w:ascii="Times New Roman" w:hAnsi="Times New Roman"/>
          <w:sz w:val="24"/>
          <w:lang w:val="es-ES"/>
        </w:rPr>
        <w:t>n</w:t>
      </w:r>
      <w:r w:rsidR="00255837" w:rsidRPr="00C7070B">
        <w:rPr>
          <w:rFonts w:ascii="Times New Roman" w:hAnsi="Times New Roman"/>
          <w:sz w:val="24"/>
          <w:lang w:val="es-ES"/>
        </w:rPr>
        <w:t>o.</w:t>
      </w:r>
      <w:r w:rsidRPr="00C7070B">
        <w:rPr>
          <w:rFonts w:ascii="Times New Roman" w:hAnsi="Times New Roman"/>
          <w:sz w:val="24"/>
          <w:lang w:val="es-ES"/>
        </w:rPr>
        <w:t xml:space="preserve"> 13</w:t>
      </w:r>
      <w:r w:rsidR="00255837" w:rsidRPr="00C7070B">
        <w:rPr>
          <w:rFonts w:ascii="Times New Roman" w:hAnsi="Times New Roman"/>
          <w:sz w:val="24"/>
          <w:lang w:val="es-ES"/>
        </w:rPr>
        <w:t>:</w:t>
      </w:r>
      <w:r w:rsidRPr="00C7070B">
        <w:rPr>
          <w:rFonts w:ascii="Times New Roman" w:hAnsi="Times New Roman"/>
          <w:sz w:val="24"/>
          <w:lang w:val="es-ES"/>
        </w:rPr>
        <w:t xml:space="preserve"> 125-148</w:t>
      </w:r>
      <w:r w:rsidRPr="00C7070B">
        <w:rPr>
          <w:rFonts w:ascii="Times New Roman" w:hAnsi="Times New Roman"/>
          <w:i/>
          <w:sz w:val="24"/>
          <w:lang w:val="es-ES"/>
        </w:rPr>
        <w:t>.</w:t>
      </w:r>
    </w:p>
    <w:p w14:paraId="2012A857" w14:textId="667C4633" w:rsidR="00E0302A" w:rsidRPr="00C7070B" w:rsidRDefault="00E0302A" w:rsidP="004E3413">
      <w:pPr>
        <w:autoSpaceDE w:val="0"/>
        <w:autoSpaceDN w:val="0"/>
        <w:adjustRightInd w:val="0"/>
        <w:spacing w:after="0" w:line="480" w:lineRule="auto"/>
        <w:ind w:left="567" w:right="-142" w:hanging="567"/>
        <w:jc w:val="both"/>
        <w:rPr>
          <w:rFonts w:ascii="Times New Roman" w:hAnsi="Times New Roman" w:cs="Times New Roman"/>
          <w:sz w:val="24"/>
          <w:szCs w:val="24"/>
          <w:lang w:val="es-ES"/>
        </w:rPr>
      </w:pPr>
      <w:r w:rsidRPr="00C7070B">
        <w:rPr>
          <w:rFonts w:ascii="Times New Roman" w:hAnsi="Times New Roman"/>
          <w:sz w:val="24"/>
          <w:lang w:val="es-ES"/>
        </w:rPr>
        <w:t>B</w:t>
      </w:r>
      <w:r w:rsidR="002B2749" w:rsidRPr="00C7070B">
        <w:rPr>
          <w:rFonts w:ascii="Times New Roman" w:hAnsi="Times New Roman"/>
          <w:sz w:val="24"/>
          <w:lang w:val="es-ES"/>
        </w:rPr>
        <w:t>usquets</w:t>
      </w:r>
      <w:r w:rsidRPr="00C7070B">
        <w:rPr>
          <w:rFonts w:ascii="Times New Roman" w:hAnsi="Times New Roman"/>
          <w:sz w:val="24"/>
          <w:lang w:val="es-ES"/>
        </w:rPr>
        <w:t xml:space="preserve">, Anna, </w:t>
      </w:r>
      <w:r w:rsidR="002B2749" w:rsidRPr="00C7070B">
        <w:rPr>
          <w:rFonts w:ascii="Times New Roman" w:hAnsi="Times New Roman"/>
          <w:sz w:val="24"/>
          <w:lang w:val="es-ES"/>
        </w:rPr>
        <w:t>and</w:t>
      </w:r>
      <w:r w:rsidRPr="00C7070B">
        <w:rPr>
          <w:rFonts w:ascii="Times New Roman" w:hAnsi="Times New Roman"/>
          <w:sz w:val="24"/>
          <w:lang w:val="es-ES"/>
        </w:rPr>
        <w:t xml:space="preserve"> </w:t>
      </w:r>
      <w:r w:rsidR="002B2749" w:rsidRPr="00C7070B">
        <w:rPr>
          <w:rFonts w:ascii="Times New Roman" w:hAnsi="Times New Roman"/>
          <w:sz w:val="24"/>
          <w:lang w:val="es-ES"/>
        </w:rPr>
        <w:t xml:space="preserve">Marina Torres. </w:t>
      </w:r>
      <w:r w:rsidRPr="00C7070B">
        <w:rPr>
          <w:rFonts w:ascii="Times New Roman" w:hAnsi="Times New Roman"/>
          <w:sz w:val="24"/>
          <w:lang w:val="es-ES"/>
        </w:rPr>
        <w:t>2018</w:t>
      </w:r>
      <w:r w:rsidR="002B2749" w:rsidRPr="00C7070B">
        <w:rPr>
          <w:rFonts w:ascii="Times New Roman" w:hAnsi="Times New Roman"/>
          <w:sz w:val="24"/>
          <w:lang w:val="es-ES"/>
        </w:rPr>
        <w:t xml:space="preserve">. </w:t>
      </w:r>
      <w:r w:rsidRPr="00C7070B">
        <w:rPr>
          <w:rFonts w:ascii="Times New Roman" w:hAnsi="Times New Roman"/>
          <w:sz w:val="24"/>
          <w:lang w:val="es-ES"/>
        </w:rPr>
        <w:t>“</w:t>
      </w:r>
      <w:proofErr w:type="spellStart"/>
      <w:r w:rsidRPr="00C7070B">
        <w:rPr>
          <w:rFonts w:ascii="Times New Roman" w:hAnsi="Times New Roman"/>
          <w:sz w:val="24"/>
          <w:lang w:val="es-ES"/>
        </w:rPr>
        <w:t>Urbs</w:t>
      </w:r>
      <w:proofErr w:type="spellEnd"/>
      <w:r w:rsidRPr="00C7070B">
        <w:rPr>
          <w:rFonts w:ascii="Times New Roman" w:hAnsi="Times New Roman"/>
          <w:sz w:val="24"/>
          <w:lang w:val="es-ES"/>
        </w:rPr>
        <w:t xml:space="preserve"> en China: miradas europeas durante el período moderno de la realidad urbana en China</w:t>
      </w:r>
      <w:r w:rsidR="002B2749" w:rsidRPr="00C7070B">
        <w:rPr>
          <w:rFonts w:ascii="Times New Roman" w:hAnsi="Times New Roman"/>
          <w:sz w:val="24"/>
          <w:lang w:val="es-ES"/>
        </w:rPr>
        <w:t>.</w:t>
      </w:r>
      <w:r w:rsidRPr="00C7070B">
        <w:rPr>
          <w:rFonts w:ascii="Times New Roman" w:hAnsi="Times New Roman"/>
          <w:sz w:val="24"/>
          <w:lang w:val="es-ES"/>
        </w:rPr>
        <w:t xml:space="preserve">” </w:t>
      </w:r>
      <w:r w:rsidRPr="00C7070B">
        <w:rPr>
          <w:rFonts w:ascii="Times New Roman" w:hAnsi="Times New Roman"/>
          <w:i/>
          <w:sz w:val="24"/>
          <w:lang w:val="es-ES"/>
        </w:rPr>
        <w:t>e-</w:t>
      </w:r>
      <w:proofErr w:type="spellStart"/>
      <w:r w:rsidRPr="00C7070B">
        <w:rPr>
          <w:rFonts w:ascii="Times New Roman" w:hAnsi="Times New Roman"/>
          <w:i/>
          <w:sz w:val="24"/>
          <w:lang w:val="es-ES"/>
        </w:rPr>
        <w:t>Spania</w:t>
      </w:r>
      <w:proofErr w:type="spellEnd"/>
      <w:r w:rsidRPr="00C7070B">
        <w:rPr>
          <w:rFonts w:ascii="Times New Roman" w:hAnsi="Times New Roman"/>
          <w:sz w:val="24"/>
          <w:lang w:val="es-ES"/>
        </w:rPr>
        <w:t>, n</w:t>
      </w:r>
      <w:r w:rsidR="002B2749" w:rsidRPr="00C7070B">
        <w:rPr>
          <w:rFonts w:ascii="Times New Roman" w:hAnsi="Times New Roman"/>
          <w:sz w:val="24"/>
          <w:lang w:val="es-ES"/>
        </w:rPr>
        <w:t>o.</w:t>
      </w:r>
      <w:r w:rsidRPr="00C7070B">
        <w:rPr>
          <w:rFonts w:ascii="Times New Roman" w:hAnsi="Times New Roman"/>
          <w:sz w:val="24"/>
          <w:lang w:val="es-ES"/>
        </w:rPr>
        <w:t xml:space="preserve"> 30</w:t>
      </w:r>
      <w:r w:rsidR="002B2749" w:rsidRPr="00C7070B">
        <w:rPr>
          <w:rFonts w:ascii="Times New Roman" w:hAnsi="Times New Roman"/>
          <w:sz w:val="24"/>
          <w:lang w:val="es-ES"/>
        </w:rPr>
        <w:t>:</w:t>
      </w:r>
      <w:r w:rsidRPr="00C7070B">
        <w:rPr>
          <w:rFonts w:ascii="Times New Roman" w:hAnsi="Times New Roman"/>
          <w:sz w:val="24"/>
          <w:lang w:val="es-ES"/>
        </w:rPr>
        <w:t xml:space="preserve"> 1-17</w:t>
      </w:r>
      <w:r w:rsidR="002B2749" w:rsidRPr="00C7070B">
        <w:rPr>
          <w:rFonts w:ascii="Times New Roman" w:hAnsi="Times New Roman"/>
          <w:sz w:val="24"/>
          <w:lang w:val="es-ES"/>
        </w:rPr>
        <w:t>.</w:t>
      </w:r>
      <w:r w:rsidRPr="00C7070B">
        <w:rPr>
          <w:rFonts w:ascii="Times New Roman" w:hAnsi="Times New Roman"/>
          <w:sz w:val="24"/>
          <w:lang w:val="es-ES"/>
        </w:rPr>
        <w:t xml:space="preserve"> journals.openedition.org/e-</w:t>
      </w:r>
      <w:proofErr w:type="spellStart"/>
      <w:r w:rsidRPr="00C7070B">
        <w:rPr>
          <w:rFonts w:ascii="Times New Roman" w:hAnsi="Times New Roman"/>
          <w:sz w:val="24"/>
          <w:lang w:val="es-ES"/>
        </w:rPr>
        <w:t>spania</w:t>
      </w:r>
      <w:proofErr w:type="spellEnd"/>
      <w:r w:rsidRPr="00C7070B">
        <w:rPr>
          <w:rFonts w:ascii="Times New Roman" w:hAnsi="Times New Roman"/>
          <w:sz w:val="24"/>
          <w:lang w:val="es-ES"/>
        </w:rPr>
        <w:t>/28062</w:t>
      </w:r>
      <w:r w:rsidR="002B2749" w:rsidRPr="00C7070B">
        <w:rPr>
          <w:rFonts w:ascii="Times New Roman" w:hAnsi="Times New Roman"/>
          <w:sz w:val="24"/>
          <w:lang w:val="es-ES"/>
        </w:rPr>
        <w:t>.</w:t>
      </w:r>
    </w:p>
    <w:p w14:paraId="15D9F206" w14:textId="77777777" w:rsidR="004E3413" w:rsidRPr="00C7070B" w:rsidRDefault="004E3413" w:rsidP="004E3413">
      <w:pPr>
        <w:spacing w:after="0" w:line="480" w:lineRule="auto"/>
        <w:ind w:left="567" w:right="-142" w:hanging="567"/>
        <w:jc w:val="both"/>
        <w:rPr>
          <w:rFonts w:ascii="Times New Roman" w:hAnsi="Times New Roman" w:cs="Times New Roman"/>
          <w:sz w:val="24"/>
          <w:szCs w:val="24"/>
          <w:lang w:val="es-ES"/>
        </w:rPr>
      </w:pPr>
      <w:r w:rsidRPr="00C7070B">
        <w:rPr>
          <w:rFonts w:ascii="Times New Roman" w:hAnsi="Times New Roman" w:cs="Times New Roman"/>
          <w:sz w:val="24"/>
          <w:szCs w:val="24"/>
        </w:rPr>
        <w:t xml:space="preserve">Cams, Mario. 2017. “Not Just a Jesuit Atlas of China: Qing Imperial Cartography and Its European Connections.” </w:t>
      </w:r>
      <w:r w:rsidRPr="00C7070B">
        <w:rPr>
          <w:rFonts w:ascii="Times New Roman" w:hAnsi="Times New Roman" w:cs="Times New Roman"/>
          <w:i/>
          <w:iCs/>
          <w:sz w:val="24"/>
          <w:szCs w:val="24"/>
          <w:lang w:val="es-ES"/>
        </w:rPr>
        <w:t xml:space="preserve">Imago </w:t>
      </w:r>
      <w:proofErr w:type="spellStart"/>
      <w:r w:rsidRPr="00C7070B">
        <w:rPr>
          <w:rFonts w:ascii="Times New Roman" w:hAnsi="Times New Roman" w:cs="Times New Roman"/>
          <w:i/>
          <w:iCs/>
          <w:sz w:val="24"/>
          <w:szCs w:val="24"/>
          <w:lang w:val="es-ES"/>
        </w:rPr>
        <w:t>Mundi</w:t>
      </w:r>
      <w:proofErr w:type="spellEnd"/>
      <w:r w:rsidRPr="00C7070B">
        <w:rPr>
          <w:rFonts w:ascii="Times New Roman" w:hAnsi="Times New Roman" w:cs="Times New Roman"/>
          <w:sz w:val="24"/>
          <w:szCs w:val="24"/>
          <w:lang w:val="es-ES"/>
        </w:rPr>
        <w:t xml:space="preserve">, vol. 69, </w:t>
      </w:r>
      <w:proofErr w:type="spellStart"/>
      <w:r w:rsidRPr="00C7070B">
        <w:rPr>
          <w:rFonts w:ascii="Times New Roman" w:hAnsi="Times New Roman" w:cs="Times New Roman"/>
          <w:sz w:val="24"/>
          <w:szCs w:val="24"/>
          <w:lang w:val="es-ES"/>
        </w:rPr>
        <w:t>part</w:t>
      </w:r>
      <w:proofErr w:type="spellEnd"/>
      <w:r w:rsidRPr="00C7070B">
        <w:rPr>
          <w:rFonts w:ascii="Times New Roman" w:hAnsi="Times New Roman" w:cs="Times New Roman"/>
          <w:sz w:val="24"/>
          <w:szCs w:val="24"/>
          <w:lang w:val="es-ES"/>
        </w:rPr>
        <w:t xml:space="preserve"> 2: 188-201.</w:t>
      </w:r>
    </w:p>
    <w:p w14:paraId="5998D10D" w14:textId="3743C3D2" w:rsidR="00DA4F7B" w:rsidRPr="00C7070B" w:rsidRDefault="00DA4F7B" w:rsidP="004E3413">
      <w:pPr>
        <w:pStyle w:val="Ttulo1"/>
        <w:shd w:val="clear" w:color="auto" w:fill="FFFFFF"/>
        <w:spacing w:before="0" w:line="480" w:lineRule="auto"/>
        <w:ind w:left="567" w:right="-142" w:hanging="567"/>
        <w:jc w:val="both"/>
        <w:rPr>
          <w:rFonts w:ascii="Times New Roman" w:hAnsi="Times New Roman" w:cs="Times New Roman"/>
          <w:color w:val="auto"/>
          <w:sz w:val="24"/>
          <w:szCs w:val="24"/>
          <w:lang w:val="es-ES"/>
        </w:rPr>
      </w:pPr>
      <w:r w:rsidRPr="00C7070B">
        <w:rPr>
          <w:rFonts w:ascii="Times New Roman" w:hAnsi="Times New Roman"/>
          <w:color w:val="auto"/>
          <w:sz w:val="24"/>
          <w:lang w:val="es-ES"/>
        </w:rPr>
        <w:lastRenderedPageBreak/>
        <w:t>C</w:t>
      </w:r>
      <w:r w:rsidR="002B2749" w:rsidRPr="00C7070B">
        <w:rPr>
          <w:rFonts w:ascii="Times New Roman" w:hAnsi="Times New Roman"/>
          <w:color w:val="auto"/>
          <w:sz w:val="24"/>
          <w:lang w:val="es-ES"/>
        </w:rPr>
        <w:t>enteno</w:t>
      </w:r>
      <w:r w:rsidRPr="00C7070B">
        <w:rPr>
          <w:rFonts w:ascii="Times New Roman" w:hAnsi="Times New Roman"/>
          <w:color w:val="auto"/>
          <w:sz w:val="24"/>
          <w:lang w:val="es-ES"/>
        </w:rPr>
        <w:t>, Amaro</w:t>
      </w:r>
      <w:r w:rsidR="002B2749" w:rsidRPr="00C7070B">
        <w:rPr>
          <w:rFonts w:ascii="Times New Roman" w:hAnsi="Times New Roman"/>
          <w:color w:val="auto"/>
          <w:sz w:val="24"/>
          <w:lang w:val="es-ES"/>
        </w:rPr>
        <w:t>.</w:t>
      </w:r>
      <w:r w:rsidRPr="00C7070B">
        <w:rPr>
          <w:rFonts w:ascii="Times New Roman" w:hAnsi="Times New Roman"/>
          <w:color w:val="auto"/>
          <w:sz w:val="24"/>
          <w:lang w:val="es-ES"/>
        </w:rPr>
        <w:t xml:space="preserve"> 1595</w:t>
      </w:r>
      <w:r w:rsidR="002B2749" w:rsidRPr="00C7070B">
        <w:rPr>
          <w:rFonts w:ascii="Times New Roman" w:hAnsi="Times New Roman"/>
          <w:color w:val="auto"/>
          <w:sz w:val="24"/>
          <w:lang w:val="es-ES"/>
        </w:rPr>
        <w:t>.</w:t>
      </w:r>
      <w:r w:rsidRPr="00C7070B">
        <w:rPr>
          <w:rFonts w:ascii="Times New Roman" w:hAnsi="Times New Roman"/>
          <w:color w:val="auto"/>
          <w:sz w:val="24"/>
          <w:lang w:val="es-ES"/>
        </w:rPr>
        <w:t xml:space="preserve"> </w:t>
      </w:r>
      <w:r w:rsidRPr="00C7070B">
        <w:rPr>
          <w:rFonts w:ascii="Times New Roman" w:hAnsi="Times New Roman"/>
          <w:i/>
          <w:color w:val="auto"/>
          <w:sz w:val="24"/>
          <w:lang w:val="es-ES"/>
        </w:rPr>
        <w:t>Historia de las cosas del Oriente, primera y segunda parte</w:t>
      </w:r>
      <w:r w:rsidR="002B2749" w:rsidRPr="00C7070B">
        <w:rPr>
          <w:rFonts w:ascii="Times New Roman" w:hAnsi="Times New Roman"/>
          <w:i/>
          <w:color w:val="auto"/>
          <w:sz w:val="24"/>
          <w:lang w:val="es-ES"/>
        </w:rPr>
        <w:t>.</w:t>
      </w:r>
      <w:r w:rsidRPr="00C7070B">
        <w:rPr>
          <w:rFonts w:ascii="Times New Roman" w:hAnsi="Times New Roman"/>
          <w:color w:val="auto"/>
          <w:sz w:val="24"/>
          <w:lang w:val="es-ES"/>
        </w:rPr>
        <w:t xml:space="preserve"> Córdoba: Casa Diego </w:t>
      </w:r>
      <w:proofErr w:type="spellStart"/>
      <w:r w:rsidRPr="00C7070B">
        <w:rPr>
          <w:rFonts w:ascii="Times New Roman" w:hAnsi="Times New Roman"/>
          <w:color w:val="auto"/>
          <w:sz w:val="24"/>
          <w:lang w:val="es-ES"/>
        </w:rPr>
        <w:t>Galuan</w:t>
      </w:r>
      <w:proofErr w:type="spellEnd"/>
      <w:r w:rsidRPr="00C7070B">
        <w:rPr>
          <w:rFonts w:ascii="Times New Roman" w:hAnsi="Times New Roman"/>
          <w:color w:val="auto"/>
          <w:sz w:val="24"/>
          <w:lang w:val="es-ES"/>
        </w:rPr>
        <w:t>.</w:t>
      </w:r>
    </w:p>
    <w:p w14:paraId="5698BA76" w14:textId="5607F981" w:rsidR="00DA4F7B" w:rsidRPr="00C7070B" w:rsidRDefault="00DA4F7B" w:rsidP="004E3413">
      <w:pPr>
        <w:spacing w:after="0" w:line="480" w:lineRule="auto"/>
        <w:ind w:left="567" w:right="-144" w:hanging="567"/>
        <w:jc w:val="both"/>
        <w:rPr>
          <w:rFonts w:ascii="Times New Roman" w:hAnsi="Times New Roman" w:cs="Times New Roman"/>
          <w:sz w:val="24"/>
          <w:szCs w:val="24"/>
          <w:lang w:val="es-ES"/>
        </w:rPr>
      </w:pPr>
      <w:r w:rsidRPr="00C7070B">
        <w:rPr>
          <w:rFonts w:ascii="Times New Roman" w:hAnsi="Times New Roman"/>
          <w:sz w:val="24"/>
          <w:lang w:val="es-ES"/>
        </w:rPr>
        <w:t>C</w:t>
      </w:r>
      <w:r w:rsidR="002B2749" w:rsidRPr="00C7070B">
        <w:rPr>
          <w:rFonts w:ascii="Times New Roman" w:hAnsi="Times New Roman"/>
          <w:sz w:val="24"/>
          <w:lang w:val="es-ES"/>
        </w:rPr>
        <w:t>ervera</w:t>
      </w:r>
      <w:r w:rsidRPr="00C7070B">
        <w:rPr>
          <w:rFonts w:ascii="Times New Roman" w:hAnsi="Times New Roman"/>
          <w:sz w:val="24"/>
          <w:lang w:val="es-ES"/>
        </w:rPr>
        <w:t>, José Antonio</w:t>
      </w:r>
      <w:r w:rsidR="002B2749" w:rsidRPr="00C7070B">
        <w:rPr>
          <w:rFonts w:ascii="Times New Roman" w:hAnsi="Times New Roman"/>
          <w:sz w:val="24"/>
          <w:lang w:val="es-ES"/>
        </w:rPr>
        <w:t>.</w:t>
      </w:r>
      <w:r w:rsidRPr="00C7070B">
        <w:rPr>
          <w:rFonts w:ascii="Times New Roman" w:hAnsi="Times New Roman"/>
          <w:sz w:val="24"/>
          <w:lang w:val="es-ES"/>
        </w:rPr>
        <w:t xml:space="preserve"> 2013</w:t>
      </w:r>
      <w:r w:rsidR="002B2749" w:rsidRPr="00C7070B">
        <w:rPr>
          <w:rFonts w:ascii="Times New Roman" w:hAnsi="Times New Roman"/>
          <w:sz w:val="24"/>
          <w:lang w:val="es-ES"/>
        </w:rPr>
        <w:t>a.</w:t>
      </w:r>
      <w:r w:rsidRPr="00C7070B">
        <w:rPr>
          <w:rFonts w:ascii="Times New Roman" w:hAnsi="Times New Roman"/>
          <w:sz w:val="24"/>
          <w:lang w:val="es-ES"/>
        </w:rPr>
        <w:t xml:space="preserve"> “Los planes españoles para conquistar China a través de Nueva España y Centroamérica en el siglo XVI</w:t>
      </w:r>
      <w:r w:rsidR="002B2749" w:rsidRPr="00C7070B">
        <w:rPr>
          <w:rFonts w:ascii="Times New Roman" w:hAnsi="Times New Roman"/>
          <w:sz w:val="24"/>
          <w:lang w:val="es-ES"/>
        </w:rPr>
        <w:t>.</w:t>
      </w:r>
      <w:r w:rsidRPr="00C7070B">
        <w:rPr>
          <w:rFonts w:ascii="Times New Roman" w:hAnsi="Times New Roman"/>
          <w:sz w:val="24"/>
          <w:lang w:val="es-ES"/>
        </w:rPr>
        <w:t xml:space="preserve">” </w:t>
      </w:r>
      <w:r w:rsidRPr="00C7070B">
        <w:rPr>
          <w:rFonts w:ascii="Times New Roman" w:hAnsi="Times New Roman"/>
          <w:i/>
          <w:sz w:val="24"/>
          <w:lang w:val="es-ES"/>
        </w:rPr>
        <w:t>Cuadernos Intercambio sobre Centroamérica y el Caribe</w:t>
      </w:r>
      <w:r w:rsidRPr="00C7070B">
        <w:rPr>
          <w:rFonts w:ascii="Times New Roman" w:hAnsi="Times New Roman"/>
          <w:sz w:val="24"/>
          <w:lang w:val="es-ES"/>
        </w:rPr>
        <w:t xml:space="preserve"> 10, n</w:t>
      </w:r>
      <w:r w:rsidR="002B2749" w:rsidRPr="00C7070B">
        <w:rPr>
          <w:rFonts w:ascii="Times New Roman" w:hAnsi="Times New Roman"/>
          <w:sz w:val="24"/>
          <w:lang w:val="es-ES"/>
        </w:rPr>
        <w:t>o.</w:t>
      </w:r>
      <w:r w:rsidRPr="00C7070B">
        <w:rPr>
          <w:rFonts w:ascii="Times New Roman" w:hAnsi="Times New Roman"/>
          <w:sz w:val="24"/>
          <w:lang w:val="es-ES"/>
        </w:rPr>
        <w:t xml:space="preserve"> 12</w:t>
      </w:r>
      <w:r w:rsidR="002B2749" w:rsidRPr="00C7070B">
        <w:rPr>
          <w:rFonts w:ascii="Times New Roman" w:hAnsi="Times New Roman"/>
          <w:sz w:val="24"/>
          <w:lang w:val="es-ES"/>
        </w:rPr>
        <w:t>:</w:t>
      </w:r>
      <w:r w:rsidRPr="00C7070B">
        <w:rPr>
          <w:rFonts w:ascii="Times New Roman" w:hAnsi="Times New Roman"/>
          <w:sz w:val="24"/>
          <w:lang w:val="es-ES"/>
        </w:rPr>
        <w:t xml:space="preserve"> 207-234.</w:t>
      </w:r>
    </w:p>
    <w:p w14:paraId="3C36196F" w14:textId="71F94C79" w:rsidR="00DA4F7B" w:rsidRPr="00C7070B" w:rsidRDefault="00DA4F7B" w:rsidP="004E3413">
      <w:pPr>
        <w:spacing w:after="0" w:line="480" w:lineRule="auto"/>
        <w:ind w:left="567" w:right="-144" w:hanging="567"/>
        <w:jc w:val="both"/>
        <w:rPr>
          <w:rFonts w:ascii="Times New Roman" w:hAnsi="Times New Roman" w:cs="Times New Roman"/>
          <w:sz w:val="24"/>
          <w:szCs w:val="24"/>
        </w:rPr>
      </w:pPr>
      <w:r w:rsidRPr="00C7070B">
        <w:rPr>
          <w:rFonts w:ascii="Times New Roman" w:hAnsi="Times New Roman"/>
          <w:sz w:val="24"/>
          <w:bdr w:val="none" w:sz="0" w:space="0" w:color="auto" w:frame="1"/>
          <w:lang w:val="es-ES"/>
        </w:rPr>
        <w:t>C</w:t>
      </w:r>
      <w:r w:rsidR="0000271B" w:rsidRPr="00C7070B">
        <w:rPr>
          <w:rFonts w:ascii="Times New Roman" w:hAnsi="Times New Roman"/>
          <w:sz w:val="24"/>
          <w:bdr w:val="none" w:sz="0" w:space="0" w:color="auto" w:frame="1"/>
          <w:lang w:val="es-ES"/>
        </w:rPr>
        <w:t>ervera</w:t>
      </w:r>
      <w:r w:rsidRPr="00C7070B">
        <w:rPr>
          <w:rFonts w:ascii="Times New Roman" w:hAnsi="Times New Roman"/>
          <w:sz w:val="24"/>
          <w:bdr w:val="none" w:sz="0" w:space="0" w:color="auto" w:frame="1"/>
          <w:lang w:val="es-ES"/>
        </w:rPr>
        <w:t>, J</w:t>
      </w:r>
      <w:r w:rsidR="0000271B" w:rsidRPr="00C7070B">
        <w:rPr>
          <w:rFonts w:ascii="Times New Roman" w:hAnsi="Times New Roman"/>
          <w:sz w:val="24"/>
          <w:bdr w:val="none" w:sz="0" w:space="0" w:color="auto" w:frame="1"/>
          <w:lang w:val="es-ES"/>
        </w:rPr>
        <w:t>osé</w:t>
      </w:r>
      <w:r w:rsidR="00BE1C36" w:rsidRPr="00C7070B">
        <w:rPr>
          <w:rFonts w:ascii="Times New Roman" w:hAnsi="Times New Roman"/>
          <w:sz w:val="24"/>
          <w:bdr w:val="none" w:sz="0" w:space="0" w:color="auto" w:frame="1"/>
          <w:lang w:val="es-ES"/>
        </w:rPr>
        <w:t xml:space="preserve"> </w:t>
      </w:r>
      <w:r w:rsidRPr="00C7070B">
        <w:rPr>
          <w:rFonts w:ascii="Times New Roman" w:hAnsi="Times New Roman"/>
          <w:sz w:val="24"/>
          <w:bdr w:val="none" w:sz="0" w:space="0" w:color="auto" w:frame="1"/>
          <w:lang w:val="es-ES"/>
        </w:rPr>
        <w:t>A</w:t>
      </w:r>
      <w:r w:rsidR="0000271B" w:rsidRPr="00C7070B">
        <w:rPr>
          <w:rFonts w:ascii="Times New Roman" w:hAnsi="Times New Roman"/>
          <w:sz w:val="24"/>
          <w:bdr w:val="none" w:sz="0" w:space="0" w:color="auto" w:frame="1"/>
          <w:lang w:val="es-ES"/>
        </w:rPr>
        <w:t>ntonio.</w:t>
      </w:r>
      <w:r w:rsidRPr="00C7070B">
        <w:rPr>
          <w:rFonts w:ascii="Times New Roman" w:hAnsi="Times New Roman"/>
          <w:sz w:val="24"/>
          <w:bdr w:val="none" w:sz="0" w:space="0" w:color="auto" w:frame="1"/>
          <w:lang w:val="es-ES"/>
        </w:rPr>
        <w:t xml:space="preserve"> 2013b</w:t>
      </w:r>
      <w:r w:rsidR="0000271B" w:rsidRPr="00C7070B">
        <w:rPr>
          <w:rFonts w:ascii="Times New Roman" w:hAnsi="Times New Roman"/>
          <w:sz w:val="24"/>
          <w:bdr w:val="none" w:sz="0" w:space="0" w:color="auto" w:frame="1"/>
          <w:lang w:val="es-ES"/>
        </w:rPr>
        <w:t>.</w:t>
      </w:r>
      <w:r w:rsidRPr="00C7070B">
        <w:rPr>
          <w:rFonts w:ascii="Times New Roman" w:hAnsi="Times New Roman"/>
          <w:sz w:val="24"/>
          <w:lang w:val="es-ES"/>
        </w:rPr>
        <w:t xml:space="preserve"> </w:t>
      </w:r>
      <w:r w:rsidRPr="00C7070B">
        <w:rPr>
          <w:rFonts w:ascii="Times New Roman" w:hAnsi="Times New Roman"/>
          <w:i/>
          <w:sz w:val="24"/>
          <w:bdr w:val="none" w:sz="0" w:space="0" w:color="auto" w:frame="1"/>
          <w:lang w:val="es-ES"/>
        </w:rPr>
        <w:t>Tras el sueño de China. Agustinos y dominicos en Asia Oriental a finales del siglo XVI</w:t>
      </w:r>
      <w:r w:rsidR="0000271B" w:rsidRPr="00C7070B">
        <w:rPr>
          <w:rFonts w:ascii="Times New Roman" w:hAnsi="Times New Roman"/>
          <w:sz w:val="24"/>
          <w:bdr w:val="none" w:sz="0" w:space="0" w:color="auto" w:frame="1"/>
          <w:lang w:val="es-ES"/>
        </w:rPr>
        <w:t>.</w:t>
      </w:r>
      <w:r w:rsidRPr="00C7070B">
        <w:rPr>
          <w:rFonts w:ascii="Times New Roman" w:hAnsi="Times New Roman"/>
          <w:sz w:val="24"/>
          <w:bdr w:val="none" w:sz="0" w:space="0" w:color="auto" w:frame="1"/>
          <w:lang w:val="es-ES"/>
        </w:rPr>
        <w:t xml:space="preserve"> </w:t>
      </w:r>
      <w:r w:rsidRPr="00C7070B">
        <w:rPr>
          <w:rFonts w:ascii="Times New Roman" w:hAnsi="Times New Roman"/>
          <w:sz w:val="24"/>
          <w:bdr w:val="none" w:sz="0" w:space="0" w:color="auto" w:frame="1"/>
        </w:rPr>
        <w:t>Madrid: Plaza y Valdés.</w:t>
      </w:r>
    </w:p>
    <w:p w14:paraId="541E3F5D" w14:textId="667D80AC" w:rsidR="002A7730" w:rsidRPr="00C7070B" w:rsidRDefault="002A7730" w:rsidP="004E3413">
      <w:pPr>
        <w:spacing w:after="0" w:line="480" w:lineRule="auto"/>
        <w:ind w:left="567" w:right="-144" w:hanging="567"/>
        <w:jc w:val="both"/>
        <w:rPr>
          <w:rFonts w:ascii="Times New Roman" w:hAnsi="Times New Roman" w:cs="Times New Roman"/>
          <w:sz w:val="24"/>
          <w:szCs w:val="24"/>
        </w:rPr>
      </w:pPr>
      <w:proofErr w:type="spellStart"/>
      <w:r w:rsidRPr="00C7070B">
        <w:rPr>
          <w:rFonts w:ascii="Times New Roman" w:hAnsi="Times New Roman" w:cs="Times New Roman"/>
          <w:sz w:val="24"/>
          <w:szCs w:val="24"/>
        </w:rPr>
        <w:t>Chevaleyre</w:t>
      </w:r>
      <w:proofErr w:type="spellEnd"/>
      <w:r w:rsidRPr="00C7070B">
        <w:rPr>
          <w:rFonts w:ascii="Times New Roman" w:hAnsi="Times New Roman" w:cs="Times New Roman"/>
          <w:sz w:val="24"/>
          <w:szCs w:val="24"/>
        </w:rPr>
        <w:t xml:space="preserve">, Claude. 2023. “Slavery in Late Ming China.” In </w:t>
      </w:r>
      <w:r w:rsidRPr="00C7070B">
        <w:rPr>
          <w:rFonts w:ascii="Times New Roman" w:hAnsi="Times New Roman" w:cs="Times New Roman"/>
          <w:i/>
          <w:iCs/>
          <w:sz w:val="24"/>
          <w:szCs w:val="24"/>
        </w:rPr>
        <w:t>The Palgrave Handbook of Global Slavery throughout History</w:t>
      </w:r>
      <w:r w:rsidRPr="00C7070B">
        <w:rPr>
          <w:rFonts w:ascii="Times New Roman" w:hAnsi="Times New Roman" w:cs="Times New Roman"/>
          <w:sz w:val="24"/>
          <w:szCs w:val="24"/>
        </w:rPr>
        <w:t xml:space="preserve">, edited by Damian A. Pargas and Juliane Schiel, 291-316. </w:t>
      </w:r>
      <w:r w:rsidR="00894B2F" w:rsidRPr="00C7070B">
        <w:rPr>
          <w:rFonts w:ascii="Times New Roman" w:hAnsi="Times New Roman" w:cs="Times New Roman"/>
          <w:sz w:val="24"/>
          <w:szCs w:val="24"/>
        </w:rPr>
        <w:t xml:space="preserve">Cham: </w:t>
      </w:r>
      <w:r w:rsidRPr="00C7070B">
        <w:rPr>
          <w:rFonts w:ascii="Times New Roman" w:hAnsi="Times New Roman" w:cs="Times New Roman"/>
          <w:sz w:val="24"/>
          <w:szCs w:val="24"/>
        </w:rPr>
        <w:t>Palgrave-Macmillan.</w:t>
      </w:r>
    </w:p>
    <w:p w14:paraId="0F2D6D94" w14:textId="0B2CE372" w:rsidR="004E3413" w:rsidRPr="00C7070B" w:rsidRDefault="004E3413" w:rsidP="004E3413">
      <w:pPr>
        <w:spacing w:after="0" w:line="480" w:lineRule="auto"/>
        <w:ind w:left="567" w:right="-144" w:hanging="567"/>
        <w:jc w:val="both"/>
        <w:rPr>
          <w:rFonts w:ascii="Times New Roman" w:hAnsi="Times New Roman" w:cs="Times New Roman"/>
          <w:sz w:val="24"/>
          <w:szCs w:val="24"/>
          <w:lang w:val="es-ES"/>
        </w:rPr>
      </w:pPr>
      <w:proofErr w:type="spellStart"/>
      <w:r w:rsidRPr="00C7070B">
        <w:rPr>
          <w:rFonts w:ascii="Times New Roman" w:hAnsi="Times New Roman" w:cs="Times New Roman"/>
          <w:sz w:val="24"/>
          <w:szCs w:val="24"/>
        </w:rPr>
        <w:t>Collani</w:t>
      </w:r>
      <w:proofErr w:type="spellEnd"/>
      <w:r w:rsidRPr="00C7070B">
        <w:rPr>
          <w:rFonts w:ascii="Times New Roman" w:hAnsi="Times New Roman" w:cs="Times New Roman"/>
          <w:sz w:val="24"/>
          <w:szCs w:val="24"/>
        </w:rPr>
        <w:t xml:space="preserve">, Claudia von. 2009. “Mission and Medicine in China: Between Canon Law, Charity and Science.” In </w:t>
      </w:r>
      <w:r w:rsidRPr="00C7070B">
        <w:rPr>
          <w:rFonts w:ascii="Times New Roman" w:hAnsi="Times New Roman" w:cs="Times New Roman"/>
          <w:i/>
          <w:iCs/>
          <w:sz w:val="24"/>
          <w:szCs w:val="24"/>
        </w:rPr>
        <w:t>History of Catechesis in China</w:t>
      </w:r>
      <w:r w:rsidRPr="00C7070B">
        <w:rPr>
          <w:rFonts w:ascii="Times New Roman" w:hAnsi="Times New Roman" w:cs="Times New Roman"/>
          <w:sz w:val="24"/>
          <w:szCs w:val="24"/>
        </w:rPr>
        <w:t xml:space="preserve">, edited by Staf </w:t>
      </w:r>
      <w:proofErr w:type="spellStart"/>
      <w:r w:rsidRPr="00C7070B">
        <w:rPr>
          <w:rFonts w:ascii="Times New Roman" w:hAnsi="Times New Roman" w:cs="Times New Roman"/>
          <w:sz w:val="24"/>
          <w:szCs w:val="24"/>
        </w:rPr>
        <w:t>Vloeberghs</w:t>
      </w:r>
      <w:proofErr w:type="spellEnd"/>
      <w:r w:rsidRPr="00C7070B">
        <w:rPr>
          <w:rFonts w:ascii="Times New Roman" w:hAnsi="Times New Roman" w:cs="Times New Roman"/>
          <w:sz w:val="24"/>
          <w:szCs w:val="24"/>
        </w:rPr>
        <w:t xml:space="preserve">, 37-68. </w:t>
      </w:r>
      <w:proofErr w:type="spellStart"/>
      <w:r w:rsidRPr="00C7070B">
        <w:rPr>
          <w:rFonts w:ascii="Times New Roman" w:hAnsi="Times New Roman" w:cs="Times New Roman"/>
          <w:sz w:val="24"/>
          <w:szCs w:val="24"/>
          <w:lang w:val="es-ES"/>
        </w:rPr>
        <w:t>Leuven</w:t>
      </w:r>
      <w:proofErr w:type="spellEnd"/>
      <w:r w:rsidRPr="00C7070B">
        <w:rPr>
          <w:rFonts w:ascii="Times New Roman" w:hAnsi="Times New Roman" w:cs="Times New Roman"/>
          <w:sz w:val="24"/>
          <w:szCs w:val="24"/>
          <w:lang w:val="es-ES"/>
        </w:rPr>
        <w:t xml:space="preserve">: Ferdinand </w:t>
      </w:r>
      <w:proofErr w:type="spellStart"/>
      <w:r w:rsidRPr="00C7070B">
        <w:rPr>
          <w:rFonts w:ascii="Times New Roman" w:hAnsi="Times New Roman" w:cs="Times New Roman"/>
          <w:sz w:val="24"/>
          <w:szCs w:val="24"/>
          <w:lang w:val="es-ES"/>
        </w:rPr>
        <w:t>Verbiest</w:t>
      </w:r>
      <w:proofErr w:type="spellEnd"/>
      <w:r w:rsidRPr="00C7070B">
        <w:rPr>
          <w:rFonts w:ascii="Times New Roman" w:hAnsi="Times New Roman" w:cs="Times New Roman"/>
          <w:sz w:val="24"/>
          <w:szCs w:val="24"/>
          <w:lang w:val="es-ES"/>
        </w:rPr>
        <w:t xml:space="preserve"> </w:t>
      </w:r>
      <w:proofErr w:type="spellStart"/>
      <w:r w:rsidRPr="00C7070B">
        <w:rPr>
          <w:rFonts w:ascii="Times New Roman" w:hAnsi="Times New Roman" w:cs="Times New Roman"/>
          <w:sz w:val="24"/>
          <w:szCs w:val="24"/>
          <w:lang w:val="es-ES"/>
        </w:rPr>
        <w:t>Institute</w:t>
      </w:r>
      <w:proofErr w:type="spellEnd"/>
      <w:r w:rsidRPr="00C7070B">
        <w:rPr>
          <w:rFonts w:ascii="Times New Roman" w:hAnsi="Times New Roman" w:cs="Times New Roman"/>
          <w:sz w:val="24"/>
          <w:szCs w:val="24"/>
          <w:lang w:val="es-ES"/>
        </w:rPr>
        <w:t>.</w:t>
      </w:r>
    </w:p>
    <w:p w14:paraId="027A85A1" w14:textId="6AE48908" w:rsidR="00DA4F7B" w:rsidRPr="00C7070B" w:rsidRDefault="00DA4F7B" w:rsidP="004E3413">
      <w:pPr>
        <w:spacing w:after="0" w:line="480" w:lineRule="auto"/>
        <w:ind w:left="567" w:right="-144" w:hanging="567"/>
        <w:jc w:val="both"/>
        <w:rPr>
          <w:rFonts w:ascii="Times New Roman" w:hAnsi="Times New Roman" w:cs="Times New Roman"/>
          <w:sz w:val="24"/>
          <w:szCs w:val="24"/>
        </w:rPr>
      </w:pPr>
      <w:r w:rsidRPr="00C7070B">
        <w:rPr>
          <w:rFonts w:ascii="Times New Roman" w:hAnsi="Times New Roman"/>
          <w:sz w:val="24"/>
          <w:lang w:val="es-ES"/>
        </w:rPr>
        <w:t>C</w:t>
      </w:r>
      <w:r w:rsidR="0000271B" w:rsidRPr="00C7070B">
        <w:rPr>
          <w:rFonts w:ascii="Times New Roman" w:hAnsi="Times New Roman"/>
          <w:sz w:val="24"/>
          <w:lang w:val="es-ES"/>
        </w:rPr>
        <w:t>ortes</w:t>
      </w:r>
      <w:r w:rsidRPr="00C7070B">
        <w:rPr>
          <w:rFonts w:ascii="Times New Roman" w:hAnsi="Times New Roman"/>
          <w:sz w:val="24"/>
          <w:lang w:val="es-ES"/>
        </w:rPr>
        <w:t>, Adriano de las</w:t>
      </w:r>
      <w:r w:rsidR="0000271B" w:rsidRPr="00C7070B">
        <w:rPr>
          <w:rFonts w:ascii="Times New Roman" w:hAnsi="Times New Roman"/>
          <w:sz w:val="24"/>
          <w:lang w:val="es-ES"/>
        </w:rPr>
        <w:t>.</w:t>
      </w:r>
      <w:r w:rsidRPr="00C7070B">
        <w:rPr>
          <w:rFonts w:ascii="Times New Roman" w:hAnsi="Times New Roman"/>
          <w:sz w:val="24"/>
          <w:lang w:val="es-ES"/>
        </w:rPr>
        <w:t xml:space="preserve"> </w:t>
      </w:r>
      <w:r w:rsidR="0000271B" w:rsidRPr="00C7070B">
        <w:rPr>
          <w:rFonts w:ascii="Times New Roman" w:hAnsi="Times New Roman"/>
          <w:sz w:val="24"/>
          <w:lang w:val="es-ES"/>
        </w:rPr>
        <w:t xml:space="preserve">(1625) </w:t>
      </w:r>
      <w:r w:rsidRPr="00C7070B">
        <w:rPr>
          <w:rFonts w:ascii="Times New Roman" w:hAnsi="Times New Roman"/>
          <w:sz w:val="24"/>
          <w:lang w:val="es-ES"/>
        </w:rPr>
        <w:t xml:space="preserve">1991: </w:t>
      </w:r>
      <w:r w:rsidRPr="00C7070B">
        <w:rPr>
          <w:rFonts w:ascii="Times New Roman" w:hAnsi="Times New Roman"/>
          <w:i/>
          <w:sz w:val="24"/>
          <w:lang w:val="es-ES"/>
        </w:rPr>
        <w:t>Viaje de la China</w:t>
      </w:r>
      <w:r w:rsidRPr="00C7070B">
        <w:rPr>
          <w:rFonts w:ascii="Times New Roman" w:hAnsi="Times New Roman"/>
          <w:sz w:val="24"/>
          <w:lang w:val="es-ES"/>
        </w:rPr>
        <w:t xml:space="preserve">, </w:t>
      </w:r>
      <w:proofErr w:type="spellStart"/>
      <w:r w:rsidRPr="00C7070B">
        <w:rPr>
          <w:rFonts w:ascii="Times New Roman" w:hAnsi="Times New Roman"/>
          <w:sz w:val="24"/>
          <w:lang w:val="es-ES"/>
        </w:rPr>
        <w:t>edi</w:t>
      </w:r>
      <w:r w:rsidR="0053195A" w:rsidRPr="00C7070B">
        <w:rPr>
          <w:rFonts w:ascii="Times New Roman" w:hAnsi="Times New Roman"/>
          <w:sz w:val="24"/>
          <w:lang w:val="es-ES"/>
        </w:rPr>
        <w:t>ted</w:t>
      </w:r>
      <w:proofErr w:type="spellEnd"/>
      <w:r w:rsidR="0053195A" w:rsidRPr="00C7070B">
        <w:rPr>
          <w:rFonts w:ascii="Times New Roman" w:hAnsi="Times New Roman"/>
          <w:sz w:val="24"/>
          <w:lang w:val="es-ES"/>
        </w:rPr>
        <w:t xml:space="preserve"> </w:t>
      </w:r>
      <w:proofErr w:type="spellStart"/>
      <w:r w:rsidR="0053195A" w:rsidRPr="00C7070B">
        <w:rPr>
          <w:rFonts w:ascii="Times New Roman" w:hAnsi="Times New Roman"/>
          <w:sz w:val="24"/>
          <w:lang w:val="es-ES"/>
        </w:rPr>
        <w:t>by</w:t>
      </w:r>
      <w:proofErr w:type="spellEnd"/>
      <w:r w:rsidR="0053195A" w:rsidRPr="00C7070B">
        <w:rPr>
          <w:rFonts w:ascii="Times New Roman" w:hAnsi="Times New Roman"/>
          <w:sz w:val="24"/>
          <w:lang w:val="es-ES"/>
        </w:rPr>
        <w:t xml:space="preserve"> </w:t>
      </w:r>
      <w:r w:rsidRPr="00C7070B">
        <w:rPr>
          <w:rFonts w:ascii="Times New Roman" w:hAnsi="Times New Roman"/>
          <w:sz w:val="24"/>
          <w:lang w:val="es-ES"/>
        </w:rPr>
        <w:t xml:space="preserve">Beatriz </w:t>
      </w:r>
      <w:proofErr w:type="spellStart"/>
      <w:r w:rsidRPr="00C7070B">
        <w:rPr>
          <w:rFonts w:ascii="Times New Roman" w:hAnsi="Times New Roman"/>
          <w:sz w:val="24"/>
          <w:lang w:val="es-ES"/>
        </w:rPr>
        <w:t>Moncó</w:t>
      </w:r>
      <w:proofErr w:type="spellEnd"/>
      <w:r w:rsidR="0000271B" w:rsidRPr="00C7070B">
        <w:rPr>
          <w:rFonts w:ascii="Times New Roman" w:hAnsi="Times New Roman"/>
          <w:sz w:val="24"/>
          <w:lang w:val="es-ES"/>
        </w:rPr>
        <w:t>.</w:t>
      </w:r>
      <w:r w:rsidRPr="00C7070B">
        <w:rPr>
          <w:rFonts w:ascii="Times New Roman" w:hAnsi="Times New Roman"/>
          <w:sz w:val="24"/>
          <w:lang w:val="es-ES"/>
        </w:rPr>
        <w:t xml:space="preserve"> </w:t>
      </w:r>
      <w:r w:rsidRPr="00C7070B">
        <w:rPr>
          <w:rFonts w:ascii="Times New Roman" w:hAnsi="Times New Roman"/>
          <w:sz w:val="24"/>
        </w:rPr>
        <w:t xml:space="preserve">Madrid: </w:t>
      </w:r>
      <w:proofErr w:type="spellStart"/>
      <w:r w:rsidRPr="00C7070B">
        <w:rPr>
          <w:rFonts w:ascii="Times New Roman" w:hAnsi="Times New Roman"/>
          <w:sz w:val="24"/>
        </w:rPr>
        <w:t>Alianza</w:t>
      </w:r>
      <w:proofErr w:type="spellEnd"/>
      <w:r w:rsidRPr="00C7070B">
        <w:rPr>
          <w:rFonts w:ascii="Times New Roman" w:hAnsi="Times New Roman"/>
          <w:sz w:val="24"/>
        </w:rPr>
        <w:t>.</w:t>
      </w:r>
    </w:p>
    <w:p w14:paraId="0889313A" w14:textId="7B12ADEE" w:rsidR="009852FB" w:rsidRPr="00C7070B" w:rsidRDefault="009852FB" w:rsidP="004E3413">
      <w:pPr>
        <w:spacing w:after="0" w:line="480" w:lineRule="auto"/>
        <w:ind w:left="567" w:right="-144" w:hanging="567"/>
        <w:jc w:val="both"/>
        <w:rPr>
          <w:rFonts w:ascii="Times New Roman" w:hAnsi="Times New Roman" w:cs="Times New Roman"/>
          <w:i/>
          <w:iCs/>
          <w:sz w:val="24"/>
          <w:szCs w:val="24"/>
        </w:rPr>
      </w:pPr>
      <w:r w:rsidRPr="00C7070B">
        <w:rPr>
          <w:rFonts w:ascii="Times New Roman" w:hAnsi="Times New Roman" w:cs="Times New Roman"/>
          <w:sz w:val="24"/>
          <w:szCs w:val="24"/>
        </w:rPr>
        <w:t xml:space="preserve">Crossley, Pamela K. 2011. “Slavery in Early Modern China.” In </w:t>
      </w:r>
      <w:r w:rsidRPr="00C7070B">
        <w:rPr>
          <w:rFonts w:ascii="Times New Roman" w:hAnsi="Times New Roman" w:cs="Times New Roman"/>
          <w:i/>
          <w:iCs/>
          <w:sz w:val="24"/>
          <w:szCs w:val="24"/>
        </w:rPr>
        <w:t>The Cambridge World History of Slavery, Vol. 3</w:t>
      </w:r>
      <w:r w:rsidRPr="00C7070B">
        <w:rPr>
          <w:rFonts w:ascii="Times New Roman" w:hAnsi="Times New Roman" w:cs="Times New Roman"/>
          <w:sz w:val="24"/>
          <w:szCs w:val="24"/>
        </w:rPr>
        <w:t xml:space="preserve">, edited by David Eltis and Stanley L. Engerman, 186-214. Cambridge: Cambridge University Pres. </w:t>
      </w:r>
    </w:p>
    <w:p w14:paraId="35912A81" w14:textId="231C1CCA" w:rsidR="004E3413" w:rsidRPr="00C7070B" w:rsidRDefault="004E3413" w:rsidP="004E3413">
      <w:pPr>
        <w:spacing w:after="0" w:line="480" w:lineRule="auto"/>
        <w:ind w:left="567" w:right="-144" w:hanging="567"/>
        <w:jc w:val="both"/>
        <w:rPr>
          <w:rFonts w:ascii="Times New Roman" w:hAnsi="Times New Roman" w:cs="Times New Roman"/>
          <w:sz w:val="24"/>
          <w:szCs w:val="24"/>
          <w:lang w:val="es-ES"/>
        </w:rPr>
      </w:pPr>
      <w:r w:rsidRPr="00C7070B">
        <w:rPr>
          <w:rFonts w:ascii="Times New Roman" w:hAnsi="Times New Roman" w:cs="Times New Roman"/>
          <w:sz w:val="24"/>
          <w:szCs w:val="24"/>
        </w:rPr>
        <w:t xml:space="preserve">Deng, Kent. 2016. “Movers and Shakers of Knowledge in China during the Ming-Qing period.” In </w:t>
      </w:r>
      <w:r w:rsidRPr="00C7070B">
        <w:rPr>
          <w:rFonts w:ascii="Times New Roman" w:hAnsi="Times New Roman" w:cs="Times New Roman"/>
          <w:i/>
          <w:iCs/>
          <w:sz w:val="24"/>
          <w:szCs w:val="24"/>
        </w:rPr>
        <w:t>History of Technology, Volume Twenty-Nine</w:t>
      </w:r>
      <w:r w:rsidRPr="00C7070B">
        <w:rPr>
          <w:rFonts w:ascii="Times New Roman" w:hAnsi="Times New Roman" w:cs="Times New Roman"/>
          <w:sz w:val="24"/>
          <w:szCs w:val="24"/>
        </w:rPr>
        <w:t xml:space="preserve">, edited by Ian Inkster, 57-80. </w:t>
      </w:r>
      <w:r w:rsidRPr="00C7070B">
        <w:rPr>
          <w:rFonts w:ascii="Times New Roman" w:hAnsi="Times New Roman" w:cs="Times New Roman"/>
          <w:sz w:val="24"/>
          <w:szCs w:val="24"/>
          <w:lang w:val="es-ES"/>
        </w:rPr>
        <w:t xml:space="preserve">London: </w:t>
      </w:r>
      <w:proofErr w:type="spellStart"/>
      <w:r w:rsidRPr="00C7070B">
        <w:rPr>
          <w:rFonts w:ascii="Times New Roman" w:hAnsi="Times New Roman" w:cs="Times New Roman"/>
          <w:sz w:val="24"/>
          <w:szCs w:val="24"/>
          <w:lang w:val="es-ES"/>
        </w:rPr>
        <w:t>Bloomsbury</w:t>
      </w:r>
      <w:proofErr w:type="spellEnd"/>
      <w:r w:rsidRPr="00C7070B">
        <w:rPr>
          <w:rFonts w:ascii="Times New Roman" w:hAnsi="Times New Roman" w:cs="Times New Roman"/>
          <w:sz w:val="24"/>
          <w:szCs w:val="24"/>
          <w:lang w:val="es-ES"/>
        </w:rPr>
        <w:t xml:space="preserve"> </w:t>
      </w:r>
      <w:proofErr w:type="spellStart"/>
      <w:r w:rsidRPr="00C7070B">
        <w:rPr>
          <w:rFonts w:ascii="Times New Roman" w:hAnsi="Times New Roman" w:cs="Times New Roman"/>
          <w:sz w:val="24"/>
          <w:szCs w:val="24"/>
          <w:lang w:val="es-ES"/>
        </w:rPr>
        <w:t>Academic</w:t>
      </w:r>
      <w:proofErr w:type="spellEnd"/>
      <w:r w:rsidRPr="00C7070B">
        <w:rPr>
          <w:rFonts w:ascii="Times New Roman" w:hAnsi="Times New Roman" w:cs="Times New Roman"/>
          <w:sz w:val="24"/>
          <w:szCs w:val="24"/>
          <w:lang w:val="es-ES"/>
        </w:rPr>
        <w:t>.</w:t>
      </w:r>
    </w:p>
    <w:p w14:paraId="326D2BDC" w14:textId="61C826C8" w:rsidR="0067277D" w:rsidRPr="00C7070B" w:rsidRDefault="0067277D" w:rsidP="004E3413">
      <w:pPr>
        <w:tabs>
          <w:tab w:val="left" w:pos="7797"/>
        </w:tabs>
        <w:spacing w:after="0" w:line="480" w:lineRule="auto"/>
        <w:ind w:left="567" w:right="-144" w:hanging="567"/>
        <w:jc w:val="both"/>
        <w:rPr>
          <w:rFonts w:ascii="Times New Roman" w:hAnsi="Times New Roman"/>
          <w:sz w:val="24"/>
          <w:lang w:val="es-ES"/>
        </w:rPr>
      </w:pPr>
      <w:r w:rsidRPr="00C7070B">
        <w:rPr>
          <w:rFonts w:ascii="Times New Roman" w:hAnsi="Times New Roman"/>
          <w:sz w:val="24"/>
          <w:lang w:val="es-ES"/>
        </w:rPr>
        <w:t xml:space="preserve">Dueñas, Francisco de. (1579) 2021. “La Relación de Francisco de Dueñas.” In </w:t>
      </w:r>
      <w:r w:rsidRPr="00C7070B">
        <w:rPr>
          <w:rFonts w:ascii="Times New Roman" w:hAnsi="Times New Roman"/>
          <w:i/>
          <w:iCs/>
          <w:sz w:val="24"/>
          <w:lang w:val="es-ES"/>
        </w:rPr>
        <w:t>En el umbral de la China Ming</w:t>
      </w:r>
      <w:r w:rsidRPr="00C7070B">
        <w:rPr>
          <w:rFonts w:ascii="Times New Roman" w:hAnsi="Times New Roman"/>
          <w:sz w:val="24"/>
          <w:lang w:val="es-ES"/>
        </w:rPr>
        <w:t xml:space="preserve">, </w:t>
      </w:r>
      <w:proofErr w:type="spellStart"/>
      <w:r w:rsidRPr="00C7070B">
        <w:rPr>
          <w:rFonts w:ascii="Times New Roman" w:hAnsi="Times New Roman"/>
          <w:sz w:val="24"/>
          <w:lang w:val="es-ES"/>
        </w:rPr>
        <w:t>edited</w:t>
      </w:r>
      <w:proofErr w:type="spellEnd"/>
      <w:r w:rsidRPr="00C7070B">
        <w:rPr>
          <w:rFonts w:ascii="Times New Roman" w:hAnsi="Times New Roman"/>
          <w:sz w:val="24"/>
          <w:lang w:val="es-ES"/>
        </w:rPr>
        <w:t xml:space="preserve"> </w:t>
      </w:r>
      <w:proofErr w:type="spellStart"/>
      <w:r w:rsidRPr="00C7070B">
        <w:rPr>
          <w:rFonts w:ascii="Times New Roman" w:hAnsi="Times New Roman"/>
          <w:sz w:val="24"/>
          <w:lang w:val="es-ES"/>
        </w:rPr>
        <w:t>by</w:t>
      </w:r>
      <w:proofErr w:type="spellEnd"/>
      <w:r w:rsidRPr="00C7070B">
        <w:rPr>
          <w:rFonts w:ascii="Times New Roman" w:hAnsi="Times New Roman"/>
          <w:sz w:val="24"/>
          <w:lang w:val="es-ES"/>
        </w:rPr>
        <w:t xml:space="preserve"> Dolors Folch, 299-318. Barcelona: Icaria.</w:t>
      </w:r>
    </w:p>
    <w:p w14:paraId="4B9EE3E6" w14:textId="70AB7B91" w:rsidR="003749F7" w:rsidRPr="00C7070B" w:rsidRDefault="003749F7" w:rsidP="00EF125C">
      <w:pPr>
        <w:pStyle w:val="Ttulo1"/>
        <w:shd w:val="clear" w:color="auto" w:fill="FFFFFF"/>
        <w:tabs>
          <w:tab w:val="left" w:pos="426"/>
        </w:tabs>
        <w:spacing w:before="0" w:line="480" w:lineRule="auto"/>
        <w:ind w:left="567" w:right="-144" w:hanging="567"/>
        <w:jc w:val="both"/>
        <w:rPr>
          <w:rFonts w:ascii="Times New Roman" w:eastAsia="Times New Roman" w:hAnsi="Times New Roman" w:cs="Times New Roman"/>
          <w:color w:val="auto"/>
          <w:kern w:val="36"/>
          <w:sz w:val="24"/>
          <w:szCs w:val="24"/>
          <w:lang w:val="es-ES" w:eastAsia="en-GB"/>
        </w:rPr>
      </w:pPr>
      <w:r w:rsidRPr="00C7070B">
        <w:rPr>
          <w:rFonts w:ascii="Times New Roman" w:hAnsi="Times New Roman" w:cs="Times New Roman"/>
          <w:color w:val="auto"/>
          <w:sz w:val="24"/>
          <w:szCs w:val="24"/>
          <w:lang w:val="es-ES"/>
        </w:rPr>
        <w:lastRenderedPageBreak/>
        <w:t>E</w:t>
      </w:r>
      <w:r w:rsidR="00696E68" w:rsidRPr="00C7070B">
        <w:rPr>
          <w:rFonts w:ascii="Times New Roman" w:hAnsi="Times New Roman" w:cs="Times New Roman"/>
          <w:color w:val="auto"/>
          <w:sz w:val="24"/>
          <w:szCs w:val="24"/>
          <w:lang w:val="es-ES"/>
        </w:rPr>
        <w:t>scalante</w:t>
      </w:r>
      <w:r w:rsidRPr="00C7070B">
        <w:rPr>
          <w:rFonts w:ascii="Times New Roman" w:hAnsi="Times New Roman" w:cs="Times New Roman"/>
          <w:color w:val="auto"/>
          <w:sz w:val="24"/>
          <w:szCs w:val="24"/>
          <w:lang w:val="es-ES"/>
        </w:rPr>
        <w:t>, Bernardino de</w:t>
      </w:r>
      <w:r w:rsidR="00696E68" w:rsidRPr="00C7070B">
        <w:rPr>
          <w:rFonts w:ascii="Times New Roman" w:hAnsi="Times New Roman" w:cs="Times New Roman"/>
          <w:color w:val="auto"/>
          <w:sz w:val="24"/>
          <w:szCs w:val="24"/>
          <w:lang w:val="es-ES"/>
        </w:rPr>
        <w:t xml:space="preserve">. (1577) </w:t>
      </w:r>
      <w:r w:rsidRPr="00C7070B">
        <w:rPr>
          <w:rFonts w:ascii="Times New Roman" w:hAnsi="Times New Roman" w:cs="Times New Roman"/>
          <w:color w:val="auto"/>
          <w:sz w:val="24"/>
          <w:szCs w:val="24"/>
          <w:lang w:val="es-ES"/>
        </w:rPr>
        <w:t>2009</w:t>
      </w:r>
      <w:r w:rsidR="00696E68" w:rsidRPr="00C7070B">
        <w:rPr>
          <w:rFonts w:ascii="Times New Roman" w:hAnsi="Times New Roman" w:cs="Times New Roman"/>
          <w:color w:val="auto"/>
          <w:sz w:val="24"/>
          <w:szCs w:val="24"/>
          <w:lang w:val="es-ES"/>
        </w:rPr>
        <w:t>.</w:t>
      </w:r>
      <w:r w:rsidRPr="00C7070B">
        <w:rPr>
          <w:rFonts w:ascii="Times New Roman" w:hAnsi="Times New Roman" w:cs="Times New Roman"/>
          <w:color w:val="auto"/>
          <w:sz w:val="24"/>
          <w:szCs w:val="24"/>
          <w:lang w:val="es-ES"/>
        </w:rPr>
        <w:t xml:space="preserve"> </w:t>
      </w:r>
      <w:r w:rsidRPr="00C7070B">
        <w:rPr>
          <w:rFonts w:ascii="Times New Roman" w:hAnsi="Times New Roman" w:cs="Times New Roman"/>
          <w:i/>
          <w:color w:val="auto"/>
          <w:sz w:val="24"/>
          <w:szCs w:val="24"/>
          <w:lang w:val="es-ES"/>
        </w:rPr>
        <w:t>Discurso de la navegación a Oriente y noticia del reino de la China</w:t>
      </w:r>
      <w:r w:rsidR="00696E68" w:rsidRPr="00C7070B">
        <w:rPr>
          <w:rFonts w:ascii="Times New Roman" w:hAnsi="Times New Roman" w:cs="Times New Roman"/>
          <w:i/>
          <w:color w:val="auto"/>
          <w:sz w:val="24"/>
          <w:szCs w:val="24"/>
          <w:lang w:val="es-ES"/>
        </w:rPr>
        <w:t xml:space="preserve">. </w:t>
      </w:r>
      <w:r w:rsidR="00696E68" w:rsidRPr="00C7070B">
        <w:rPr>
          <w:rFonts w:ascii="Times New Roman" w:hAnsi="Times New Roman" w:cs="Times New Roman"/>
          <w:iCs/>
          <w:color w:val="auto"/>
          <w:sz w:val="24"/>
          <w:szCs w:val="24"/>
          <w:lang w:val="es-ES"/>
        </w:rPr>
        <w:t>I</w:t>
      </w:r>
      <w:r w:rsidRPr="00C7070B">
        <w:rPr>
          <w:rFonts w:ascii="Times New Roman" w:hAnsi="Times New Roman" w:cs="Times New Roman"/>
          <w:color w:val="auto"/>
          <w:sz w:val="24"/>
          <w:szCs w:val="24"/>
          <w:lang w:val="es-ES"/>
        </w:rPr>
        <w:t xml:space="preserve">n </w:t>
      </w:r>
      <w:r w:rsidR="00B912CB" w:rsidRPr="00C7070B">
        <w:rPr>
          <w:rFonts w:ascii="Times New Roman" w:eastAsia="Times New Roman" w:hAnsi="Times New Roman" w:cs="Times New Roman"/>
          <w:color w:val="auto"/>
          <w:kern w:val="36"/>
          <w:sz w:val="24"/>
          <w:szCs w:val="24"/>
          <w:lang w:val="es-ES" w:eastAsia="en-GB"/>
        </w:rPr>
        <w:t xml:space="preserve">Escalante, Bernardino de, </w:t>
      </w:r>
      <w:r w:rsidR="00696E68" w:rsidRPr="00C7070B">
        <w:rPr>
          <w:rFonts w:ascii="Times New Roman" w:eastAsia="Times New Roman" w:hAnsi="Times New Roman" w:cs="Times New Roman"/>
          <w:color w:val="auto"/>
          <w:kern w:val="36"/>
          <w:sz w:val="24"/>
          <w:szCs w:val="24"/>
          <w:lang w:val="es-ES" w:eastAsia="en-GB"/>
        </w:rPr>
        <w:t xml:space="preserve">Juan </w:t>
      </w:r>
      <w:r w:rsidR="00B912CB" w:rsidRPr="00C7070B">
        <w:rPr>
          <w:rFonts w:ascii="Times New Roman" w:eastAsia="Times New Roman" w:hAnsi="Times New Roman" w:cs="Times New Roman"/>
          <w:color w:val="auto"/>
          <w:kern w:val="36"/>
          <w:sz w:val="24"/>
          <w:szCs w:val="24"/>
          <w:lang w:val="es-ES" w:eastAsia="en-GB"/>
        </w:rPr>
        <w:t>González de Mendoza</w:t>
      </w:r>
      <w:r w:rsidR="00EF435C" w:rsidRPr="00C7070B">
        <w:rPr>
          <w:rFonts w:ascii="Times New Roman" w:eastAsia="Times New Roman" w:hAnsi="Times New Roman" w:cs="Times New Roman"/>
          <w:color w:val="auto"/>
          <w:kern w:val="36"/>
          <w:sz w:val="24"/>
          <w:szCs w:val="24"/>
          <w:lang w:val="es-ES" w:eastAsia="en-GB"/>
        </w:rPr>
        <w:t>,</w:t>
      </w:r>
      <w:r w:rsidR="00B912CB" w:rsidRPr="00C7070B">
        <w:rPr>
          <w:rFonts w:ascii="Times New Roman" w:eastAsia="Times New Roman" w:hAnsi="Times New Roman" w:cs="Times New Roman"/>
          <w:color w:val="auto"/>
          <w:kern w:val="36"/>
          <w:sz w:val="24"/>
          <w:szCs w:val="24"/>
          <w:lang w:val="es-ES" w:eastAsia="en-GB"/>
        </w:rPr>
        <w:t xml:space="preserve"> and </w:t>
      </w:r>
      <w:r w:rsidR="00696E68" w:rsidRPr="00C7070B">
        <w:rPr>
          <w:rFonts w:ascii="Times New Roman" w:eastAsia="Times New Roman" w:hAnsi="Times New Roman" w:cs="Times New Roman"/>
          <w:color w:val="auto"/>
          <w:kern w:val="36"/>
          <w:sz w:val="24"/>
          <w:szCs w:val="24"/>
          <w:lang w:val="es-ES" w:eastAsia="en-GB"/>
        </w:rPr>
        <w:t xml:space="preserve">Fernán </w:t>
      </w:r>
      <w:proofErr w:type="spellStart"/>
      <w:r w:rsidR="00B912CB" w:rsidRPr="00C7070B">
        <w:rPr>
          <w:rFonts w:ascii="Times New Roman" w:eastAsia="Times New Roman" w:hAnsi="Times New Roman" w:cs="Times New Roman"/>
          <w:color w:val="auto"/>
          <w:kern w:val="36"/>
          <w:sz w:val="24"/>
          <w:szCs w:val="24"/>
          <w:lang w:val="es-ES" w:eastAsia="en-GB"/>
        </w:rPr>
        <w:t>Mendes</w:t>
      </w:r>
      <w:proofErr w:type="spellEnd"/>
      <w:r w:rsidR="00B912CB" w:rsidRPr="00C7070B">
        <w:rPr>
          <w:rFonts w:ascii="Times New Roman" w:eastAsia="Times New Roman" w:hAnsi="Times New Roman" w:cs="Times New Roman"/>
          <w:color w:val="auto"/>
          <w:kern w:val="36"/>
          <w:sz w:val="24"/>
          <w:szCs w:val="24"/>
          <w:lang w:val="es-ES" w:eastAsia="en-GB"/>
        </w:rPr>
        <w:t xml:space="preserve"> Pinto</w:t>
      </w:r>
      <w:r w:rsidRPr="00C7070B">
        <w:rPr>
          <w:rFonts w:ascii="Times New Roman" w:hAnsi="Times New Roman" w:cs="Times New Roman"/>
          <w:color w:val="auto"/>
          <w:sz w:val="24"/>
          <w:szCs w:val="24"/>
          <w:lang w:val="es-ES"/>
        </w:rPr>
        <w:t xml:space="preserve">, </w:t>
      </w:r>
      <w:r w:rsidRPr="00C7070B">
        <w:rPr>
          <w:rFonts w:ascii="Times New Roman" w:hAnsi="Times New Roman" w:cs="Times New Roman"/>
          <w:i/>
          <w:color w:val="auto"/>
          <w:sz w:val="24"/>
          <w:szCs w:val="24"/>
          <w:lang w:val="es-ES"/>
        </w:rPr>
        <w:t>Viajes y crónicas de China en los Siglos de Oro</w:t>
      </w:r>
      <w:r w:rsidRPr="00C7070B">
        <w:rPr>
          <w:rFonts w:ascii="Times New Roman" w:hAnsi="Times New Roman" w:cs="Times New Roman"/>
          <w:color w:val="auto"/>
          <w:sz w:val="24"/>
          <w:szCs w:val="24"/>
          <w:lang w:val="es-ES"/>
        </w:rPr>
        <w:t xml:space="preserve">, </w:t>
      </w:r>
      <w:r w:rsidR="00696E68" w:rsidRPr="00C7070B">
        <w:rPr>
          <w:rFonts w:ascii="Times New Roman" w:hAnsi="Times New Roman" w:cs="Times New Roman"/>
          <w:color w:val="auto"/>
          <w:sz w:val="24"/>
          <w:szCs w:val="24"/>
          <w:lang w:val="es-ES"/>
        </w:rPr>
        <w:t xml:space="preserve">3-96. </w:t>
      </w:r>
      <w:r w:rsidRPr="00C7070B">
        <w:rPr>
          <w:rFonts w:ascii="Times New Roman" w:hAnsi="Times New Roman" w:cs="Times New Roman"/>
          <w:color w:val="auto"/>
          <w:sz w:val="24"/>
          <w:szCs w:val="24"/>
          <w:lang w:val="es-ES"/>
        </w:rPr>
        <w:t xml:space="preserve">Córdoba: </w:t>
      </w:r>
      <w:proofErr w:type="spellStart"/>
      <w:r w:rsidRPr="00C7070B">
        <w:rPr>
          <w:rFonts w:ascii="Times New Roman" w:hAnsi="Times New Roman" w:cs="Times New Roman"/>
          <w:color w:val="auto"/>
          <w:sz w:val="24"/>
          <w:szCs w:val="24"/>
          <w:lang w:val="es-ES"/>
        </w:rPr>
        <w:t>Almuzara</w:t>
      </w:r>
      <w:proofErr w:type="spellEnd"/>
      <w:r w:rsidRPr="00C7070B">
        <w:rPr>
          <w:rFonts w:ascii="Times New Roman" w:hAnsi="Times New Roman" w:cs="Times New Roman"/>
          <w:color w:val="auto"/>
          <w:sz w:val="24"/>
          <w:szCs w:val="24"/>
          <w:lang w:val="es-ES"/>
        </w:rPr>
        <w:t xml:space="preserve">. </w:t>
      </w:r>
    </w:p>
    <w:p w14:paraId="31651DD9" w14:textId="79B1B865" w:rsidR="00DA4F7B" w:rsidRPr="00C7070B" w:rsidRDefault="00DA4F7B" w:rsidP="00EF125C">
      <w:pPr>
        <w:pStyle w:val="Ttulo1"/>
        <w:shd w:val="clear" w:color="auto" w:fill="FFFFFF"/>
        <w:spacing w:before="0" w:line="480" w:lineRule="auto"/>
        <w:ind w:left="567" w:right="-144" w:hanging="567"/>
        <w:jc w:val="both"/>
        <w:rPr>
          <w:rFonts w:ascii="Times New Roman" w:hAnsi="Times New Roman" w:cs="Times New Roman"/>
          <w:color w:val="auto"/>
          <w:sz w:val="24"/>
          <w:szCs w:val="24"/>
          <w:lang w:val="es-ES"/>
        </w:rPr>
      </w:pPr>
      <w:r w:rsidRPr="00C7070B">
        <w:rPr>
          <w:rFonts w:ascii="Times New Roman" w:hAnsi="Times New Roman"/>
          <w:color w:val="auto"/>
          <w:sz w:val="24"/>
          <w:lang w:val="es-ES"/>
        </w:rPr>
        <w:t>F</w:t>
      </w:r>
      <w:r w:rsidR="00696E68" w:rsidRPr="00C7070B">
        <w:rPr>
          <w:rFonts w:ascii="Times New Roman" w:hAnsi="Times New Roman"/>
          <w:color w:val="auto"/>
          <w:sz w:val="24"/>
          <w:lang w:val="es-ES"/>
        </w:rPr>
        <w:t>ernández</w:t>
      </w:r>
      <w:r w:rsidRPr="00C7070B">
        <w:rPr>
          <w:rFonts w:ascii="Times New Roman" w:hAnsi="Times New Roman"/>
          <w:color w:val="auto"/>
          <w:sz w:val="24"/>
          <w:lang w:val="es-ES"/>
        </w:rPr>
        <w:t xml:space="preserve"> N</w:t>
      </w:r>
      <w:r w:rsidR="00696E68" w:rsidRPr="00C7070B">
        <w:rPr>
          <w:rFonts w:ascii="Times New Roman" w:hAnsi="Times New Roman"/>
          <w:color w:val="auto"/>
          <w:sz w:val="24"/>
          <w:lang w:val="es-ES"/>
        </w:rPr>
        <w:t>avarrete</w:t>
      </w:r>
      <w:r w:rsidRPr="00C7070B">
        <w:rPr>
          <w:rFonts w:ascii="Times New Roman" w:hAnsi="Times New Roman"/>
          <w:color w:val="auto"/>
          <w:sz w:val="24"/>
          <w:lang w:val="es-ES"/>
        </w:rPr>
        <w:t>, Domingo</w:t>
      </w:r>
      <w:r w:rsidR="00696E68" w:rsidRPr="00C7070B">
        <w:rPr>
          <w:rFonts w:ascii="Times New Roman" w:hAnsi="Times New Roman"/>
          <w:color w:val="auto"/>
          <w:sz w:val="24"/>
          <w:lang w:val="es-ES"/>
        </w:rPr>
        <w:t>.</w:t>
      </w:r>
      <w:r w:rsidRPr="00C7070B">
        <w:rPr>
          <w:rFonts w:ascii="Times New Roman" w:hAnsi="Times New Roman"/>
          <w:color w:val="auto"/>
          <w:sz w:val="24"/>
          <w:lang w:val="es-ES"/>
        </w:rPr>
        <w:t xml:space="preserve"> 1676</w:t>
      </w:r>
      <w:r w:rsidR="00696E68" w:rsidRPr="00C7070B">
        <w:rPr>
          <w:rFonts w:ascii="Times New Roman" w:hAnsi="Times New Roman"/>
          <w:color w:val="auto"/>
          <w:sz w:val="24"/>
          <w:lang w:val="es-ES"/>
        </w:rPr>
        <w:t>.</w:t>
      </w:r>
      <w:r w:rsidRPr="00C7070B">
        <w:rPr>
          <w:rFonts w:ascii="Times New Roman" w:hAnsi="Times New Roman"/>
          <w:color w:val="auto"/>
          <w:sz w:val="24"/>
          <w:lang w:val="es-ES"/>
        </w:rPr>
        <w:t xml:space="preserve"> </w:t>
      </w:r>
      <w:r w:rsidRPr="00C7070B">
        <w:rPr>
          <w:rFonts w:ascii="Times New Roman" w:hAnsi="Times New Roman"/>
          <w:i/>
          <w:color w:val="auto"/>
          <w:sz w:val="24"/>
          <w:lang w:val="es-ES"/>
        </w:rPr>
        <w:t xml:space="preserve">Tratados históricos, políticos, </w:t>
      </w:r>
      <w:proofErr w:type="spellStart"/>
      <w:r w:rsidRPr="00C7070B">
        <w:rPr>
          <w:rFonts w:ascii="Times New Roman" w:hAnsi="Times New Roman"/>
          <w:i/>
          <w:color w:val="auto"/>
          <w:sz w:val="24"/>
          <w:lang w:val="es-ES"/>
        </w:rPr>
        <w:t>ethicos</w:t>
      </w:r>
      <w:proofErr w:type="spellEnd"/>
      <w:r w:rsidRPr="00C7070B">
        <w:rPr>
          <w:rFonts w:ascii="Times New Roman" w:hAnsi="Times New Roman"/>
          <w:i/>
          <w:color w:val="auto"/>
          <w:sz w:val="24"/>
          <w:lang w:val="es-ES"/>
        </w:rPr>
        <w:t xml:space="preserve"> y religiosos de la </w:t>
      </w:r>
      <w:proofErr w:type="spellStart"/>
      <w:r w:rsidRPr="00C7070B">
        <w:rPr>
          <w:rFonts w:ascii="Times New Roman" w:hAnsi="Times New Roman"/>
          <w:i/>
          <w:color w:val="auto"/>
          <w:sz w:val="24"/>
          <w:lang w:val="es-ES"/>
        </w:rPr>
        <w:t>monarchia</w:t>
      </w:r>
      <w:proofErr w:type="spellEnd"/>
      <w:r w:rsidRPr="00C7070B">
        <w:rPr>
          <w:rFonts w:ascii="Times New Roman" w:hAnsi="Times New Roman"/>
          <w:i/>
          <w:color w:val="auto"/>
          <w:sz w:val="24"/>
          <w:lang w:val="es-ES"/>
        </w:rPr>
        <w:t xml:space="preserve"> de China</w:t>
      </w:r>
      <w:r w:rsidR="00696E68" w:rsidRPr="00C7070B">
        <w:rPr>
          <w:rFonts w:ascii="Times New Roman" w:hAnsi="Times New Roman"/>
          <w:color w:val="auto"/>
          <w:sz w:val="24"/>
          <w:lang w:val="es-ES"/>
        </w:rPr>
        <w:t>.</w:t>
      </w:r>
      <w:r w:rsidRPr="00C7070B">
        <w:rPr>
          <w:rFonts w:ascii="Times New Roman" w:hAnsi="Times New Roman"/>
          <w:color w:val="auto"/>
          <w:sz w:val="24"/>
          <w:lang w:val="es-ES"/>
        </w:rPr>
        <w:t xml:space="preserve"> Madrid: Imprenta Real.</w:t>
      </w:r>
    </w:p>
    <w:p w14:paraId="0F36D5B2" w14:textId="5453AE71" w:rsidR="00DA4F7B" w:rsidRPr="00C7070B" w:rsidRDefault="00DA4F7B" w:rsidP="00EF125C">
      <w:pPr>
        <w:spacing w:after="0" w:line="480" w:lineRule="auto"/>
        <w:ind w:left="567" w:right="-144" w:hanging="567"/>
        <w:jc w:val="both"/>
        <w:textAlignment w:val="baseline"/>
        <w:rPr>
          <w:rStyle w:val="titulo1"/>
          <w:rFonts w:ascii="Times New Roman" w:hAnsi="Times New Roman" w:cs="Times New Roman"/>
          <w:sz w:val="24"/>
          <w:szCs w:val="24"/>
          <w:bdr w:val="none" w:sz="0" w:space="0" w:color="auto" w:frame="1"/>
          <w:lang w:val="es-ES"/>
        </w:rPr>
      </w:pPr>
      <w:r w:rsidRPr="00C7070B">
        <w:rPr>
          <w:rStyle w:val="titulo1"/>
          <w:rFonts w:ascii="Times New Roman" w:hAnsi="Times New Roman"/>
          <w:sz w:val="24"/>
          <w:bdr w:val="none" w:sz="0" w:space="0" w:color="auto" w:frame="1"/>
          <w:lang w:val="es-ES"/>
        </w:rPr>
        <w:t>F</w:t>
      </w:r>
      <w:r w:rsidR="00696E68" w:rsidRPr="00C7070B">
        <w:rPr>
          <w:rStyle w:val="titulo1"/>
          <w:rFonts w:ascii="Times New Roman" w:hAnsi="Times New Roman"/>
          <w:sz w:val="24"/>
          <w:bdr w:val="none" w:sz="0" w:space="0" w:color="auto" w:frame="1"/>
          <w:lang w:val="es-ES"/>
        </w:rPr>
        <w:t>ernández</w:t>
      </w:r>
      <w:r w:rsidRPr="00C7070B">
        <w:rPr>
          <w:rStyle w:val="titulo1"/>
          <w:rFonts w:ascii="Times New Roman" w:hAnsi="Times New Roman"/>
          <w:sz w:val="24"/>
          <w:bdr w:val="none" w:sz="0" w:space="0" w:color="auto" w:frame="1"/>
          <w:lang w:val="es-ES"/>
        </w:rPr>
        <w:t xml:space="preserve"> </w:t>
      </w:r>
      <w:r w:rsidR="00696E68" w:rsidRPr="00C7070B">
        <w:rPr>
          <w:rStyle w:val="titulo1"/>
          <w:rFonts w:ascii="Times New Roman" w:hAnsi="Times New Roman"/>
          <w:sz w:val="24"/>
          <w:bdr w:val="none" w:sz="0" w:space="0" w:color="auto" w:frame="1"/>
          <w:lang w:val="es-ES"/>
        </w:rPr>
        <w:t>de</w:t>
      </w:r>
      <w:r w:rsidRPr="00C7070B">
        <w:rPr>
          <w:rStyle w:val="titulo1"/>
          <w:rFonts w:ascii="Times New Roman" w:hAnsi="Times New Roman"/>
          <w:sz w:val="24"/>
          <w:bdr w:val="none" w:sz="0" w:space="0" w:color="auto" w:frame="1"/>
          <w:lang w:val="es-ES"/>
        </w:rPr>
        <w:t xml:space="preserve"> N</w:t>
      </w:r>
      <w:r w:rsidR="00696E68" w:rsidRPr="00C7070B">
        <w:rPr>
          <w:rStyle w:val="titulo1"/>
          <w:rFonts w:ascii="Times New Roman" w:hAnsi="Times New Roman"/>
          <w:sz w:val="24"/>
          <w:bdr w:val="none" w:sz="0" w:space="0" w:color="auto" w:frame="1"/>
          <w:lang w:val="es-ES"/>
        </w:rPr>
        <w:t>avarrete</w:t>
      </w:r>
      <w:r w:rsidRPr="00C7070B">
        <w:rPr>
          <w:rStyle w:val="titulo1"/>
          <w:rFonts w:ascii="Times New Roman" w:hAnsi="Times New Roman"/>
          <w:sz w:val="24"/>
          <w:bdr w:val="none" w:sz="0" w:space="0" w:color="auto" w:frame="1"/>
          <w:lang w:val="es-ES"/>
        </w:rPr>
        <w:t>, Pedro</w:t>
      </w:r>
      <w:r w:rsidR="00696E68" w:rsidRPr="00C7070B">
        <w:rPr>
          <w:rStyle w:val="titulo1"/>
          <w:rFonts w:ascii="Times New Roman" w:hAnsi="Times New Roman"/>
          <w:sz w:val="24"/>
          <w:bdr w:val="none" w:sz="0" w:space="0" w:color="auto" w:frame="1"/>
          <w:lang w:val="es-ES"/>
        </w:rPr>
        <w:t>.</w:t>
      </w:r>
      <w:r w:rsidRPr="00C7070B">
        <w:rPr>
          <w:rStyle w:val="titulo1"/>
          <w:rFonts w:ascii="Times New Roman" w:hAnsi="Times New Roman"/>
          <w:sz w:val="24"/>
          <w:bdr w:val="none" w:sz="0" w:space="0" w:color="auto" w:frame="1"/>
          <w:lang w:val="es-ES"/>
        </w:rPr>
        <w:t xml:space="preserve"> </w:t>
      </w:r>
      <w:r w:rsidR="008E6AED" w:rsidRPr="00C7070B">
        <w:rPr>
          <w:rStyle w:val="titulo1"/>
          <w:rFonts w:ascii="Times New Roman" w:hAnsi="Times New Roman"/>
          <w:sz w:val="24"/>
          <w:bdr w:val="none" w:sz="0" w:space="0" w:color="auto" w:frame="1"/>
          <w:lang w:val="es-ES"/>
        </w:rPr>
        <w:t xml:space="preserve">(1626) </w:t>
      </w:r>
      <w:r w:rsidRPr="00C7070B">
        <w:rPr>
          <w:rStyle w:val="titulo1"/>
          <w:rFonts w:ascii="Times New Roman" w:hAnsi="Times New Roman"/>
          <w:sz w:val="24"/>
          <w:bdr w:val="none" w:sz="0" w:space="0" w:color="auto" w:frame="1"/>
          <w:lang w:val="es-ES"/>
        </w:rPr>
        <w:t>1982</w:t>
      </w:r>
      <w:r w:rsidR="008E6AED" w:rsidRPr="00C7070B">
        <w:rPr>
          <w:rStyle w:val="titulo1"/>
          <w:rFonts w:ascii="Times New Roman" w:hAnsi="Times New Roman"/>
          <w:sz w:val="24"/>
          <w:bdr w:val="none" w:sz="0" w:space="0" w:color="auto" w:frame="1"/>
          <w:lang w:val="es-ES"/>
        </w:rPr>
        <w:t xml:space="preserve">. </w:t>
      </w:r>
      <w:r w:rsidRPr="00C7070B">
        <w:rPr>
          <w:rStyle w:val="titulo1"/>
          <w:rFonts w:ascii="Times New Roman" w:hAnsi="Times New Roman"/>
          <w:i/>
          <w:sz w:val="24"/>
          <w:bdr w:val="none" w:sz="0" w:space="0" w:color="auto" w:frame="1"/>
          <w:lang w:val="es-ES"/>
        </w:rPr>
        <w:t>Conservación de monarquías y discursos político</w:t>
      </w:r>
      <w:r w:rsidR="008E6AED" w:rsidRPr="00C7070B">
        <w:rPr>
          <w:rStyle w:val="titulo1"/>
          <w:rFonts w:ascii="Times New Roman" w:hAnsi="Times New Roman"/>
          <w:i/>
          <w:sz w:val="24"/>
          <w:bdr w:val="none" w:sz="0" w:space="0" w:color="auto" w:frame="1"/>
          <w:lang w:val="es-ES"/>
        </w:rPr>
        <w:t>s</w:t>
      </w:r>
      <w:r w:rsidRPr="00C7070B">
        <w:rPr>
          <w:rStyle w:val="titulo1"/>
          <w:rFonts w:ascii="Times New Roman" w:hAnsi="Times New Roman"/>
          <w:sz w:val="24"/>
          <w:bdr w:val="none" w:sz="0" w:space="0" w:color="auto" w:frame="1"/>
          <w:lang w:val="es-ES"/>
        </w:rPr>
        <w:t xml:space="preserve">, </w:t>
      </w:r>
      <w:proofErr w:type="spellStart"/>
      <w:r w:rsidRPr="00C7070B">
        <w:rPr>
          <w:rStyle w:val="titulo1"/>
          <w:rFonts w:ascii="Times New Roman" w:hAnsi="Times New Roman"/>
          <w:sz w:val="24"/>
          <w:bdr w:val="none" w:sz="0" w:space="0" w:color="auto" w:frame="1"/>
          <w:lang w:val="es-ES"/>
        </w:rPr>
        <w:t>ed</w:t>
      </w:r>
      <w:r w:rsidR="000719C2" w:rsidRPr="00C7070B">
        <w:rPr>
          <w:rStyle w:val="titulo1"/>
          <w:rFonts w:ascii="Times New Roman" w:hAnsi="Times New Roman"/>
          <w:sz w:val="24"/>
          <w:bdr w:val="none" w:sz="0" w:space="0" w:color="auto" w:frame="1"/>
          <w:lang w:val="es-ES"/>
        </w:rPr>
        <w:t>ited</w:t>
      </w:r>
      <w:proofErr w:type="spellEnd"/>
      <w:r w:rsidR="000719C2" w:rsidRPr="00C7070B">
        <w:rPr>
          <w:rStyle w:val="titulo1"/>
          <w:rFonts w:ascii="Times New Roman" w:hAnsi="Times New Roman"/>
          <w:sz w:val="24"/>
          <w:bdr w:val="none" w:sz="0" w:space="0" w:color="auto" w:frame="1"/>
          <w:lang w:val="es-ES"/>
        </w:rPr>
        <w:t xml:space="preserve"> </w:t>
      </w:r>
      <w:proofErr w:type="spellStart"/>
      <w:r w:rsidR="000719C2" w:rsidRPr="00C7070B">
        <w:rPr>
          <w:rStyle w:val="titulo1"/>
          <w:rFonts w:ascii="Times New Roman" w:hAnsi="Times New Roman"/>
          <w:sz w:val="24"/>
          <w:bdr w:val="none" w:sz="0" w:space="0" w:color="auto" w:frame="1"/>
          <w:lang w:val="es-ES"/>
        </w:rPr>
        <w:t>by</w:t>
      </w:r>
      <w:proofErr w:type="spellEnd"/>
      <w:r w:rsidRPr="00C7070B">
        <w:rPr>
          <w:rStyle w:val="titulo1"/>
          <w:rFonts w:ascii="Times New Roman" w:hAnsi="Times New Roman"/>
          <w:sz w:val="24"/>
          <w:bdr w:val="none" w:sz="0" w:space="0" w:color="auto" w:frame="1"/>
          <w:lang w:val="es-ES"/>
        </w:rPr>
        <w:t xml:space="preserve"> Michael D. Gordon</w:t>
      </w:r>
      <w:r w:rsidR="008E6AED" w:rsidRPr="00C7070B">
        <w:rPr>
          <w:rStyle w:val="titulo1"/>
          <w:rFonts w:ascii="Times New Roman" w:hAnsi="Times New Roman"/>
          <w:sz w:val="24"/>
          <w:bdr w:val="none" w:sz="0" w:space="0" w:color="auto" w:frame="1"/>
          <w:lang w:val="es-ES"/>
        </w:rPr>
        <w:t>.</w:t>
      </w:r>
      <w:r w:rsidRPr="00C7070B">
        <w:rPr>
          <w:rStyle w:val="titulo1"/>
          <w:rFonts w:ascii="Times New Roman" w:hAnsi="Times New Roman"/>
          <w:sz w:val="24"/>
          <w:bdr w:val="none" w:sz="0" w:space="0" w:color="auto" w:frame="1"/>
          <w:lang w:val="es-ES"/>
        </w:rPr>
        <w:t xml:space="preserve"> Madrid: IEF.</w:t>
      </w:r>
    </w:p>
    <w:p w14:paraId="3CC62948" w14:textId="77777777" w:rsidR="00B95A01" w:rsidRPr="00C7070B" w:rsidRDefault="00B95A01" w:rsidP="00EF125C">
      <w:pPr>
        <w:spacing w:after="0" w:line="480" w:lineRule="auto"/>
        <w:ind w:left="567" w:right="-144" w:hanging="567"/>
        <w:jc w:val="both"/>
        <w:rPr>
          <w:rFonts w:ascii="Times New Roman" w:hAnsi="Times New Roman"/>
          <w:sz w:val="24"/>
          <w:lang w:val="es-ES"/>
        </w:rPr>
      </w:pPr>
      <w:r w:rsidRPr="00C7070B">
        <w:rPr>
          <w:rFonts w:ascii="Times New Roman" w:hAnsi="Times New Roman"/>
          <w:sz w:val="24"/>
          <w:lang w:val="es-ES"/>
        </w:rPr>
        <w:t xml:space="preserve">Folch, Dolors. 2018. “El impacto del Galeón de Manila en China.” In </w:t>
      </w:r>
      <w:r w:rsidRPr="00C7070B">
        <w:rPr>
          <w:rFonts w:ascii="Times New Roman" w:hAnsi="Times New Roman"/>
          <w:i/>
          <w:sz w:val="24"/>
          <w:lang w:val="es-ES"/>
        </w:rPr>
        <w:t xml:space="preserve">Diego de Pantoja y China. Reflexiones </w:t>
      </w:r>
      <w:r w:rsidRPr="00C7070B">
        <w:rPr>
          <w:rFonts w:ascii="Times New Roman" w:hAnsi="Times New Roman" w:cs="Times New Roman"/>
          <w:i/>
          <w:sz w:val="24"/>
          <w:lang w:val="es-ES"/>
        </w:rPr>
        <w:t>sobre las relaciones históricas entre China y el mundo hispánico</w:t>
      </w:r>
      <w:r w:rsidRPr="00C7070B">
        <w:rPr>
          <w:rFonts w:ascii="Times New Roman" w:hAnsi="Times New Roman" w:cs="Times New Roman"/>
          <w:sz w:val="24"/>
          <w:lang w:val="es-ES"/>
        </w:rPr>
        <w:t xml:space="preserve">, </w:t>
      </w:r>
      <w:proofErr w:type="spellStart"/>
      <w:r w:rsidRPr="00C7070B">
        <w:rPr>
          <w:rFonts w:ascii="Times New Roman" w:hAnsi="Times New Roman" w:cs="Times New Roman"/>
          <w:sz w:val="24"/>
          <w:lang w:val="es-ES"/>
        </w:rPr>
        <w:t>edited</w:t>
      </w:r>
      <w:proofErr w:type="spellEnd"/>
      <w:r w:rsidRPr="00C7070B">
        <w:rPr>
          <w:rFonts w:ascii="Times New Roman" w:hAnsi="Times New Roman" w:cs="Times New Roman"/>
          <w:sz w:val="24"/>
          <w:lang w:val="es-ES"/>
        </w:rPr>
        <w:t xml:space="preserve"> </w:t>
      </w:r>
      <w:proofErr w:type="spellStart"/>
      <w:r w:rsidRPr="00C7070B">
        <w:rPr>
          <w:rFonts w:ascii="Times New Roman" w:hAnsi="Times New Roman" w:cs="Times New Roman"/>
          <w:sz w:val="24"/>
          <w:lang w:val="es-ES"/>
        </w:rPr>
        <w:t>by</w:t>
      </w:r>
      <w:proofErr w:type="spellEnd"/>
      <w:r w:rsidRPr="00C7070B">
        <w:rPr>
          <w:rFonts w:ascii="Times New Roman" w:hAnsi="Times New Roman" w:cs="Times New Roman"/>
          <w:sz w:val="24"/>
          <w:lang w:val="es-ES"/>
        </w:rPr>
        <w:t xml:space="preserve"> </w:t>
      </w:r>
      <w:r w:rsidRPr="00C7070B">
        <w:rPr>
          <w:rFonts w:ascii="Times New Roman" w:hAnsi="Times New Roman"/>
          <w:sz w:val="24"/>
          <w:bdr w:val="none" w:sz="0" w:space="0" w:color="auto" w:frame="1"/>
          <w:lang w:val="es-ES"/>
        </w:rPr>
        <w:t xml:space="preserve">Zhang </w:t>
      </w:r>
      <w:proofErr w:type="spellStart"/>
      <w:r w:rsidRPr="00C7070B">
        <w:rPr>
          <w:rFonts w:ascii="Times New Roman" w:hAnsi="Times New Roman"/>
          <w:sz w:val="24"/>
          <w:bdr w:val="none" w:sz="0" w:space="0" w:color="auto" w:frame="1"/>
          <w:lang w:val="es-ES"/>
        </w:rPr>
        <w:t>Xiping</w:t>
      </w:r>
      <w:proofErr w:type="spellEnd"/>
      <w:r w:rsidRPr="00C7070B">
        <w:rPr>
          <w:rFonts w:ascii="Times New Roman" w:hAnsi="Times New Roman"/>
          <w:sz w:val="24"/>
          <w:bdr w:val="none" w:sz="0" w:space="0" w:color="auto" w:frame="1"/>
          <w:lang w:val="es-ES"/>
        </w:rPr>
        <w:t xml:space="preserve">, Wei </w:t>
      </w:r>
      <w:proofErr w:type="spellStart"/>
      <w:r w:rsidRPr="00C7070B">
        <w:rPr>
          <w:rFonts w:ascii="Times New Roman" w:hAnsi="Times New Roman"/>
          <w:sz w:val="24"/>
          <w:bdr w:val="none" w:sz="0" w:space="0" w:color="auto" w:frame="1"/>
          <w:lang w:val="es-ES"/>
        </w:rPr>
        <w:t>Jingxiang</w:t>
      </w:r>
      <w:proofErr w:type="spellEnd"/>
      <w:r w:rsidRPr="00C7070B">
        <w:rPr>
          <w:rFonts w:ascii="Times New Roman" w:hAnsi="Times New Roman"/>
          <w:sz w:val="24"/>
          <w:bdr w:val="none" w:sz="0" w:space="0" w:color="auto" w:frame="1"/>
          <w:lang w:val="es-ES"/>
        </w:rPr>
        <w:t xml:space="preserve"> and Inma González-Puy, </w:t>
      </w:r>
      <w:r w:rsidRPr="00C7070B">
        <w:rPr>
          <w:rFonts w:ascii="Times New Roman" w:hAnsi="Times New Roman" w:cs="Times New Roman"/>
          <w:sz w:val="24"/>
          <w:lang w:val="es-ES"/>
        </w:rPr>
        <w:t xml:space="preserve">418-452. Beijing: Social </w:t>
      </w:r>
      <w:proofErr w:type="spellStart"/>
      <w:r w:rsidRPr="00C7070B">
        <w:rPr>
          <w:rFonts w:ascii="Times New Roman" w:hAnsi="Times New Roman" w:cs="Times New Roman"/>
          <w:sz w:val="24"/>
          <w:lang w:val="es-ES"/>
        </w:rPr>
        <w:t>Sciences</w:t>
      </w:r>
      <w:proofErr w:type="spellEnd"/>
      <w:r w:rsidRPr="00C7070B">
        <w:rPr>
          <w:rFonts w:ascii="Times New Roman" w:hAnsi="Times New Roman" w:cs="Times New Roman"/>
          <w:sz w:val="24"/>
          <w:lang w:val="es-ES"/>
        </w:rPr>
        <w:t xml:space="preserve"> </w:t>
      </w:r>
      <w:proofErr w:type="spellStart"/>
      <w:r w:rsidRPr="00C7070B">
        <w:rPr>
          <w:rFonts w:ascii="Times New Roman" w:hAnsi="Times New Roman" w:cs="Times New Roman"/>
          <w:sz w:val="24"/>
          <w:lang w:val="es-ES"/>
        </w:rPr>
        <w:t>Press</w:t>
      </w:r>
      <w:proofErr w:type="spellEnd"/>
      <w:r w:rsidRPr="00C7070B">
        <w:rPr>
          <w:rFonts w:ascii="Times New Roman" w:hAnsi="Times New Roman" w:cs="Times New Roman"/>
          <w:sz w:val="24"/>
          <w:lang w:val="es-ES"/>
        </w:rPr>
        <w:t xml:space="preserve">. </w:t>
      </w:r>
    </w:p>
    <w:p w14:paraId="45B0B933" w14:textId="6E462FD5" w:rsidR="00DA4F7B" w:rsidRPr="00C7070B" w:rsidRDefault="00DA4F7B" w:rsidP="00EF125C">
      <w:pPr>
        <w:shd w:val="clear" w:color="auto" w:fill="FFFFFF"/>
        <w:spacing w:after="0" w:line="480" w:lineRule="auto"/>
        <w:ind w:left="567" w:right="-144" w:hanging="567"/>
        <w:jc w:val="both"/>
        <w:rPr>
          <w:rFonts w:ascii="Times New Roman" w:hAnsi="Times New Roman" w:cs="Times New Roman"/>
          <w:sz w:val="24"/>
          <w:szCs w:val="24"/>
          <w:lang w:val="es-ES"/>
        </w:rPr>
      </w:pPr>
      <w:r w:rsidRPr="00C7070B">
        <w:rPr>
          <w:rFonts w:ascii="Times New Roman" w:hAnsi="Times New Roman"/>
          <w:sz w:val="24"/>
          <w:lang w:val="es-ES"/>
        </w:rPr>
        <w:t>F</w:t>
      </w:r>
      <w:r w:rsidR="008E6AED" w:rsidRPr="00C7070B">
        <w:rPr>
          <w:rFonts w:ascii="Times New Roman" w:hAnsi="Times New Roman"/>
          <w:sz w:val="24"/>
          <w:lang w:val="es-ES"/>
        </w:rPr>
        <w:t>olch</w:t>
      </w:r>
      <w:r w:rsidRPr="00C7070B">
        <w:rPr>
          <w:rFonts w:ascii="Times New Roman" w:hAnsi="Times New Roman"/>
          <w:sz w:val="24"/>
          <w:lang w:val="es-ES"/>
        </w:rPr>
        <w:t>, Dolors</w:t>
      </w:r>
      <w:r w:rsidR="008E6AED" w:rsidRPr="00C7070B">
        <w:rPr>
          <w:rFonts w:ascii="Times New Roman" w:hAnsi="Times New Roman"/>
          <w:sz w:val="24"/>
          <w:lang w:val="es-ES"/>
        </w:rPr>
        <w:t>.</w:t>
      </w:r>
      <w:r w:rsidRPr="00C7070B">
        <w:rPr>
          <w:rFonts w:ascii="Times New Roman" w:hAnsi="Times New Roman"/>
          <w:sz w:val="24"/>
          <w:lang w:val="es-ES"/>
        </w:rPr>
        <w:t xml:space="preserve"> 2019</w:t>
      </w:r>
      <w:r w:rsidR="008E6AED" w:rsidRPr="00C7070B">
        <w:rPr>
          <w:rFonts w:ascii="Times New Roman" w:hAnsi="Times New Roman"/>
          <w:sz w:val="24"/>
          <w:lang w:val="es-ES"/>
        </w:rPr>
        <w:t>.</w:t>
      </w:r>
      <w:r w:rsidRPr="00C7070B">
        <w:rPr>
          <w:rFonts w:ascii="Times New Roman" w:hAnsi="Times New Roman"/>
          <w:sz w:val="24"/>
          <w:lang w:val="es-ES"/>
        </w:rPr>
        <w:t xml:space="preserve"> “A trancas y barrancas: la expedición franciscana a China de 1579</w:t>
      </w:r>
      <w:r w:rsidR="008E6AED" w:rsidRPr="00C7070B">
        <w:rPr>
          <w:rFonts w:ascii="Times New Roman" w:hAnsi="Times New Roman"/>
          <w:sz w:val="24"/>
          <w:lang w:val="es-ES"/>
        </w:rPr>
        <w:t>.</w:t>
      </w:r>
      <w:r w:rsidRPr="00C7070B">
        <w:rPr>
          <w:rFonts w:ascii="Times New Roman" w:hAnsi="Times New Roman"/>
          <w:sz w:val="24"/>
          <w:lang w:val="es-ES"/>
        </w:rPr>
        <w:t xml:space="preserve">” </w:t>
      </w:r>
      <w:r w:rsidR="008E6AED" w:rsidRPr="00C7070B">
        <w:rPr>
          <w:rFonts w:ascii="Times New Roman" w:hAnsi="Times New Roman"/>
          <w:sz w:val="24"/>
          <w:lang w:val="es-ES"/>
        </w:rPr>
        <w:t xml:space="preserve">In </w:t>
      </w:r>
      <w:r w:rsidR="008E6AED" w:rsidRPr="00C7070B">
        <w:rPr>
          <w:rFonts w:ascii="Times New Roman" w:hAnsi="Times New Roman"/>
          <w:i/>
          <w:sz w:val="24"/>
          <w:lang w:val="es-ES"/>
        </w:rPr>
        <w:t>Viajeros en China y libros de viaje a Oriente, siglos XIV-XVII</w:t>
      </w:r>
      <w:r w:rsidR="008E6AED" w:rsidRPr="00C7070B">
        <w:rPr>
          <w:rFonts w:ascii="Times New Roman" w:hAnsi="Times New Roman"/>
          <w:sz w:val="24"/>
          <w:lang w:val="es-ES"/>
        </w:rPr>
        <w:t xml:space="preserve">, </w:t>
      </w:r>
      <w:proofErr w:type="spellStart"/>
      <w:r w:rsidR="008E6AED" w:rsidRPr="00C7070B">
        <w:rPr>
          <w:rFonts w:ascii="Times New Roman" w:hAnsi="Times New Roman"/>
          <w:sz w:val="24"/>
          <w:lang w:val="es-ES"/>
        </w:rPr>
        <w:t>edited</w:t>
      </w:r>
      <w:proofErr w:type="spellEnd"/>
      <w:r w:rsidR="008E6AED" w:rsidRPr="00C7070B">
        <w:rPr>
          <w:rFonts w:ascii="Times New Roman" w:hAnsi="Times New Roman"/>
          <w:sz w:val="24"/>
          <w:lang w:val="es-ES"/>
        </w:rPr>
        <w:t xml:space="preserve"> </w:t>
      </w:r>
      <w:proofErr w:type="spellStart"/>
      <w:r w:rsidR="008E6AED" w:rsidRPr="00C7070B">
        <w:rPr>
          <w:rFonts w:ascii="Times New Roman" w:hAnsi="Times New Roman"/>
          <w:sz w:val="24"/>
          <w:lang w:val="es-ES"/>
        </w:rPr>
        <w:t>by</w:t>
      </w:r>
      <w:proofErr w:type="spellEnd"/>
      <w:r w:rsidR="008E6AED" w:rsidRPr="00C7070B">
        <w:rPr>
          <w:rFonts w:ascii="Times New Roman" w:hAnsi="Times New Roman"/>
          <w:sz w:val="24"/>
          <w:lang w:val="es-ES"/>
        </w:rPr>
        <w:t xml:space="preserve"> Rafael Beltrán, 203-226. </w:t>
      </w:r>
      <w:r w:rsidRPr="00C7070B">
        <w:rPr>
          <w:rFonts w:ascii="Times New Roman" w:hAnsi="Times New Roman"/>
          <w:sz w:val="24"/>
          <w:lang w:val="es-ES"/>
        </w:rPr>
        <w:t xml:space="preserve">València: </w:t>
      </w:r>
      <w:proofErr w:type="spellStart"/>
      <w:r w:rsidRPr="00C7070B">
        <w:rPr>
          <w:rFonts w:ascii="Times New Roman" w:hAnsi="Times New Roman"/>
          <w:sz w:val="24"/>
          <w:lang w:val="es-ES"/>
        </w:rPr>
        <w:t>Universitat</w:t>
      </w:r>
      <w:proofErr w:type="spellEnd"/>
      <w:r w:rsidRPr="00C7070B">
        <w:rPr>
          <w:rFonts w:ascii="Times New Roman" w:hAnsi="Times New Roman"/>
          <w:sz w:val="24"/>
          <w:lang w:val="es-ES"/>
        </w:rPr>
        <w:t xml:space="preserve"> de València.</w:t>
      </w:r>
    </w:p>
    <w:p w14:paraId="27BDA176" w14:textId="593C7C16" w:rsidR="00DA4F7B" w:rsidRPr="00C7070B" w:rsidRDefault="00DA4F7B" w:rsidP="00EF125C">
      <w:pPr>
        <w:pStyle w:val="Ttulo1"/>
        <w:shd w:val="clear" w:color="auto" w:fill="FFFFFF"/>
        <w:spacing w:before="0" w:line="480" w:lineRule="auto"/>
        <w:ind w:left="567" w:right="-144" w:hanging="567"/>
        <w:jc w:val="both"/>
        <w:rPr>
          <w:rFonts w:ascii="Times New Roman" w:hAnsi="Times New Roman" w:cs="Times New Roman"/>
          <w:color w:val="auto"/>
          <w:sz w:val="24"/>
          <w:szCs w:val="24"/>
          <w:lang w:val="es-ES"/>
        </w:rPr>
      </w:pPr>
      <w:r w:rsidRPr="00C7070B">
        <w:rPr>
          <w:rFonts w:ascii="Times New Roman" w:hAnsi="Times New Roman"/>
          <w:color w:val="auto"/>
          <w:sz w:val="24"/>
          <w:lang w:val="es-ES"/>
        </w:rPr>
        <w:t>F</w:t>
      </w:r>
      <w:r w:rsidR="00EF591A" w:rsidRPr="00C7070B">
        <w:rPr>
          <w:rFonts w:ascii="Times New Roman" w:hAnsi="Times New Roman"/>
          <w:color w:val="auto"/>
          <w:sz w:val="24"/>
          <w:lang w:val="es-ES"/>
        </w:rPr>
        <w:t>olch</w:t>
      </w:r>
      <w:r w:rsidRPr="00C7070B">
        <w:rPr>
          <w:rFonts w:ascii="Times New Roman" w:hAnsi="Times New Roman"/>
          <w:color w:val="auto"/>
          <w:sz w:val="24"/>
          <w:lang w:val="es-ES"/>
        </w:rPr>
        <w:t>, Dolors</w:t>
      </w:r>
      <w:r w:rsidR="00EF591A" w:rsidRPr="00C7070B">
        <w:rPr>
          <w:rFonts w:ascii="Times New Roman" w:hAnsi="Times New Roman"/>
          <w:color w:val="auto"/>
          <w:sz w:val="24"/>
          <w:lang w:val="es-ES"/>
        </w:rPr>
        <w:t xml:space="preserve">, </w:t>
      </w:r>
      <w:r w:rsidRPr="00C7070B">
        <w:rPr>
          <w:rFonts w:ascii="Times New Roman" w:hAnsi="Times New Roman"/>
          <w:color w:val="auto"/>
          <w:sz w:val="24"/>
          <w:lang w:val="es-ES"/>
        </w:rPr>
        <w:t>ed.</w:t>
      </w:r>
      <w:r w:rsidR="00BE1C36" w:rsidRPr="00C7070B">
        <w:rPr>
          <w:rFonts w:ascii="Times New Roman" w:hAnsi="Times New Roman"/>
          <w:color w:val="auto"/>
          <w:sz w:val="24"/>
          <w:lang w:val="es-ES"/>
        </w:rPr>
        <w:t xml:space="preserve"> </w:t>
      </w:r>
      <w:r w:rsidRPr="00C7070B">
        <w:rPr>
          <w:rFonts w:ascii="Times New Roman" w:hAnsi="Times New Roman"/>
          <w:color w:val="auto"/>
          <w:sz w:val="24"/>
          <w:lang w:val="es-ES"/>
        </w:rPr>
        <w:t>2021</w:t>
      </w:r>
      <w:r w:rsidR="00EF591A" w:rsidRPr="00C7070B">
        <w:rPr>
          <w:rFonts w:ascii="Times New Roman" w:hAnsi="Times New Roman"/>
          <w:color w:val="auto"/>
          <w:sz w:val="24"/>
          <w:lang w:val="es-ES"/>
        </w:rPr>
        <w:t>a.</w:t>
      </w:r>
      <w:r w:rsidRPr="00C7070B">
        <w:rPr>
          <w:rFonts w:ascii="Times New Roman" w:hAnsi="Times New Roman"/>
          <w:color w:val="auto"/>
          <w:sz w:val="24"/>
          <w:lang w:val="es-ES"/>
        </w:rPr>
        <w:t xml:space="preserve"> </w:t>
      </w:r>
      <w:r w:rsidRPr="00C7070B">
        <w:rPr>
          <w:rFonts w:ascii="Times New Roman" w:hAnsi="Times New Roman"/>
          <w:i/>
          <w:color w:val="auto"/>
          <w:sz w:val="24"/>
          <w:lang w:val="es-ES"/>
        </w:rPr>
        <w:t>En el umbral de la China Ming: Las relaciones en el siglo XVI de Martín de Rada, Francisco de Dueñas, Miguel de Loarca, Pedro de Alfaro y Agustín de Tordesillas</w:t>
      </w:r>
      <w:r w:rsidR="00EF591A" w:rsidRPr="00C7070B">
        <w:rPr>
          <w:rFonts w:ascii="Times New Roman" w:hAnsi="Times New Roman"/>
          <w:color w:val="auto"/>
          <w:sz w:val="24"/>
          <w:lang w:val="es-ES"/>
        </w:rPr>
        <w:t>.</w:t>
      </w:r>
      <w:r w:rsidRPr="00C7070B">
        <w:rPr>
          <w:rFonts w:ascii="Times New Roman" w:hAnsi="Times New Roman"/>
          <w:color w:val="auto"/>
          <w:sz w:val="24"/>
          <w:lang w:val="es-ES"/>
        </w:rPr>
        <w:t xml:space="preserve"> Barcelona: Icaria.</w:t>
      </w:r>
    </w:p>
    <w:p w14:paraId="4C97EBCF" w14:textId="2E08B454" w:rsidR="00DA4F7B" w:rsidRPr="00C7070B" w:rsidRDefault="00DA4F7B" w:rsidP="004E3413">
      <w:pPr>
        <w:pStyle w:val="Ttulo1"/>
        <w:shd w:val="clear" w:color="auto" w:fill="FFFFFF"/>
        <w:spacing w:before="0" w:line="480" w:lineRule="auto"/>
        <w:ind w:left="567" w:right="-142" w:hanging="567"/>
        <w:jc w:val="both"/>
        <w:rPr>
          <w:rFonts w:ascii="Times New Roman" w:hAnsi="Times New Roman" w:cs="Times New Roman"/>
          <w:color w:val="auto"/>
          <w:sz w:val="24"/>
          <w:szCs w:val="24"/>
          <w:lang w:val="es-ES"/>
        </w:rPr>
      </w:pPr>
      <w:r w:rsidRPr="00C7070B">
        <w:rPr>
          <w:rFonts w:ascii="Times New Roman" w:hAnsi="Times New Roman"/>
          <w:color w:val="auto"/>
          <w:sz w:val="24"/>
          <w:lang w:val="es-ES"/>
        </w:rPr>
        <w:t>F</w:t>
      </w:r>
      <w:r w:rsidR="00EF591A" w:rsidRPr="00C7070B">
        <w:rPr>
          <w:rFonts w:ascii="Times New Roman" w:hAnsi="Times New Roman"/>
          <w:color w:val="auto"/>
          <w:sz w:val="24"/>
          <w:lang w:val="es-ES"/>
        </w:rPr>
        <w:t>olch</w:t>
      </w:r>
      <w:r w:rsidRPr="00C7070B">
        <w:rPr>
          <w:rFonts w:ascii="Times New Roman" w:hAnsi="Times New Roman"/>
          <w:color w:val="auto"/>
          <w:sz w:val="24"/>
          <w:lang w:val="es-ES"/>
        </w:rPr>
        <w:t>, Dolors</w:t>
      </w:r>
      <w:r w:rsidR="00EF591A" w:rsidRPr="00C7070B">
        <w:rPr>
          <w:rFonts w:ascii="Times New Roman" w:hAnsi="Times New Roman"/>
          <w:color w:val="auto"/>
          <w:sz w:val="24"/>
          <w:lang w:val="es-ES"/>
        </w:rPr>
        <w:t xml:space="preserve">. </w:t>
      </w:r>
      <w:r w:rsidRPr="00C7070B">
        <w:rPr>
          <w:rFonts w:ascii="Times New Roman" w:hAnsi="Times New Roman"/>
          <w:color w:val="auto"/>
          <w:sz w:val="24"/>
          <w:lang w:val="es-ES"/>
        </w:rPr>
        <w:t>2021b</w:t>
      </w:r>
      <w:r w:rsidR="00EF591A" w:rsidRPr="00C7070B">
        <w:rPr>
          <w:rFonts w:ascii="Times New Roman" w:hAnsi="Times New Roman"/>
          <w:color w:val="auto"/>
          <w:sz w:val="24"/>
          <w:lang w:val="es-ES"/>
        </w:rPr>
        <w:t>.</w:t>
      </w:r>
      <w:r w:rsidRPr="00C7070B">
        <w:rPr>
          <w:rFonts w:ascii="Times New Roman" w:hAnsi="Times New Roman"/>
          <w:color w:val="auto"/>
          <w:sz w:val="24"/>
          <w:lang w:val="es-ES"/>
        </w:rPr>
        <w:t xml:space="preserve"> “</w:t>
      </w:r>
      <w:proofErr w:type="spellStart"/>
      <w:r w:rsidRPr="00C7070B">
        <w:rPr>
          <w:rFonts w:ascii="Times New Roman" w:hAnsi="Times New Roman"/>
          <w:color w:val="auto"/>
          <w:sz w:val="24"/>
          <w:lang w:val="es-ES"/>
        </w:rPr>
        <w:t>From</w:t>
      </w:r>
      <w:proofErr w:type="spellEnd"/>
      <w:r w:rsidRPr="00C7070B">
        <w:rPr>
          <w:rFonts w:ascii="Times New Roman" w:hAnsi="Times New Roman"/>
          <w:color w:val="auto"/>
          <w:sz w:val="24"/>
          <w:lang w:val="es-ES"/>
        </w:rPr>
        <w:t xml:space="preserve"> Fray Alonso de la Vera Cruz </w:t>
      </w:r>
      <w:proofErr w:type="spellStart"/>
      <w:r w:rsidRPr="00C7070B">
        <w:rPr>
          <w:rFonts w:ascii="Times New Roman" w:hAnsi="Times New Roman"/>
          <w:color w:val="auto"/>
          <w:sz w:val="24"/>
          <w:lang w:val="es-ES"/>
        </w:rPr>
        <w:t>to</w:t>
      </w:r>
      <w:proofErr w:type="spellEnd"/>
      <w:r w:rsidRPr="00C7070B">
        <w:rPr>
          <w:rFonts w:ascii="Times New Roman" w:hAnsi="Times New Roman"/>
          <w:color w:val="auto"/>
          <w:sz w:val="24"/>
          <w:lang w:val="es-ES"/>
        </w:rPr>
        <w:t xml:space="preserve"> Fray Martín de Rada: </w:t>
      </w:r>
      <w:proofErr w:type="spellStart"/>
      <w:r w:rsidRPr="00C7070B">
        <w:rPr>
          <w:rFonts w:ascii="Times New Roman" w:hAnsi="Times New Roman"/>
          <w:color w:val="auto"/>
          <w:sz w:val="24"/>
          <w:lang w:val="es-ES"/>
        </w:rPr>
        <w:t>The</w:t>
      </w:r>
      <w:proofErr w:type="spellEnd"/>
      <w:r w:rsidRPr="00C7070B">
        <w:rPr>
          <w:rFonts w:ascii="Times New Roman" w:hAnsi="Times New Roman"/>
          <w:color w:val="auto"/>
          <w:sz w:val="24"/>
          <w:lang w:val="es-ES"/>
        </w:rPr>
        <w:t xml:space="preserve"> </w:t>
      </w:r>
      <w:proofErr w:type="spellStart"/>
      <w:r w:rsidRPr="00C7070B">
        <w:rPr>
          <w:rFonts w:ascii="Times New Roman" w:hAnsi="Times New Roman"/>
          <w:color w:val="auto"/>
          <w:sz w:val="24"/>
          <w:lang w:val="es-ES"/>
        </w:rPr>
        <w:t>School</w:t>
      </w:r>
      <w:proofErr w:type="spellEnd"/>
      <w:r w:rsidRPr="00C7070B">
        <w:rPr>
          <w:rFonts w:ascii="Times New Roman" w:hAnsi="Times New Roman"/>
          <w:color w:val="auto"/>
          <w:sz w:val="24"/>
          <w:lang w:val="es-ES"/>
        </w:rPr>
        <w:t xml:space="preserve"> </w:t>
      </w:r>
      <w:proofErr w:type="spellStart"/>
      <w:r w:rsidRPr="00C7070B">
        <w:rPr>
          <w:rFonts w:ascii="Times New Roman" w:hAnsi="Times New Roman"/>
          <w:color w:val="auto"/>
          <w:sz w:val="24"/>
          <w:lang w:val="es-ES"/>
        </w:rPr>
        <w:t>of</w:t>
      </w:r>
      <w:proofErr w:type="spellEnd"/>
      <w:r w:rsidRPr="00C7070B">
        <w:rPr>
          <w:rFonts w:ascii="Times New Roman" w:hAnsi="Times New Roman"/>
          <w:color w:val="auto"/>
          <w:sz w:val="24"/>
          <w:lang w:val="es-ES"/>
        </w:rPr>
        <w:t xml:space="preserve"> Salamanca in Asia</w:t>
      </w:r>
      <w:r w:rsidR="00392A6A" w:rsidRPr="00C7070B">
        <w:rPr>
          <w:rFonts w:ascii="Times New Roman" w:hAnsi="Times New Roman"/>
          <w:color w:val="auto"/>
          <w:sz w:val="24"/>
          <w:lang w:val="es-ES"/>
        </w:rPr>
        <w:t>”</w:t>
      </w:r>
      <w:r w:rsidR="00EF591A" w:rsidRPr="00C7070B">
        <w:rPr>
          <w:rFonts w:ascii="Times New Roman" w:hAnsi="Times New Roman"/>
          <w:color w:val="auto"/>
          <w:sz w:val="24"/>
          <w:lang w:val="es-ES"/>
        </w:rPr>
        <w:t>.</w:t>
      </w:r>
      <w:r w:rsidRPr="00C7070B">
        <w:rPr>
          <w:rFonts w:ascii="Times New Roman" w:hAnsi="Times New Roman"/>
          <w:color w:val="auto"/>
          <w:sz w:val="24"/>
          <w:lang w:val="es-ES"/>
        </w:rPr>
        <w:t xml:space="preserve"> </w:t>
      </w:r>
      <w:r w:rsidR="00EF591A" w:rsidRPr="00C7070B">
        <w:rPr>
          <w:rFonts w:ascii="Times New Roman" w:hAnsi="Times New Roman"/>
          <w:color w:val="auto"/>
          <w:sz w:val="24"/>
        </w:rPr>
        <w:t>I</w:t>
      </w:r>
      <w:r w:rsidRPr="00C7070B">
        <w:rPr>
          <w:rFonts w:ascii="Times New Roman" w:hAnsi="Times New Roman"/>
          <w:color w:val="auto"/>
          <w:sz w:val="24"/>
        </w:rPr>
        <w:t xml:space="preserve">n </w:t>
      </w:r>
      <w:r w:rsidRPr="00C7070B">
        <w:rPr>
          <w:rFonts w:ascii="Times New Roman" w:hAnsi="Times New Roman"/>
          <w:i/>
          <w:color w:val="auto"/>
          <w:sz w:val="24"/>
        </w:rPr>
        <w:t>The School of Salamanca: A Case of Global Knowledge Production</w:t>
      </w:r>
      <w:r w:rsidRPr="00C7070B">
        <w:rPr>
          <w:rFonts w:ascii="Times New Roman" w:hAnsi="Times New Roman"/>
          <w:color w:val="auto"/>
          <w:sz w:val="24"/>
        </w:rPr>
        <w:t xml:space="preserve">, </w:t>
      </w:r>
      <w:r w:rsidR="00EF591A" w:rsidRPr="00C7070B">
        <w:rPr>
          <w:rFonts w:ascii="Times New Roman" w:hAnsi="Times New Roman"/>
          <w:color w:val="auto"/>
          <w:sz w:val="24"/>
        </w:rPr>
        <w:t xml:space="preserve">edited by </w:t>
      </w:r>
      <w:r w:rsidR="00392A6A" w:rsidRPr="00C7070B">
        <w:rPr>
          <w:rFonts w:ascii="Times New Roman" w:hAnsi="Times New Roman"/>
          <w:color w:val="auto"/>
          <w:sz w:val="24"/>
        </w:rPr>
        <w:t xml:space="preserve">Thomas </w:t>
      </w:r>
      <w:r w:rsidR="00EF591A" w:rsidRPr="00C7070B">
        <w:rPr>
          <w:rFonts w:ascii="Times New Roman" w:hAnsi="Times New Roman"/>
          <w:color w:val="auto"/>
          <w:sz w:val="24"/>
        </w:rPr>
        <w:t xml:space="preserve">Duve, </w:t>
      </w:r>
      <w:r w:rsidR="00392A6A" w:rsidRPr="00C7070B">
        <w:rPr>
          <w:rFonts w:ascii="Times New Roman" w:hAnsi="Times New Roman"/>
          <w:color w:val="auto"/>
          <w:sz w:val="24"/>
        </w:rPr>
        <w:t xml:space="preserve">José L. </w:t>
      </w:r>
      <w:proofErr w:type="spellStart"/>
      <w:r w:rsidR="00EF591A" w:rsidRPr="00C7070B">
        <w:rPr>
          <w:rFonts w:ascii="Times New Roman" w:hAnsi="Times New Roman"/>
          <w:color w:val="auto"/>
          <w:sz w:val="24"/>
        </w:rPr>
        <w:t>Egío</w:t>
      </w:r>
      <w:proofErr w:type="spellEnd"/>
      <w:r w:rsidR="00EF591A" w:rsidRPr="00C7070B">
        <w:rPr>
          <w:rFonts w:ascii="Times New Roman" w:hAnsi="Times New Roman"/>
          <w:color w:val="auto"/>
          <w:sz w:val="24"/>
        </w:rPr>
        <w:t xml:space="preserve"> </w:t>
      </w:r>
      <w:r w:rsidR="00392A6A" w:rsidRPr="00C7070B">
        <w:rPr>
          <w:rFonts w:ascii="Times New Roman" w:hAnsi="Times New Roman"/>
          <w:color w:val="auto"/>
          <w:sz w:val="24"/>
        </w:rPr>
        <w:t>and</w:t>
      </w:r>
      <w:r w:rsidR="00EF591A" w:rsidRPr="00C7070B">
        <w:rPr>
          <w:rFonts w:ascii="Times New Roman" w:hAnsi="Times New Roman"/>
          <w:color w:val="auto"/>
          <w:sz w:val="24"/>
        </w:rPr>
        <w:t xml:space="preserve"> </w:t>
      </w:r>
      <w:r w:rsidR="00392A6A" w:rsidRPr="00C7070B">
        <w:rPr>
          <w:rFonts w:ascii="Times New Roman" w:hAnsi="Times New Roman" w:cs="Times New Roman"/>
          <w:color w:val="auto"/>
          <w:sz w:val="24"/>
          <w:szCs w:val="24"/>
          <w:shd w:val="clear" w:color="auto" w:fill="FFFFFF"/>
        </w:rPr>
        <w:t>Christiane</w:t>
      </w:r>
      <w:r w:rsidR="00392A6A" w:rsidRPr="00C7070B">
        <w:rPr>
          <w:rFonts w:ascii="Times New Roman" w:hAnsi="Times New Roman"/>
          <w:color w:val="auto"/>
          <w:sz w:val="24"/>
        </w:rPr>
        <w:t xml:space="preserve"> </w:t>
      </w:r>
      <w:r w:rsidR="00EF591A" w:rsidRPr="00C7070B">
        <w:rPr>
          <w:rFonts w:ascii="Times New Roman" w:hAnsi="Times New Roman"/>
          <w:color w:val="auto"/>
          <w:sz w:val="24"/>
        </w:rPr>
        <w:t xml:space="preserve">Birr, </w:t>
      </w:r>
      <w:r w:rsidR="00392A6A" w:rsidRPr="00C7070B">
        <w:rPr>
          <w:rFonts w:ascii="Times New Roman" w:hAnsi="Times New Roman"/>
          <w:color w:val="auto"/>
          <w:sz w:val="24"/>
        </w:rPr>
        <w:t>169-209.</w:t>
      </w:r>
      <w:r w:rsidR="00210C9D" w:rsidRPr="00C7070B">
        <w:rPr>
          <w:rFonts w:ascii="Times New Roman" w:hAnsi="Times New Roman"/>
          <w:color w:val="auto"/>
          <w:sz w:val="24"/>
        </w:rPr>
        <w:t xml:space="preserve"> </w:t>
      </w:r>
      <w:r w:rsidRPr="00C7070B">
        <w:rPr>
          <w:rFonts w:ascii="Times New Roman" w:hAnsi="Times New Roman"/>
          <w:color w:val="auto"/>
          <w:sz w:val="24"/>
          <w:lang w:val="es-ES"/>
        </w:rPr>
        <w:t xml:space="preserve">Leiden: </w:t>
      </w:r>
      <w:proofErr w:type="spellStart"/>
      <w:r w:rsidRPr="00C7070B">
        <w:rPr>
          <w:rFonts w:ascii="Times New Roman" w:hAnsi="Times New Roman"/>
          <w:color w:val="auto"/>
          <w:sz w:val="24"/>
          <w:lang w:val="es-ES"/>
        </w:rPr>
        <w:t>Brill</w:t>
      </w:r>
      <w:proofErr w:type="spellEnd"/>
      <w:r w:rsidRPr="00C7070B">
        <w:rPr>
          <w:rFonts w:ascii="Times New Roman" w:hAnsi="Times New Roman"/>
          <w:color w:val="auto"/>
          <w:sz w:val="24"/>
          <w:lang w:val="es-ES"/>
        </w:rPr>
        <w:t xml:space="preserve">. </w:t>
      </w:r>
    </w:p>
    <w:p w14:paraId="3601779C" w14:textId="27B3D3D7" w:rsidR="003749F7" w:rsidRPr="00C7070B" w:rsidRDefault="00EF435C" w:rsidP="004E3413">
      <w:pPr>
        <w:spacing w:after="0" w:line="480" w:lineRule="auto"/>
        <w:ind w:left="567" w:right="-142" w:hanging="567"/>
        <w:jc w:val="both"/>
        <w:rPr>
          <w:rFonts w:ascii="Times New Roman" w:eastAsia="Times New Roman" w:hAnsi="Times New Roman" w:cs="Times New Roman"/>
          <w:sz w:val="24"/>
          <w:szCs w:val="24"/>
          <w:lang w:val="es-ES"/>
        </w:rPr>
      </w:pPr>
      <w:r w:rsidRPr="00C7070B">
        <w:rPr>
          <w:rFonts w:ascii="Times New Roman" w:hAnsi="Times New Roman"/>
          <w:sz w:val="24"/>
          <w:lang w:val="es-ES"/>
        </w:rPr>
        <w:t>González de Mendoza</w:t>
      </w:r>
      <w:r w:rsidR="003749F7" w:rsidRPr="00C7070B">
        <w:rPr>
          <w:rFonts w:ascii="Times New Roman" w:hAnsi="Times New Roman"/>
          <w:sz w:val="24"/>
          <w:lang w:val="es-ES"/>
        </w:rPr>
        <w:t>, Juan</w:t>
      </w:r>
      <w:r w:rsidRPr="00C7070B">
        <w:rPr>
          <w:rFonts w:ascii="Times New Roman" w:hAnsi="Times New Roman"/>
          <w:sz w:val="24"/>
          <w:lang w:val="es-ES"/>
        </w:rPr>
        <w:t>. (1585)</w:t>
      </w:r>
      <w:r w:rsidR="003749F7" w:rsidRPr="00C7070B">
        <w:rPr>
          <w:rFonts w:ascii="Times New Roman" w:hAnsi="Times New Roman"/>
          <w:sz w:val="24"/>
          <w:lang w:val="es-ES"/>
        </w:rPr>
        <w:t xml:space="preserve"> 2009</w:t>
      </w:r>
      <w:r w:rsidRPr="00C7070B">
        <w:rPr>
          <w:rFonts w:ascii="Times New Roman" w:hAnsi="Times New Roman"/>
          <w:sz w:val="24"/>
          <w:lang w:val="es-ES"/>
        </w:rPr>
        <w:t>.</w:t>
      </w:r>
      <w:r w:rsidR="003749F7" w:rsidRPr="00C7070B">
        <w:rPr>
          <w:rFonts w:ascii="Times New Roman" w:hAnsi="Times New Roman"/>
          <w:i/>
          <w:sz w:val="24"/>
          <w:lang w:val="es-ES"/>
        </w:rPr>
        <w:t xml:space="preserve"> Historia de las cosas más notables, ritos y costumbres del reino de la China</w:t>
      </w:r>
      <w:r w:rsidRPr="00C7070B">
        <w:rPr>
          <w:rFonts w:ascii="Times New Roman" w:hAnsi="Times New Roman"/>
          <w:iCs/>
          <w:sz w:val="24"/>
          <w:lang w:val="es-ES"/>
        </w:rPr>
        <w:t>.</w:t>
      </w:r>
      <w:r w:rsidRPr="00C7070B">
        <w:rPr>
          <w:rFonts w:ascii="Times New Roman" w:hAnsi="Times New Roman" w:cs="Times New Roman"/>
          <w:iCs/>
          <w:sz w:val="24"/>
          <w:szCs w:val="24"/>
          <w:lang w:val="es-ES"/>
        </w:rPr>
        <w:t xml:space="preserve"> I</w:t>
      </w:r>
      <w:r w:rsidRPr="00C7070B">
        <w:rPr>
          <w:rFonts w:ascii="Times New Roman" w:hAnsi="Times New Roman" w:cs="Times New Roman"/>
          <w:sz w:val="24"/>
          <w:szCs w:val="24"/>
          <w:lang w:val="es-ES"/>
        </w:rPr>
        <w:t xml:space="preserve">n </w:t>
      </w:r>
      <w:r w:rsidRPr="00C7070B">
        <w:rPr>
          <w:rFonts w:ascii="Times New Roman" w:eastAsia="Times New Roman" w:hAnsi="Times New Roman" w:cs="Times New Roman"/>
          <w:kern w:val="36"/>
          <w:sz w:val="24"/>
          <w:szCs w:val="24"/>
          <w:lang w:val="es-ES" w:eastAsia="en-GB"/>
        </w:rPr>
        <w:t xml:space="preserve">Escalante, Bernardino de, Juan González de Mendoza, and Fernán </w:t>
      </w:r>
      <w:proofErr w:type="spellStart"/>
      <w:r w:rsidRPr="00C7070B">
        <w:rPr>
          <w:rFonts w:ascii="Times New Roman" w:eastAsia="Times New Roman" w:hAnsi="Times New Roman" w:cs="Times New Roman"/>
          <w:kern w:val="36"/>
          <w:sz w:val="24"/>
          <w:szCs w:val="24"/>
          <w:lang w:val="es-ES" w:eastAsia="en-GB"/>
        </w:rPr>
        <w:t>Mendes</w:t>
      </w:r>
      <w:proofErr w:type="spellEnd"/>
      <w:r w:rsidRPr="00C7070B">
        <w:rPr>
          <w:rFonts w:ascii="Times New Roman" w:eastAsia="Times New Roman" w:hAnsi="Times New Roman" w:cs="Times New Roman"/>
          <w:kern w:val="36"/>
          <w:sz w:val="24"/>
          <w:szCs w:val="24"/>
          <w:lang w:val="es-ES" w:eastAsia="en-GB"/>
        </w:rPr>
        <w:t xml:space="preserve"> Pinto</w:t>
      </w:r>
      <w:r w:rsidRPr="00C7070B">
        <w:rPr>
          <w:rFonts w:ascii="Times New Roman" w:hAnsi="Times New Roman" w:cs="Times New Roman"/>
          <w:sz w:val="24"/>
          <w:szCs w:val="24"/>
          <w:lang w:val="es-ES"/>
        </w:rPr>
        <w:t xml:space="preserve">, </w:t>
      </w:r>
      <w:r w:rsidRPr="00C7070B">
        <w:rPr>
          <w:rFonts w:ascii="Times New Roman" w:hAnsi="Times New Roman" w:cs="Times New Roman"/>
          <w:i/>
          <w:sz w:val="24"/>
          <w:szCs w:val="24"/>
          <w:lang w:val="es-ES"/>
        </w:rPr>
        <w:t>Viajes y crónicas de China en los Siglos de Oro</w:t>
      </w:r>
      <w:r w:rsidRPr="00C7070B">
        <w:rPr>
          <w:rFonts w:ascii="Times New Roman" w:hAnsi="Times New Roman" w:cs="Times New Roman"/>
          <w:sz w:val="24"/>
          <w:szCs w:val="24"/>
          <w:lang w:val="es-ES"/>
        </w:rPr>
        <w:t xml:space="preserve">, </w:t>
      </w:r>
      <w:r w:rsidRPr="00C7070B">
        <w:rPr>
          <w:rFonts w:ascii="Times New Roman" w:hAnsi="Times New Roman"/>
          <w:sz w:val="24"/>
          <w:lang w:val="es-ES"/>
        </w:rPr>
        <w:t xml:space="preserve">97-234. </w:t>
      </w:r>
      <w:r w:rsidR="00B912CB" w:rsidRPr="00C7070B">
        <w:rPr>
          <w:rFonts w:ascii="Times New Roman" w:hAnsi="Times New Roman" w:cs="Times New Roman"/>
          <w:sz w:val="24"/>
          <w:szCs w:val="24"/>
          <w:lang w:val="es-ES"/>
        </w:rPr>
        <w:t xml:space="preserve">Córdoba: </w:t>
      </w:r>
      <w:proofErr w:type="spellStart"/>
      <w:r w:rsidR="00B912CB" w:rsidRPr="00C7070B">
        <w:rPr>
          <w:rFonts w:ascii="Times New Roman" w:hAnsi="Times New Roman" w:cs="Times New Roman"/>
          <w:sz w:val="24"/>
          <w:szCs w:val="24"/>
          <w:lang w:val="es-ES"/>
        </w:rPr>
        <w:t>Almuzara</w:t>
      </w:r>
      <w:proofErr w:type="spellEnd"/>
      <w:r w:rsidR="00A51AF7" w:rsidRPr="00C7070B">
        <w:rPr>
          <w:rFonts w:ascii="Times New Roman" w:hAnsi="Times New Roman" w:cs="Times New Roman"/>
          <w:sz w:val="24"/>
          <w:szCs w:val="24"/>
          <w:lang w:val="es-ES"/>
        </w:rPr>
        <w:t>.</w:t>
      </w:r>
      <w:r w:rsidR="00B912CB" w:rsidRPr="00C7070B">
        <w:rPr>
          <w:rFonts w:ascii="Times New Roman" w:hAnsi="Times New Roman" w:cs="Times New Roman"/>
          <w:sz w:val="24"/>
          <w:szCs w:val="24"/>
          <w:lang w:val="es-ES"/>
        </w:rPr>
        <w:t xml:space="preserve"> </w:t>
      </w:r>
    </w:p>
    <w:p w14:paraId="7B3E4BF9" w14:textId="42FB4AB2" w:rsidR="00DA4F7B" w:rsidRPr="00C7070B" w:rsidRDefault="00AC7CD0" w:rsidP="00EF125C">
      <w:pPr>
        <w:spacing w:after="0" w:line="480" w:lineRule="auto"/>
        <w:ind w:left="567" w:right="-144" w:hanging="567"/>
        <w:jc w:val="both"/>
        <w:rPr>
          <w:rFonts w:ascii="Times New Roman" w:hAnsi="Times New Roman" w:cs="Times New Roman"/>
          <w:sz w:val="24"/>
          <w:szCs w:val="24"/>
          <w:lang w:val="es-ES"/>
        </w:rPr>
      </w:pPr>
      <w:r w:rsidRPr="00C7070B">
        <w:rPr>
          <w:rFonts w:ascii="Times New Roman" w:hAnsi="Times New Roman"/>
          <w:sz w:val="24"/>
          <w:lang w:val="es-ES"/>
        </w:rPr>
        <w:lastRenderedPageBreak/>
        <w:t>Grice-Hutchinson</w:t>
      </w:r>
      <w:r w:rsidR="00DA4F7B" w:rsidRPr="00C7070B">
        <w:rPr>
          <w:rFonts w:ascii="Times New Roman" w:hAnsi="Times New Roman"/>
          <w:sz w:val="24"/>
          <w:lang w:val="es-ES"/>
        </w:rPr>
        <w:t>, Marjorie</w:t>
      </w:r>
      <w:r w:rsidRPr="00C7070B">
        <w:rPr>
          <w:rFonts w:ascii="Times New Roman" w:hAnsi="Times New Roman"/>
          <w:sz w:val="24"/>
          <w:lang w:val="es-ES"/>
        </w:rPr>
        <w:t>.</w:t>
      </w:r>
      <w:r w:rsidR="00DA4F7B" w:rsidRPr="00C7070B">
        <w:rPr>
          <w:rFonts w:ascii="Times New Roman" w:hAnsi="Times New Roman"/>
          <w:sz w:val="24"/>
          <w:lang w:val="es-ES"/>
        </w:rPr>
        <w:t xml:space="preserve"> 1982</w:t>
      </w:r>
      <w:r w:rsidRPr="00C7070B">
        <w:rPr>
          <w:rFonts w:ascii="Times New Roman" w:hAnsi="Times New Roman"/>
          <w:sz w:val="24"/>
          <w:lang w:val="es-ES"/>
        </w:rPr>
        <w:t>.</w:t>
      </w:r>
      <w:r w:rsidR="00DA4F7B" w:rsidRPr="00C7070B">
        <w:rPr>
          <w:rFonts w:ascii="Times New Roman" w:hAnsi="Times New Roman"/>
          <w:sz w:val="24"/>
          <w:lang w:val="es-ES"/>
        </w:rPr>
        <w:t xml:space="preserve"> </w:t>
      </w:r>
      <w:r w:rsidR="00DA4F7B" w:rsidRPr="00C7070B">
        <w:rPr>
          <w:rFonts w:ascii="Times New Roman" w:hAnsi="Times New Roman"/>
          <w:i/>
          <w:sz w:val="24"/>
          <w:lang w:val="es-ES"/>
        </w:rPr>
        <w:t>El pensamiento económico en España (1177-1740)</w:t>
      </w:r>
      <w:r w:rsidRPr="00C7070B">
        <w:rPr>
          <w:rFonts w:ascii="Times New Roman" w:hAnsi="Times New Roman"/>
          <w:sz w:val="24"/>
          <w:lang w:val="es-ES"/>
        </w:rPr>
        <w:t>.</w:t>
      </w:r>
      <w:r w:rsidR="00DA4F7B" w:rsidRPr="00C7070B">
        <w:rPr>
          <w:rFonts w:ascii="Times New Roman" w:hAnsi="Times New Roman"/>
          <w:sz w:val="24"/>
          <w:lang w:val="es-ES"/>
        </w:rPr>
        <w:t xml:space="preserve"> Barcelona: Crítica.</w:t>
      </w:r>
    </w:p>
    <w:p w14:paraId="1FF57F41" w14:textId="69864020" w:rsidR="00DA4F7B" w:rsidRPr="00C7070B" w:rsidRDefault="00AC7CD0" w:rsidP="00EF125C">
      <w:pPr>
        <w:spacing w:after="0" w:line="480" w:lineRule="auto"/>
        <w:ind w:left="567" w:right="-144" w:hanging="567"/>
        <w:jc w:val="both"/>
        <w:rPr>
          <w:rFonts w:ascii="Times New Roman" w:hAnsi="Times New Roman" w:cs="Times New Roman"/>
          <w:sz w:val="24"/>
          <w:szCs w:val="24"/>
          <w:lang w:val="es-ES"/>
        </w:rPr>
      </w:pPr>
      <w:r w:rsidRPr="00C7070B">
        <w:rPr>
          <w:rFonts w:ascii="Times New Roman" w:hAnsi="Times New Roman"/>
          <w:sz w:val="24"/>
          <w:lang w:val="es-ES"/>
        </w:rPr>
        <w:t>Grice-Hutchinson</w:t>
      </w:r>
      <w:r w:rsidR="00DA4F7B" w:rsidRPr="00C7070B">
        <w:rPr>
          <w:rFonts w:ascii="Times New Roman" w:hAnsi="Times New Roman"/>
          <w:sz w:val="24"/>
          <w:lang w:val="es-ES"/>
        </w:rPr>
        <w:t>, Marjorie</w:t>
      </w:r>
      <w:r w:rsidRPr="00C7070B">
        <w:rPr>
          <w:rFonts w:ascii="Times New Roman" w:hAnsi="Times New Roman"/>
          <w:sz w:val="24"/>
          <w:lang w:val="es-ES"/>
        </w:rPr>
        <w:t xml:space="preserve">. </w:t>
      </w:r>
      <w:r w:rsidR="00DA4F7B" w:rsidRPr="00C7070B">
        <w:rPr>
          <w:rFonts w:ascii="Times New Roman" w:hAnsi="Times New Roman"/>
          <w:sz w:val="24"/>
          <w:lang w:val="es-ES"/>
        </w:rPr>
        <w:t>2005</w:t>
      </w:r>
      <w:r w:rsidRPr="00C7070B">
        <w:rPr>
          <w:rFonts w:ascii="Times New Roman" w:hAnsi="Times New Roman"/>
          <w:sz w:val="24"/>
          <w:lang w:val="es-ES"/>
        </w:rPr>
        <w:t>.</w:t>
      </w:r>
      <w:r w:rsidR="00DA4F7B" w:rsidRPr="00C7070B">
        <w:rPr>
          <w:rFonts w:ascii="Times New Roman" w:hAnsi="Times New Roman"/>
          <w:sz w:val="24"/>
          <w:lang w:val="es-ES"/>
        </w:rPr>
        <w:t xml:space="preserve"> </w:t>
      </w:r>
      <w:r w:rsidR="00DA4F7B" w:rsidRPr="00C7070B">
        <w:rPr>
          <w:rFonts w:ascii="Times New Roman" w:hAnsi="Times New Roman"/>
          <w:i/>
          <w:sz w:val="24"/>
          <w:lang w:val="es-ES"/>
        </w:rPr>
        <w:t>La escuela de Salamanca. Una interpretación de la teoría monetaria española 1544-1605</w:t>
      </w:r>
      <w:r w:rsidR="00DA4F7B" w:rsidRPr="00C7070B">
        <w:rPr>
          <w:rFonts w:ascii="Times New Roman" w:hAnsi="Times New Roman"/>
          <w:sz w:val="24"/>
          <w:lang w:val="es-ES"/>
        </w:rPr>
        <w:t xml:space="preserve">, </w:t>
      </w:r>
      <w:proofErr w:type="spellStart"/>
      <w:r w:rsidR="00DA4F7B" w:rsidRPr="00C7070B">
        <w:rPr>
          <w:rFonts w:ascii="Times New Roman" w:hAnsi="Times New Roman"/>
          <w:sz w:val="24"/>
          <w:lang w:val="es-ES"/>
        </w:rPr>
        <w:t>e</w:t>
      </w:r>
      <w:r w:rsidR="000719C2" w:rsidRPr="00C7070B">
        <w:rPr>
          <w:rFonts w:ascii="Times New Roman" w:hAnsi="Times New Roman"/>
          <w:sz w:val="24"/>
          <w:lang w:val="es-ES"/>
        </w:rPr>
        <w:t>dited</w:t>
      </w:r>
      <w:proofErr w:type="spellEnd"/>
      <w:r w:rsidR="000719C2" w:rsidRPr="00C7070B">
        <w:rPr>
          <w:rFonts w:ascii="Times New Roman" w:hAnsi="Times New Roman"/>
          <w:sz w:val="24"/>
          <w:lang w:val="es-ES"/>
        </w:rPr>
        <w:t xml:space="preserve"> </w:t>
      </w:r>
      <w:proofErr w:type="spellStart"/>
      <w:r w:rsidR="000719C2" w:rsidRPr="00C7070B">
        <w:rPr>
          <w:rFonts w:ascii="Times New Roman" w:hAnsi="Times New Roman"/>
          <w:sz w:val="24"/>
          <w:lang w:val="es-ES"/>
        </w:rPr>
        <w:t>by</w:t>
      </w:r>
      <w:proofErr w:type="spellEnd"/>
      <w:r w:rsidR="00DA4F7B" w:rsidRPr="00C7070B">
        <w:rPr>
          <w:rFonts w:ascii="Times New Roman" w:hAnsi="Times New Roman"/>
          <w:sz w:val="24"/>
          <w:lang w:val="es-ES"/>
        </w:rPr>
        <w:t xml:space="preserve"> L. Perdices de Blas </w:t>
      </w:r>
      <w:r w:rsidR="000719C2" w:rsidRPr="00C7070B">
        <w:rPr>
          <w:rFonts w:ascii="Times New Roman" w:hAnsi="Times New Roman"/>
          <w:sz w:val="24"/>
          <w:lang w:val="es-ES"/>
        </w:rPr>
        <w:t>and</w:t>
      </w:r>
      <w:r w:rsidR="00DA4F7B" w:rsidRPr="00C7070B">
        <w:rPr>
          <w:rFonts w:ascii="Times New Roman" w:hAnsi="Times New Roman"/>
          <w:sz w:val="24"/>
          <w:lang w:val="es-ES"/>
        </w:rPr>
        <w:t xml:space="preserve"> J. </w:t>
      </w:r>
      <w:proofErr w:type="spellStart"/>
      <w:r w:rsidR="00DA4F7B" w:rsidRPr="00C7070B">
        <w:rPr>
          <w:rFonts w:ascii="Times New Roman" w:hAnsi="Times New Roman"/>
          <w:sz w:val="24"/>
          <w:lang w:val="es-ES"/>
        </w:rPr>
        <w:t>Reeder</w:t>
      </w:r>
      <w:proofErr w:type="spellEnd"/>
      <w:r w:rsidRPr="00C7070B">
        <w:rPr>
          <w:rFonts w:ascii="Times New Roman" w:hAnsi="Times New Roman"/>
          <w:sz w:val="24"/>
          <w:lang w:val="es-ES"/>
        </w:rPr>
        <w:t>.</w:t>
      </w:r>
      <w:r w:rsidR="00DA4F7B" w:rsidRPr="00C7070B">
        <w:rPr>
          <w:rFonts w:ascii="Times New Roman" w:hAnsi="Times New Roman"/>
          <w:sz w:val="24"/>
          <w:lang w:val="es-ES"/>
        </w:rPr>
        <w:t xml:space="preserve"> Salamanca: Caja España-Obra Social.</w:t>
      </w:r>
    </w:p>
    <w:p w14:paraId="281F9464" w14:textId="1D994BF8" w:rsidR="00DA4F7B" w:rsidRPr="00C7070B" w:rsidRDefault="00DA4F7B" w:rsidP="00EF125C">
      <w:pPr>
        <w:spacing w:after="0" w:line="480" w:lineRule="auto"/>
        <w:ind w:left="567" w:right="-144" w:hanging="567"/>
        <w:jc w:val="both"/>
        <w:rPr>
          <w:rFonts w:ascii="Times New Roman" w:hAnsi="Times New Roman" w:cs="Times New Roman"/>
          <w:sz w:val="24"/>
          <w:szCs w:val="24"/>
          <w:lang w:val="es-ES"/>
        </w:rPr>
      </w:pPr>
      <w:r w:rsidRPr="00C7070B">
        <w:rPr>
          <w:rFonts w:ascii="Times New Roman" w:hAnsi="Times New Roman"/>
          <w:sz w:val="24"/>
          <w:lang w:val="es-ES"/>
        </w:rPr>
        <w:t>G</w:t>
      </w:r>
      <w:r w:rsidR="00AC7CD0" w:rsidRPr="00C7070B">
        <w:rPr>
          <w:rFonts w:ascii="Times New Roman" w:hAnsi="Times New Roman"/>
          <w:sz w:val="24"/>
          <w:lang w:val="es-ES"/>
        </w:rPr>
        <w:t>uzmán</w:t>
      </w:r>
      <w:r w:rsidRPr="00C7070B">
        <w:rPr>
          <w:rFonts w:ascii="Times New Roman" w:hAnsi="Times New Roman"/>
          <w:sz w:val="24"/>
          <w:lang w:val="es-ES"/>
        </w:rPr>
        <w:t>, Luis de</w:t>
      </w:r>
      <w:r w:rsidR="00AC7CD0" w:rsidRPr="00C7070B">
        <w:rPr>
          <w:rFonts w:ascii="Times New Roman" w:hAnsi="Times New Roman"/>
          <w:sz w:val="24"/>
          <w:lang w:val="es-ES"/>
        </w:rPr>
        <w:t>.</w:t>
      </w:r>
      <w:r w:rsidRPr="00C7070B">
        <w:rPr>
          <w:rFonts w:ascii="Times New Roman" w:hAnsi="Times New Roman"/>
          <w:sz w:val="24"/>
          <w:lang w:val="es-ES"/>
        </w:rPr>
        <w:t xml:space="preserve"> 1601</w:t>
      </w:r>
      <w:r w:rsidR="00AC7CD0" w:rsidRPr="00C7070B">
        <w:rPr>
          <w:rFonts w:ascii="Times New Roman" w:hAnsi="Times New Roman"/>
          <w:sz w:val="24"/>
          <w:lang w:val="es-ES"/>
        </w:rPr>
        <w:t>.</w:t>
      </w:r>
      <w:r w:rsidRPr="00C7070B">
        <w:rPr>
          <w:rFonts w:ascii="Times New Roman" w:hAnsi="Times New Roman"/>
          <w:sz w:val="24"/>
          <w:lang w:val="es-ES"/>
        </w:rPr>
        <w:t xml:space="preserve"> </w:t>
      </w:r>
      <w:r w:rsidRPr="00C7070B">
        <w:rPr>
          <w:rFonts w:ascii="Times New Roman" w:hAnsi="Times New Roman"/>
          <w:i/>
          <w:sz w:val="24"/>
          <w:lang w:val="es-ES"/>
        </w:rPr>
        <w:t>Historia de las misiones que han hecho los religiosos de la Compañía de Jesús para predicar el Santo Evangelio en la India Oriental, y en los Reinos de la China y Japón</w:t>
      </w:r>
      <w:r w:rsidR="00F401DF" w:rsidRPr="00C7070B">
        <w:rPr>
          <w:rFonts w:ascii="Times New Roman" w:hAnsi="Times New Roman"/>
          <w:sz w:val="24"/>
          <w:lang w:val="es-ES"/>
        </w:rPr>
        <w:t>.</w:t>
      </w:r>
      <w:r w:rsidRPr="00C7070B">
        <w:rPr>
          <w:rFonts w:ascii="Times New Roman" w:hAnsi="Times New Roman"/>
          <w:sz w:val="24"/>
          <w:lang w:val="es-ES"/>
        </w:rPr>
        <w:t xml:space="preserve"> 2 vols. Alcalá: Viuda de Juan Gracián.</w:t>
      </w:r>
    </w:p>
    <w:p w14:paraId="5E8C8782" w14:textId="23FBDA59" w:rsidR="00DA4F7B" w:rsidRPr="00C7070B" w:rsidRDefault="00AC7CD0" w:rsidP="00EF125C">
      <w:pPr>
        <w:pStyle w:val="Ttulo2"/>
        <w:spacing w:before="0" w:beforeAutospacing="0" w:after="0" w:afterAutospacing="0" w:line="480" w:lineRule="auto"/>
        <w:ind w:left="567" w:right="-144" w:hanging="567"/>
        <w:jc w:val="both"/>
        <w:textAlignment w:val="baseline"/>
        <w:rPr>
          <w:rFonts w:eastAsiaTheme="minorHAnsi"/>
          <w:b w:val="0"/>
          <w:bCs w:val="0"/>
          <w:sz w:val="24"/>
          <w:szCs w:val="24"/>
          <w:lang w:val="es-ES"/>
        </w:rPr>
      </w:pPr>
      <w:r w:rsidRPr="00C7070B">
        <w:rPr>
          <w:b w:val="0"/>
          <w:sz w:val="24"/>
          <w:lang w:val="es-ES"/>
        </w:rPr>
        <w:t>Herrera y Tordesillas</w:t>
      </w:r>
      <w:r w:rsidR="00DA4F7B" w:rsidRPr="00C7070B">
        <w:rPr>
          <w:b w:val="0"/>
          <w:sz w:val="24"/>
          <w:lang w:val="es-ES"/>
        </w:rPr>
        <w:t>, Antonio</w:t>
      </w:r>
      <w:r w:rsidRPr="00C7070B">
        <w:rPr>
          <w:b w:val="0"/>
          <w:sz w:val="24"/>
          <w:lang w:val="es-ES"/>
        </w:rPr>
        <w:t xml:space="preserve">. </w:t>
      </w:r>
      <w:r w:rsidR="00DA4F7B" w:rsidRPr="00C7070B">
        <w:rPr>
          <w:b w:val="0"/>
          <w:sz w:val="24"/>
          <w:lang w:val="es-ES"/>
        </w:rPr>
        <w:t>1601</w:t>
      </w:r>
      <w:r w:rsidRPr="00C7070B">
        <w:rPr>
          <w:b w:val="0"/>
          <w:sz w:val="24"/>
          <w:lang w:val="es-ES"/>
        </w:rPr>
        <w:t>.</w:t>
      </w:r>
      <w:r w:rsidR="00DA4F7B" w:rsidRPr="00C7070B">
        <w:rPr>
          <w:b w:val="0"/>
          <w:sz w:val="24"/>
          <w:lang w:val="es-ES"/>
        </w:rPr>
        <w:t xml:space="preserve"> </w:t>
      </w:r>
      <w:r w:rsidR="00DA4F7B" w:rsidRPr="00C7070B">
        <w:rPr>
          <w:b w:val="0"/>
          <w:i/>
          <w:sz w:val="24"/>
          <w:lang w:val="es-ES"/>
        </w:rPr>
        <w:t>Historia general de los hechos de los castellanos en las Islas y Tierra Firme del mar océano</w:t>
      </w:r>
      <w:r w:rsidR="00DA4F7B" w:rsidRPr="00C7070B">
        <w:rPr>
          <w:b w:val="0"/>
          <w:sz w:val="24"/>
          <w:lang w:val="es-ES"/>
        </w:rPr>
        <w:t xml:space="preserve">, </w:t>
      </w:r>
      <w:r w:rsidR="000719C2" w:rsidRPr="00C7070B">
        <w:rPr>
          <w:b w:val="0"/>
          <w:i/>
          <w:iCs/>
          <w:sz w:val="24"/>
          <w:lang w:val="es-ES"/>
        </w:rPr>
        <w:t>vol.</w:t>
      </w:r>
      <w:r w:rsidR="00DA4F7B" w:rsidRPr="00C7070B">
        <w:rPr>
          <w:b w:val="0"/>
          <w:i/>
          <w:iCs/>
          <w:sz w:val="24"/>
          <w:lang w:val="es-ES"/>
        </w:rPr>
        <w:t xml:space="preserve"> I</w:t>
      </w:r>
      <w:r w:rsidRPr="00C7070B">
        <w:rPr>
          <w:b w:val="0"/>
          <w:sz w:val="24"/>
          <w:lang w:val="es-ES"/>
        </w:rPr>
        <w:t>.</w:t>
      </w:r>
      <w:r w:rsidR="00DA4F7B" w:rsidRPr="00C7070B">
        <w:rPr>
          <w:b w:val="0"/>
          <w:sz w:val="24"/>
          <w:lang w:val="es-ES"/>
        </w:rPr>
        <w:t xml:space="preserve"> Madrid: Imprenta Real</w:t>
      </w:r>
      <w:r w:rsidR="000719C2" w:rsidRPr="00C7070B">
        <w:rPr>
          <w:b w:val="0"/>
          <w:sz w:val="24"/>
          <w:lang w:val="es-ES"/>
        </w:rPr>
        <w:t>.</w:t>
      </w:r>
    </w:p>
    <w:p w14:paraId="5037757F" w14:textId="4061AB08" w:rsidR="00DA4F7B" w:rsidRPr="00C7070B" w:rsidRDefault="00DA4F7B" w:rsidP="00EF125C">
      <w:pPr>
        <w:pStyle w:val="Ttulo2"/>
        <w:spacing w:before="0" w:beforeAutospacing="0" w:after="0" w:afterAutospacing="0" w:line="480" w:lineRule="auto"/>
        <w:ind w:left="567" w:right="-144" w:hanging="567"/>
        <w:jc w:val="both"/>
        <w:textAlignment w:val="baseline"/>
        <w:rPr>
          <w:rStyle w:val="nfasis"/>
          <w:rFonts w:eastAsiaTheme="minorHAnsi"/>
          <w:b w:val="0"/>
          <w:bCs w:val="0"/>
          <w:i w:val="0"/>
          <w:iCs w:val="0"/>
          <w:sz w:val="24"/>
          <w:szCs w:val="24"/>
          <w:lang w:val="es-ES"/>
        </w:rPr>
      </w:pPr>
      <w:r w:rsidRPr="00C7070B">
        <w:rPr>
          <w:b w:val="0"/>
          <w:sz w:val="24"/>
          <w:lang w:val="es-ES"/>
        </w:rPr>
        <w:t>H</w:t>
      </w:r>
      <w:r w:rsidR="00AC7CD0" w:rsidRPr="00C7070B">
        <w:rPr>
          <w:b w:val="0"/>
          <w:sz w:val="24"/>
          <w:lang w:val="es-ES"/>
        </w:rPr>
        <w:t>errera</w:t>
      </w:r>
      <w:r w:rsidRPr="00C7070B">
        <w:rPr>
          <w:b w:val="0"/>
          <w:sz w:val="24"/>
          <w:lang w:val="es-ES"/>
        </w:rPr>
        <w:t xml:space="preserve"> M</w:t>
      </w:r>
      <w:r w:rsidR="00AC7CD0" w:rsidRPr="00C7070B">
        <w:rPr>
          <w:b w:val="0"/>
          <w:sz w:val="24"/>
          <w:lang w:val="es-ES"/>
        </w:rPr>
        <w:t>aldonado</w:t>
      </w:r>
      <w:r w:rsidRPr="00C7070B">
        <w:rPr>
          <w:b w:val="0"/>
          <w:sz w:val="24"/>
          <w:lang w:val="es-ES"/>
        </w:rPr>
        <w:t>, Francisco</w:t>
      </w:r>
      <w:r w:rsidR="00AC7CD0" w:rsidRPr="00C7070B">
        <w:rPr>
          <w:b w:val="0"/>
          <w:sz w:val="24"/>
          <w:lang w:val="es-ES"/>
        </w:rPr>
        <w:t>.</w:t>
      </w:r>
      <w:r w:rsidRPr="00C7070B">
        <w:rPr>
          <w:b w:val="0"/>
          <w:sz w:val="24"/>
          <w:lang w:val="es-ES"/>
        </w:rPr>
        <w:t xml:space="preserve"> 1620</w:t>
      </w:r>
      <w:r w:rsidR="00AC7CD0" w:rsidRPr="00C7070B">
        <w:rPr>
          <w:b w:val="0"/>
          <w:sz w:val="24"/>
          <w:lang w:val="es-ES"/>
        </w:rPr>
        <w:t>.</w:t>
      </w:r>
      <w:r w:rsidRPr="00C7070B">
        <w:rPr>
          <w:b w:val="0"/>
          <w:sz w:val="24"/>
          <w:lang w:val="es-ES"/>
        </w:rPr>
        <w:t xml:space="preserve"> </w:t>
      </w:r>
      <w:r w:rsidRPr="00C7070B">
        <w:rPr>
          <w:rStyle w:val="nfasis"/>
          <w:b w:val="0"/>
          <w:sz w:val="24"/>
          <w:lang w:val="es-ES"/>
        </w:rPr>
        <w:t xml:space="preserve">Epítome historial del </w:t>
      </w:r>
      <w:proofErr w:type="spellStart"/>
      <w:r w:rsidRPr="00C7070B">
        <w:rPr>
          <w:rStyle w:val="nfasis"/>
          <w:b w:val="0"/>
          <w:sz w:val="24"/>
          <w:lang w:val="es-ES"/>
        </w:rPr>
        <w:t>reyno</w:t>
      </w:r>
      <w:proofErr w:type="spellEnd"/>
      <w:r w:rsidRPr="00C7070B">
        <w:rPr>
          <w:rStyle w:val="nfasis"/>
          <w:b w:val="0"/>
          <w:sz w:val="24"/>
          <w:lang w:val="es-ES"/>
        </w:rPr>
        <w:t xml:space="preserve"> de la China…con la descripción de aquel imperio</w:t>
      </w:r>
      <w:r w:rsidR="00AC7CD0" w:rsidRPr="00C7070B">
        <w:rPr>
          <w:rStyle w:val="nfasis"/>
          <w:b w:val="0"/>
          <w:sz w:val="24"/>
          <w:lang w:val="es-ES"/>
        </w:rPr>
        <w:t>.</w:t>
      </w:r>
      <w:r w:rsidRPr="00C7070B">
        <w:rPr>
          <w:rStyle w:val="nfasis"/>
          <w:b w:val="0"/>
          <w:sz w:val="24"/>
          <w:lang w:val="es-ES"/>
        </w:rPr>
        <w:t xml:space="preserve"> </w:t>
      </w:r>
      <w:r w:rsidRPr="00C7070B">
        <w:rPr>
          <w:rStyle w:val="nfasis"/>
          <w:b w:val="0"/>
          <w:i w:val="0"/>
          <w:sz w:val="24"/>
          <w:lang w:val="es-ES"/>
        </w:rPr>
        <w:t>Madrid: Andrés de Parra.</w:t>
      </w:r>
    </w:p>
    <w:p w14:paraId="6794D3F3" w14:textId="32431B91" w:rsidR="00DA4F7B" w:rsidRPr="00C7070B" w:rsidRDefault="00AC7CD0" w:rsidP="00EF125C">
      <w:pPr>
        <w:spacing w:after="0" w:line="480" w:lineRule="auto"/>
        <w:ind w:left="567" w:right="-144" w:hanging="567"/>
        <w:jc w:val="both"/>
        <w:rPr>
          <w:rFonts w:ascii="Times New Roman" w:hAnsi="Times New Roman" w:cs="Times New Roman"/>
          <w:sz w:val="24"/>
          <w:szCs w:val="24"/>
          <w:lang w:val="es-ES"/>
        </w:rPr>
      </w:pPr>
      <w:r w:rsidRPr="00C7070B">
        <w:rPr>
          <w:rFonts w:ascii="Times New Roman" w:hAnsi="Times New Roman"/>
          <w:sz w:val="24"/>
          <w:lang w:val="es-ES"/>
        </w:rPr>
        <w:t>Leonardo de Argensola</w:t>
      </w:r>
      <w:r w:rsidR="00DA4F7B" w:rsidRPr="00C7070B">
        <w:rPr>
          <w:rFonts w:ascii="Times New Roman" w:hAnsi="Times New Roman"/>
          <w:sz w:val="24"/>
          <w:lang w:val="es-ES"/>
        </w:rPr>
        <w:t>, Bartolomé</w:t>
      </w:r>
      <w:r w:rsidRPr="00C7070B">
        <w:rPr>
          <w:rFonts w:ascii="Times New Roman" w:hAnsi="Times New Roman"/>
          <w:sz w:val="24"/>
          <w:lang w:val="es-ES"/>
        </w:rPr>
        <w:t xml:space="preserve">. (1609) </w:t>
      </w:r>
      <w:r w:rsidR="00DA4F7B" w:rsidRPr="00C7070B">
        <w:rPr>
          <w:rFonts w:ascii="Times New Roman" w:hAnsi="Times New Roman"/>
          <w:sz w:val="24"/>
          <w:lang w:val="es-ES"/>
        </w:rPr>
        <w:t>1891</w:t>
      </w:r>
      <w:r w:rsidRPr="00C7070B">
        <w:rPr>
          <w:rFonts w:ascii="Times New Roman" w:hAnsi="Times New Roman"/>
          <w:sz w:val="24"/>
          <w:lang w:val="es-ES"/>
        </w:rPr>
        <w:t>.</w:t>
      </w:r>
      <w:r w:rsidR="00DA4F7B" w:rsidRPr="00C7070B">
        <w:rPr>
          <w:rFonts w:ascii="Times New Roman" w:hAnsi="Times New Roman"/>
          <w:sz w:val="24"/>
          <w:lang w:val="es-ES"/>
        </w:rPr>
        <w:t xml:space="preserve"> </w:t>
      </w:r>
      <w:r w:rsidR="00DA4F7B" w:rsidRPr="00C7070B">
        <w:rPr>
          <w:rFonts w:ascii="Times New Roman" w:hAnsi="Times New Roman"/>
          <w:i/>
          <w:sz w:val="24"/>
          <w:lang w:val="es-ES"/>
        </w:rPr>
        <w:t>Conquista de las islas Malucas</w:t>
      </w:r>
      <w:r w:rsidRPr="00C7070B">
        <w:rPr>
          <w:rFonts w:ascii="Times New Roman" w:hAnsi="Times New Roman"/>
          <w:i/>
          <w:sz w:val="24"/>
          <w:lang w:val="es-ES"/>
        </w:rPr>
        <w:t>.</w:t>
      </w:r>
      <w:r w:rsidR="00DA4F7B" w:rsidRPr="00C7070B">
        <w:rPr>
          <w:rFonts w:ascii="Times New Roman" w:hAnsi="Times New Roman"/>
          <w:sz w:val="24"/>
          <w:lang w:val="es-ES"/>
        </w:rPr>
        <w:t xml:space="preserve"> Zaragoza</w:t>
      </w:r>
      <w:r w:rsidRPr="00C7070B">
        <w:rPr>
          <w:rFonts w:ascii="Times New Roman" w:hAnsi="Times New Roman"/>
          <w:sz w:val="24"/>
          <w:lang w:val="es-ES"/>
        </w:rPr>
        <w:t>:</w:t>
      </w:r>
      <w:r w:rsidR="00DA4F7B" w:rsidRPr="00C7070B">
        <w:rPr>
          <w:rFonts w:ascii="Times New Roman" w:hAnsi="Times New Roman"/>
          <w:sz w:val="24"/>
          <w:lang w:val="es-ES"/>
        </w:rPr>
        <w:t xml:space="preserve"> Imprenta del Hospicio Provincial</w:t>
      </w:r>
      <w:r w:rsidR="000719C2" w:rsidRPr="00C7070B">
        <w:rPr>
          <w:rFonts w:ascii="Times New Roman" w:hAnsi="Times New Roman"/>
          <w:sz w:val="24"/>
          <w:lang w:val="es-ES"/>
        </w:rPr>
        <w:t>.</w:t>
      </w:r>
    </w:p>
    <w:p w14:paraId="5DA2BD54" w14:textId="5C97F292" w:rsidR="004772DB" w:rsidRPr="00C7070B" w:rsidRDefault="004772DB" w:rsidP="00EF125C">
      <w:pPr>
        <w:spacing w:after="0" w:line="480" w:lineRule="auto"/>
        <w:ind w:left="567" w:right="-144" w:hanging="567"/>
        <w:jc w:val="both"/>
        <w:rPr>
          <w:rFonts w:ascii="Times New Roman" w:eastAsia="Times New Roman" w:hAnsi="Times New Roman" w:cs="Times New Roman"/>
          <w:sz w:val="24"/>
          <w:szCs w:val="24"/>
          <w:lang w:val="es-ES"/>
        </w:rPr>
      </w:pPr>
      <w:r w:rsidRPr="00C7070B">
        <w:rPr>
          <w:rFonts w:ascii="Times New Roman" w:hAnsi="Times New Roman"/>
          <w:sz w:val="24"/>
          <w:lang w:val="es-ES"/>
        </w:rPr>
        <w:t>L</w:t>
      </w:r>
      <w:r w:rsidR="00AC7CD0" w:rsidRPr="00C7070B">
        <w:rPr>
          <w:rFonts w:ascii="Times New Roman" w:hAnsi="Times New Roman"/>
          <w:sz w:val="24"/>
          <w:lang w:val="es-ES"/>
        </w:rPr>
        <w:t>oyola</w:t>
      </w:r>
      <w:r w:rsidRPr="00C7070B">
        <w:rPr>
          <w:rFonts w:ascii="Times New Roman" w:hAnsi="Times New Roman"/>
          <w:sz w:val="24"/>
          <w:lang w:val="es-ES"/>
        </w:rPr>
        <w:t>, Martín Ignacio de</w:t>
      </w:r>
      <w:r w:rsidR="00AC7CD0" w:rsidRPr="00C7070B">
        <w:rPr>
          <w:rFonts w:ascii="Times New Roman" w:hAnsi="Times New Roman"/>
          <w:sz w:val="24"/>
          <w:lang w:val="es-ES"/>
        </w:rPr>
        <w:t>.</w:t>
      </w:r>
      <w:r w:rsidRPr="00C7070B">
        <w:rPr>
          <w:rFonts w:ascii="Times New Roman" w:hAnsi="Times New Roman"/>
          <w:sz w:val="24"/>
          <w:lang w:val="es-ES"/>
        </w:rPr>
        <w:t xml:space="preserve"> </w:t>
      </w:r>
      <w:r w:rsidR="00AC7CD0" w:rsidRPr="00C7070B">
        <w:rPr>
          <w:rFonts w:ascii="Times New Roman" w:hAnsi="Times New Roman"/>
          <w:sz w:val="24"/>
          <w:lang w:val="es-ES"/>
        </w:rPr>
        <w:t xml:space="preserve">(1585) </w:t>
      </w:r>
      <w:r w:rsidRPr="00C7070B">
        <w:rPr>
          <w:rFonts w:ascii="Times New Roman" w:hAnsi="Times New Roman"/>
          <w:sz w:val="24"/>
          <w:lang w:val="es-ES"/>
        </w:rPr>
        <w:t>2011</w:t>
      </w:r>
      <w:r w:rsidR="00AC7CD0" w:rsidRPr="00C7070B">
        <w:rPr>
          <w:rFonts w:ascii="Times New Roman" w:hAnsi="Times New Roman"/>
          <w:sz w:val="24"/>
          <w:lang w:val="es-ES"/>
        </w:rPr>
        <w:t>.</w:t>
      </w:r>
      <w:r w:rsidRPr="00C7070B">
        <w:rPr>
          <w:rFonts w:ascii="Times New Roman" w:hAnsi="Times New Roman"/>
          <w:sz w:val="24"/>
          <w:lang w:val="es-ES"/>
        </w:rPr>
        <w:t xml:space="preserve"> </w:t>
      </w:r>
      <w:r w:rsidRPr="00C7070B">
        <w:rPr>
          <w:rFonts w:ascii="Times New Roman" w:hAnsi="Times New Roman"/>
          <w:i/>
          <w:sz w:val="24"/>
          <w:lang w:val="es-ES"/>
        </w:rPr>
        <w:t>Viaje alrededor del mundo</w:t>
      </w:r>
      <w:r w:rsidR="00832B4B" w:rsidRPr="00C7070B">
        <w:rPr>
          <w:rFonts w:ascii="Times New Roman" w:hAnsi="Times New Roman"/>
          <w:i/>
          <w:sz w:val="24"/>
          <w:lang w:val="es-ES"/>
        </w:rPr>
        <w:t>.</w:t>
      </w:r>
      <w:r w:rsidRPr="00C7070B">
        <w:rPr>
          <w:rFonts w:ascii="Times New Roman" w:hAnsi="Times New Roman"/>
          <w:sz w:val="24"/>
          <w:lang w:val="es-ES"/>
        </w:rPr>
        <w:t xml:space="preserve"> Barcelona: </w:t>
      </w:r>
      <w:proofErr w:type="spellStart"/>
      <w:r w:rsidRPr="00C7070B">
        <w:rPr>
          <w:rFonts w:ascii="Times New Roman" w:hAnsi="Times New Roman"/>
          <w:sz w:val="24"/>
          <w:lang w:val="es-ES"/>
        </w:rPr>
        <w:t>Linkgua</w:t>
      </w:r>
      <w:proofErr w:type="spellEnd"/>
      <w:r w:rsidRPr="00C7070B">
        <w:rPr>
          <w:rFonts w:ascii="Times New Roman" w:hAnsi="Times New Roman"/>
          <w:sz w:val="24"/>
          <w:lang w:val="es-ES"/>
        </w:rPr>
        <w:t>.</w:t>
      </w:r>
    </w:p>
    <w:p w14:paraId="6EF2990A" w14:textId="474547AA" w:rsidR="00003A55" w:rsidRPr="00C7070B" w:rsidRDefault="00003A55" w:rsidP="00003A55">
      <w:pPr>
        <w:tabs>
          <w:tab w:val="left" w:pos="7797"/>
        </w:tabs>
        <w:spacing w:after="0" w:line="480" w:lineRule="auto"/>
        <w:ind w:left="567" w:right="-144" w:hanging="567"/>
        <w:jc w:val="both"/>
        <w:rPr>
          <w:rFonts w:ascii="Times New Roman" w:hAnsi="Times New Roman"/>
          <w:sz w:val="24"/>
          <w:lang w:val="es-ES"/>
        </w:rPr>
      </w:pPr>
      <w:r w:rsidRPr="00C7070B">
        <w:rPr>
          <w:rFonts w:ascii="Times New Roman" w:hAnsi="Times New Roman"/>
          <w:sz w:val="24"/>
          <w:lang w:val="es-ES"/>
        </w:rPr>
        <w:t xml:space="preserve">Loarca, Miguel de. (1575) 2021. “La Relación de Miguel de Loarca.” In </w:t>
      </w:r>
      <w:r w:rsidRPr="00C7070B">
        <w:rPr>
          <w:rFonts w:ascii="Times New Roman" w:hAnsi="Times New Roman"/>
          <w:i/>
          <w:iCs/>
          <w:sz w:val="24"/>
          <w:lang w:val="es-ES"/>
        </w:rPr>
        <w:t>En el umbral de la China Ming</w:t>
      </w:r>
      <w:r w:rsidRPr="00C7070B">
        <w:rPr>
          <w:rFonts w:ascii="Times New Roman" w:hAnsi="Times New Roman"/>
          <w:sz w:val="24"/>
          <w:lang w:val="es-ES"/>
        </w:rPr>
        <w:t xml:space="preserve">, </w:t>
      </w:r>
      <w:proofErr w:type="spellStart"/>
      <w:r w:rsidRPr="00C7070B">
        <w:rPr>
          <w:rFonts w:ascii="Times New Roman" w:hAnsi="Times New Roman"/>
          <w:sz w:val="24"/>
          <w:lang w:val="es-ES"/>
        </w:rPr>
        <w:t>edited</w:t>
      </w:r>
      <w:proofErr w:type="spellEnd"/>
      <w:r w:rsidRPr="00C7070B">
        <w:rPr>
          <w:rFonts w:ascii="Times New Roman" w:hAnsi="Times New Roman"/>
          <w:sz w:val="24"/>
          <w:lang w:val="es-ES"/>
        </w:rPr>
        <w:t xml:space="preserve"> </w:t>
      </w:r>
      <w:proofErr w:type="spellStart"/>
      <w:r w:rsidRPr="00C7070B">
        <w:rPr>
          <w:rFonts w:ascii="Times New Roman" w:hAnsi="Times New Roman"/>
          <w:sz w:val="24"/>
          <w:lang w:val="es-ES"/>
        </w:rPr>
        <w:t>by</w:t>
      </w:r>
      <w:proofErr w:type="spellEnd"/>
      <w:r w:rsidRPr="00C7070B">
        <w:rPr>
          <w:rFonts w:ascii="Times New Roman" w:hAnsi="Times New Roman"/>
          <w:sz w:val="24"/>
          <w:lang w:val="es-ES"/>
        </w:rPr>
        <w:t xml:space="preserve"> Dolors Folch, 189-263. Barcelona: Icaria.</w:t>
      </w:r>
    </w:p>
    <w:p w14:paraId="560B9FD3" w14:textId="4AE51B65" w:rsidR="004772DB" w:rsidRPr="00C7070B" w:rsidRDefault="004772DB" w:rsidP="00EF125C">
      <w:pPr>
        <w:spacing w:after="0" w:line="480" w:lineRule="auto"/>
        <w:ind w:left="567" w:right="-144" w:hanging="567"/>
        <w:jc w:val="both"/>
        <w:rPr>
          <w:rFonts w:ascii="Times New Roman" w:hAnsi="Times New Roman" w:cs="Times New Roman"/>
          <w:sz w:val="24"/>
          <w:szCs w:val="24"/>
          <w:shd w:val="clear" w:color="auto" w:fill="FFFFFF"/>
          <w:lang w:val="es-ES"/>
        </w:rPr>
      </w:pPr>
      <w:r w:rsidRPr="00C7070B">
        <w:rPr>
          <w:rFonts w:ascii="Times New Roman" w:hAnsi="Times New Roman"/>
          <w:sz w:val="24"/>
          <w:lang w:val="es-ES"/>
        </w:rPr>
        <w:t>M</w:t>
      </w:r>
      <w:r w:rsidR="00832B4B" w:rsidRPr="00C7070B">
        <w:rPr>
          <w:rFonts w:ascii="Times New Roman" w:hAnsi="Times New Roman"/>
          <w:sz w:val="24"/>
          <w:lang w:val="es-ES"/>
        </w:rPr>
        <w:t xml:space="preserve">éndez </w:t>
      </w:r>
      <w:r w:rsidRPr="00C7070B">
        <w:rPr>
          <w:rFonts w:ascii="Times New Roman" w:hAnsi="Times New Roman"/>
          <w:sz w:val="24"/>
          <w:lang w:val="es-ES"/>
        </w:rPr>
        <w:t>P</w:t>
      </w:r>
      <w:r w:rsidR="00832B4B" w:rsidRPr="00C7070B">
        <w:rPr>
          <w:rFonts w:ascii="Times New Roman" w:hAnsi="Times New Roman"/>
          <w:sz w:val="24"/>
          <w:lang w:val="es-ES"/>
        </w:rPr>
        <w:t>into</w:t>
      </w:r>
      <w:r w:rsidRPr="00C7070B">
        <w:rPr>
          <w:rFonts w:ascii="Times New Roman" w:hAnsi="Times New Roman"/>
          <w:sz w:val="24"/>
          <w:lang w:val="es-ES"/>
        </w:rPr>
        <w:t>, Fernán</w:t>
      </w:r>
      <w:r w:rsidR="00832B4B" w:rsidRPr="00C7070B">
        <w:rPr>
          <w:rFonts w:ascii="Times New Roman" w:hAnsi="Times New Roman"/>
          <w:sz w:val="24"/>
          <w:lang w:val="es-ES"/>
        </w:rPr>
        <w:t>. (1613)</w:t>
      </w:r>
      <w:r w:rsidRPr="00C7070B">
        <w:rPr>
          <w:rFonts w:ascii="Times New Roman" w:hAnsi="Times New Roman"/>
          <w:sz w:val="24"/>
          <w:lang w:val="es-ES"/>
        </w:rPr>
        <w:t xml:space="preserve"> 2009</w:t>
      </w:r>
      <w:r w:rsidR="00832B4B" w:rsidRPr="00C7070B">
        <w:rPr>
          <w:rFonts w:ascii="Times New Roman" w:hAnsi="Times New Roman"/>
          <w:sz w:val="24"/>
          <w:lang w:val="es-ES"/>
        </w:rPr>
        <w:t>.</w:t>
      </w:r>
      <w:r w:rsidRPr="00C7070B">
        <w:rPr>
          <w:rFonts w:ascii="Times New Roman" w:hAnsi="Times New Roman"/>
          <w:sz w:val="24"/>
          <w:shd w:val="clear" w:color="auto" w:fill="FFFFFF"/>
          <w:lang w:val="es-ES"/>
        </w:rPr>
        <w:t xml:space="preserve"> </w:t>
      </w:r>
      <w:r w:rsidRPr="00C7070B">
        <w:rPr>
          <w:rFonts w:ascii="Times New Roman" w:hAnsi="Times New Roman"/>
          <w:i/>
          <w:sz w:val="24"/>
          <w:shd w:val="clear" w:color="auto" w:fill="FFFFFF"/>
          <w:lang w:val="es-ES"/>
        </w:rPr>
        <w:t>Historia oriental de las peregrinaciones de Fernán Méndez Pinto</w:t>
      </w:r>
      <w:r w:rsidR="00832B4B" w:rsidRPr="00C7070B">
        <w:rPr>
          <w:rFonts w:ascii="Times New Roman" w:hAnsi="Times New Roman"/>
          <w:i/>
          <w:sz w:val="24"/>
          <w:shd w:val="clear" w:color="auto" w:fill="FFFFFF"/>
          <w:lang w:val="es-ES"/>
        </w:rPr>
        <w:t>.</w:t>
      </w:r>
      <w:r w:rsidRPr="00C7070B">
        <w:rPr>
          <w:rFonts w:ascii="Times New Roman" w:hAnsi="Times New Roman"/>
          <w:sz w:val="24"/>
          <w:shd w:val="clear" w:color="auto" w:fill="FFFFFF"/>
          <w:lang w:val="es-ES"/>
        </w:rPr>
        <w:t xml:space="preserve"> </w:t>
      </w:r>
      <w:r w:rsidR="00832B4B" w:rsidRPr="00C7070B">
        <w:rPr>
          <w:rFonts w:ascii="Times New Roman" w:hAnsi="Times New Roman" w:cs="Times New Roman"/>
          <w:iCs/>
          <w:sz w:val="24"/>
          <w:szCs w:val="24"/>
          <w:lang w:val="es-ES"/>
        </w:rPr>
        <w:t>I</w:t>
      </w:r>
      <w:r w:rsidR="00832B4B" w:rsidRPr="00C7070B">
        <w:rPr>
          <w:rFonts w:ascii="Times New Roman" w:hAnsi="Times New Roman" w:cs="Times New Roman"/>
          <w:sz w:val="24"/>
          <w:szCs w:val="24"/>
          <w:lang w:val="es-ES"/>
        </w:rPr>
        <w:t xml:space="preserve">n </w:t>
      </w:r>
      <w:r w:rsidR="00832B4B" w:rsidRPr="00C7070B">
        <w:rPr>
          <w:rFonts w:ascii="Times New Roman" w:eastAsia="Times New Roman" w:hAnsi="Times New Roman" w:cs="Times New Roman"/>
          <w:kern w:val="36"/>
          <w:sz w:val="24"/>
          <w:szCs w:val="24"/>
          <w:lang w:val="es-ES" w:eastAsia="en-GB"/>
        </w:rPr>
        <w:t xml:space="preserve">Escalante, Bernardino de, Juan González de Mendoza, and Fernán </w:t>
      </w:r>
      <w:proofErr w:type="spellStart"/>
      <w:r w:rsidR="00832B4B" w:rsidRPr="00C7070B">
        <w:rPr>
          <w:rFonts w:ascii="Times New Roman" w:eastAsia="Times New Roman" w:hAnsi="Times New Roman" w:cs="Times New Roman"/>
          <w:kern w:val="36"/>
          <w:sz w:val="24"/>
          <w:szCs w:val="24"/>
          <w:lang w:val="es-ES" w:eastAsia="en-GB"/>
        </w:rPr>
        <w:t>Mendes</w:t>
      </w:r>
      <w:proofErr w:type="spellEnd"/>
      <w:r w:rsidR="00832B4B" w:rsidRPr="00C7070B">
        <w:rPr>
          <w:rFonts w:ascii="Times New Roman" w:eastAsia="Times New Roman" w:hAnsi="Times New Roman" w:cs="Times New Roman"/>
          <w:kern w:val="36"/>
          <w:sz w:val="24"/>
          <w:szCs w:val="24"/>
          <w:lang w:val="es-ES" w:eastAsia="en-GB"/>
        </w:rPr>
        <w:t xml:space="preserve"> Pinto</w:t>
      </w:r>
      <w:r w:rsidR="00832B4B" w:rsidRPr="00C7070B">
        <w:rPr>
          <w:rFonts w:ascii="Times New Roman" w:hAnsi="Times New Roman" w:cs="Times New Roman"/>
          <w:sz w:val="24"/>
          <w:szCs w:val="24"/>
          <w:lang w:val="es-ES"/>
        </w:rPr>
        <w:t xml:space="preserve">, </w:t>
      </w:r>
      <w:r w:rsidR="00832B4B" w:rsidRPr="00C7070B">
        <w:rPr>
          <w:rFonts w:ascii="Times New Roman" w:hAnsi="Times New Roman" w:cs="Times New Roman"/>
          <w:i/>
          <w:sz w:val="24"/>
          <w:szCs w:val="24"/>
          <w:lang w:val="es-ES"/>
        </w:rPr>
        <w:t>Viajes y crónicas de China en los Siglos de Oro</w:t>
      </w:r>
      <w:r w:rsidR="00832B4B" w:rsidRPr="00C7070B">
        <w:rPr>
          <w:rFonts w:ascii="Times New Roman" w:hAnsi="Times New Roman" w:cs="Times New Roman"/>
          <w:sz w:val="24"/>
          <w:szCs w:val="24"/>
          <w:lang w:val="es-ES"/>
        </w:rPr>
        <w:t xml:space="preserve">, </w:t>
      </w:r>
      <w:r w:rsidR="00832B4B" w:rsidRPr="00C7070B">
        <w:rPr>
          <w:rFonts w:ascii="Times New Roman" w:hAnsi="Times New Roman"/>
          <w:sz w:val="24"/>
          <w:lang w:val="es-ES"/>
        </w:rPr>
        <w:t xml:space="preserve">259-1341. </w:t>
      </w:r>
      <w:r w:rsidR="00B912CB" w:rsidRPr="00C7070B">
        <w:rPr>
          <w:rFonts w:ascii="Times New Roman" w:hAnsi="Times New Roman" w:cs="Times New Roman"/>
          <w:sz w:val="24"/>
          <w:szCs w:val="24"/>
          <w:lang w:val="es-ES"/>
        </w:rPr>
        <w:t xml:space="preserve">Córdoba: </w:t>
      </w:r>
      <w:proofErr w:type="spellStart"/>
      <w:r w:rsidR="00B912CB" w:rsidRPr="00C7070B">
        <w:rPr>
          <w:rFonts w:ascii="Times New Roman" w:hAnsi="Times New Roman" w:cs="Times New Roman"/>
          <w:sz w:val="24"/>
          <w:szCs w:val="24"/>
          <w:lang w:val="es-ES"/>
        </w:rPr>
        <w:t>Almuzara</w:t>
      </w:r>
      <w:proofErr w:type="spellEnd"/>
      <w:r w:rsidR="00B912CB" w:rsidRPr="00C7070B">
        <w:rPr>
          <w:rFonts w:ascii="Times New Roman" w:hAnsi="Times New Roman" w:cs="Times New Roman"/>
          <w:sz w:val="24"/>
          <w:szCs w:val="24"/>
          <w:lang w:val="es-ES"/>
        </w:rPr>
        <w:t xml:space="preserve">. </w:t>
      </w:r>
    </w:p>
    <w:p w14:paraId="5393FDFF" w14:textId="054EB15C" w:rsidR="00DA4F7B" w:rsidRPr="00C7070B" w:rsidRDefault="00DA4F7B" w:rsidP="00EF125C">
      <w:pPr>
        <w:spacing w:after="0" w:line="480" w:lineRule="auto"/>
        <w:ind w:left="567" w:right="-144" w:hanging="567"/>
        <w:jc w:val="both"/>
        <w:rPr>
          <w:rFonts w:ascii="Times New Roman" w:eastAsia="Times New Roman" w:hAnsi="Times New Roman" w:cs="Times New Roman"/>
          <w:sz w:val="24"/>
          <w:szCs w:val="24"/>
          <w:lang w:val="es-ES"/>
        </w:rPr>
      </w:pPr>
      <w:r w:rsidRPr="00C7070B">
        <w:rPr>
          <w:rFonts w:ascii="Times New Roman" w:hAnsi="Times New Roman"/>
          <w:sz w:val="24"/>
          <w:lang w:val="es-ES"/>
        </w:rPr>
        <w:t>M</w:t>
      </w:r>
      <w:r w:rsidR="00832B4B" w:rsidRPr="00C7070B">
        <w:rPr>
          <w:rFonts w:ascii="Times New Roman" w:hAnsi="Times New Roman"/>
          <w:sz w:val="24"/>
          <w:lang w:val="es-ES"/>
        </w:rPr>
        <w:t>oncada</w:t>
      </w:r>
      <w:r w:rsidRPr="00C7070B">
        <w:rPr>
          <w:rFonts w:ascii="Times New Roman" w:hAnsi="Times New Roman"/>
          <w:sz w:val="24"/>
          <w:lang w:val="es-ES"/>
        </w:rPr>
        <w:t>, Sancho de</w:t>
      </w:r>
      <w:r w:rsidR="00832B4B" w:rsidRPr="00C7070B">
        <w:rPr>
          <w:rFonts w:ascii="Times New Roman" w:hAnsi="Times New Roman"/>
          <w:sz w:val="24"/>
          <w:lang w:val="es-ES"/>
        </w:rPr>
        <w:t>. (1619)</w:t>
      </w:r>
      <w:r w:rsidRPr="00C7070B">
        <w:rPr>
          <w:rFonts w:ascii="Times New Roman" w:hAnsi="Times New Roman"/>
          <w:sz w:val="24"/>
          <w:lang w:val="es-ES"/>
        </w:rPr>
        <w:t xml:space="preserve"> 1974</w:t>
      </w:r>
      <w:r w:rsidR="00832B4B" w:rsidRPr="00C7070B">
        <w:rPr>
          <w:rFonts w:ascii="Times New Roman" w:hAnsi="Times New Roman"/>
          <w:sz w:val="24"/>
          <w:lang w:val="es-ES"/>
        </w:rPr>
        <w:t>.</w:t>
      </w:r>
      <w:r w:rsidRPr="00C7070B">
        <w:rPr>
          <w:rFonts w:ascii="Times New Roman" w:hAnsi="Times New Roman"/>
          <w:sz w:val="24"/>
          <w:lang w:val="es-ES"/>
        </w:rPr>
        <w:t xml:space="preserve"> </w:t>
      </w:r>
      <w:r w:rsidRPr="00C7070B">
        <w:rPr>
          <w:rFonts w:ascii="Times New Roman" w:hAnsi="Times New Roman"/>
          <w:i/>
          <w:sz w:val="24"/>
          <w:lang w:val="es-ES"/>
        </w:rPr>
        <w:t>Restauración política de España</w:t>
      </w:r>
      <w:r w:rsidRPr="00C7070B">
        <w:rPr>
          <w:rFonts w:ascii="Times New Roman" w:hAnsi="Times New Roman"/>
          <w:sz w:val="24"/>
          <w:lang w:val="es-ES"/>
        </w:rPr>
        <w:t xml:space="preserve">, </w:t>
      </w:r>
      <w:proofErr w:type="spellStart"/>
      <w:r w:rsidRPr="00C7070B">
        <w:rPr>
          <w:rFonts w:ascii="Times New Roman" w:hAnsi="Times New Roman"/>
          <w:sz w:val="24"/>
          <w:lang w:val="es-ES"/>
        </w:rPr>
        <w:t>edi</w:t>
      </w:r>
      <w:r w:rsidR="000719C2" w:rsidRPr="00C7070B">
        <w:rPr>
          <w:rFonts w:ascii="Times New Roman" w:hAnsi="Times New Roman"/>
          <w:sz w:val="24"/>
          <w:lang w:val="es-ES"/>
        </w:rPr>
        <w:t>ted</w:t>
      </w:r>
      <w:proofErr w:type="spellEnd"/>
      <w:r w:rsidR="000719C2" w:rsidRPr="00C7070B">
        <w:rPr>
          <w:rFonts w:ascii="Times New Roman" w:hAnsi="Times New Roman"/>
          <w:sz w:val="24"/>
          <w:lang w:val="es-ES"/>
        </w:rPr>
        <w:t xml:space="preserve"> </w:t>
      </w:r>
      <w:proofErr w:type="spellStart"/>
      <w:r w:rsidR="000719C2" w:rsidRPr="00C7070B">
        <w:rPr>
          <w:rFonts w:ascii="Times New Roman" w:hAnsi="Times New Roman"/>
          <w:sz w:val="24"/>
          <w:lang w:val="es-ES"/>
        </w:rPr>
        <w:t>by</w:t>
      </w:r>
      <w:proofErr w:type="spellEnd"/>
      <w:r w:rsidRPr="00C7070B">
        <w:rPr>
          <w:rFonts w:ascii="Times New Roman" w:hAnsi="Times New Roman"/>
          <w:sz w:val="24"/>
          <w:lang w:val="es-ES"/>
        </w:rPr>
        <w:t xml:space="preserve"> Jean Vilar</w:t>
      </w:r>
      <w:r w:rsidR="00832B4B" w:rsidRPr="00C7070B">
        <w:rPr>
          <w:rFonts w:ascii="Times New Roman" w:hAnsi="Times New Roman"/>
          <w:sz w:val="24"/>
          <w:lang w:val="es-ES"/>
        </w:rPr>
        <w:t xml:space="preserve">. </w:t>
      </w:r>
      <w:r w:rsidRPr="00C7070B">
        <w:rPr>
          <w:rFonts w:ascii="Times New Roman" w:hAnsi="Times New Roman"/>
          <w:sz w:val="24"/>
          <w:lang w:val="es-ES"/>
        </w:rPr>
        <w:t>Madrid: IEF.</w:t>
      </w:r>
    </w:p>
    <w:p w14:paraId="6F840EFA" w14:textId="7B1DA966" w:rsidR="00DA4F7B" w:rsidRPr="00C7070B" w:rsidRDefault="00DA4F7B" w:rsidP="00EF125C">
      <w:pPr>
        <w:spacing w:after="0" w:line="480" w:lineRule="auto"/>
        <w:ind w:left="567" w:right="-144" w:hanging="567"/>
        <w:jc w:val="both"/>
        <w:rPr>
          <w:rFonts w:ascii="Times New Roman" w:eastAsia="Times New Roman" w:hAnsi="Times New Roman" w:cs="Times New Roman"/>
          <w:sz w:val="24"/>
          <w:szCs w:val="24"/>
          <w:shd w:val="clear" w:color="auto" w:fill="FFFFFF"/>
          <w:lang w:val="es-ES"/>
        </w:rPr>
      </w:pPr>
      <w:proofErr w:type="spellStart"/>
      <w:r w:rsidRPr="00C7070B">
        <w:rPr>
          <w:rFonts w:ascii="Times New Roman" w:hAnsi="Times New Roman"/>
          <w:sz w:val="24"/>
          <w:lang w:val="es-ES"/>
        </w:rPr>
        <w:t>M</w:t>
      </w:r>
      <w:r w:rsidR="00832B4B" w:rsidRPr="00C7070B">
        <w:rPr>
          <w:rFonts w:ascii="Times New Roman" w:hAnsi="Times New Roman"/>
          <w:sz w:val="24"/>
          <w:lang w:val="es-ES"/>
        </w:rPr>
        <w:t>oncó</w:t>
      </w:r>
      <w:proofErr w:type="spellEnd"/>
      <w:r w:rsidRPr="00C7070B">
        <w:rPr>
          <w:rFonts w:ascii="Times New Roman" w:hAnsi="Times New Roman"/>
          <w:sz w:val="24"/>
          <w:lang w:val="es-ES"/>
        </w:rPr>
        <w:t>, Beatriz</w:t>
      </w:r>
      <w:r w:rsidR="00832B4B" w:rsidRPr="00C7070B">
        <w:rPr>
          <w:rFonts w:ascii="Times New Roman" w:hAnsi="Times New Roman"/>
          <w:sz w:val="24"/>
          <w:lang w:val="es-ES"/>
        </w:rPr>
        <w:t>.</w:t>
      </w:r>
      <w:r w:rsidRPr="00C7070B">
        <w:rPr>
          <w:rFonts w:ascii="Times New Roman" w:hAnsi="Times New Roman"/>
          <w:sz w:val="24"/>
          <w:lang w:val="es-ES"/>
        </w:rPr>
        <w:t xml:space="preserve"> 1998</w:t>
      </w:r>
      <w:r w:rsidR="00832B4B" w:rsidRPr="00C7070B">
        <w:rPr>
          <w:rFonts w:ascii="Times New Roman" w:hAnsi="Times New Roman"/>
          <w:sz w:val="24"/>
          <w:lang w:val="es-ES"/>
        </w:rPr>
        <w:t>.</w:t>
      </w:r>
      <w:r w:rsidRPr="00C7070B">
        <w:rPr>
          <w:rFonts w:ascii="Times New Roman" w:hAnsi="Times New Roman"/>
          <w:sz w:val="24"/>
          <w:lang w:val="es-ES"/>
        </w:rPr>
        <w:t xml:space="preserve"> “Entre la imagen y la realidad: los viajes a China de Miguel de Loarca y Adriano de las Cortes</w:t>
      </w:r>
      <w:r w:rsidR="00832B4B" w:rsidRPr="00C7070B">
        <w:rPr>
          <w:rFonts w:ascii="Times New Roman" w:hAnsi="Times New Roman"/>
          <w:sz w:val="24"/>
          <w:lang w:val="es-ES"/>
        </w:rPr>
        <w:t>.</w:t>
      </w:r>
      <w:r w:rsidRPr="00C7070B">
        <w:rPr>
          <w:rFonts w:ascii="Times New Roman" w:hAnsi="Times New Roman"/>
          <w:sz w:val="24"/>
          <w:lang w:val="es-ES"/>
        </w:rPr>
        <w:t xml:space="preserve">” </w:t>
      </w:r>
      <w:r w:rsidRPr="00C7070B">
        <w:rPr>
          <w:rFonts w:ascii="Times New Roman" w:hAnsi="Times New Roman"/>
          <w:i/>
          <w:sz w:val="24"/>
          <w:shd w:val="clear" w:color="auto" w:fill="FFFFFF"/>
          <w:lang w:val="es-ES"/>
        </w:rPr>
        <w:t>Revista Española del Pacífico</w:t>
      </w:r>
      <w:r w:rsidRPr="00C7070B">
        <w:rPr>
          <w:rFonts w:ascii="Times New Roman" w:hAnsi="Times New Roman"/>
          <w:sz w:val="24"/>
          <w:shd w:val="clear" w:color="auto" w:fill="FFFFFF"/>
          <w:lang w:val="es-ES"/>
        </w:rPr>
        <w:t>, n</w:t>
      </w:r>
      <w:r w:rsidR="00832B4B" w:rsidRPr="00C7070B">
        <w:rPr>
          <w:rFonts w:ascii="Times New Roman" w:hAnsi="Times New Roman"/>
          <w:sz w:val="24"/>
          <w:shd w:val="clear" w:color="auto" w:fill="FFFFFF"/>
          <w:lang w:val="es-ES"/>
        </w:rPr>
        <w:t>o.</w:t>
      </w:r>
      <w:r w:rsidRPr="00C7070B">
        <w:rPr>
          <w:rFonts w:ascii="Times New Roman" w:hAnsi="Times New Roman"/>
          <w:sz w:val="24"/>
          <w:shd w:val="clear" w:color="auto" w:fill="FFFFFF"/>
          <w:lang w:val="es-ES"/>
        </w:rPr>
        <w:t xml:space="preserve"> 8</w:t>
      </w:r>
      <w:r w:rsidR="00832B4B" w:rsidRPr="00C7070B">
        <w:rPr>
          <w:rFonts w:ascii="Times New Roman" w:hAnsi="Times New Roman"/>
          <w:sz w:val="24"/>
          <w:shd w:val="clear" w:color="auto" w:fill="FFFFFF"/>
          <w:lang w:val="es-ES"/>
        </w:rPr>
        <w:t>:</w:t>
      </w:r>
      <w:r w:rsidRPr="00C7070B">
        <w:rPr>
          <w:rFonts w:ascii="Times New Roman" w:hAnsi="Times New Roman"/>
          <w:sz w:val="24"/>
          <w:shd w:val="clear" w:color="auto" w:fill="FFFFFF"/>
          <w:lang w:val="es-ES"/>
        </w:rPr>
        <w:t xml:space="preserve"> 469-585.</w:t>
      </w:r>
    </w:p>
    <w:p w14:paraId="383F89E0" w14:textId="0F70D760" w:rsidR="00DA4F7B" w:rsidRPr="00C7070B" w:rsidRDefault="00DA4F7B" w:rsidP="00EF125C">
      <w:pPr>
        <w:spacing w:after="0" w:line="480" w:lineRule="auto"/>
        <w:ind w:left="567" w:right="-144" w:hanging="567"/>
        <w:jc w:val="both"/>
        <w:rPr>
          <w:rFonts w:ascii="Times New Roman" w:eastAsia="Times New Roman" w:hAnsi="Times New Roman" w:cs="Times New Roman"/>
          <w:sz w:val="24"/>
          <w:szCs w:val="24"/>
          <w:shd w:val="clear" w:color="auto" w:fill="FFFFFF"/>
          <w:lang w:val="es-ES"/>
        </w:rPr>
      </w:pPr>
      <w:proofErr w:type="spellStart"/>
      <w:r w:rsidRPr="00C7070B">
        <w:rPr>
          <w:rFonts w:ascii="Times New Roman" w:hAnsi="Times New Roman"/>
          <w:sz w:val="24"/>
          <w:shd w:val="clear" w:color="auto" w:fill="FFFFFF"/>
          <w:lang w:val="es-ES"/>
        </w:rPr>
        <w:lastRenderedPageBreak/>
        <w:t>M</w:t>
      </w:r>
      <w:r w:rsidR="00832B4B" w:rsidRPr="00C7070B">
        <w:rPr>
          <w:rFonts w:ascii="Times New Roman" w:hAnsi="Times New Roman"/>
          <w:sz w:val="24"/>
          <w:shd w:val="clear" w:color="auto" w:fill="FFFFFF"/>
          <w:lang w:val="es-ES"/>
        </w:rPr>
        <w:t>oncó</w:t>
      </w:r>
      <w:proofErr w:type="spellEnd"/>
      <w:r w:rsidRPr="00C7070B">
        <w:rPr>
          <w:rFonts w:ascii="Times New Roman" w:hAnsi="Times New Roman"/>
          <w:sz w:val="24"/>
          <w:shd w:val="clear" w:color="auto" w:fill="FFFFFF"/>
          <w:lang w:val="es-ES"/>
        </w:rPr>
        <w:t>, Beatriz</w:t>
      </w:r>
      <w:r w:rsidR="00832B4B" w:rsidRPr="00C7070B">
        <w:rPr>
          <w:rFonts w:ascii="Times New Roman" w:hAnsi="Times New Roman"/>
          <w:sz w:val="24"/>
          <w:shd w:val="clear" w:color="auto" w:fill="FFFFFF"/>
          <w:lang w:val="es-ES"/>
        </w:rPr>
        <w:t>.</w:t>
      </w:r>
      <w:r w:rsidRPr="00C7070B">
        <w:rPr>
          <w:rFonts w:ascii="Times New Roman" w:hAnsi="Times New Roman"/>
          <w:sz w:val="24"/>
          <w:shd w:val="clear" w:color="auto" w:fill="FFFFFF"/>
          <w:lang w:val="es-ES"/>
        </w:rPr>
        <w:t xml:space="preserve"> 2012</w:t>
      </w:r>
      <w:r w:rsidR="00832B4B" w:rsidRPr="00C7070B">
        <w:rPr>
          <w:rFonts w:ascii="Times New Roman" w:hAnsi="Times New Roman"/>
          <w:sz w:val="24"/>
          <w:shd w:val="clear" w:color="auto" w:fill="FFFFFF"/>
          <w:lang w:val="es-ES"/>
        </w:rPr>
        <w:t>.</w:t>
      </w:r>
      <w:r w:rsidRPr="00C7070B">
        <w:rPr>
          <w:rFonts w:ascii="Times New Roman" w:hAnsi="Times New Roman"/>
          <w:sz w:val="24"/>
          <w:shd w:val="clear" w:color="auto" w:fill="FFFFFF"/>
          <w:lang w:val="es-ES"/>
        </w:rPr>
        <w:t xml:space="preserve"> “</w:t>
      </w:r>
      <w:proofErr w:type="spellStart"/>
      <w:r w:rsidRPr="00C7070B">
        <w:rPr>
          <w:rFonts w:ascii="Times New Roman" w:hAnsi="Times New Roman"/>
          <w:sz w:val="24"/>
          <w:shd w:val="clear" w:color="auto" w:fill="FFFFFF"/>
          <w:lang w:val="es-ES"/>
        </w:rPr>
        <w:t>The</w:t>
      </w:r>
      <w:proofErr w:type="spellEnd"/>
      <w:r w:rsidRPr="00C7070B">
        <w:rPr>
          <w:rFonts w:ascii="Times New Roman" w:hAnsi="Times New Roman"/>
          <w:sz w:val="24"/>
          <w:shd w:val="clear" w:color="auto" w:fill="FFFFFF"/>
          <w:lang w:val="es-ES"/>
        </w:rPr>
        <w:t xml:space="preserve"> China </w:t>
      </w:r>
      <w:proofErr w:type="spellStart"/>
      <w:r w:rsidRPr="00C7070B">
        <w:rPr>
          <w:rFonts w:ascii="Times New Roman" w:hAnsi="Times New Roman"/>
          <w:sz w:val="24"/>
          <w:shd w:val="clear" w:color="auto" w:fill="FFFFFF"/>
          <w:lang w:val="es-ES"/>
        </w:rPr>
        <w:t>of</w:t>
      </w:r>
      <w:proofErr w:type="spellEnd"/>
      <w:r w:rsidRPr="00C7070B">
        <w:rPr>
          <w:rFonts w:ascii="Times New Roman" w:hAnsi="Times New Roman"/>
          <w:sz w:val="24"/>
          <w:shd w:val="clear" w:color="auto" w:fill="FFFFFF"/>
          <w:lang w:val="es-ES"/>
        </w:rPr>
        <w:t xml:space="preserve"> </w:t>
      </w:r>
      <w:proofErr w:type="spellStart"/>
      <w:r w:rsidRPr="00C7070B">
        <w:rPr>
          <w:rFonts w:ascii="Times New Roman" w:hAnsi="Times New Roman"/>
          <w:sz w:val="24"/>
          <w:shd w:val="clear" w:color="auto" w:fill="FFFFFF"/>
          <w:lang w:val="es-ES"/>
        </w:rPr>
        <w:t>the</w:t>
      </w:r>
      <w:proofErr w:type="spellEnd"/>
      <w:r w:rsidRPr="00C7070B">
        <w:rPr>
          <w:rFonts w:ascii="Times New Roman" w:hAnsi="Times New Roman"/>
          <w:sz w:val="24"/>
          <w:shd w:val="clear" w:color="auto" w:fill="FFFFFF"/>
          <w:lang w:val="es-ES"/>
        </w:rPr>
        <w:t xml:space="preserve"> </w:t>
      </w:r>
      <w:proofErr w:type="spellStart"/>
      <w:r w:rsidRPr="00C7070B">
        <w:rPr>
          <w:rFonts w:ascii="Times New Roman" w:hAnsi="Times New Roman"/>
          <w:sz w:val="24"/>
          <w:shd w:val="clear" w:color="auto" w:fill="FFFFFF"/>
          <w:lang w:val="es-ES"/>
        </w:rPr>
        <w:t>Jesuits</w:t>
      </w:r>
      <w:proofErr w:type="spellEnd"/>
      <w:r w:rsidRPr="00C7070B">
        <w:rPr>
          <w:rFonts w:ascii="Times New Roman" w:hAnsi="Times New Roman"/>
          <w:sz w:val="24"/>
          <w:shd w:val="clear" w:color="auto" w:fill="FFFFFF"/>
          <w:lang w:val="es-ES"/>
        </w:rPr>
        <w:t xml:space="preserve">: </w:t>
      </w:r>
      <w:proofErr w:type="spellStart"/>
      <w:r w:rsidRPr="00C7070B">
        <w:rPr>
          <w:rFonts w:ascii="Times New Roman" w:hAnsi="Times New Roman"/>
          <w:sz w:val="24"/>
          <w:shd w:val="clear" w:color="auto" w:fill="FFFFFF"/>
          <w:lang w:val="es-ES"/>
        </w:rPr>
        <w:t>Travels</w:t>
      </w:r>
      <w:proofErr w:type="spellEnd"/>
      <w:r w:rsidRPr="00C7070B">
        <w:rPr>
          <w:rFonts w:ascii="Times New Roman" w:hAnsi="Times New Roman"/>
          <w:sz w:val="24"/>
          <w:shd w:val="clear" w:color="auto" w:fill="FFFFFF"/>
          <w:lang w:val="es-ES"/>
        </w:rPr>
        <w:t xml:space="preserve"> and </w:t>
      </w:r>
      <w:proofErr w:type="spellStart"/>
      <w:r w:rsidRPr="00C7070B">
        <w:rPr>
          <w:rFonts w:ascii="Times New Roman" w:hAnsi="Times New Roman"/>
          <w:sz w:val="24"/>
          <w:shd w:val="clear" w:color="auto" w:fill="FFFFFF"/>
          <w:lang w:val="es-ES"/>
        </w:rPr>
        <w:t>Experiences</w:t>
      </w:r>
      <w:proofErr w:type="spellEnd"/>
      <w:r w:rsidRPr="00C7070B">
        <w:rPr>
          <w:rFonts w:ascii="Times New Roman" w:hAnsi="Times New Roman"/>
          <w:sz w:val="24"/>
          <w:shd w:val="clear" w:color="auto" w:fill="FFFFFF"/>
          <w:lang w:val="es-ES"/>
        </w:rPr>
        <w:t xml:space="preserve"> </w:t>
      </w:r>
      <w:proofErr w:type="spellStart"/>
      <w:r w:rsidRPr="00C7070B">
        <w:rPr>
          <w:rFonts w:ascii="Times New Roman" w:hAnsi="Times New Roman"/>
          <w:sz w:val="24"/>
          <w:shd w:val="clear" w:color="auto" w:fill="FFFFFF"/>
          <w:lang w:val="es-ES"/>
        </w:rPr>
        <w:t>of</w:t>
      </w:r>
      <w:proofErr w:type="spellEnd"/>
      <w:r w:rsidRPr="00C7070B">
        <w:rPr>
          <w:rFonts w:ascii="Times New Roman" w:hAnsi="Times New Roman"/>
          <w:sz w:val="24"/>
          <w:shd w:val="clear" w:color="auto" w:fill="FFFFFF"/>
          <w:lang w:val="es-ES"/>
        </w:rPr>
        <w:t xml:space="preserve"> Diego de Pantoja and Adriano de las Cortes</w:t>
      </w:r>
      <w:r w:rsidR="00832B4B" w:rsidRPr="00C7070B">
        <w:rPr>
          <w:rFonts w:ascii="Times New Roman" w:hAnsi="Times New Roman"/>
          <w:sz w:val="24"/>
          <w:shd w:val="clear" w:color="auto" w:fill="FFFFFF"/>
          <w:lang w:val="es-ES"/>
        </w:rPr>
        <w:t>.</w:t>
      </w:r>
      <w:r w:rsidRPr="00C7070B">
        <w:rPr>
          <w:rFonts w:ascii="Times New Roman" w:hAnsi="Times New Roman"/>
          <w:sz w:val="24"/>
          <w:shd w:val="clear" w:color="auto" w:fill="FFFFFF"/>
          <w:lang w:val="es-ES"/>
        </w:rPr>
        <w:t xml:space="preserve">” </w:t>
      </w:r>
      <w:r w:rsidRPr="00C7070B">
        <w:rPr>
          <w:rFonts w:ascii="Times New Roman" w:hAnsi="Times New Roman"/>
          <w:i/>
          <w:sz w:val="24"/>
          <w:shd w:val="clear" w:color="auto" w:fill="FFFFFF"/>
          <w:lang w:val="es-ES"/>
        </w:rPr>
        <w:t xml:space="preserve">Culture &amp; </w:t>
      </w:r>
      <w:proofErr w:type="spellStart"/>
      <w:r w:rsidRPr="00C7070B">
        <w:rPr>
          <w:rFonts w:ascii="Times New Roman" w:hAnsi="Times New Roman"/>
          <w:i/>
          <w:sz w:val="24"/>
          <w:shd w:val="clear" w:color="auto" w:fill="FFFFFF"/>
          <w:lang w:val="es-ES"/>
        </w:rPr>
        <w:t>History</w:t>
      </w:r>
      <w:proofErr w:type="spellEnd"/>
      <w:r w:rsidRPr="00C7070B">
        <w:rPr>
          <w:rFonts w:ascii="Times New Roman" w:hAnsi="Times New Roman"/>
          <w:i/>
          <w:sz w:val="24"/>
          <w:shd w:val="clear" w:color="auto" w:fill="FFFFFF"/>
          <w:lang w:val="es-ES"/>
        </w:rPr>
        <w:t xml:space="preserve"> Digital </w:t>
      </w:r>
      <w:proofErr w:type="spellStart"/>
      <w:r w:rsidRPr="00C7070B">
        <w:rPr>
          <w:rFonts w:ascii="Times New Roman" w:hAnsi="Times New Roman"/>
          <w:i/>
          <w:sz w:val="24"/>
          <w:shd w:val="clear" w:color="auto" w:fill="FFFFFF"/>
          <w:lang w:val="es-ES"/>
        </w:rPr>
        <w:t>Journal</w:t>
      </w:r>
      <w:proofErr w:type="spellEnd"/>
      <w:r w:rsidRPr="00C7070B">
        <w:rPr>
          <w:rFonts w:ascii="Times New Roman" w:hAnsi="Times New Roman"/>
          <w:sz w:val="24"/>
          <w:shd w:val="clear" w:color="auto" w:fill="FFFFFF"/>
          <w:lang w:val="es-ES"/>
        </w:rPr>
        <w:t xml:space="preserve"> 1</w:t>
      </w:r>
      <w:r w:rsidR="00832B4B" w:rsidRPr="00C7070B">
        <w:rPr>
          <w:rFonts w:ascii="Times New Roman" w:hAnsi="Times New Roman"/>
          <w:sz w:val="24"/>
          <w:shd w:val="clear" w:color="auto" w:fill="FFFFFF"/>
          <w:lang w:val="es-ES"/>
        </w:rPr>
        <w:t xml:space="preserve">, no. </w:t>
      </w:r>
      <w:r w:rsidRPr="00C7070B">
        <w:rPr>
          <w:rFonts w:ascii="Times New Roman" w:hAnsi="Times New Roman"/>
          <w:sz w:val="24"/>
          <w:shd w:val="clear" w:color="auto" w:fill="FFFFFF"/>
          <w:lang w:val="es-ES"/>
        </w:rPr>
        <w:t>2</w:t>
      </w:r>
      <w:r w:rsidR="00832B4B" w:rsidRPr="00C7070B">
        <w:rPr>
          <w:rFonts w:ascii="Times New Roman" w:hAnsi="Times New Roman"/>
          <w:sz w:val="24"/>
          <w:shd w:val="clear" w:color="auto" w:fill="FFFFFF"/>
          <w:lang w:val="es-ES"/>
        </w:rPr>
        <w:t>:</w:t>
      </w:r>
      <w:r w:rsidRPr="00C7070B">
        <w:rPr>
          <w:rFonts w:ascii="Times New Roman" w:hAnsi="Times New Roman"/>
          <w:sz w:val="24"/>
          <w:shd w:val="clear" w:color="auto" w:fill="FFFFFF"/>
          <w:lang w:val="es-ES"/>
        </w:rPr>
        <w:t xml:space="preserve"> 1-13.</w:t>
      </w:r>
      <w:r w:rsidR="0078338E" w:rsidRPr="00C7070B">
        <w:rPr>
          <w:rFonts w:ascii="Times New Roman" w:hAnsi="Times New Roman"/>
          <w:sz w:val="24"/>
          <w:shd w:val="clear" w:color="auto" w:fill="FFFFFF"/>
          <w:lang w:val="es-ES"/>
        </w:rPr>
        <w:t xml:space="preserve"> dx.doi.org/10.3989/</w:t>
      </w:r>
      <w:proofErr w:type="gramStart"/>
      <w:r w:rsidR="0078338E" w:rsidRPr="00C7070B">
        <w:rPr>
          <w:rFonts w:ascii="Times New Roman" w:hAnsi="Times New Roman"/>
          <w:sz w:val="24"/>
          <w:shd w:val="clear" w:color="auto" w:fill="FFFFFF"/>
          <w:lang w:val="es-ES"/>
        </w:rPr>
        <w:t>chdj.2012.m</w:t>
      </w:r>
      <w:proofErr w:type="gramEnd"/>
      <w:r w:rsidR="0078338E" w:rsidRPr="00C7070B">
        <w:rPr>
          <w:rFonts w:ascii="Times New Roman" w:hAnsi="Times New Roman"/>
          <w:sz w:val="24"/>
          <w:shd w:val="clear" w:color="auto" w:fill="FFFFFF"/>
          <w:lang w:val="es-ES"/>
        </w:rPr>
        <w:t>101</w:t>
      </w:r>
    </w:p>
    <w:p w14:paraId="7899365B" w14:textId="0B9FB836" w:rsidR="00DA4F7B" w:rsidRPr="00C7070B" w:rsidRDefault="00DA4F7B" w:rsidP="00EF125C">
      <w:pPr>
        <w:spacing w:after="0" w:line="480" w:lineRule="auto"/>
        <w:ind w:left="567" w:right="-144" w:hanging="567"/>
        <w:jc w:val="both"/>
        <w:rPr>
          <w:rFonts w:ascii="Times New Roman" w:hAnsi="Times New Roman" w:cs="Times New Roman"/>
          <w:sz w:val="24"/>
          <w:szCs w:val="24"/>
        </w:rPr>
      </w:pPr>
      <w:proofErr w:type="spellStart"/>
      <w:r w:rsidRPr="00C7070B">
        <w:rPr>
          <w:rFonts w:ascii="Times New Roman" w:hAnsi="Times New Roman"/>
          <w:sz w:val="24"/>
          <w:lang w:val="es-ES"/>
        </w:rPr>
        <w:t>M</w:t>
      </w:r>
      <w:r w:rsidR="0078338E" w:rsidRPr="00C7070B">
        <w:rPr>
          <w:rFonts w:ascii="Times New Roman" w:hAnsi="Times New Roman"/>
          <w:sz w:val="24"/>
          <w:lang w:val="es-ES"/>
        </w:rPr>
        <w:t>oncó</w:t>
      </w:r>
      <w:proofErr w:type="spellEnd"/>
      <w:r w:rsidRPr="00C7070B">
        <w:rPr>
          <w:rFonts w:ascii="Times New Roman" w:hAnsi="Times New Roman"/>
          <w:sz w:val="24"/>
          <w:lang w:val="es-ES"/>
        </w:rPr>
        <w:t>, Beatriz</w:t>
      </w:r>
      <w:r w:rsidR="0078338E" w:rsidRPr="00C7070B">
        <w:rPr>
          <w:rFonts w:ascii="Times New Roman" w:hAnsi="Times New Roman"/>
          <w:sz w:val="24"/>
          <w:lang w:val="es-ES"/>
        </w:rPr>
        <w:t xml:space="preserve">. </w:t>
      </w:r>
      <w:r w:rsidRPr="00C7070B">
        <w:rPr>
          <w:rFonts w:ascii="Times New Roman" w:hAnsi="Times New Roman"/>
          <w:sz w:val="24"/>
          <w:lang w:val="es-ES"/>
        </w:rPr>
        <w:t>2021</w:t>
      </w:r>
      <w:r w:rsidR="0078338E" w:rsidRPr="00C7070B">
        <w:rPr>
          <w:rFonts w:ascii="Times New Roman" w:hAnsi="Times New Roman"/>
          <w:sz w:val="24"/>
          <w:lang w:val="es-ES"/>
        </w:rPr>
        <w:t>.</w:t>
      </w:r>
      <w:r w:rsidRPr="00C7070B">
        <w:rPr>
          <w:rFonts w:ascii="Times New Roman" w:hAnsi="Times New Roman"/>
          <w:sz w:val="24"/>
          <w:lang w:val="es-ES"/>
        </w:rPr>
        <w:t xml:space="preserve"> “El jesuita Diego de Pantoja y su carta al P. Luis de Guzmán</w:t>
      </w:r>
      <w:r w:rsidR="0078338E" w:rsidRPr="00C7070B">
        <w:rPr>
          <w:rFonts w:ascii="Times New Roman" w:hAnsi="Times New Roman"/>
          <w:sz w:val="24"/>
          <w:lang w:val="es-ES"/>
        </w:rPr>
        <w:t>.</w:t>
      </w:r>
      <w:r w:rsidRPr="00C7070B">
        <w:rPr>
          <w:rFonts w:ascii="Times New Roman" w:hAnsi="Times New Roman"/>
          <w:sz w:val="24"/>
          <w:lang w:val="es-ES"/>
        </w:rPr>
        <w:t xml:space="preserve">” </w:t>
      </w:r>
      <w:r w:rsidRPr="00C7070B">
        <w:rPr>
          <w:rFonts w:ascii="Times New Roman" w:hAnsi="Times New Roman"/>
          <w:i/>
          <w:sz w:val="24"/>
        </w:rPr>
        <w:t xml:space="preserve">Encuentros </w:t>
      </w:r>
      <w:proofErr w:type="spellStart"/>
      <w:r w:rsidRPr="00C7070B">
        <w:rPr>
          <w:rFonts w:ascii="Times New Roman" w:hAnsi="Times New Roman"/>
          <w:i/>
          <w:sz w:val="24"/>
        </w:rPr>
        <w:t>en</w:t>
      </w:r>
      <w:proofErr w:type="spellEnd"/>
      <w:r w:rsidRPr="00C7070B">
        <w:rPr>
          <w:rFonts w:ascii="Times New Roman" w:hAnsi="Times New Roman"/>
          <w:i/>
          <w:sz w:val="24"/>
        </w:rPr>
        <w:t xml:space="preserve"> </w:t>
      </w:r>
      <w:proofErr w:type="spellStart"/>
      <w:r w:rsidRPr="00C7070B">
        <w:rPr>
          <w:rFonts w:ascii="Times New Roman" w:hAnsi="Times New Roman"/>
          <w:i/>
          <w:sz w:val="24"/>
        </w:rPr>
        <w:t>Catay</w:t>
      </w:r>
      <w:proofErr w:type="spellEnd"/>
      <w:r w:rsidRPr="00C7070B">
        <w:rPr>
          <w:rFonts w:ascii="Times New Roman" w:hAnsi="Times New Roman"/>
          <w:sz w:val="24"/>
        </w:rPr>
        <w:t xml:space="preserve"> 32</w:t>
      </w:r>
      <w:r w:rsidR="0078338E" w:rsidRPr="00C7070B">
        <w:rPr>
          <w:rFonts w:ascii="Times New Roman" w:hAnsi="Times New Roman"/>
          <w:sz w:val="24"/>
        </w:rPr>
        <w:t xml:space="preserve">, no. </w:t>
      </w:r>
      <w:r w:rsidRPr="00C7070B">
        <w:rPr>
          <w:rFonts w:ascii="Times New Roman" w:hAnsi="Times New Roman"/>
          <w:sz w:val="24"/>
        </w:rPr>
        <w:t>32</w:t>
      </w:r>
      <w:r w:rsidR="0078338E" w:rsidRPr="00C7070B">
        <w:rPr>
          <w:rFonts w:ascii="Times New Roman" w:hAnsi="Times New Roman"/>
          <w:sz w:val="24"/>
        </w:rPr>
        <w:t>:</w:t>
      </w:r>
      <w:r w:rsidRPr="00C7070B">
        <w:rPr>
          <w:rFonts w:ascii="Times New Roman" w:hAnsi="Times New Roman"/>
          <w:sz w:val="24"/>
        </w:rPr>
        <w:t xml:space="preserve"> 447–464. </w:t>
      </w:r>
    </w:p>
    <w:p w14:paraId="00D185E9" w14:textId="087C35BD" w:rsidR="00800DF5" w:rsidRPr="00C7070B" w:rsidRDefault="00800DF5" w:rsidP="00800DF5">
      <w:pPr>
        <w:spacing w:after="0" w:line="480" w:lineRule="auto"/>
        <w:ind w:left="567" w:right="-144" w:hanging="567"/>
        <w:jc w:val="both"/>
        <w:rPr>
          <w:rFonts w:ascii="Times New Roman" w:hAnsi="Times New Roman" w:cs="Times New Roman"/>
          <w:sz w:val="24"/>
          <w:szCs w:val="24"/>
          <w:lang w:val="es-ES"/>
        </w:rPr>
      </w:pPr>
      <w:proofErr w:type="spellStart"/>
      <w:r w:rsidRPr="00C7070B">
        <w:rPr>
          <w:rFonts w:ascii="Times New Roman" w:hAnsi="Times New Roman"/>
          <w:sz w:val="24"/>
        </w:rPr>
        <w:t>Mungello</w:t>
      </w:r>
      <w:proofErr w:type="spellEnd"/>
      <w:r w:rsidRPr="00C7070B">
        <w:rPr>
          <w:rFonts w:ascii="Times New Roman" w:hAnsi="Times New Roman"/>
          <w:sz w:val="24"/>
        </w:rPr>
        <w:t xml:space="preserve">, David E. 1989. </w:t>
      </w:r>
      <w:r w:rsidRPr="00C7070B">
        <w:rPr>
          <w:rFonts w:ascii="Times New Roman" w:hAnsi="Times New Roman"/>
          <w:i/>
          <w:iCs/>
          <w:sz w:val="24"/>
        </w:rPr>
        <w:t>Curious Land: Jesuit Accommodation and the Origins of Sinology</w:t>
      </w:r>
      <w:r w:rsidRPr="00C7070B">
        <w:rPr>
          <w:rFonts w:ascii="Times New Roman" w:hAnsi="Times New Roman"/>
          <w:sz w:val="24"/>
        </w:rPr>
        <w:t xml:space="preserve">. </w:t>
      </w:r>
      <w:r w:rsidRPr="00C7070B">
        <w:rPr>
          <w:rFonts w:ascii="Times New Roman" w:hAnsi="Times New Roman"/>
          <w:sz w:val="24"/>
          <w:lang w:val="es-ES"/>
        </w:rPr>
        <w:t xml:space="preserve">Honolulu: </w:t>
      </w:r>
      <w:proofErr w:type="spellStart"/>
      <w:r w:rsidRPr="00C7070B">
        <w:rPr>
          <w:rFonts w:ascii="Times New Roman" w:hAnsi="Times New Roman"/>
          <w:sz w:val="24"/>
          <w:lang w:val="es-ES"/>
        </w:rPr>
        <w:t>University</w:t>
      </w:r>
      <w:proofErr w:type="spellEnd"/>
      <w:r w:rsidRPr="00C7070B">
        <w:rPr>
          <w:rFonts w:ascii="Times New Roman" w:hAnsi="Times New Roman"/>
          <w:sz w:val="24"/>
          <w:lang w:val="es-ES"/>
        </w:rPr>
        <w:t xml:space="preserve"> </w:t>
      </w:r>
      <w:proofErr w:type="spellStart"/>
      <w:r w:rsidRPr="00C7070B">
        <w:rPr>
          <w:rFonts w:ascii="Times New Roman" w:hAnsi="Times New Roman"/>
          <w:sz w:val="24"/>
          <w:lang w:val="es-ES"/>
        </w:rPr>
        <w:t>of</w:t>
      </w:r>
      <w:proofErr w:type="spellEnd"/>
      <w:r w:rsidRPr="00C7070B">
        <w:rPr>
          <w:rFonts w:ascii="Times New Roman" w:hAnsi="Times New Roman"/>
          <w:sz w:val="24"/>
          <w:lang w:val="es-ES"/>
        </w:rPr>
        <w:t xml:space="preserve"> </w:t>
      </w:r>
      <w:proofErr w:type="spellStart"/>
      <w:r w:rsidRPr="00C7070B">
        <w:rPr>
          <w:rFonts w:ascii="Times New Roman" w:hAnsi="Times New Roman"/>
          <w:sz w:val="24"/>
          <w:lang w:val="es-ES"/>
        </w:rPr>
        <w:t>Hawaii</w:t>
      </w:r>
      <w:proofErr w:type="spellEnd"/>
      <w:r w:rsidRPr="00C7070B">
        <w:rPr>
          <w:rFonts w:ascii="Times New Roman" w:hAnsi="Times New Roman"/>
          <w:sz w:val="24"/>
          <w:lang w:val="es-ES"/>
        </w:rPr>
        <w:t xml:space="preserve"> </w:t>
      </w:r>
      <w:proofErr w:type="spellStart"/>
      <w:r w:rsidRPr="00C7070B">
        <w:rPr>
          <w:rFonts w:ascii="Times New Roman" w:hAnsi="Times New Roman"/>
          <w:sz w:val="24"/>
          <w:lang w:val="es-ES"/>
        </w:rPr>
        <w:t>Press</w:t>
      </w:r>
      <w:proofErr w:type="spellEnd"/>
      <w:r w:rsidRPr="00C7070B">
        <w:rPr>
          <w:rFonts w:ascii="Times New Roman" w:hAnsi="Times New Roman"/>
          <w:sz w:val="24"/>
          <w:lang w:val="es-ES"/>
        </w:rPr>
        <w:t>.</w:t>
      </w:r>
    </w:p>
    <w:p w14:paraId="7E8198C8" w14:textId="6A2AA38F" w:rsidR="00572564" w:rsidRPr="00C7070B" w:rsidRDefault="00572564" w:rsidP="00EF125C">
      <w:pPr>
        <w:pStyle w:val="Ttulo1"/>
        <w:shd w:val="clear" w:color="auto" w:fill="FFFFFF"/>
        <w:spacing w:before="0" w:line="480" w:lineRule="auto"/>
        <w:ind w:left="567" w:right="-144" w:hanging="567"/>
        <w:jc w:val="both"/>
        <w:rPr>
          <w:rFonts w:ascii="Times New Roman" w:hAnsi="Times New Roman" w:cs="Times New Roman"/>
          <w:color w:val="auto"/>
          <w:sz w:val="24"/>
          <w:szCs w:val="24"/>
          <w:lang w:val="es-ES"/>
        </w:rPr>
      </w:pPr>
      <w:r w:rsidRPr="00C7070B">
        <w:rPr>
          <w:rFonts w:ascii="Times New Roman" w:hAnsi="Times New Roman"/>
          <w:color w:val="auto"/>
          <w:sz w:val="24"/>
          <w:lang w:val="es-ES"/>
        </w:rPr>
        <w:t>O</w:t>
      </w:r>
      <w:r w:rsidR="0078338E" w:rsidRPr="00C7070B">
        <w:rPr>
          <w:rFonts w:ascii="Times New Roman" w:hAnsi="Times New Roman"/>
          <w:color w:val="auto"/>
          <w:sz w:val="24"/>
          <w:lang w:val="es-ES"/>
        </w:rPr>
        <w:t>llé</w:t>
      </w:r>
      <w:r w:rsidRPr="00C7070B">
        <w:rPr>
          <w:rFonts w:ascii="Times New Roman" w:hAnsi="Times New Roman"/>
          <w:color w:val="auto"/>
          <w:sz w:val="24"/>
          <w:lang w:val="es-ES"/>
        </w:rPr>
        <w:t>, Manel</w:t>
      </w:r>
      <w:r w:rsidR="0078338E" w:rsidRPr="00C7070B">
        <w:rPr>
          <w:rFonts w:ascii="Times New Roman" w:hAnsi="Times New Roman"/>
          <w:color w:val="auto"/>
          <w:sz w:val="24"/>
          <w:lang w:val="es-ES"/>
        </w:rPr>
        <w:t xml:space="preserve">. </w:t>
      </w:r>
      <w:r w:rsidRPr="00C7070B">
        <w:rPr>
          <w:rFonts w:ascii="Times New Roman" w:hAnsi="Times New Roman"/>
          <w:color w:val="auto"/>
          <w:sz w:val="24"/>
          <w:lang w:val="es-ES"/>
        </w:rPr>
        <w:t>2000</w:t>
      </w:r>
      <w:r w:rsidR="0078338E" w:rsidRPr="00C7070B">
        <w:rPr>
          <w:rFonts w:ascii="Times New Roman" w:hAnsi="Times New Roman"/>
          <w:color w:val="auto"/>
          <w:sz w:val="24"/>
          <w:lang w:val="es-ES"/>
        </w:rPr>
        <w:t>.</w:t>
      </w:r>
      <w:r w:rsidRPr="00C7070B">
        <w:rPr>
          <w:rFonts w:ascii="Times New Roman" w:hAnsi="Times New Roman"/>
          <w:color w:val="auto"/>
          <w:sz w:val="24"/>
          <w:lang w:val="es-ES"/>
        </w:rPr>
        <w:t xml:space="preserve"> </w:t>
      </w:r>
      <w:r w:rsidRPr="00C7070B">
        <w:rPr>
          <w:rFonts w:ascii="Times New Roman" w:hAnsi="Times New Roman"/>
          <w:i/>
          <w:color w:val="auto"/>
          <w:sz w:val="24"/>
          <w:lang w:val="es-ES"/>
        </w:rPr>
        <w:t xml:space="preserve">La invención de China. </w:t>
      </w:r>
      <w:r w:rsidR="00793DA5" w:rsidRPr="00C7070B">
        <w:rPr>
          <w:rStyle w:val="a-size-extra-large"/>
          <w:rFonts w:ascii="Times New Roman" w:hAnsi="Times New Roman"/>
          <w:i/>
          <w:color w:val="auto"/>
          <w:sz w:val="24"/>
          <w:lang w:val="es-ES"/>
        </w:rPr>
        <w:t>P</w:t>
      </w:r>
      <w:r w:rsidRPr="00C7070B">
        <w:rPr>
          <w:rStyle w:val="a-size-extra-large"/>
          <w:rFonts w:ascii="Times New Roman" w:hAnsi="Times New Roman"/>
          <w:i/>
          <w:color w:val="auto"/>
          <w:sz w:val="24"/>
          <w:lang w:val="es-ES"/>
        </w:rPr>
        <w:t>ercepciones y estrategias filipinas respecto a China durante el siglo XVI</w:t>
      </w:r>
      <w:r w:rsidR="0078338E" w:rsidRPr="00C7070B">
        <w:rPr>
          <w:rStyle w:val="a-size-extra-large"/>
          <w:rFonts w:ascii="Times New Roman" w:hAnsi="Times New Roman"/>
          <w:color w:val="auto"/>
          <w:sz w:val="24"/>
          <w:lang w:val="es-ES"/>
        </w:rPr>
        <w:t>.</w:t>
      </w:r>
      <w:r w:rsidRPr="00C7070B">
        <w:rPr>
          <w:rStyle w:val="a-size-extra-large"/>
          <w:rFonts w:ascii="Times New Roman" w:hAnsi="Times New Roman"/>
          <w:color w:val="auto"/>
          <w:sz w:val="24"/>
          <w:lang w:val="es-ES"/>
        </w:rPr>
        <w:t xml:space="preserve"> Wiesbaden: </w:t>
      </w:r>
      <w:proofErr w:type="spellStart"/>
      <w:r w:rsidRPr="00C7070B">
        <w:rPr>
          <w:rFonts w:ascii="Times New Roman" w:hAnsi="Times New Roman"/>
          <w:color w:val="auto"/>
          <w:sz w:val="24"/>
          <w:shd w:val="clear" w:color="auto" w:fill="FFFFFF"/>
          <w:lang w:val="es-ES"/>
        </w:rPr>
        <w:t>Harrassowitz</w:t>
      </w:r>
      <w:proofErr w:type="spellEnd"/>
      <w:r w:rsidRPr="00C7070B">
        <w:rPr>
          <w:rFonts w:ascii="Times New Roman" w:hAnsi="Times New Roman"/>
          <w:color w:val="auto"/>
          <w:sz w:val="24"/>
          <w:shd w:val="clear" w:color="auto" w:fill="FFFFFF"/>
          <w:lang w:val="es-ES"/>
        </w:rPr>
        <w:t>.</w:t>
      </w:r>
    </w:p>
    <w:p w14:paraId="6A48A5C0" w14:textId="2F9E4C22" w:rsidR="00261F86" w:rsidRPr="00C7070B" w:rsidRDefault="00572564" w:rsidP="00EF125C">
      <w:pPr>
        <w:spacing w:after="0" w:line="480" w:lineRule="auto"/>
        <w:ind w:left="567" w:right="-144" w:hanging="567"/>
        <w:jc w:val="both"/>
        <w:rPr>
          <w:rFonts w:ascii="Times New Roman" w:hAnsi="Times New Roman" w:cs="Times New Roman"/>
          <w:sz w:val="24"/>
          <w:szCs w:val="24"/>
          <w:lang w:val="es-ES"/>
        </w:rPr>
      </w:pPr>
      <w:r w:rsidRPr="00C7070B">
        <w:rPr>
          <w:rFonts w:ascii="Times New Roman" w:hAnsi="Times New Roman"/>
          <w:sz w:val="24"/>
          <w:lang w:val="es-ES"/>
        </w:rPr>
        <w:t>O</w:t>
      </w:r>
      <w:r w:rsidR="00793DA5" w:rsidRPr="00C7070B">
        <w:rPr>
          <w:rFonts w:ascii="Times New Roman" w:hAnsi="Times New Roman"/>
          <w:sz w:val="24"/>
          <w:lang w:val="es-ES"/>
        </w:rPr>
        <w:t>llé</w:t>
      </w:r>
      <w:r w:rsidRPr="00C7070B">
        <w:rPr>
          <w:rFonts w:ascii="Times New Roman" w:hAnsi="Times New Roman"/>
          <w:sz w:val="24"/>
          <w:lang w:val="es-ES"/>
        </w:rPr>
        <w:t>, Manel</w:t>
      </w:r>
      <w:r w:rsidR="00793DA5" w:rsidRPr="00C7070B">
        <w:rPr>
          <w:rFonts w:ascii="Times New Roman" w:hAnsi="Times New Roman"/>
          <w:sz w:val="24"/>
          <w:lang w:val="es-ES"/>
        </w:rPr>
        <w:t xml:space="preserve">. </w:t>
      </w:r>
      <w:r w:rsidRPr="00C7070B">
        <w:rPr>
          <w:rFonts w:ascii="Times New Roman" w:hAnsi="Times New Roman"/>
          <w:sz w:val="24"/>
          <w:lang w:val="es-ES"/>
        </w:rPr>
        <w:t>2002</w:t>
      </w:r>
      <w:r w:rsidR="00793DA5" w:rsidRPr="00C7070B">
        <w:rPr>
          <w:rFonts w:ascii="Times New Roman" w:hAnsi="Times New Roman"/>
          <w:sz w:val="24"/>
          <w:lang w:val="es-ES"/>
        </w:rPr>
        <w:t>.</w:t>
      </w:r>
      <w:r w:rsidRPr="00C7070B">
        <w:rPr>
          <w:rFonts w:ascii="Times New Roman" w:hAnsi="Times New Roman"/>
          <w:sz w:val="24"/>
          <w:lang w:val="es-ES"/>
        </w:rPr>
        <w:t xml:space="preserve"> </w:t>
      </w:r>
      <w:r w:rsidRPr="00C7070B">
        <w:rPr>
          <w:rFonts w:ascii="Times New Roman" w:hAnsi="Times New Roman"/>
          <w:i/>
          <w:sz w:val="24"/>
          <w:lang w:val="es-ES"/>
        </w:rPr>
        <w:t xml:space="preserve">La empresa de China. </w:t>
      </w:r>
      <w:r w:rsidR="00793DA5" w:rsidRPr="00C7070B">
        <w:rPr>
          <w:rFonts w:ascii="Times New Roman" w:hAnsi="Times New Roman"/>
          <w:i/>
          <w:sz w:val="24"/>
          <w:lang w:val="es-ES"/>
        </w:rPr>
        <w:t>D</w:t>
      </w:r>
      <w:r w:rsidRPr="00C7070B">
        <w:rPr>
          <w:rFonts w:ascii="Times New Roman" w:hAnsi="Times New Roman"/>
          <w:i/>
          <w:sz w:val="24"/>
          <w:lang w:val="es-ES"/>
        </w:rPr>
        <w:t>e la Armada Invencible al Galeón de Manila</w:t>
      </w:r>
      <w:r w:rsidR="00793DA5" w:rsidRPr="00C7070B">
        <w:rPr>
          <w:rFonts w:ascii="Times New Roman" w:hAnsi="Times New Roman"/>
          <w:sz w:val="24"/>
          <w:lang w:val="es-ES"/>
        </w:rPr>
        <w:t xml:space="preserve">. </w:t>
      </w:r>
      <w:r w:rsidRPr="00C7070B">
        <w:rPr>
          <w:rFonts w:ascii="Times New Roman" w:hAnsi="Times New Roman"/>
          <w:sz w:val="24"/>
          <w:lang w:val="es-ES"/>
        </w:rPr>
        <w:t xml:space="preserve">Barcelona: Acantilado.  </w:t>
      </w:r>
    </w:p>
    <w:p w14:paraId="7D4AEE17" w14:textId="5D877E4E" w:rsidR="00DA4F7B" w:rsidRPr="00C7070B" w:rsidRDefault="00DA4F7B" w:rsidP="00EF125C">
      <w:pPr>
        <w:spacing w:after="0" w:line="480" w:lineRule="auto"/>
        <w:ind w:left="567" w:right="-144" w:hanging="567"/>
        <w:jc w:val="both"/>
        <w:rPr>
          <w:rFonts w:ascii="Times New Roman" w:hAnsi="Times New Roman"/>
          <w:sz w:val="24"/>
          <w:lang w:val="es-ES"/>
        </w:rPr>
      </w:pPr>
      <w:r w:rsidRPr="00C7070B">
        <w:rPr>
          <w:rFonts w:ascii="Times New Roman" w:hAnsi="Times New Roman"/>
          <w:sz w:val="24"/>
          <w:lang w:val="es-ES"/>
        </w:rPr>
        <w:t>O</w:t>
      </w:r>
      <w:r w:rsidR="00793DA5" w:rsidRPr="00C7070B">
        <w:rPr>
          <w:rFonts w:ascii="Times New Roman" w:hAnsi="Times New Roman"/>
          <w:sz w:val="24"/>
          <w:lang w:val="es-ES"/>
        </w:rPr>
        <w:t>llé</w:t>
      </w:r>
      <w:r w:rsidRPr="00C7070B">
        <w:rPr>
          <w:rFonts w:ascii="Times New Roman" w:hAnsi="Times New Roman"/>
          <w:sz w:val="24"/>
          <w:lang w:val="es-ES"/>
        </w:rPr>
        <w:t>, Manel</w:t>
      </w:r>
      <w:r w:rsidR="00793DA5" w:rsidRPr="00C7070B">
        <w:rPr>
          <w:rFonts w:ascii="Times New Roman" w:hAnsi="Times New Roman"/>
          <w:sz w:val="24"/>
          <w:lang w:val="es-ES"/>
        </w:rPr>
        <w:t>.</w:t>
      </w:r>
      <w:r w:rsidRPr="00C7070B">
        <w:rPr>
          <w:rFonts w:ascii="Times New Roman" w:hAnsi="Times New Roman"/>
          <w:sz w:val="24"/>
          <w:lang w:val="es-ES"/>
        </w:rPr>
        <w:t xml:space="preserve"> 2006</w:t>
      </w:r>
      <w:r w:rsidR="00793DA5" w:rsidRPr="00C7070B">
        <w:rPr>
          <w:rFonts w:ascii="Times New Roman" w:hAnsi="Times New Roman"/>
          <w:sz w:val="24"/>
          <w:lang w:val="es-ES"/>
        </w:rPr>
        <w:t>.</w:t>
      </w:r>
      <w:r w:rsidRPr="00C7070B">
        <w:rPr>
          <w:rFonts w:ascii="Times New Roman" w:hAnsi="Times New Roman"/>
          <w:sz w:val="24"/>
          <w:lang w:val="es-ES"/>
        </w:rPr>
        <w:t xml:space="preserve"> “Etnocentrismos en contacto: perfiles ideológicos de las interacciones sino-ibéricas durante la segunda mitad del siglo XVI</w:t>
      </w:r>
      <w:r w:rsidR="00793DA5" w:rsidRPr="00C7070B">
        <w:rPr>
          <w:rFonts w:ascii="Times New Roman" w:hAnsi="Times New Roman"/>
          <w:sz w:val="24"/>
          <w:lang w:val="es-ES"/>
        </w:rPr>
        <w:t>.</w:t>
      </w:r>
      <w:r w:rsidRPr="00C7070B">
        <w:rPr>
          <w:rFonts w:ascii="Times New Roman" w:hAnsi="Times New Roman"/>
          <w:sz w:val="24"/>
          <w:lang w:val="es-ES"/>
        </w:rPr>
        <w:t xml:space="preserve">” </w:t>
      </w:r>
      <w:proofErr w:type="spellStart"/>
      <w:r w:rsidRPr="00C7070B">
        <w:rPr>
          <w:rStyle w:val="nfasis"/>
          <w:rFonts w:ascii="Times New Roman" w:hAnsi="Times New Roman"/>
          <w:sz w:val="24"/>
          <w:bdr w:val="none" w:sz="0" w:space="0" w:color="auto" w:frame="1"/>
          <w:shd w:val="clear" w:color="auto" w:fill="FFFFFF"/>
          <w:lang w:val="es-ES"/>
        </w:rPr>
        <w:t>HMiC</w:t>
      </w:r>
      <w:proofErr w:type="spellEnd"/>
      <w:r w:rsidRPr="00C7070B">
        <w:rPr>
          <w:rStyle w:val="nfasis"/>
          <w:rFonts w:ascii="Times New Roman" w:hAnsi="Times New Roman"/>
          <w:sz w:val="24"/>
          <w:bdr w:val="none" w:sz="0" w:space="0" w:color="auto" w:frame="1"/>
          <w:shd w:val="clear" w:color="auto" w:fill="FFFFFF"/>
          <w:lang w:val="es-ES"/>
        </w:rPr>
        <w:t xml:space="preserve">: </w:t>
      </w:r>
      <w:proofErr w:type="spellStart"/>
      <w:r w:rsidRPr="00C7070B">
        <w:rPr>
          <w:rStyle w:val="nfasis"/>
          <w:rFonts w:ascii="Times New Roman" w:hAnsi="Times New Roman"/>
          <w:sz w:val="24"/>
          <w:bdr w:val="none" w:sz="0" w:space="0" w:color="auto" w:frame="1"/>
          <w:shd w:val="clear" w:color="auto" w:fill="FFFFFF"/>
          <w:lang w:val="es-ES"/>
        </w:rPr>
        <w:t>història</w:t>
      </w:r>
      <w:proofErr w:type="spellEnd"/>
      <w:r w:rsidRPr="00C7070B">
        <w:rPr>
          <w:rStyle w:val="nfasis"/>
          <w:rFonts w:ascii="Times New Roman" w:hAnsi="Times New Roman"/>
          <w:sz w:val="24"/>
          <w:bdr w:val="none" w:sz="0" w:space="0" w:color="auto" w:frame="1"/>
          <w:shd w:val="clear" w:color="auto" w:fill="FFFFFF"/>
          <w:lang w:val="es-ES"/>
        </w:rPr>
        <w:t xml:space="preserve"> moderna i </w:t>
      </w:r>
      <w:proofErr w:type="spellStart"/>
      <w:r w:rsidRPr="00C7070B">
        <w:rPr>
          <w:rStyle w:val="nfasis"/>
          <w:rFonts w:ascii="Times New Roman" w:hAnsi="Times New Roman"/>
          <w:sz w:val="24"/>
          <w:bdr w:val="none" w:sz="0" w:space="0" w:color="auto" w:frame="1"/>
          <w:shd w:val="clear" w:color="auto" w:fill="FFFFFF"/>
          <w:lang w:val="es-ES"/>
        </w:rPr>
        <w:t>contemporània</w:t>
      </w:r>
      <w:proofErr w:type="spellEnd"/>
      <w:r w:rsidRPr="00C7070B">
        <w:rPr>
          <w:rFonts w:ascii="Times New Roman" w:hAnsi="Times New Roman"/>
          <w:sz w:val="24"/>
          <w:shd w:val="clear" w:color="auto" w:fill="FFFFFF"/>
          <w:lang w:val="es-ES"/>
        </w:rPr>
        <w:t>,</w:t>
      </w:r>
      <w:r w:rsidRPr="00C7070B">
        <w:rPr>
          <w:rFonts w:ascii="Times New Roman" w:hAnsi="Times New Roman"/>
          <w:sz w:val="24"/>
          <w:lang w:val="es-ES"/>
        </w:rPr>
        <w:t xml:space="preserve"> n</w:t>
      </w:r>
      <w:r w:rsidR="00793DA5" w:rsidRPr="00C7070B">
        <w:rPr>
          <w:rFonts w:ascii="Times New Roman" w:hAnsi="Times New Roman"/>
          <w:sz w:val="24"/>
          <w:lang w:val="es-ES"/>
        </w:rPr>
        <w:t>o.</w:t>
      </w:r>
      <w:r w:rsidRPr="00C7070B">
        <w:rPr>
          <w:rFonts w:ascii="Times New Roman" w:hAnsi="Times New Roman"/>
          <w:sz w:val="24"/>
          <w:lang w:val="es-ES"/>
        </w:rPr>
        <w:t xml:space="preserve"> 4</w:t>
      </w:r>
      <w:r w:rsidR="00793DA5" w:rsidRPr="00C7070B">
        <w:rPr>
          <w:rFonts w:ascii="Times New Roman" w:hAnsi="Times New Roman"/>
          <w:sz w:val="24"/>
          <w:lang w:val="es-ES"/>
        </w:rPr>
        <w:t>:</w:t>
      </w:r>
      <w:r w:rsidRPr="00C7070B">
        <w:rPr>
          <w:rFonts w:ascii="Times New Roman" w:hAnsi="Times New Roman"/>
          <w:sz w:val="24"/>
          <w:lang w:val="es-ES"/>
        </w:rPr>
        <w:t xml:space="preserve"> 201-210.</w:t>
      </w:r>
    </w:p>
    <w:p w14:paraId="623C31D8" w14:textId="34046B96" w:rsidR="000D005D" w:rsidRPr="00C7070B" w:rsidRDefault="000D005D" w:rsidP="00EF125C">
      <w:pPr>
        <w:keepNext/>
        <w:keepLines/>
        <w:shd w:val="clear" w:color="auto" w:fill="FFFFFF"/>
        <w:spacing w:after="0" w:line="480" w:lineRule="auto"/>
        <w:ind w:left="567" w:right="-144" w:hanging="567"/>
        <w:jc w:val="both"/>
        <w:outlineLvl w:val="0"/>
        <w:rPr>
          <w:rFonts w:ascii="Times New Roman" w:eastAsiaTheme="majorEastAsia" w:hAnsi="Times New Roman" w:cs="Times New Roman"/>
          <w:sz w:val="20"/>
          <w:szCs w:val="20"/>
          <w:lang w:val="es-ES"/>
        </w:rPr>
      </w:pPr>
      <w:r w:rsidRPr="00C7070B">
        <w:rPr>
          <w:rFonts w:ascii="Times New Roman" w:hAnsi="Times New Roman"/>
          <w:sz w:val="24"/>
          <w:lang w:val="es-ES"/>
        </w:rPr>
        <w:t>O</w:t>
      </w:r>
      <w:r w:rsidR="00793DA5" w:rsidRPr="00C7070B">
        <w:rPr>
          <w:rFonts w:ascii="Times New Roman" w:hAnsi="Times New Roman"/>
          <w:sz w:val="24"/>
          <w:lang w:val="es-ES"/>
        </w:rPr>
        <w:t>llé</w:t>
      </w:r>
      <w:r w:rsidRPr="00C7070B">
        <w:rPr>
          <w:rFonts w:ascii="Times New Roman" w:hAnsi="Times New Roman"/>
          <w:sz w:val="24"/>
          <w:lang w:val="es-ES"/>
        </w:rPr>
        <w:t>, Manel</w:t>
      </w:r>
      <w:r w:rsidR="00793DA5" w:rsidRPr="00C7070B">
        <w:rPr>
          <w:rFonts w:ascii="Times New Roman" w:hAnsi="Times New Roman"/>
          <w:sz w:val="24"/>
          <w:lang w:val="es-ES"/>
        </w:rPr>
        <w:t>.</w:t>
      </w:r>
      <w:r w:rsidRPr="00C7070B">
        <w:rPr>
          <w:rFonts w:ascii="Times New Roman" w:hAnsi="Times New Roman"/>
          <w:sz w:val="24"/>
          <w:lang w:val="es-ES"/>
        </w:rPr>
        <w:t xml:space="preserve"> 2018</w:t>
      </w:r>
      <w:r w:rsidR="00793DA5" w:rsidRPr="00C7070B">
        <w:rPr>
          <w:rFonts w:ascii="Times New Roman" w:hAnsi="Times New Roman"/>
          <w:sz w:val="24"/>
          <w:lang w:val="es-ES"/>
        </w:rPr>
        <w:t>.</w:t>
      </w:r>
      <w:r w:rsidRPr="00C7070B">
        <w:rPr>
          <w:rFonts w:ascii="Times New Roman" w:hAnsi="Times New Roman"/>
          <w:sz w:val="24"/>
          <w:lang w:val="es-ES"/>
        </w:rPr>
        <w:t xml:space="preserve"> “Las máscaras de Pantoja</w:t>
      </w:r>
      <w:r w:rsidR="00793DA5" w:rsidRPr="00C7070B">
        <w:rPr>
          <w:rFonts w:ascii="Times New Roman" w:hAnsi="Times New Roman"/>
          <w:sz w:val="24"/>
          <w:lang w:val="es-ES"/>
        </w:rPr>
        <w:t>.</w:t>
      </w:r>
      <w:r w:rsidRPr="00C7070B">
        <w:rPr>
          <w:rFonts w:ascii="Times New Roman" w:hAnsi="Times New Roman"/>
          <w:sz w:val="24"/>
          <w:lang w:val="es-ES"/>
        </w:rPr>
        <w:t>”</w:t>
      </w:r>
      <w:r w:rsidR="00793DA5" w:rsidRPr="00C7070B">
        <w:rPr>
          <w:rFonts w:ascii="Times New Roman" w:hAnsi="Times New Roman"/>
          <w:sz w:val="24"/>
          <w:lang w:val="es-ES"/>
        </w:rPr>
        <w:t xml:space="preserve"> In </w:t>
      </w:r>
      <w:r w:rsidR="00793DA5" w:rsidRPr="00C7070B">
        <w:rPr>
          <w:rFonts w:ascii="Times New Roman" w:hAnsi="Times New Roman"/>
          <w:i/>
          <w:sz w:val="24"/>
          <w:lang w:val="es-ES"/>
        </w:rPr>
        <w:t xml:space="preserve">Diego de Pantoja y China. Reflexiones </w:t>
      </w:r>
      <w:r w:rsidR="00793DA5" w:rsidRPr="00C7070B">
        <w:rPr>
          <w:rFonts w:ascii="Times New Roman" w:hAnsi="Times New Roman" w:cs="Times New Roman"/>
          <w:i/>
          <w:sz w:val="24"/>
          <w:lang w:val="es-ES"/>
        </w:rPr>
        <w:t>sobre las relaciones históricas entre China y el mundo hispánico</w:t>
      </w:r>
      <w:r w:rsidR="00793DA5" w:rsidRPr="00C7070B">
        <w:rPr>
          <w:rFonts w:ascii="Times New Roman" w:hAnsi="Times New Roman" w:cs="Times New Roman"/>
          <w:sz w:val="24"/>
          <w:lang w:val="es-ES"/>
        </w:rPr>
        <w:t xml:space="preserve">, </w:t>
      </w:r>
      <w:proofErr w:type="spellStart"/>
      <w:r w:rsidR="00793DA5" w:rsidRPr="00C7070B">
        <w:rPr>
          <w:rFonts w:ascii="Times New Roman" w:hAnsi="Times New Roman" w:cs="Times New Roman"/>
          <w:sz w:val="24"/>
          <w:lang w:val="es-ES"/>
        </w:rPr>
        <w:t>edited</w:t>
      </w:r>
      <w:proofErr w:type="spellEnd"/>
      <w:r w:rsidR="00793DA5" w:rsidRPr="00C7070B">
        <w:rPr>
          <w:rFonts w:ascii="Times New Roman" w:hAnsi="Times New Roman" w:cs="Times New Roman"/>
          <w:sz w:val="24"/>
          <w:lang w:val="es-ES"/>
        </w:rPr>
        <w:t xml:space="preserve"> </w:t>
      </w:r>
      <w:proofErr w:type="spellStart"/>
      <w:r w:rsidR="00793DA5" w:rsidRPr="00C7070B">
        <w:rPr>
          <w:rFonts w:ascii="Times New Roman" w:hAnsi="Times New Roman" w:cs="Times New Roman"/>
          <w:sz w:val="24"/>
          <w:lang w:val="es-ES"/>
        </w:rPr>
        <w:t>by</w:t>
      </w:r>
      <w:proofErr w:type="spellEnd"/>
      <w:r w:rsidR="00793DA5" w:rsidRPr="00C7070B">
        <w:rPr>
          <w:rFonts w:ascii="Times New Roman" w:hAnsi="Times New Roman" w:cs="Times New Roman"/>
          <w:sz w:val="24"/>
          <w:lang w:val="es-ES"/>
        </w:rPr>
        <w:t xml:space="preserve"> </w:t>
      </w:r>
      <w:r w:rsidR="00793DA5" w:rsidRPr="00C7070B">
        <w:rPr>
          <w:rFonts w:ascii="Times New Roman" w:hAnsi="Times New Roman"/>
          <w:sz w:val="24"/>
          <w:bdr w:val="none" w:sz="0" w:space="0" w:color="auto" w:frame="1"/>
          <w:lang w:val="es-ES"/>
        </w:rPr>
        <w:t xml:space="preserve">Zhang </w:t>
      </w:r>
      <w:proofErr w:type="spellStart"/>
      <w:r w:rsidR="00793DA5" w:rsidRPr="00C7070B">
        <w:rPr>
          <w:rFonts w:ascii="Times New Roman" w:hAnsi="Times New Roman"/>
          <w:sz w:val="24"/>
          <w:bdr w:val="none" w:sz="0" w:space="0" w:color="auto" w:frame="1"/>
          <w:lang w:val="es-ES"/>
        </w:rPr>
        <w:t>Xiping</w:t>
      </w:r>
      <w:proofErr w:type="spellEnd"/>
      <w:r w:rsidR="00793DA5" w:rsidRPr="00C7070B">
        <w:rPr>
          <w:rFonts w:ascii="Times New Roman" w:hAnsi="Times New Roman"/>
          <w:sz w:val="24"/>
          <w:bdr w:val="none" w:sz="0" w:space="0" w:color="auto" w:frame="1"/>
          <w:lang w:val="es-ES"/>
        </w:rPr>
        <w:t xml:space="preserve">, Wei </w:t>
      </w:r>
      <w:proofErr w:type="spellStart"/>
      <w:r w:rsidR="00793DA5" w:rsidRPr="00C7070B">
        <w:rPr>
          <w:rFonts w:ascii="Times New Roman" w:hAnsi="Times New Roman"/>
          <w:sz w:val="24"/>
          <w:bdr w:val="none" w:sz="0" w:space="0" w:color="auto" w:frame="1"/>
          <w:lang w:val="es-ES"/>
        </w:rPr>
        <w:t>Jingxiang</w:t>
      </w:r>
      <w:proofErr w:type="spellEnd"/>
      <w:r w:rsidR="00793DA5" w:rsidRPr="00C7070B">
        <w:rPr>
          <w:rFonts w:ascii="Times New Roman" w:hAnsi="Times New Roman"/>
          <w:sz w:val="24"/>
          <w:bdr w:val="none" w:sz="0" w:space="0" w:color="auto" w:frame="1"/>
          <w:lang w:val="es-ES"/>
        </w:rPr>
        <w:t xml:space="preserve"> and Inma González-Puy, </w:t>
      </w:r>
      <w:r w:rsidR="00793DA5" w:rsidRPr="00C7070B">
        <w:rPr>
          <w:rFonts w:ascii="Times New Roman" w:hAnsi="Times New Roman" w:cs="Times New Roman"/>
          <w:sz w:val="24"/>
          <w:lang w:val="es-ES"/>
        </w:rPr>
        <w:t xml:space="preserve">26-42. Beijing: Social </w:t>
      </w:r>
      <w:proofErr w:type="spellStart"/>
      <w:r w:rsidR="00793DA5" w:rsidRPr="00C7070B">
        <w:rPr>
          <w:rFonts w:ascii="Times New Roman" w:hAnsi="Times New Roman" w:cs="Times New Roman"/>
          <w:sz w:val="24"/>
          <w:lang w:val="es-ES"/>
        </w:rPr>
        <w:t>Sciences</w:t>
      </w:r>
      <w:proofErr w:type="spellEnd"/>
      <w:r w:rsidR="00793DA5" w:rsidRPr="00C7070B">
        <w:rPr>
          <w:rFonts w:ascii="Times New Roman" w:hAnsi="Times New Roman" w:cs="Times New Roman"/>
          <w:sz w:val="24"/>
          <w:lang w:val="es-ES"/>
        </w:rPr>
        <w:t xml:space="preserve"> </w:t>
      </w:r>
      <w:proofErr w:type="spellStart"/>
      <w:r w:rsidR="00793DA5" w:rsidRPr="00C7070B">
        <w:rPr>
          <w:rFonts w:ascii="Times New Roman" w:hAnsi="Times New Roman" w:cs="Times New Roman"/>
          <w:sz w:val="24"/>
          <w:lang w:val="es-ES"/>
        </w:rPr>
        <w:t>Press</w:t>
      </w:r>
      <w:proofErr w:type="spellEnd"/>
      <w:r w:rsidR="00793DA5" w:rsidRPr="00C7070B">
        <w:rPr>
          <w:rFonts w:ascii="Times New Roman" w:hAnsi="Times New Roman" w:cs="Times New Roman"/>
          <w:sz w:val="24"/>
          <w:lang w:val="es-ES"/>
        </w:rPr>
        <w:t xml:space="preserve">. </w:t>
      </w:r>
      <w:r w:rsidRPr="00C7070B">
        <w:rPr>
          <w:rFonts w:ascii="Times New Roman" w:hAnsi="Times New Roman"/>
          <w:sz w:val="24"/>
          <w:lang w:val="es-ES"/>
        </w:rPr>
        <w:t xml:space="preserve"> </w:t>
      </w:r>
    </w:p>
    <w:p w14:paraId="5EB557D1" w14:textId="3467CF02" w:rsidR="004A3507" w:rsidRPr="00C7070B" w:rsidRDefault="004A3507" w:rsidP="00EF125C">
      <w:pPr>
        <w:shd w:val="clear" w:color="auto" w:fill="FFFFFF"/>
        <w:spacing w:after="0" w:line="480" w:lineRule="auto"/>
        <w:ind w:left="567" w:right="-144" w:hanging="567"/>
        <w:jc w:val="both"/>
        <w:rPr>
          <w:rFonts w:ascii="Times New Roman" w:eastAsia="Times New Roman" w:hAnsi="Times New Roman" w:cs="Times New Roman"/>
          <w:sz w:val="24"/>
          <w:szCs w:val="24"/>
          <w:lang w:val="es-ES"/>
        </w:rPr>
      </w:pPr>
      <w:r w:rsidRPr="00C7070B">
        <w:rPr>
          <w:rFonts w:ascii="Times New Roman" w:hAnsi="Times New Roman"/>
          <w:sz w:val="24"/>
          <w:lang w:val="es-ES"/>
        </w:rPr>
        <w:t>O</w:t>
      </w:r>
      <w:r w:rsidR="00793DA5" w:rsidRPr="00C7070B">
        <w:rPr>
          <w:rFonts w:ascii="Times New Roman" w:hAnsi="Times New Roman"/>
          <w:sz w:val="24"/>
          <w:lang w:val="es-ES"/>
        </w:rPr>
        <w:t>rdóñez</w:t>
      </w:r>
      <w:r w:rsidRPr="00C7070B">
        <w:rPr>
          <w:rFonts w:ascii="Times New Roman" w:hAnsi="Times New Roman"/>
          <w:sz w:val="24"/>
          <w:lang w:val="es-ES"/>
        </w:rPr>
        <w:t xml:space="preserve"> </w:t>
      </w:r>
      <w:r w:rsidR="00793DA5" w:rsidRPr="00C7070B">
        <w:rPr>
          <w:rFonts w:ascii="Times New Roman" w:hAnsi="Times New Roman"/>
          <w:sz w:val="24"/>
          <w:lang w:val="es-ES"/>
        </w:rPr>
        <w:t>de</w:t>
      </w:r>
      <w:r w:rsidRPr="00C7070B">
        <w:rPr>
          <w:rFonts w:ascii="Times New Roman" w:hAnsi="Times New Roman"/>
          <w:sz w:val="24"/>
          <w:lang w:val="es-ES"/>
        </w:rPr>
        <w:t xml:space="preserve"> C</w:t>
      </w:r>
      <w:r w:rsidR="00793DA5" w:rsidRPr="00C7070B">
        <w:rPr>
          <w:rFonts w:ascii="Times New Roman" w:hAnsi="Times New Roman"/>
          <w:sz w:val="24"/>
          <w:lang w:val="es-ES"/>
        </w:rPr>
        <w:t>eballos</w:t>
      </w:r>
      <w:r w:rsidRPr="00C7070B">
        <w:rPr>
          <w:rFonts w:ascii="Times New Roman" w:hAnsi="Times New Roman"/>
          <w:sz w:val="24"/>
          <w:lang w:val="es-ES"/>
        </w:rPr>
        <w:t>, Pedro</w:t>
      </w:r>
      <w:r w:rsidR="00793DA5" w:rsidRPr="00C7070B">
        <w:rPr>
          <w:rFonts w:ascii="Times New Roman" w:hAnsi="Times New Roman"/>
          <w:sz w:val="24"/>
          <w:lang w:val="es-ES"/>
        </w:rPr>
        <w:t>.</w:t>
      </w:r>
      <w:r w:rsidRPr="00C7070B">
        <w:rPr>
          <w:rFonts w:ascii="Times New Roman" w:hAnsi="Times New Roman"/>
          <w:sz w:val="24"/>
          <w:lang w:val="es-ES"/>
        </w:rPr>
        <w:t xml:space="preserve"> </w:t>
      </w:r>
      <w:r w:rsidR="00793DA5" w:rsidRPr="00C7070B">
        <w:rPr>
          <w:rFonts w:ascii="Times New Roman" w:hAnsi="Times New Roman"/>
          <w:sz w:val="24"/>
          <w:lang w:val="es-ES"/>
        </w:rPr>
        <w:t xml:space="preserve">(1613) </w:t>
      </w:r>
      <w:r w:rsidRPr="00C7070B">
        <w:rPr>
          <w:rFonts w:ascii="Times New Roman" w:hAnsi="Times New Roman"/>
          <w:sz w:val="24"/>
          <w:lang w:val="es-ES"/>
        </w:rPr>
        <w:t>1993</w:t>
      </w:r>
      <w:r w:rsidR="00793DA5" w:rsidRPr="00C7070B">
        <w:rPr>
          <w:rFonts w:ascii="Times New Roman" w:hAnsi="Times New Roman"/>
          <w:sz w:val="24"/>
          <w:lang w:val="es-ES"/>
        </w:rPr>
        <w:t>.</w:t>
      </w:r>
      <w:r w:rsidRPr="00C7070B">
        <w:rPr>
          <w:rFonts w:ascii="Times New Roman" w:hAnsi="Times New Roman"/>
          <w:sz w:val="24"/>
          <w:lang w:val="es-ES"/>
        </w:rPr>
        <w:t xml:space="preserve"> </w:t>
      </w:r>
      <w:r w:rsidRPr="00C7070B">
        <w:rPr>
          <w:rFonts w:ascii="Times New Roman" w:hAnsi="Times New Roman"/>
          <w:i/>
          <w:sz w:val="24"/>
          <w:lang w:val="es-ES"/>
        </w:rPr>
        <w:t>Viaje del Mundo</w:t>
      </w:r>
      <w:r w:rsidR="00793DA5" w:rsidRPr="00C7070B">
        <w:rPr>
          <w:rFonts w:ascii="Times New Roman" w:hAnsi="Times New Roman"/>
          <w:i/>
          <w:sz w:val="24"/>
          <w:lang w:val="es-ES"/>
        </w:rPr>
        <w:t>.</w:t>
      </w:r>
      <w:r w:rsidRPr="00C7070B">
        <w:rPr>
          <w:rFonts w:ascii="Times New Roman" w:hAnsi="Times New Roman"/>
          <w:sz w:val="24"/>
          <w:lang w:val="es-ES"/>
        </w:rPr>
        <w:t xml:space="preserve"> Madrid: Miraguano-Polifemo. </w:t>
      </w:r>
    </w:p>
    <w:p w14:paraId="21AFC903" w14:textId="2CBD2A3C" w:rsidR="00DA4F7B" w:rsidRPr="00C7070B" w:rsidRDefault="00793DA5" w:rsidP="00EF125C">
      <w:pPr>
        <w:spacing w:after="0" w:line="480" w:lineRule="auto"/>
        <w:ind w:left="567" w:right="-144" w:hanging="567"/>
        <w:jc w:val="both"/>
        <w:rPr>
          <w:rFonts w:ascii="Times New Roman" w:hAnsi="Times New Roman" w:cs="Times New Roman"/>
          <w:sz w:val="24"/>
          <w:szCs w:val="24"/>
          <w:lang w:val="es-ES"/>
        </w:rPr>
      </w:pPr>
      <w:r w:rsidRPr="00C7070B">
        <w:rPr>
          <w:rFonts w:ascii="Times New Roman" w:hAnsi="Times New Roman"/>
          <w:sz w:val="24"/>
          <w:lang w:val="es-ES"/>
        </w:rPr>
        <w:t>Palafox y Mendoza</w:t>
      </w:r>
      <w:r w:rsidR="00DA4F7B" w:rsidRPr="00C7070B">
        <w:rPr>
          <w:rFonts w:ascii="Times New Roman" w:hAnsi="Times New Roman"/>
          <w:sz w:val="24"/>
          <w:lang w:val="es-ES"/>
        </w:rPr>
        <w:t>, Juan</w:t>
      </w:r>
      <w:r w:rsidRPr="00C7070B">
        <w:rPr>
          <w:rFonts w:ascii="Times New Roman" w:hAnsi="Times New Roman"/>
          <w:sz w:val="24"/>
          <w:lang w:val="es-ES"/>
        </w:rPr>
        <w:t>.</w:t>
      </w:r>
      <w:r w:rsidR="00DA4F7B" w:rsidRPr="00C7070B">
        <w:rPr>
          <w:rFonts w:ascii="Times New Roman" w:hAnsi="Times New Roman"/>
          <w:sz w:val="24"/>
          <w:lang w:val="es-ES"/>
        </w:rPr>
        <w:t xml:space="preserve"> 1670</w:t>
      </w:r>
      <w:r w:rsidRPr="00C7070B">
        <w:rPr>
          <w:rFonts w:ascii="Times New Roman" w:hAnsi="Times New Roman"/>
          <w:sz w:val="24"/>
          <w:lang w:val="es-ES"/>
        </w:rPr>
        <w:t>.</w:t>
      </w:r>
      <w:r w:rsidR="00DA4F7B" w:rsidRPr="00C7070B">
        <w:rPr>
          <w:rFonts w:ascii="Times New Roman" w:hAnsi="Times New Roman"/>
          <w:sz w:val="24"/>
          <w:lang w:val="es-ES"/>
        </w:rPr>
        <w:t xml:space="preserve"> </w:t>
      </w:r>
      <w:r w:rsidR="00DA4F7B" w:rsidRPr="00C7070B">
        <w:rPr>
          <w:rFonts w:ascii="Times New Roman" w:hAnsi="Times New Roman"/>
          <w:i/>
          <w:sz w:val="24"/>
          <w:lang w:val="es-ES"/>
        </w:rPr>
        <w:t xml:space="preserve">Historia de la conquista de la China por el </w:t>
      </w:r>
      <w:proofErr w:type="gramStart"/>
      <w:r w:rsidR="00DA4F7B" w:rsidRPr="00C7070B">
        <w:rPr>
          <w:rFonts w:ascii="Times New Roman" w:hAnsi="Times New Roman"/>
          <w:i/>
          <w:sz w:val="24"/>
          <w:lang w:val="es-ES"/>
        </w:rPr>
        <w:t>Tártaro</w:t>
      </w:r>
      <w:proofErr w:type="gramEnd"/>
      <w:r w:rsidR="00DA4F7B" w:rsidRPr="00C7070B">
        <w:rPr>
          <w:rFonts w:ascii="Times New Roman" w:hAnsi="Times New Roman"/>
          <w:i/>
          <w:sz w:val="24"/>
          <w:lang w:val="es-ES"/>
        </w:rPr>
        <w:t xml:space="preserve">. Escrita por el </w:t>
      </w:r>
      <w:proofErr w:type="spellStart"/>
      <w:r w:rsidR="00DA4F7B" w:rsidRPr="00C7070B">
        <w:rPr>
          <w:rFonts w:ascii="Times New Roman" w:hAnsi="Times New Roman"/>
          <w:i/>
          <w:sz w:val="24"/>
          <w:lang w:val="es-ES"/>
        </w:rPr>
        <w:t>Ilustrissimo</w:t>
      </w:r>
      <w:proofErr w:type="spellEnd"/>
      <w:r w:rsidR="00DA4F7B" w:rsidRPr="00C7070B">
        <w:rPr>
          <w:rFonts w:ascii="Times New Roman" w:hAnsi="Times New Roman"/>
          <w:i/>
          <w:sz w:val="24"/>
          <w:lang w:val="es-ES"/>
        </w:rPr>
        <w:t xml:space="preserve"> Señor, Don Juan de Palafox y </w:t>
      </w:r>
      <w:proofErr w:type="spellStart"/>
      <w:r w:rsidR="00DA4F7B" w:rsidRPr="00C7070B">
        <w:rPr>
          <w:rFonts w:ascii="Times New Roman" w:hAnsi="Times New Roman"/>
          <w:i/>
          <w:sz w:val="24"/>
          <w:lang w:val="es-ES"/>
        </w:rPr>
        <w:t>Mendoça</w:t>
      </w:r>
      <w:proofErr w:type="spellEnd"/>
      <w:r w:rsidR="00DA4F7B" w:rsidRPr="00C7070B">
        <w:rPr>
          <w:rFonts w:ascii="Times New Roman" w:hAnsi="Times New Roman"/>
          <w:i/>
          <w:sz w:val="24"/>
          <w:lang w:val="es-ES"/>
        </w:rPr>
        <w:t xml:space="preserve">, siendo Obispo de la Puebla de los </w:t>
      </w:r>
      <w:proofErr w:type="spellStart"/>
      <w:r w:rsidR="00DA4F7B" w:rsidRPr="00C7070B">
        <w:rPr>
          <w:rFonts w:ascii="Times New Roman" w:hAnsi="Times New Roman"/>
          <w:i/>
          <w:sz w:val="24"/>
          <w:lang w:val="es-ES"/>
        </w:rPr>
        <w:t>Angeles</w:t>
      </w:r>
      <w:proofErr w:type="spellEnd"/>
      <w:r w:rsidR="00DA4F7B" w:rsidRPr="00C7070B">
        <w:rPr>
          <w:rFonts w:ascii="Times New Roman" w:hAnsi="Times New Roman"/>
          <w:i/>
          <w:sz w:val="24"/>
          <w:lang w:val="es-ES"/>
        </w:rPr>
        <w:t>, y Virrey de la Nueva-España y a su muerte Obispo de Osma</w:t>
      </w:r>
      <w:r w:rsidRPr="00C7070B">
        <w:rPr>
          <w:rFonts w:ascii="Times New Roman" w:hAnsi="Times New Roman"/>
          <w:sz w:val="24"/>
          <w:lang w:val="es-ES"/>
        </w:rPr>
        <w:t>.</w:t>
      </w:r>
      <w:r w:rsidR="00DA4F7B" w:rsidRPr="00C7070B">
        <w:rPr>
          <w:rFonts w:ascii="Times New Roman" w:hAnsi="Times New Roman"/>
          <w:sz w:val="24"/>
          <w:lang w:val="es-ES"/>
        </w:rPr>
        <w:t xml:space="preserve"> París: Antonio </w:t>
      </w:r>
      <w:proofErr w:type="spellStart"/>
      <w:r w:rsidR="00DA4F7B" w:rsidRPr="00C7070B">
        <w:rPr>
          <w:rFonts w:ascii="Times New Roman" w:hAnsi="Times New Roman"/>
          <w:sz w:val="24"/>
          <w:lang w:val="es-ES"/>
        </w:rPr>
        <w:t>Bertier</w:t>
      </w:r>
      <w:proofErr w:type="spellEnd"/>
      <w:r w:rsidR="00DA4F7B" w:rsidRPr="00C7070B">
        <w:rPr>
          <w:rFonts w:ascii="Times New Roman" w:hAnsi="Times New Roman"/>
          <w:sz w:val="24"/>
          <w:lang w:val="es-ES"/>
        </w:rPr>
        <w:t>.</w:t>
      </w:r>
    </w:p>
    <w:p w14:paraId="6FBF29FD" w14:textId="451F4165" w:rsidR="00DA4F7B" w:rsidRPr="00C7070B" w:rsidRDefault="00DA4F7B" w:rsidP="00EF125C">
      <w:pPr>
        <w:spacing w:after="0" w:line="480" w:lineRule="auto"/>
        <w:ind w:left="567" w:right="-144" w:hanging="567"/>
        <w:jc w:val="both"/>
        <w:rPr>
          <w:rFonts w:ascii="Times New Roman" w:hAnsi="Times New Roman" w:cs="Times New Roman"/>
          <w:sz w:val="24"/>
          <w:szCs w:val="24"/>
          <w:lang w:val="es-ES"/>
        </w:rPr>
      </w:pPr>
      <w:r w:rsidRPr="00C7070B">
        <w:rPr>
          <w:rFonts w:ascii="Times New Roman" w:hAnsi="Times New Roman"/>
          <w:sz w:val="24"/>
          <w:bdr w:val="none" w:sz="0" w:space="0" w:color="auto" w:frame="1"/>
          <w:lang w:val="es-ES"/>
        </w:rPr>
        <w:t>P</w:t>
      </w:r>
      <w:r w:rsidR="00CB2A3E" w:rsidRPr="00C7070B">
        <w:rPr>
          <w:rFonts w:ascii="Times New Roman" w:hAnsi="Times New Roman"/>
          <w:sz w:val="24"/>
          <w:bdr w:val="none" w:sz="0" w:space="0" w:color="auto" w:frame="1"/>
          <w:lang w:val="es-ES"/>
        </w:rPr>
        <w:t>aniagua</w:t>
      </w:r>
      <w:r w:rsidRPr="00C7070B">
        <w:rPr>
          <w:rFonts w:ascii="Times New Roman" w:hAnsi="Times New Roman"/>
          <w:sz w:val="24"/>
          <w:bdr w:val="none" w:sz="0" w:space="0" w:color="auto" w:frame="1"/>
          <w:lang w:val="es-ES"/>
        </w:rPr>
        <w:t>, Jesús</w:t>
      </w:r>
      <w:r w:rsidR="00CB2A3E" w:rsidRPr="00C7070B">
        <w:rPr>
          <w:rFonts w:ascii="Times New Roman" w:hAnsi="Times New Roman"/>
          <w:sz w:val="24"/>
          <w:bdr w:val="none" w:sz="0" w:space="0" w:color="auto" w:frame="1"/>
          <w:lang w:val="es-ES"/>
        </w:rPr>
        <w:t>.</w:t>
      </w:r>
      <w:r w:rsidRPr="00C7070B">
        <w:rPr>
          <w:rFonts w:ascii="Times New Roman" w:hAnsi="Times New Roman"/>
          <w:sz w:val="24"/>
          <w:bdr w:val="none" w:sz="0" w:space="0" w:color="auto" w:frame="1"/>
          <w:lang w:val="es-ES"/>
        </w:rPr>
        <w:t xml:space="preserve"> 2011</w:t>
      </w:r>
      <w:r w:rsidR="00CB2A3E" w:rsidRPr="00C7070B">
        <w:rPr>
          <w:rFonts w:ascii="Times New Roman" w:hAnsi="Times New Roman"/>
          <w:sz w:val="24"/>
          <w:bdr w:val="none" w:sz="0" w:space="0" w:color="auto" w:frame="1"/>
          <w:lang w:val="es-ES"/>
        </w:rPr>
        <w:t>.</w:t>
      </w:r>
      <w:r w:rsidRPr="00C7070B">
        <w:rPr>
          <w:rFonts w:ascii="Times New Roman" w:hAnsi="Times New Roman"/>
          <w:sz w:val="24"/>
          <w:bdr w:val="none" w:sz="0" w:space="0" w:color="auto" w:frame="1"/>
          <w:lang w:val="es-ES"/>
        </w:rPr>
        <w:t xml:space="preserve"> “La opinión de los españoles de los siglos XVI y XVII sobre los oficios mecánicos en China</w:t>
      </w:r>
      <w:r w:rsidR="00CB2A3E" w:rsidRPr="00C7070B">
        <w:rPr>
          <w:rFonts w:ascii="Times New Roman" w:hAnsi="Times New Roman"/>
          <w:sz w:val="24"/>
          <w:bdr w:val="none" w:sz="0" w:space="0" w:color="auto" w:frame="1"/>
          <w:lang w:val="es-ES"/>
        </w:rPr>
        <w:t>.</w:t>
      </w:r>
      <w:r w:rsidRPr="00C7070B">
        <w:rPr>
          <w:rFonts w:ascii="Times New Roman" w:hAnsi="Times New Roman"/>
          <w:sz w:val="24"/>
          <w:bdr w:val="none" w:sz="0" w:space="0" w:color="auto" w:frame="1"/>
          <w:lang w:val="es-ES"/>
        </w:rPr>
        <w:t xml:space="preserve">” </w:t>
      </w:r>
      <w:r w:rsidRPr="00C7070B">
        <w:rPr>
          <w:rFonts w:ascii="Times New Roman" w:hAnsi="Times New Roman"/>
          <w:i/>
          <w:sz w:val="24"/>
          <w:bdr w:val="none" w:sz="0" w:space="0" w:color="auto" w:frame="1"/>
          <w:lang w:val="es-ES"/>
        </w:rPr>
        <w:t>Archivo Agustiniano</w:t>
      </w:r>
      <w:r w:rsidRPr="00C7070B">
        <w:rPr>
          <w:rFonts w:ascii="Times New Roman" w:hAnsi="Times New Roman"/>
          <w:sz w:val="24"/>
          <w:bdr w:val="none" w:sz="0" w:space="0" w:color="auto" w:frame="1"/>
          <w:lang w:val="es-ES"/>
        </w:rPr>
        <w:t xml:space="preserve"> 95, n</w:t>
      </w:r>
      <w:r w:rsidR="00CB2A3E" w:rsidRPr="00C7070B">
        <w:rPr>
          <w:rFonts w:ascii="Times New Roman" w:hAnsi="Times New Roman"/>
          <w:sz w:val="24"/>
          <w:bdr w:val="none" w:sz="0" w:space="0" w:color="auto" w:frame="1"/>
          <w:lang w:val="es-ES"/>
        </w:rPr>
        <w:t>o.</w:t>
      </w:r>
      <w:r w:rsidRPr="00C7070B">
        <w:rPr>
          <w:rFonts w:ascii="Times New Roman" w:hAnsi="Times New Roman"/>
          <w:sz w:val="24"/>
          <w:bdr w:val="none" w:sz="0" w:space="0" w:color="auto" w:frame="1"/>
          <w:lang w:val="es-ES"/>
        </w:rPr>
        <w:t xml:space="preserve"> 213</w:t>
      </w:r>
      <w:r w:rsidR="00CB2A3E" w:rsidRPr="00C7070B">
        <w:rPr>
          <w:rFonts w:ascii="Times New Roman" w:hAnsi="Times New Roman"/>
          <w:sz w:val="24"/>
          <w:bdr w:val="none" w:sz="0" w:space="0" w:color="auto" w:frame="1"/>
          <w:lang w:val="es-ES"/>
        </w:rPr>
        <w:t>:</w:t>
      </w:r>
      <w:r w:rsidRPr="00C7070B">
        <w:rPr>
          <w:rFonts w:ascii="Times New Roman" w:hAnsi="Times New Roman"/>
          <w:sz w:val="24"/>
          <w:bdr w:val="none" w:sz="0" w:space="0" w:color="auto" w:frame="1"/>
          <w:lang w:val="es-ES"/>
        </w:rPr>
        <w:t xml:space="preserve"> 351-370.</w:t>
      </w:r>
    </w:p>
    <w:p w14:paraId="13BACE11" w14:textId="5A72206B" w:rsidR="00DA4F7B" w:rsidRPr="00C7070B" w:rsidRDefault="00DA4F7B" w:rsidP="00EF125C">
      <w:pPr>
        <w:spacing w:after="0" w:line="480" w:lineRule="auto"/>
        <w:ind w:left="567" w:right="-144" w:hanging="567"/>
        <w:jc w:val="both"/>
        <w:rPr>
          <w:rFonts w:ascii="Times New Roman" w:hAnsi="Times New Roman" w:cs="Times New Roman"/>
          <w:sz w:val="24"/>
          <w:szCs w:val="24"/>
          <w:lang w:val="es-ES"/>
        </w:rPr>
      </w:pPr>
      <w:r w:rsidRPr="00C7070B">
        <w:rPr>
          <w:rFonts w:ascii="Times New Roman" w:hAnsi="Times New Roman"/>
          <w:sz w:val="24"/>
          <w:lang w:val="es-ES"/>
        </w:rPr>
        <w:lastRenderedPageBreak/>
        <w:t>P</w:t>
      </w:r>
      <w:r w:rsidR="00CB2A3E" w:rsidRPr="00C7070B">
        <w:rPr>
          <w:rFonts w:ascii="Times New Roman" w:hAnsi="Times New Roman"/>
          <w:sz w:val="24"/>
          <w:lang w:val="es-ES"/>
        </w:rPr>
        <w:t>antoja</w:t>
      </w:r>
      <w:r w:rsidRPr="00C7070B">
        <w:rPr>
          <w:rFonts w:ascii="Times New Roman" w:hAnsi="Times New Roman"/>
          <w:sz w:val="24"/>
          <w:lang w:val="es-ES"/>
        </w:rPr>
        <w:t>, Diego de</w:t>
      </w:r>
      <w:r w:rsidR="00CB2A3E" w:rsidRPr="00C7070B">
        <w:rPr>
          <w:rFonts w:ascii="Times New Roman" w:hAnsi="Times New Roman"/>
          <w:sz w:val="24"/>
          <w:lang w:val="es-ES"/>
        </w:rPr>
        <w:t>.</w:t>
      </w:r>
      <w:r w:rsidRPr="00C7070B">
        <w:rPr>
          <w:rFonts w:ascii="Times New Roman" w:hAnsi="Times New Roman"/>
          <w:sz w:val="24"/>
          <w:lang w:val="es-ES"/>
        </w:rPr>
        <w:t xml:space="preserve"> 1605</w:t>
      </w:r>
      <w:r w:rsidR="00CB2A3E" w:rsidRPr="00C7070B">
        <w:rPr>
          <w:rFonts w:ascii="Times New Roman" w:hAnsi="Times New Roman"/>
          <w:sz w:val="24"/>
          <w:lang w:val="es-ES"/>
        </w:rPr>
        <w:t>.</w:t>
      </w:r>
      <w:r w:rsidRPr="00C7070B">
        <w:rPr>
          <w:rFonts w:ascii="Times New Roman" w:hAnsi="Times New Roman"/>
          <w:sz w:val="24"/>
          <w:lang w:val="es-ES"/>
        </w:rPr>
        <w:t xml:space="preserve"> </w:t>
      </w:r>
      <w:r w:rsidRPr="00C7070B">
        <w:rPr>
          <w:rFonts w:ascii="Times New Roman" w:hAnsi="Times New Roman"/>
          <w:i/>
          <w:sz w:val="24"/>
          <w:lang w:val="es-ES"/>
        </w:rPr>
        <w:t>Relación de la entrada de algunos padres de la Compañía de Jesús en la China y particulares sucesos que tuvieron y de cosas muy notables que vieron en el mismo reino</w:t>
      </w:r>
      <w:r w:rsidR="00CB2A3E" w:rsidRPr="00C7070B">
        <w:rPr>
          <w:rFonts w:ascii="Times New Roman" w:hAnsi="Times New Roman"/>
          <w:i/>
          <w:sz w:val="24"/>
          <w:lang w:val="es-ES"/>
        </w:rPr>
        <w:t>.</w:t>
      </w:r>
      <w:r w:rsidRPr="00C7070B">
        <w:rPr>
          <w:rFonts w:ascii="Times New Roman" w:hAnsi="Times New Roman"/>
          <w:i/>
          <w:sz w:val="24"/>
          <w:lang w:val="es-ES"/>
        </w:rPr>
        <w:t xml:space="preserve"> </w:t>
      </w:r>
      <w:r w:rsidRPr="00C7070B">
        <w:rPr>
          <w:rFonts w:ascii="Times New Roman" w:hAnsi="Times New Roman"/>
          <w:sz w:val="24"/>
          <w:lang w:val="es-ES"/>
        </w:rPr>
        <w:t>Sevilla: Alonso Rodríguez Gamarra</w:t>
      </w:r>
      <w:r w:rsidR="000719C2" w:rsidRPr="00C7070B">
        <w:rPr>
          <w:rFonts w:ascii="Times New Roman" w:hAnsi="Times New Roman"/>
          <w:sz w:val="24"/>
          <w:lang w:val="es-ES"/>
        </w:rPr>
        <w:t>.</w:t>
      </w:r>
    </w:p>
    <w:p w14:paraId="00801F19" w14:textId="6C5126F2" w:rsidR="00DA4F7B" w:rsidRPr="00C7070B" w:rsidRDefault="00CB2A3E" w:rsidP="00742036">
      <w:pPr>
        <w:spacing w:after="0" w:line="480" w:lineRule="auto"/>
        <w:ind w:left="567" w:right="-142" w:hanging="567"/>
        <w:jc w:val="both"/>
        <w:rPr>
          <w:rFonts w:ascii="Times New Roman" w:hAnsi="Times New Roman" w:cs="Times New Roman"/>
          <w:sz w:val="24"/>
          <w:szCs w:val="24"/>
        </w:rPr>
      </w:pPr>
      <w:r w:rsidRPr="00C7070B">
        <w:rPr>
          <w:rFonts w:ascii="Times New Roman" w:hAnsi="Times New Roman"/>
          <w:sz w:val="24"/>
          <w:lang w:val="es-ES"/>
        </w:rPr>
        <w:t>Perdices de Blas</w:t>
      </w:r>
      <w:r w:rsidR="00DA4F7B" w:rsidRPr="00C7070B">
        <w:rPr>
          <w:rFonts w:ascii="Times New Roman" w:hAnsi="Times New Roman"/>
          <w:sz w:val="24"/>
          <w:lang w:val="es-ES"/>
        </w:rPr>
        <w:t>, Luis</w:t>
      </w:r>
      <w:r w:rsidRPr="00C7070B">
        <w:rPr>
          <w:rFonts w:ascii="Times New Roman" w:hAnsi="Times New Roman"/>
          <w:sz w:val="24"/>
          <w:lang w:val="es-ES"/>
        </w:rPr>
        <w:t>.</w:t>
      </w:r>
      <w:r w:rsidR="00DA4F7B" w:rsidRPr="00C7070B">
        <w:rPr>
          <w:rFonts w:ascii="Times New Roman" w:hAnsi="Times New Roman"/>
          <w:sz w:val="24"/>
          <w:lang w:val="es-ES"/>
        </w:rPr>
        <w:t xml:space="preserve"> 1996</w:t>
      </w:r>
      <w:r w:rsidRPr="00C7070B">
        <w:rPr>
          <w:rFonts w:ascii="Times New Roman" w:hAnsi="Times New Roman"/>
          <w:sz w:val="24"/>
          <w:lang w:val="es-ES"/>
        </w:rPr>
        <w:t>.</w:t>
      </w:r>
      <w:r w:rsidR="00DA4F7B" w:rsidRPr="00C7070B">
        <w:rPr>
          <w:rFonts w:ascii="Times New Roman" w:hAnsi="Times New Roman"/>
          <w:sz w:val="24"/>
          <w:lang w:val="es-ES"/>
        </w:rPr>
        <w:t xml:space="preserve"> </w:t>
      </w:r>
      <w:r w:rsidR="00DA4F7B" w:rsidRPr="00C7070B">
        <w:rPr>
          <w:rFonts w:ascii="Times New Roman" w:hAnsi="Times New Roman"/>
          <w:i/>
          <w:sz w:val="24"/>
          <w:lang w:val="es-ES"/>
        </w:rPr>
        <w:t>La economía política de la decadencia de Castilla en el siglo XVII. Investigaciones de los arbitristas sobre la naturaleza y causas de la riqueza de las naciones</w:t>
      </w:r>
      <w:r w:rsidRPr="00C7070B">
        <w:rPr>
          <w:rFonts w:ascii="Times New Roman" w:hAnsi="Times New Roman"/>
          <w:sz w:val="24"/>
          <w:lang w:val="es-ES"/>
        </w:rPr>
        <w:t xml:space="preserve">. </w:t>
      </w:r>
      <w:r w:rsidR="00DA4F7B" w:rsidRPr="00C7070B">
        <w:rPr>
          <w:rFonts w:ascii="Times New Roman" w:hAnsi="Times New Roman"/>
          <w:sz w:val="24"/>
        </w:rPr>
        <w:t xml:space="preserve">Madrid: Editorial </w:t>
      </w:r>
      <w:proofErr w:type="spellStart"/>
      <w:r w:rsidR="00DA4F7B" w:rsidRPr="00C7070B">
        <w:rPr>
          <w:rFonts w:ascii="Times New Roman" w:hAnsi="Times New Roman"/>
          <w:sz w:val="24"/>
        </w:rPr>
        <w:t>Síntesis</w:t>
      </w:r>
      <w:proofErr w:type="spellEnd"/>
      <w:r w:rsidR="00DA4F7B" w:rsidRPr="00C7070B">
        <w:rPr>
          <w:rFonts w:ascii="Times New Roman" w:hAnsi="Times New Roman"/>
          <w:sz w:val="24"/>
        </w:rPr>
        <w:t>.</w:t>
      </w:r>
    </w:p>
    <w:p w14:paraId="211F3F66" w14:textId="77777777" w:rsidR="00742036" w:rsidRPr="00C7070B" w:rsidRDefault="00742036" w:rsidP="00742036">
      <w:pPr>
        <w:spacing w:after="0" w:line="480" w:lineRule="auto"/>
        <w:ind w:left="567" w:right="-142" w:hanging="567"/>
        <w:jc w:val="both"/>
        <w:rPr>
          <w:rFonts w:ascii="Times New Roman" w:hAnsi="Times New Roman" w:cs="Times New Roman"/>
          <w:sz w:val="24"/>
          <w:szCs w:val="24"/>
          <w:lang w:val="es-ES"/>
        </w:rPr>
      </w:pPr>
      <w:r w:rsidRPr="00C7070B">
        <w:rPr>
          <w:rFonts w:ascii="Times New Roman" w:hAnsi="Times New Roman" w:cs="Times New Roman"/>
          <w:sz w:val="24"/>
          <w:szCs w:val="24"/>
        </w:rPr>
        <w:t xml:space="preserve">Pomeranz, Kenneth. 2000. </w:t>
      </w:r>
      <w:r w:rsidRPr="00C7070B">
        <w:rPr>
          <w:rFonts w:ascii="Times New Roman" w:hAnsi="Times New Roman" w:cs="Times New Roman"/>
          <w:i/>
          <w:iCs/>
          <w:sz w:val="24"/>
          <w:szCs w:val="24"/>
        </w:rPr>
        <w:t>The Great Divergence: China, Europe, and the Making of the Modern World Economy</w:t>
      </w:r>
      <w:r w:rsidRPr="00C7070B">
        <w:rPr>
          <w:rFonts w:ascii="Times New Roman" w:hAnsi="Times New Roman" w:cs="Times New Roman"/>
          <w:sz w:val="24"/>
          <w:szCs w:val="24"/>
        </w:rPr>
        <w:t xml:space="preserve">. </w:t>
      </w:r>
      <w:r w:rsidRPr="00C7070B">
        <w:rPr>
          <w:rFonts w:ascii="Times New Roman" w:hAnsi="Times New Roman" w:cs="Times New Roman"/>
          <w:sz w:val="24"/>
          <w:szCs w:val="24"/>
          <w:lang w:val="es-ES"/>
        </w:rPr>
        <w:t xml:space="preserve">Princeton, N.J.: Princeton </w:t>
      </w:r>
      <w:proofErr w:type="spellStart"/>
      <w:r w:rsidRPr="00C7070B">
        <w:rPr>
          <w:rFonts w:ascii="Times New Roman" w:hAnsi="Times New Roman" w:cs="Times New Roman"/>
          <w:sz w:val="24"/>
          <w:szCs w:val="24"/>
          <w:lang w:val="es-ES"/>
        </w:rPr>
        <w:t>University</w:t>
      </w:r>
      <w:proofErr w:type="spellEnd"/>
      <w:r w:rsidRPr="00C7070B">
        <w:rPr>
          <w:rFonts w:ascii="Times New Roman" w:hAnsi="Times New Roman" w:cs="Times New Roman"/>
          <w:sz w:val="24"/>
          <w:szCs w:val="24"/>
          <w:lang w:val="es-ES"/>
        </w:rPr>
        <w:t xml:space="preserve"> </w:t>
      </w:r>
      <w:proofErr w:type="spellStart"/>
      <w:r w:rsidRPr="00C7070B">
        <w:rPr>
          <w:rFonts w:ascii="Times New Roman" w:hAnsi="Times New Roman" w:cs="Times New Roman"/>
          <w:sz w:val="24"/>
          <w:szCs w:val="24"/>
          <w:lang w:val="es-ES"/>
        </w:rPr>
        <w:t>Press</w:t>
      </w:r>
      <w:proofErr w:type="spellEnd"/>
      <w:r w:rsidRPr="00C7070B">
        <w:rPr>
          <w:rFonts w:ascii="Times New Roman" w:hAnsi="Times New Roman" w:cs="Times New Roman"/>
          <w:sz w:val="24"/>
          <w:szCs w:val="24"/>
          <w:lang w:val="es-ES"/>
        </w:rPr>
        <w:t>.</w:t>
      </w:r>
    </w:p>
    <w:p w14:paraId="485FBB0E" w14:textId="02C4D8F7" w:rsidR="00D15EF8" w:rsidRPr="00C7070B" w:rsidRDefault="00D15EF8" w:rsidP="00742036">
      <w:pPr>
        <w:tabs>
          <w:tab w:val="left" w:pos="7797"/>
        </w:tabs>
        <w:spacing w:after="0" w:line="480" w:lineRule="auto"/>
        <w:ind w:left="567" w:right="-142" w:hanging="567"/>
        <w:jc w:val="both"/>
        <w:rPr>
          <w:rFonts w:ascii="Times New Roman" w:hAnsi="Times New Roman"/>
          <w:sz w:val="24"/>
          <w:lang w:val="es-ES"/>
        </w:rPr>
      </w:pPr>
      <w:r w:rsidRPr="00C7070B">
        <w:rPr>
          <w:rFonts w:ascii="Times New Roman" w:hAnsi="Times New Roman"/>
          <w:sz w:val="24"/>
          <w:lang w:val="es-ES"/>
        </w:rPr>
        <w:t xml:space="preserve">Rada, Martín de. </w:t>
      </w:r>
      <w:r w:rsidR="00003A55" w:rsidRPr="00C7070B">
        <w:rPr>
          <w:rFonts w:ascii="Times New Roman" w:hAnsi="Times New Roman"/>
          <w:sz w:val="24"/>
          <w:lang w:val="es-ES"/>
        </w:rPr>
        <w:t xml:space="preserve">(1575) </w:t>
      </w:r>
      <w:r w:rsidRPr="00C7070B">
        <w:rPr>
          <w:rFonts w:ascii="Times New Roman" w:hAnsi="Times New Roman"/>
          <w:sz w:val="24"/>
          <w:lang w:val="es-ES"/>
        </w:rPr>
        <w:t xml:space="preserve">2021. “La Relación de Martín de Rada.” In </w:t>
      </w:r>
      <w:r w:rsidRPr="00C7070B">
        <w:rPr>
          <w:rFonts w:ascii="Times New Roman" w:hAnsi="Times New Roman"/>
          <w:i/>
          <w:iCs/>
          <w:sz w:val="24"/>
          <w:lang w:val="es-ES"/>
        </w:rPr>
        <w:t>En el umbral de la China Ming</w:t>
      </w:r>
      <w:r w:rsidRPr="00C7070B">
        <w:rPr>
          <w:rFonts w:ascii="Times New Roman" w:hAnsi="Times New Roman"/>
          <w:sz w:val="24"/>
          <w:lang w:val="es-ES"/>
        </w:rPr>
        <w:t xml:space="preserve">, </w:t>
      </w:r>
      <w:proofErr w:type="spellStart"/>
      <w:r w:rsidRPr="00C7070B">
        <w:rPr>
          <w:rFonts w:ascii="Times New Roman" w:hAnsi="Times New Roman"/>
          <w:sz w:val="24"/>
          <w:lang w:val="es-ES"/>
        </w:rPr>
        <w:t>edited</w:t>
      </w:r>
      <w:proofErr w:type="spellEnd"/>
      <w:r w:rsidRPr="00C7070B">
        <w:rPr>
          <w:rFonts w:ascii="Times New Roman" w:hAnsi="Times New Roman"/>
          <w:sz w:val="24"/>
          <w:lang w:val="es-ES"/>
        </w:rPr>
        <w:t xml:space="preserve"> </w:t>
      </w:r>
      <w:proofErr w:type="spellStart"/>
      <w:r w:rsidRPr="00C7070B">
        <w:rPr>
          <w:rFonts w:ascii="Times New Roman" w:hAnsi="Times New Roman"/>
          <w:sz w:val="24"/>
          <w:lang w:val="es-ES"/>
        </w:rPr>
        <w:t>by</w:t>
      </w:r>
      <w:proofErr w:type="spellEnd"/>
      <w:r w:rsidRPr="00C7070B">
        <w:rPr>
          <w:rFonts w:ascii="Times New Roman" w:hAnsi="Times New Roman"/>
          <w:sz w:val="24"/>
          <w:lang w:val="es-ES"/>
        </w:rPr>
        <w:t xml:space="preserve"> Dolors Folch, 129-187. Barcelona: Icaria.</w:t>
      </w:r>
    </w:p>
    <w:p w14:paraId="4E35A90B" w14:textId="115D6E5E" w:rsidR="00DA4F7B" w:rsidRPr="00C7070B" w:rsidRDefault="00DA4F7B" w:rsidP="00EF125C">
      <w:pPr>
        <w:tabs>
          <w:tab w:val="left" w:pos="7797"/>
        </w:tabs>
        <w:spacing w:after="0" w:line="480" w:lineRule="auto"/>
        <w:ind w:left="567" w:right="-144" w:hanging="567"/>
        <w:jc w:val="both"/>
        <w:rPr>
          <w:rFonts w:ascii="Times New Roman" w:hAnsi="Times New Roman" w:cs="Times New Roman"/>
          <w:sz w:val="24"/>
          <w:szCs w:val="24"/>
          <w:lang w:val="es-ES"/>
        </w:rPr>
      </w:pPr>
      <w:r w:rsidRPr="00C7070B">
        <w:rPr>
          <w:rFonts w:ascii="Times New Roman" w:hAnsi="Times New Roman"/>
          <w:sz w:val="24"/>
          <w:lang w:val="es-ES"/>
        </w:rPr>
        <w:t>R</w:t>
      </w:r>
      <w:r w:rsidR="00CB2A3E" w:rsidRPr="00C7070B">
        <w:rPr>
          <w:rFonts w:ascii="Times New Roman" w:hAnsi="Times New Roman"/>
          <w:sz w:val="24"/>
          <w:lang w:val="es-ES"/>
        </w:rPr>
        <w:t>ibadeneira</w:t>
      </w:r>
      <w:r w:rsidRPr="00C7070B">
        <w:rPr>
          <w:rFonts w:ascii="Times New Roman" w:hAnsi="Times New Roman"/>
          <w:sz w:val="24"/>
          <w:lang w:val="es-ES"/>
        </w:rPr>
        <w:t>, Marcelo de</w:t>
      </w:r>
      <w:r w:rsidR="00CB2A3E" w:rsidRPr="00C7070B">
        <w:rPr>
          <w:rFonts w:ascii="Times New Roman" w:hAnsi="Times New Roman"/>
          <w:sz w:val="24"/>
          <w:lang w:val="es-ES"/>
        </w:rPr>
        <w:t>. (1601)</w:t>
      </w:r>
      <w:r w:rsidRPr="00C7070B">
        <w:rPr>
          <w:rFonts w:ascii="Times New Roman" w:hAnsi="Times New Roman"/>
          <w:sz w:val="24"/>
          <w:lang w:val="es-ES"/>
        </w:rPr>
        <w:t xml:space="preserve"> 1947</w:t>
      </w:r>
      <w:r w:rsidR="00CB2A3E" w:rsidRPr="00C7070B">
        <w:rPr>
          <w:rFonts w:ascii="Times New Roman" w:hAnsi="Times New Roman"/>
          <w:sz w:val="24"/>
          <w:lang w:val="es-ES"/>
        </w:rPr>
        <w:t>.</w:t>
      </w:r>
      <w:r w:rsidRPr="00C7070B">
        <w:rPr>
          <w:rFonts w:ascii="Times New Roman" w:hAnsi="Times New Roman"/>
          <w:sz w:val="24"/>
          <w:lang w:val="es-ES"/>
        </w:rPr>
        <w:t xml:space="preserve"> </w:t>
      </w:r>
      <w:r w:rsidRPr="00C7070B">
        <w:rPr>
          <w:rFonts w:ascii="Times New Roman" w:hAnsi="Times New Roman"/>
          <w:i/>
          <w:sz w:val="24"/>
          <w:lang w:val="es-ES"/>
        </w:rPr>
        <w:t>Historia del Archipiélago Filipino</w:t>
      </w:r>
      <w:r w:rsidR="00CB2A3E" w:rsidRPr="00C7070B">
        <w:rPr>
          <w:rFonts w:ascii="Times New Roman" w:hAnsi="Times New Roman"/>
          <w:i/>
          <w:sz w:val="24"/>
          <w:lang w:val="es-ES"/>
        </w:rPr>
        <w:t xml:space="preserve"> y</w:t>
      </w:r>
      <w:r w:rsidRPr="00C7070B">
        <w:rPr>
          <w:rFonts w:ascii="Times New Roman" w:hAnsi="Times New Roman"/>
          <w:i/>
          <w:sz w:val="24"/>
          <w:lang w:val="es-ES"/>
        </w:rPr>
        <w:t xml:space="preserve"> Reinos de la Gran China, Tartaria, Cochinchina, Malaca, Siam, </w:t>
      </w:r>
      <w:proofErr w:type="spellStart"/>
      <w:r w:rsidRPr="00C7070B">
        <w:rPr>
          <w:rFonts w:ascii="Times New Roman" w:hAnsi="Times New Roman"/>
          <w:i/>
          <w:sz w:val="24"/>
          <w:lang w:val="es-ES"/>
        </w:rPr>
        <w:t>Cambodge</w:t>
      </w:r>
      <w:proofErr w:type="spellEnd"/>
      <w:r w:rsidRPr="00C7070B">
        <w:rPr>
          <w:rFonts w:ascii="Times New Roman" w:hAnsi="Times New Roman"/>
          <w:i/>
          <w:sz w:val="24"/>
          <w:lang w:val="es-ES"/>
        </w:rPr>
        <w:t xml:space="preserve"> y Japón</w:t>
      </w:r>
      <w:r w:rsidRPr="00C7070B">
        <w:rPr>
          <w:rFonts w:ascii="Times New Roman" w:hAnsi="Times New Roman"/>
          <w:sz w:val="24"/>
          <w:lang w:val="es-ES"/>
        </w:rPr>
        <w:t xml:space="preserve">, </w:t>
      </w:r>
      <w:proofErr w:type="spellStart"/>
      <w:r w:rsidRPr="00C7070B">
        <w:rPr>
          <w:rFonts w:ascii="Times New Roman" w:hAnsi="Times New Roman"/>
          <w:sz w:val="24"/>
          <w:lang w:val="es-ES"/>
        </w:rPr>
        <w:t>edi</w:t>
      </w:r>
      <w:r w:rsidR="000719C2" w:rsidRPr="00C7070B">
        <w:rPr>
          <w:rFonts w:ascii="Times New Roman" w:hAnsi="Times New Roman"/>
          <w:sz w:val="24"/>
          <w:lang w:val="es-ES"/>
        </w:rPr>
        <w:t>ted</w:t>
      </w:r>
      <w:proofErr w:type="spellEnd"/>
      <w:r w:rsidR="000719C2" w:rsidRPr="00C7070B">
        <w:rPr>
          <w:rFonts w:ascii="Times New Roman" w:hAnsi="Times New Roman"/>
          <w:sz w:val="24"/>
          <w:lang w:val="es-ES"/>
        </w:rPr>
        <w:t xml:space="preserve"> </w:t>
      </w:r>
      <w:proofErr w:type="spellStart"/>
      <w:r w:rsidR="000719C2" w:rsidRPr="00C7070B">
        <w:rPr>
          <w:rFonts w:ascii="Times New Roman" w:hAnsi="Times New Roman"/>
          <w:sz w:val="24"/>
          <w:lang w:val="es-ES"/>
        </w:rPr>
        <w:t>by</w:t>
      </w:r>
      <w:proofErr w:type="spellEnd"/>
      <w:r w:rsidRPr="00C7070B">
        <w:rPr>
          <w:rFonts w:ascii="Times New Roman" w:hAnsi="Times New Roman"/>
          <w:sz w:val="24"/>
          <w:lang w:val="es-ES"/>
        </w:rPr>
        <w:t xml:space="preserve"> Juan R. de </w:t>
      </w:r>
      <w:proofErr w:type="spellStart"/>
      <w:r w:rsidRPr="00C7070B">
        <w:rPr>
          <w:rFonts w:ascii="Times New Roman" w:hAnsi="Times New Roman"/>
          <w:sz w:val="24"/>
          <w:lang w:val="es-ES"/>
        </w:rPr>
        <w:t>Legísima</w:t>
      </w:r>
      <w:proofErr w:type="spellEnd"/>
      <w:r w:rsidR="00CB2A3E" w:rsidRPr="00C7070B">
        <w:rPr>
          <w:rFonts w:ascii="Times New Roman" w:hAnsi="Times New Roman"/>
          <w:sz w:val="24"/>
          <w:lang w:val="es-ES"/>
        </w:rPr>
        <w:t>.</w:t>
      </w:r>
      <w:r w:rsidRPr="00C7070B">
        <w:rPr>
          <w:rFonts w:ascii="Times New Roman" w:hAnsi="Times New Roman"/>
          <w:sz w:val="24"/>
          <w:lang w:val="es-ES"/>
        </w:rPr>
        <w:t xml:space="preserve"> Madrid: Editorial Católica.</w:t>
      </w:r>
    </w:p>
    <w:p w14:paraId="7BA2F637" w14:textId="4F00838F" w:rsidR="00DA4F7B" w:rsidRPr="00C7070B" w:rsidRDefault="00DA4F7B" w:rsidP="00EF125C">
      <w:pPr>
        <w:spacing w:after="0" w:line="480" w:lineRule="auto"/>
        <w:ind w:left="567" w:right="-144" w:hanging="567"/>
        <w:jc w:val="both"/>
        <w:rPr>
          <w:rFonts w:ascii="Times New Roman" w:hAnsi="Times New Roman" w:cs="Times New Roman"/>
          <w:sz w:val="24"/>
          <w:szCs w:val="24"/>
          <w:lang w:val="es-ES"/>
        </w:rPr>
      </w:pPr>
      <w:bookmarkStart w:id="7" w:name="_Hlk102899055"/>
      <w:r w:rsidRPr="00C7070B">
        <w:rPr>
          <w:rFonts w:ascii="Times New Roman" w:hAnsi="Times New Roman"/>
          <w:sz w:val="24"/>
          <w:lang w:val="es-ES"/>
        </w:rPr>
        <w:t>R</w:t>
      </w:r>
      <w:r w:rsidR="00286A32" w:rsidRPr="00C7070B">
        <w:rPr>
          <w:rFonts w:ascii="Times New Roman" w:hAnsi="Times New Roman"/>
          <w:sz w:val="24"/>
          <w:lang w:val="es-ES"/>
        </w:rPr>
        <w:t>omán</w:t>
      </w:r>
      <w:r w:rsidRPr="00C7070B">
        <w:rPr>
          <w:rFonts w:ascii="Times New Roman" w:hAnsi="Times New Roman"/>
          <w:sz w:val="24"/>
          <w:lang w:val="es-ES"/>
        </w:rPr>
        <w:t>, Jerónimo</w:t>
      </w:r>
      <w:r w:rsidR="00286A32" w:rsidRPr="00C7070B">
        <w:rPr>
          <w:rFonts w:ascii="Times New Roman" w:hAnsi="Times New Roman"/>
          <w:sz w:val="24"/>
          <w:lang w:val="es-ES"/>
        </w:rPr>
        <w:t>.</w:t>
      </w:r>
      <w:r w:rsidRPr="00C7070B">
        <w:rPr>
          <w:rFonts w:ascii="Times New Roman" w:hAnsi="Times New Roman"/>
          <w:sz w:val="24"/>
          <w:lang w:val="es-ES"/>
        </w:rPr>
        <w:t xml:space="preserve"> 1595</w:t>
      </w:r>
      <w:r w:rsidR="00286A32" w:rsidRPr="00C7070B">
        <w:rPr>
          <w:rFonts w:ascii="Times New Roman" w:hAnsi="Times New Roman"/>
          <w:sz w:val="24"/>
          <w:lang w:val="es-ES"/>
        </w:rPr>
        <w:t>.</w:t>
      </w:r>
      <w:r w:rsidRPr="00C7070B">
        <w:rPr>
          <w:rFonts w:ascii="Times New Roman" w:hAnsi="Times New Roman"/>
          <w:i/>
          <w:sz w:val="24"/>
          <w:lang w:val="es-ES"/>
        </w:rPr>
        <w:t xml:space="preserve"> Repúblicas del mundo: divididas en tres partes</w:t>
      </w:r>
      <w:r w:rsidR="00F401DF" w:rsidRPr="00C7070B">
        <w:rPr>
          <w:rFonts w:ascii="Times New Roman" w:hAnsi="Times New Roman"/>
          <w:sz w:val="24"/>
          <w:lang w:val="es-ES"/>
        </w:rPr>
        <w:t>.</w:t>
      </w:r>
      <w:r w:rsidRPr="00C7070B">
        <w:rPr>
          <w:rFonts w:ascii="Times New Roman" w:hAnsi="Times New Roman"/>
          <w:sz w:val="24"/>
          <w:lang w:val="es-ES"/>
        </w:rPr>
        <w:t xml:space="preserve"> 3 vols. Salamanca: Casa Juan Fernández.</w:t>
      </w:r>
    </w:p>
    <w:p w14:paraId="2C1A7C17" w14:textId="1A66EBAA" w:rsidR="00563800" w:rsidRPr="00C7070B" w:rsidRDefault="00563800" w:rsidP="00EF125C">
      <w:pPr>
        <w:autoSpaceDE w:val="0"/>
        <w:autoSpaceDN w:val="0"/>
        <w:adjustRightInd w:val="0"/>
        <w:spacing w:after="0" w:line="480" w:lineRule="auto"/>
        <w:ind w:left="567" w:right="-144" w:hanging="567"/>
        <w:jc w:val="both"/>
        <w:rPr>
          <w:rFonts w:ascii="Times New Roman" w:hAnsi="Times New Roman" w:cs="Times New Roman"/>
          <w:sz w:val="24"/>
          <w:szCs w:val="24"/>
          <w:lang w:val="es-ES"/>
        </w:rPr>
      </w:pPr>
      <w:r w:rsidRPr="00C7070B">
        <w:rPr>
          <w:rFonts w:ascii="Times New Roman" w:hAnsi="Times New Roman"/>
          <w:sz w:val="24"/>
          <w:lang w:val="en-US"/>
        </w:rPr>
        <w:t>R</w:t>
      </w:r>
      <w:r w:rsidR="00FE05AA" w:rsidRPr="00C7070B">
        <w:rPr>
          <w:rFonts w:ascii="Times New Roman" w:hAnsi="Times New Roman"/>
          <w:sz w:val="24"/>
          <w:lang w:val="en-US"/>
        </w:rPr>
        <w:t>omán</w:t>
      </w:r>
      <w:r w:rsidRPr="00C7070B">
        <w:rPr>
          <w:rFonts w:ascii="Times New Roman" w:hAnsi="Times New Roman"/>
          <w:sz w:val="24"/>
          <w:lang w:val="en-US"/>
        </w:rPr>
        <w:t>, J.</w:t>
      </w:r>
      <w:r w:rsidR="00FE05AA" w:rsidRPr="00C7070B">
        <w:rPr>
          <w:rFonts w:ascii="Times New Roman" w:hAnsi="Times New Roman"/>
          <w:sz w:val="24"/>
          <w:lang w:val="en-US"/>
        </w:rPr>
        <w:t xml:space="preserve"> </w:t>
      </w:r>
      <w:r w:rsidRPr="00C7070B">
        <w:rPr>
          <w:rFonts w:ascii="Times New Roman" w:hAnsi="Times New Roman"/>
          <w:sz w:val="24"/>
          <w:lang w:val="en-US"/>
        </w:rPr>
        <w:t xml:space="preserve">B., </w:t>
      </w:r>
      <w:r w:rsidR="00FE05AA" w:rsidRPr="00C7070B">
        <w:rPr>
          <w:rFonts w:ascii="Times New Roman" w:hAnsi="Times New Roman"/>
          <w:sz w:val="24"/>
          <w:lang w:val="en-US"/>
        </w:rPr>
        <w:t>and</w:t>
      </w:r>
      <w:r w:rsidRPr="00C7070B">
        <w:rPr>
          <w:rFonts w:ascii="Times New Roman" w:hAnsi="Times New Roman"/>
          <w:sz w:val="24"/>
          <w:lang w:val="en-US"/>
        </w:rPr>
        <w:t xml:space="preserve"> </w:t>
      </w:r>
      <w:r w:rsidR="00FE05AA" w:rsidRPr="00C7070B">
        <w:rPr>
          <w:rFonts w:ascii="Times New Roman" w:hAnsi="Times New Roman"/>
          <w:sz w:val="24"/>
          <w:lang w:val="en-US"/>
        </w:rPr>
        <w:t xml:space="preserve">Matteo </w:t>
      </w:r>
      <w:r w:rsidRPr="00C7070B">
        <w:rPr>
          <w:rFonts w:ascii="Times New Roman" w:hAnsi="Times New Roman"/>
          <w:sz w:val="24"/>
          <w:lang w:val="en-US"/>
        </w:rPr>
        <w:t>R</w:t>
      </w:r>
      <w:r w:rsidR="00FE05AA" w:rsidRPr="00C7070B">
        <w:rPr>
          <w:rFonts w:ascii="Times New Roman" w:hAnsi="Times New Roman"/>
          <w:sz w:val="24"/>
          <w:lang w:val="en-US"/>
        </w:rPr>
        <w:t xml:space="preserve">icci. </w:t>
      </w:r>
      <w:r w:rsidR="00FE05AA" w:rsidRPr="00C7070B">
        <w:rPr>
          <w:rFonts w:ascii="Times New Roman" w:hAnsi="Times New Roman"/>
          <w:sz w:val="24"/>
          <w:lang w:val="es-ES"/>
        </w:rPr>
        <w:t xml:space="preserve">(1584) </w:t>
      </w:r>
      <w:r w:rsidRPr="00C7070B">
        <w:rPr>
          <w:rFonts w:ascii="Times New Roman" w:hAnsi="Times New Roman"/>
          <w:sz w:val="24"/>
          <w:lang w:val="es-ES"/>
        </w:rPr>
        <w:t>1998</w:t>
      </w:r>
      <w:r w:rsidR="00FE05AA" w:rsidRPr="00C7070B">
        <w:rPr>
          <w:rFonts w:ascii="Times New Roman" w:hAnsi="Times New Roman"/>
          <w:sz w:val="24"/>
          <w:lang w:val="es-ES"/>
        </w:rPr>
        <w:t>.</w:t>
      </w:r>
      <w:r w:rsidRPr="00C7070B">
        <w:rPr>
          <w:rFonts w:ascii="Times New Roman" w:hAnsi="Times New Roman"/>
          <w:sz w:val="24"/>
          <w:lang w:val="es-ES"/>
        </w:rPr>
        <w:t xml:space="preserve"> “Relación de Juan Bautista Román, factor de las islas Filipinas en </w:t>
      </w:r>
      <w:proofErr w:type="spellStart"/>
      <w:r w:rsidRPr="00C7070B">
        <w:rPr>
          <w:rFonts w:ascii="Times New Roman" w:hAnsi="Times New Roman"/>
          <w:sz w:val="24"/>
          <w:lang w:val="es-ES"/>
        </w:rPr>
        <w:t>Macán</w:t>
      </w:r>
      <w:proofErr w:type="spellEnd"/>
      <w:r w:rsidRPr="00C7070B">
        <w:rPr>
          <w:rFonts w:ascii="Times New Roman" w:hAnsi="Times New Roman"/>
          <w:sz w:val="24"/>
          <w:lang w:val="es-ES"/>
        </w:rPr>
        <w:t xml:space="preserve">. Copia de la carta que me escribió </w:t>
      </w:r>
      <w:proofErr w:type="spellStart"/>
      <w:r w:rsidRPr="00C7070B">
        <w:rPr>
          <w:rFonts w:ascii="Times New Roman" w:hAnsi="Times New Roman"/>
          <w:sz w:val="24"/>
          <w:lang w:val="es-ES"/>
        </w:rPr>
        <w:t>Matteo</w:t>
      </w:r>
      <w:proofErr w:type="spellEnd"/>
      <w:r w:rsidRPr="00C7070B">
        <w:rPr>
          <w:rFonts w:ascii="Times New Roman" w:hAnsi="Times New Roman"/>
          <w:sz w:val="24"/>
          <w:lang w:val="es-ES"/>
        </w:rPr>
        <w:t xml:space="preserve"> Ricci </w:t>
      </w:r>
      <w:proofErr w:type="gramStart"/>
      <w:r w:rsidRPr="00C7070B">
        <w:rPr>
          <w:rFonts w:ascii="Times New Roman" w:hAnsi="Times New Roman"/>
          <w:sz w:val="24"/>
          <w:lang w:val="es-ES"/>
        </w:rPr>
        <w:t>[….</w:t>
      </w:r>
      <w:proofErr w:type="gramEnd"/>
      <w:r w:rsidRPr="00C7070B">
        <w:rPr>
          <w:rFonts w:ascii="Times New Roman" w:hAnsi="Times New Roman"/>
          <w:sz w:val="24"/>
          <w:lang w:val="es-ES"/>
        </w:rPr>
        <w:t>]</w:t>
      </w:r>
      <w:r w:rsidR="00FE05AA" w:rsidRPr="00C7070B">
        <w:rPr>
          <w:rFonts w:ascii="Times New Roman" w:hAnsi="Times New Roman"/>
          <w:sz w:val="24"/>
          <w:lang w:val="es-ES"/>
        </w:rPr>
        <w:t>.</w:t>
      </w:r>
      <w:r w:rsidRPr="00C7070B">
        <w:rPr>
          <w:rFonts w:ascii="Times New Roman" w:hAnsi="Times New Roman"/>
          <w:sz w:val="24"/>
          <w:lang w:val="es-ES"/>
        </w:rPr>
        <w:t xml:space="preserve">” </w:t>
      </w:r>
      <w:r w:rsidR="00FE05AA" w:rsidRPr="00C7070B">
        <w:rPr>
          <w:rFonts w:ascii="Times New Roman" w:hAnsi="Times New Roman"/>
          <w:sz w:val="24"/>
          <w:lang w:val="es-ES"/>
        </w:rPr>
        <w:t>I</w:t>
      </w:r>
      <w:r w:rsidRPr="00C7070B">
        <w:rPr>
          <w:rFonts w:ascii="Times New Roman" w:hAnsi="Times New Roman"/>
          <w:sz w:val="24"/>
          <w:lang w:val="es-ES"/>
        </w:rPr>
        <w:t>n Ollé, M</w:t>
      </w:r>
      <w:r w:rsidR="00FE05AA" w:rsidRPr="00C7070B">
        <w:rPr>
          <w:rFonts w:ascii="Times New Roman" w:hAnsi="Times New Roman"/>
          <w:sz w:val="24"/>
          <w:lang w:val="es-ES"/>
        </w:rPr>
        <w:t>anel</w:t>
      </w:r>
      <w:r w:rsidRPr="00C7070B">
        <w:rPr>
          <w:rFonts w:ascii="Times New Roman" w:hAnsi="Times New Roman"/>
          <w:sz w:val="24"/>
          <w:lang w:val="es-ES"/>
        </w:rPr>
        <w:t xml:space="preserve">, </w:t>
      </w:r>
      <w:r w:rsidR="00FE05AA" w:rsidRPr="00C7070B">
        <w:rPr>
          <w:rFonts w:ascii="Times New Roman" w:hAnsi="Times New Roman"/>
          <w:sz w:val="24"/>
          <w:lang w:val="es-ES"/>
        </w:rPr>
        <w:t>“</w:t>
      </w:r>
      <w:r w:rsidRPr="00C7070B">
        <w:rPr>
          <w:rFonts w:ascii="Times New Roman" w:hAnsi="Times New Roman"/>
          <w:iCs/>
          <w:sz w:val="24"/>
          <w:lang w:val="es-ES"/>
        </w:rPr>
        <w:t>Estrategias filipinas respecto a China</w:t>
      </w:r>
      <w:r w:rsidR="001926BF" w:rsidRPr="00C7070B">
        <w:rPr>
          <w:rFonts w:ascii="Times New Roman" w:hAnsi="Times New Roman"/>
          <w:iCs/>
          <w:sz w:val="24"/>
          <w:lang w:val="es-ES"/>
        </w:rPr>
        <w:t>.</w:t>
      </w:r>
      <w:r w:rsidR="00FE05AA" w:rsidRPr="00C7070B">
        <w:rPr>
          <w:rFonts w:ascii="Times New Roman" w:hAnsi="Times New Roman"/>
          <w:iCs/>
          <w:sz w:val="24"/>
          <w:lang w:val="es-ES"/>
        </w:rPr>
        <w:t>”</w:t>
      </w:r>
      <w:r w:rsidRPr="00C7070B">
        <w:rPr>
          <w:rFonts w:ascii="Times New Roman" w:hAnsi="Times New Roman"/>
          <w:sz w:val="24"/>
          <w:lang w:val="es-ES"/>
        </w:rPr>
        <w:t xml:space="preserve"> </w:t>
      </w:r>
      <w:r w:rsidR="001926BF" w:rsidRPr="00C7070B">
        <w:rPr>
          <w:rFonts w:ascii="Times New Roman" w:hAnsi="Times New Roman"/>
          <w:sz w:val="24"/>
          <w:lang w:val="es-ES"/>
        </w:rPr>
        <w:t>V</w:t>
      </w:r>
      <w:r w:rsidR="00FE05AA" w:rsidRPr="00C7070B">
        <w:rPr>
          <w:rFonts w:ascii="Times New Roman" w:hAnsi="Times New Roman"/>
          <w:sz w:val="24"/>
          <w:lang w:val="es-ES"/>
        </w:rPr>
        <w:t>ol. 1</w:t>
      </w:r>
      <w:r w:rsidR="001926BF" w:rsidRPr="00C7070B">
        <w:rPr>
          <w:rFonts w:ascii="Times New Roman" w:hAnsi="Times New Roman"/>
          <w:sz w:val="24"/>
          <w:lang w:val="es-ES"/>
        </w:rPr>
        <w:t>.</w:t>
      </w:r>
      <w:r w:rsidR="00FE05AA" w:rsidRPr="00C7070B">
        <w:rPr>
          <w:rFonts w:ascii="Times New Roman" w:hAnsi="Times New Roman"/>
          <w:sz w:val="24"/>
          <w:lang w:val="es-ES"/>
        </w:rPr>
        <w:t xml:space="preserve"> </w:t>
      </w:r>
      <w:r w:rsidR="00057E8D" w:rsidRPr="00C7070B">
        <w:rPr>
          <w:rFonts w:ascii="Times New Roman" w:hAnsi="Times New Roman"/>
          <w:sz w:val="24"/>
          <w:lang w:val="es-ES"/>
        </w:rPr>
        <w:t xml:space="preserve">PhD </w:t>
      </w:r>
      <w:proofErr w:type="spellStart"/>
      <w:r w:rsidR="00FE05AA" w:rsidRPr="00C7070B">
        <w:rPr>
          <w:rFonts w:ascii="Times New Roman" w:hAnsi="Times New Roman"/>
          <w:sz w:val="24"/>
          <w:lang w:val="es-ES"/>
        </w:rPr>
        <w:t>Diss</w:t>
      </w:r>
      <w:proofErr w:type="spellEnd"/>
      <w:r w:rsidR="00FE05AA" w:rsidRPr="00C7070B">
        <w:rPr>
          <w:rFonts w:ascii="Times New Roman" w:hAnsi="Times New Roman"/>
          <w:sz w:val="24"/>
          <w:lang w:val="es-ES"/>
        </w:rPr>
        <w:t>.</w:t>
      </w:r>
      <w:r w:rsidR="001926BF" w:rsidRPr="00C7070B">
        <w:rPr>
          <w:rFonts w:ascii="Times New Roman" w:hAnsi="Times New Roman"/>
          <w:sz w:val="24"/>
          <w:lang w:val="es-ES"/>
        </w:rPr>
        <w:t xml:space="preserve">, </w:t>
      </w:r>
      <w:proofErr w:type="spellStart"/>
      <w:r w:rsidR="001926BF" w:rsidRPr="00C7070B">
        <w:rPr>
          <w:rFonts w:ascii="Times New Roman" w:hAnsi="Times New Roman"/>
          <w:sz w:val="24"/>
          <w:lang w:val="es-ES"/>
        </w:rPr>
        <w:t>Universitat</w:t>
      </w:r>
      <w:proofErr w:type="spellEnd"/>
      <w:r w:rsidR="001926BF" w:rsidRPr="00C7070B">
        <w:rPr>
          <w:rFonts w:ascii="Times New Roman" w:hAnsi="Times New Roman"/>
          <w:sz w:val="24"/>
          <w:lang w:val="es-ES"/>
        </w:rPr>
        <w:t xml:space="preserve"> Pompeu Fabra (Barcelona):</w:t>
      </w:r>
      <w:r w:rsidRPr="00C7070B">
        <w:rPr>
          <w:rFonts w:ascii="Times New Roman" w:hAnsi="Times New Roman"/>
          <w:sz w:val="24"/>
          <w:lang w:val="es-ES"/>
        </w:rPr>
        <w:t xml:space="preserve"> </w:t>
      </w:r>
      <w:r w:rsidR="00FE05AA" w:rsidRPr="00C7070B">
        <w:rPr>
          <w:rFonts w:ascii="Times New Roman" w:hAnsi="Times New Roman"/>
          <w:sz w:val="24"/>
          <w:lang w:val="es-ES"/>
        </w:rPr>
        <w:t>215-237</w:t>
      </w:r>
      <w:r w:rsidR="001926BF" w:rsidRPr="00C7070B">
        <w:rPr>
          <w:rFonts w:ascii="Times New Roman" w:hAnsi="Times New Roman"/>
          <w:sz w:val="24"/>
          <w:lang w:val="es-ES"/>
        </w:rPr>
        <w:t>.</w:t>
      </w:r>
      <w:r w:rsidRPr="00C7070B">
        <w:rPr>
          <w:rFonts w:ascii="Times New Roman" w:hAnsi="Times New Roman"/>
          <w:sz w:val="24"/>
          <w:lang w:val="es-ES"/>
        </w:rPr>
        <w:t xml:space="preserve"> </w:t>
      </w:r>
    </w:p>
    <w:p w14:paraId="00852283" w14:textId="1AF04424" w:rsidR="008757BF" w:rsidRPr="00C7070B" w:rsidRDefault="008757BF" w:rsidP="00EF125C">
      <w:pPr>
        <w:autoSpaceDE w:val="0"/>
        <w:autoSpaceDN w:val="0"/>
        <w:adjustRightInd w:val="0"/>
        <w:spacing w:after="0" w:line="480" w:lineRule="auto"/>
        <w:ind w:left="567" w:right="-144" w:hanging="567"/>
        <w:jc w:val="both"/>
        <w:rPr>
          <w:rFonts w:ascii="Times New Roman" w:hAnsi="Times New Roman" w:cs="Times New Roman"/>
          <w:sz w:val="24"/>
          <w:szCs w:val="24"/>
          <w:lang w:val="es-ES"/>
        </w:rPr>
      </w:pPr>
      <w:r w:rsidRPr="00C7070B">
        <w:rPr>
          <w:rFonts w:ascii="Times New Roman" w:hAnsi="Times New Roman"/>
          <w:sz w:val="24"/>
          <w:lang w:val="es-ES"/>
        </w:rPr>
        <w:t>S</w:t>
      </w:r>
      <w:r w:rsidR="001926BF" w:rsidRPr="00C7070B">
        <w:rPr>
          <w:rFonts w:ascii="Times New Roman" w:hAnsi="Times New Roman"/>
          <w:sz w:val="24"/>
          <w:lang w:val="es-ES"/>
        </w:rPr>
        <w:t>ánchez</w:t>
      </w:r>
      <w:r w:rsidRPr="00C7070B">
        <w:rPr>
          <w:rFonts w:ascii="Times New Roman" w:hAnsi="Times New Roman"/>
          <w:sz w:val="24"/>
          <w:lang w:val="es-ES"/>
        </w:rPr>
        <w:t>, Alonso</w:t>
      </w:r>
      <w:r w:rsidR="001926BF" w:rsidRPr="00C7070B">
        <w:rPr>
          <w:rFonts w:ascii="Times New Roman" w:hAnsi="Times New Roman"/>
          <w:sz w:val="24"/>
          <w:lang w:val="es-ES"/>
        </w:rPr>
        <w:t>.</w:t>
      </w:r>
      <w:r w:rsidRPr="00C7070B">
        <w:rPr>
          <w:rFonts w:ascii="Times New Roman" w:hAnsi="Times New Roman"/>
          <w:sz w:val="24"/>
          <w:lang w:val="es-ES"/>
        </w:rPr>
        <w:t xml:space="preserve"> (</w:t>
      </w:r>
      <w:r w:rsidR="001926BF" w:rsidRPr="00C7070B">
        <w:rPr>
          <w:rFonts w:ascii="Times New Roman" w:hAnsi="Times New Roman"/>
          <w:sz w:val="24"/>
          <w:lang w:val="es-ES"/>
        </w:rPr>
        <w:t xml:space="preserve">1583) </w:t>
      </w:r>
      <w:r w:rsidRPr="00C7070B">
        <w:rPr>
          <w:rFonts w:ascii="Times New Roman" w:hAnsi="Times New Roman"/>
          <w:sz w:val="24"/>
          <w:lang w:val="es-ES"/>
        </w:rPr>
        <w:t>1998</w:t>
      </w:r>
      <w:r w:rsidR="001926BF" w:rsidRPr="00C7070B">
        <w:rPr>
          <w:rFonts w:ascii="Times New Roman" w:hAnsi="Times New Roman"/>
          <w:sz w:val="24"/>
          <w:lang w:val="es-ES"/>
        </w:rPr>
        <w:t>.</w:t>
      </w:r>
      <w:r w:rsidRPr="00C7070B">
        <w:rPr>
          <w:rFonts w:ascii="Times New Roman" w:hAnsi="Times New Roman"/>
          <w:sz w:val="24"/>
          <w:lang w:val="es-ES"/>
        </w:rPr>
        <w:t xml:space="preserve"> “Relación breve de la jornada que el P. Alonso Sánchez de la Compañía de Jesús hizo […] desde la Isla de Luzón y ciudad de Manila a los Reinos de China</w:t>
      </w:r>
      <w:r w:rsidR="001926BF" w:rsidRPr="00C7070B">
        <w:rPr>
          <w:rFonts w:ascii="Times New Roman" w:hAnsi="Times New Roman"/>
          <w:sz w:val="24"/>
          <w:lang w:val="es-ES"/>
        </w:rPr>
        <w:t>.</w:t>
      </w:r>
      <w:r w:rsidRPr="00C7070B">
        <w:rPr>
          <w:rFonts w:ascii="Times New Roman" w:hAnsi="Times New Roman"/>
          <w:sz w:val="24"/>
          <w:lang w:val="es-ES"/>
        </w:rPr>
        <w:t xml:space="preserve">” </w:t>
      </w:r>
      <w:r w:rsidR="001926BF" w:rsidRPr="00C7070B">
        <w:rPr>
          <w:rFonts w:ascii="Times New Roman" w:hAnsi="Times New Roman"/>
          <w:sz w:val="24"/>
          <w:lang w:val="es-ES"/>
        </w:rPr>
        <w:t>In Ollé, Manel, “</w:t>
      </w:r>
      <w:r w:rsidR="001926BF" w:rsidRPr="00C7070B">
        <w:rPr>
          <w:rFonts w:ascii="Times New Roman" w:hAnsi="Times New Roman"/>
          <w:iCs/>
          <w:sz w:val="24"/>
          <w:lang w:val="es-ES"/>
        </w:rPr>
        <w:t>Estrategias filipinas respecto a China.”</w:t>
      </w:r>
      <w:r w:rsidR="001926BF" w:rsidRPr="00C7070B">
        <w:rPr>
          <w:rFonts w:ascii="Times New Roman" w:hAnsi="Times New Roman"/>
          <w:sz w:val="24"/>
          <w:lang w:val="es-ES"/>
        </w:rPr>
        <w:t xml:space="preserve"> Vol. 1. PhD </w:t>
      </w:r>
      <w:proofErr w:type="spellStart"/>
      <w:r w:rsidR="001926BF" w:rsidRPr="00C7070B">
        <w:rPr>
          <w:rFonts w:ascii="Times New Roman" w:hAnsi="Times New Roman"/>
          <w:sz w:val="24"/>
          <w:lang w:val="es-ES"/>
        </w:rPr>
        <w:t>Diss</w:t>
      </w:r>
      <w:proofErr w:type="spellEnd"/>
      <w:r w:rsidR="001926BF" w:rsidRPr="00C7070B">
        <w:rPr>
          <w:rFonts w:ascii="Times New Roman" w:hAnsi="Times New Roman"/>
          <w:sz w:val="24"/>
          <w:lang w:val="es-ES"/>
        </w:rPr>
        <w:t xml:space="preserve">., </w:t>
      </w:r>
      <w:proofErr w:type="spellStart"/>
      <w:r w:rsidR="001926BF" w:rsidRPr="00C7070B">
        <w:rPr>
          <w:rFonts w:ascii="Times New Roman" w:hAnsi="Times New Roman"/>
          <w:sz w:val="24"/>
          <w:lang w:val="es-ES"/>
        </w:rPr>
        <w:t>Universitat</w:t>
      </w:r>
      <w:proofErr w:type="spellEnd"/>
      <w:r w:rsidR="001926BF" w:rsidRPr="00C7070B">
        <w:rPr>
          <w:rFonts w:ascii="Times New Roman" w:hAnsi="Times New Roman"/>
          <w:sz w:val="24"/>
          <w:lang w:val="es-ES"/>
        </w:rPr>
        <w:t xml:space="preserve"> Pompeu Fabra (Barcelona): </w:t>
      </w:r>
      <w:r w:rsidRPr="00C7070B">
        <w:rPr>
          <w:rFonts w:ascii="Times New Roman" w:hAnsi="Times New Roman"/>
          <w:sz w:val="24"/>
          <w:lang w:val="es-ES"/>
        </w:rPr>
        <w:t xml:space="preserve">41-131.  </w:t>
      </w:r>
    </w:p>
    <w:p w14:paraId="35CCA4E0" w14:textId="104BB56A" w:rsidR="00DA4F7B" w:rsidRPr="00C7070B" w:rsidRDefault="00DA4F7B" w:rsidP="00EF125C">
      <w:pPr>
        <w:autoSpaceDE w:val="0"/>
        <w:autoSpaceDN w:val="0"/>
        <w:adjustRightInd w:val="0"/>
        <w:spacing w:after="0" w:line="480" w:lineRule="auto"/>
        <w:ind w:left="567" w:right="-144" w:hanging="567"/>
        <w:jc w:val="both"/>
        <w:rPr>
          <w:rFonts w:ascii="Times New Roman" w:hAnsi="Times New Roman" w:cs="Times New Roman"/>
          <w:sz w:val="24"/>
          <w:szCs w:val="24"/>
          <w:lang w:val="es-ES"/>
        </w:rPr>
      </w:pPr>
      <w:r w:rsidRPr="00C7070B">
        <w:rPr>
          <w:rFonts w:ascii="Times New Roman" w:hAnsi="Times New Roman"/>
          <w:sz w:val="24"/>
          <w:lang w:val="es-ES"/>
        </w:rPr>
        <w:t>S</w:t>
      </w:r>
      <w:r w:rsidR="000247CB" w:rsidRPr="00C7070B">
        <w:rPr>
          <w:rFonts w:ascii="Times New Roman" w:hAnsi="Times New Roman"/>
          <w:sz w:val="24"/>
          <w:lang w:val="es-ES"/>
        </w:rPr>
        <w:t>an</w:t>
      </w:r>
      <w:r w:rsidRPr="00C7070B">
        <w:rPr>
          <w:rFonts w:ascii="Times New Roman" w:hAnsi="Times New Roman"/>
          <w:sz w:val="24"/>
          <w:lang w:val="es-ES"/>
        </w:rPr>
        <w:t xml:space="preserve"> R</w:t>
      </w:r>
      <w:r w:rsidR="000247CB" w:rsidRPr="00C7070B">
        <w:rPr>
          <w:rFonts w:ascii="Times New Roman" w:hAnsi="Times New Roman"/>
          <w:sz w:val="24"/>
          <w:lang w:val="es-ES"/>
        </w:rPr>
        <w:t>omán</w:t>
      </w:r>
      <w:r w:rsidRPr="00C7070B">
        <w:rPr>
          <w:rFonts w:ascii="Times New Roman" w:hAnsi="Times New Roman"/>
          <w:sz w:val="24"/>
          <w:lang w:val="es-ES"/>
        </w:rPr>
        <w:t>, Antonio</w:t>
      </w:r>
      <w:r w:rsidR="000247CB" w:rsidRPr="00C7070B">
        <w:rPr>
          <w:rFonts w:ascii="Times New Roman" w:hAnsi="Times New Roman"/>
          <w:sz w:val="24"/>
          <w:lang w:val="es-ES"/>
        </w:rPr>
        <w:t xml:space="preserve">. </w:t>
      </w:r>
      <w:r w:rsidRPr="00C7070B">
        <w:rPr>
          <w:rFonts w:ascii="Times New Roman" w:hAnsi="Times New Roman"/>
          <w:sz w:val="24"/>
          <w:lang w:val="es-ES"/>
        </w:rPr>
        <w:t>1603</w:t>
      </w:r>
      <w:r w:rsidR="000247CB" w:rsidRPr="00C7070B">
        <w:rPr>
          <w:rFonts w:ascii="Times New Roman" w:hAnsi="Times New Roman"/>
          <w:sz w:val="24"/>
          <w:lang w:val="es-ES"/>
        </w:rPr>
        <w:t>.</w:t>
      </w:r>
      <w:r w:rsidRPr="00C7070B">
        <w:rPr>
          <w:rFonts w:ascii="Times New Roman" w:hAnsi="Times New Roman"/>
          <w:sz w:val="24"/>
          <w:lang w:val="es-ES"/>
        </w:rPr>
        <w:t xml:space="preserve"> </w:t>
      </w:r>
      <w:r w:rsidRPr="00C7070B">
        <w:rPr>
          <w:rFonts w:ascii="Times New Roman" w:hAnsi="Times New Roman"/>
          <w:i/>
          <w:sz w:val="24"/>
          <w:lang w:val="es-ES"/>
        </w:rPr>
        <w:t>Historia General de la India Oriental</w:t>
      </w:r>
      <w:r w:rsidR="000247CB" w:rsidRPr="00C7070B">
        <w:rPr>
          <w:rFonts w:ascii="Times New Roman" w:hAnsi="Times New Roman"/>
          <w:sz w:val="24"/>
          <w:lang w:val="es-ES"/>
        </w:rPr>
        <w:t>.</w:t>
      </w:r>
      <w:r w:rsidRPr="00C7070B">
        <w:rPr>
          <w:rFonts w:ascii="Times New Roman" w:hAnsi="Times New Roman"/>
          <w:sz w:val="24"/>
          <w:lang w:val="es-ES"/>
        </w:rPr>
        <w:t xml:space="preserve"> Valladolid: Casa de Luis Sánchez.</w:t>
      </w:r>
    </w:p>
    <w:p w14:paraId="06DDF9D3" w14:textId="3310FECB" w:rsidR="00DA4F7B" w:rsidRPr="00C7070B" w:rsidRDefault="00DA4F7B" w:rsidP="00EF125C">
      <w:pPr>
        <w:autoSpaceDE w:val="0"/>
        <w:autoSpaceDN w:val="0"/>
        <w:adjustRightInd w:val="0"/>
        <w:spacing w:after="0" w:line="480" w:lineRule="auto"/>
        <w:ind w:left="567" w:right="-144" w:hanging="567"/>
        <w:jc w:val="both"/>
        <w:rPr>
          <w:rFonts w:ascii="Times New Roman" w:hAnsi="Times New Roman" w:cs="Times New Roman"/>
          <w:sz w:val="24"/>
          <w:szCs w:val="24"/>
          <w:lang w:val="es-ES"/>
        </w:rPr>
      </w:pPr>
      <w:proofErr w:type="spellStart"/>
      <w:r w:rsidRPr="00C7070B">
        <w:rPr>
          <w:rFonts w:ascii="Times New Roman" w:hAnsi="Times New Roman"/>
          <w:sz w:val="24"/>
          <w:lang w:val="es-ES"/>
        </w:rPr>
        <w:lastRenderedPageBreak/>
        <w:t>S</w:t>
      </w:r>
      <w:r w:rsidR="000247CB" w:rsidRPr="00C7070B">
        <w:rPr>
          <w:rFonts w:ascii="Times New Roman" w:hAnsi="Times New Roman"/>
          <w:sz w:val="24"/>
          <w:lang w:val="es-ES"/>
        </w:rPr>
        <w:t>emedo</w:t>
      </w:r>
      <w:proofErr w:type="spellEnd"/>
      <w:r w:rsidRPr="00C7070B">
        <w:rPr>
          <w:rFonts w:ascii="Times New Roman" w:hAnsi="Times New Roman"/>
          <w:sz w:val="24"/>
          <w:lang w:val="es-ES"/>
        </w:rPr>
        <w:t>, Álvaro</w:t>
      </w:r>
      <w:r w:rsidR="000247CB" w:rsidRPr="00C7070B">
        <w:rPr>
          <w:rFonts w:ascii="Times New Roman" w:hAnsi="Times New Roman"/>
          <w:sz w:val="24"/>
          <w:lang w:val="es-ES"/>
        </w:rPr>
        <w:t>.</w:t>
      </w:r>
      <w:r w:rsidRPr="00C7070B">
        <w:rPr>
          <w:rFonts w:ascii="Times New Roman" w:hAnsi="Times New Roman"/>
          <w:sz w:val="24"/>
          <w:lang w:val="es-ES"/>
        </w:rPr>
        <w:t xml:space="preserve"> 1642</w:t>
      </w:r>
      <w:r w:rsidR="000247CB" w:rsidRPr="00C7070B">
        <w:rPr>
          <w:rFonts w:ascii="Times New Roman" w:hAnsi="Times New Roman"/>
          <w:sz w:val="24"/>
          <w:lang w:val="es-ES"/>
        </w:rPr>
        <w:t>.</w:t>
      </w:r>
      <w:r w:rsidRPr="00C7070B">
        <w:rPr>
          <w:rFonts w:ascii="Times New Roman" w:hAnsi="Times New Roman"/>
          <w:sz w:val="24"/>
          <w:lang w:val="es-ES"/>
        </w:rPr>
        <w:t xml:space="preserve"> </w:t>
      </w:r>
      <w:r w:rsidRPr="00C7070B">
        <w:rPr>
          <w:rFonts w:ascii="Times New Roman" w:hAnsi="Times New Roman"/>
          <w:i/>
          <w:sz w:val="24"/>
          <w:lang w:val="es-ES"/>
        </w:rPr>
        <w:t>Imperio de la China y la cultura evangélica en él, por los religiosos de la Compañía de Jesús</w:t>
      </w:r>
      <w:r w:rsidR="000247CB" w:rsidRPr="00C7070B">
        <w:rPr>
          <w:rFonts w:ascii="Times New Roman" w:hAnsi="Times New Roman"/>
          <w:sz w:val="24"/>
          <w:lang w:val="es-ES"/>
        </w:rPr>
        <w:t>.</w:t>
      </w:r>
      <w:r w:rsidRPr="00C7070B">
        <w:rPr>
          <w:rFonts w:ascii="Times New Roman" w:hAnsi="Times New Roman"/>
          <w:sz w:val="24"/>
          <w:lang w:val="es-ES"/>
        </w:rPr>
        <w:t xml:space="preserve"> Madrid: Juan Sánchez.</w:t>
      </w:r>
    </w:p>
    <w:p w14:paraId="0CC5BBF8" w14:textId="30F128EA" w:rsidR="00DA4F7B" w:rsidRPr="00C7070B" w:rsidRDefault="00DA4F7B" w:rsidP="00EF125C">
      <w:pPr>
        <w:spacing w:after="0" w:line="480" w:lineRule="auto"/>
        <w:ind w:left="567" w:right="-144" w:hanging="567"/>
        <w:jc w:val="both"/>
        <w:rPr>
          <w:rFonts w:ascii="Times New Roman" w:eastAsia="Times New Roman" w:hAnsi="Times New Roman" w:cs="Times New Roman"/>
          <w:sz w:val="24"/>
          <w:szCs w:val="24"/>
          <w:lang w:val="es-ES"/>
        </w:rPr>
      </w:pPr>
      <w:r w:rsidRPr="00C7070B">
        <w:rPr>
          <w:rFonts w:ascii="Times New Roman" w:hAnsi="Times New Roman"/>
          <w:sz w:val="24"/>
          <w:lang w:val="es-ES"/>
        </w:rPr>
        <w:t xml:space="preserve"> </w:t>
      </w:r>
      <w:r w:rsidRPr="00C7070B">
        <w:rPr>
          <w:rFonts w:ascii="Times New Roman" w:hAnsi="Times New Roman"/>
          <w:sz w:val="24"/>
          <w:shd w:val="clear" w:color="auto" w:fill="FFFFFF"/>
          <w:lang w:val="es-ES"/>
        </w:rPr>
        <w:t>S</w:t>
      </w:r>
      <w:r w:rsidR="000247CB" w:rsidRPr="00C7070B">
        <w:rPr>
          <w:rFonts w:ascii="Times New Roman" w:hAnsi="Times New Roman"/>
          <w:sz w:val="24"/>
          <w:shd w:val="clear" w:color="auto" w:fill="FFFFFF"/>
          <w:lang w:val="es-ES"/>
        </w:rPr>
        <w:t>ola</w:t>
      </w:r>
      <w:r w:rsidRPr="00C7070B">
        <w:rPr>
          <w:rFonts w:ascii="Times New Roman" w:hAnsi="Times New Roman"/>
          <w:sz w:val="24"/>
          <w:shd w:val="clear" w:color="auto" w:fill="FFFFFF"/>
          <w:lang w:val="es-ES"/>
        </w:rPr>
        <w:t>, Diego</w:t>
      </w:r>
      <w:r w:rsidR="000247CB" w:rsidRPr="00C7070B">
        <w:rPr>
          <w:rFonts w:ascii="Times New Roman" w:hAnsi="Times New Roman"/>
          <w:sz w:val="24"/>
          <w:shd w:val="clear" w:color="auto" w:fill="FFFFFF"/>
          <w:lang w:val="es-ES"/>
        </w:rPr>
        <w:t>.</w:t>
      </w:r>
      <w:r w:rsidRPr="00C7070B">
        <w:rPr>
          <w:rFonts w:ascii="Times New Roman" w:hAnsi="Times New Roman"/>
          <w:sz w:val="24"/>
          <w:shd w:val="clear" w:color="auto" w:fill="FFFFFF"/>
          <w:lang w:val="es-ES"/>
        </w:rPr>
        <w:t xml:space="preserve"> 2017</w:t>
      </w:r>
      <w:r w:rsidR="000247CB" w:rsidRPr="00C7070B">
        <w:rPr>
          <w:rFonts w:ascii="Times New Roman" w:hAnsi="Times New Roman"/>
          <w:sz w:val="24"/>
          <w:shd w:val="clear" w:color="auto" w:fill="FFFFFF"/>
          <w:lang w:val="es-ES"/>
        </w:rPr>
        <w:t>.</w:t>
      </w:r>
      <w:r w:rsidRPr="00C7070B">
        <w:rPr>
          <w:rFonts w:ascii="Times New Roman" w:hAnsi="Times New Roman"/>
          <w:sz w:val="24"/>
          <w:shd w:val="clear" w:color="auto" w:fill="FFFFFF"/>
          <w:lang w:val="es-ES"/>
        </w:rPr>
        <w:t xml:space="preserve"> “</w:t>
      </w:r>
      <w:r w:rsidRPr="00C7070B">
        <w:rPr>
          <w:rFonts w:ascii="Times New Roman" w:hAnsi="Times New Roman"/>
          <w:sz w:val="24"/>
          <w:lang w:val="es-ES"/>
        </w:rPr>
        <w:t>A las puertas de China: la misión agustina (1575-1589) y su legado sinológico</w:t>
      </w:r>
      <w:r w:rsidR="000247CB" w:rsidRPr="00C7070B">
        <w:rPr>
          <w:rFonts w:ascii="Times New Roman" w:hAnsi="Times New Roman"/>
          <w:sz w:val="24"/>
          <w:lang w:val="es-ES"/>
        </w:rPr>
        <w:t>.</w:t>
      </w:r>
      <w:r w:rsidRPr="00C7070B">
        <w:rPr>
          <w:rFonts w:ascii="Times New Roman" w:hAnsi="Times New Roman"/>
          <w:sz w:val="24"/>
          <w:lang w:val="es-ES"/>
        </w:rPr>
        <w:t xml:space="preserve">” </w:t>
      </w:r>
      <w:r w:rsidRPr="00C7070B">
        <w:rPr>
          <w:rFonts w:ascii="Times New Roman" w:hAnsi="Times New Roman"/>
          <w:i/>
          <w:sz w:val="24"/>
          <w:lang w:val="es-ES"/>
        </w:rPr>
        <w:t>Pedralbes</w:t>
      </w:r>
      <w:r w:rsidRPr="00C7070B">
        <w:rPr>
          <w:rFonts w:ascii="Times New Roman" w:hAnsi="Times New Roman"/>
          <w:sz w:val="24"/>
          <w:lang w:val="es-ES"/>
        </w:rPr>
        <w:t>, n</w:t>
      </w:r>
      <w:r w:rsidR="000247CB" w:rsidRPr="00C7070B">
        <w:rPr>
          <w:rFonts w:ascii="Times New Roman" w:hAnsi="Times New Roman"/>
          <w:sz w:val="24"/>
          <w:lang w:val="es-ES"/>
        </w:rPr>
        <w:t>o.</w:t>
      </w:r>
      <w:r w:rsidRPr="00C7070B">
        <w:rPr>
          <w:rFonts w:ascii="Times New Roman" w:hAnsi="Times New Roman"/>
          <w:sz w:val="24"/>
          <w:lang w:val="es-ES"/>
        </w:rPr>
        <w:t xml:space="preserve"> 37</w:t>
      </w:r>
      <w:r w:rsidR="000247CB" w:rsidRPr="00C7070B">
        <w:rPr>
          <w:rFonts w:ascii="Times New Roman" w:hAnsi="Times New Roman"/>
          <w:sz w:val="24"/>
          <w:lang w:val="es-ES"/>
        </w:rPr>
        <w:t>:</w:t>
      </w:r>
      <w:r w:rsidRPr="00C7070B">
        <w:rPr>
          <w:rFonts w:ascii="Times New Roman" w:hAnsi="Times New Roman"/>
          <w:sz w:val="24"/>
          <w:lang w:val="es-ES"/>
        </w:rPr>
        <w:t xml:space="preserve">  25-46.</w:t>
      </w:r>
    </w:p>
    <w:p w14:paraId="2FEE7EC3" w14:textId="4A9FB462" w:rsidR="002A263F" w:rsidRPr="00C7070B" w:rsidRDefault="002A263F" w:rsidP="00EF125C">
      <w:pPr>
        <w:spacing w:after="0" w:line="480" w:lineRule="auto"/>
        <w:ind w:left="567" w:right="-144" w:hanging="567"/>
        <w:jc w:val="both"/>
        <w:rPr>
          <w:rFonts w:ascii="Times New Roman" w:hAnsi="Times New Roman" w:cs="Times New Roman"/>
          <w:sz w:val="24"/>
          <w:szCs w:val="24"/>
          <w:lang w:val="es-ES"/>
        </w:rPr>
      </w:pPr>
      <w:r w:rsidRPr="00C7070B">
        <w:rPr>
          <w:rFonts w:ascii="Times New Roman" w:hAnsi="Times New Roman"/>
          <w:sz w:val="24"/>
          <w:lang w:val="es-ES"/>
        </w:rPr>
        <w:t>S</w:t>
      </w:r>
      <w:r w:rsidR="000247CB" w:rsidRPr="00C7070B">
        <w:rPr>
          <w:rFonts w:ascii="Times New Roman" w:hAnsi="Times New Roman"/>
          <w:sz w:val="24"/>
          <w:lang w:val="es-ES"/>
        </w:rPr>
        <w:t>ola</w:t>
      </w:r>
      <w:r w:rsidRPr="00C7070B">
        <w:rPr>
          <w:rFonts w:ascii="Times New Roman" w:hAnsi="Times New Roman"/>
          <w:sz w:val="24"/>
          <w:lang w:val="es-ES"/>
        </w:rPr>
        <w:t>, Diego</w:t>
      </w:r>
      <w:r w:rsidR="000247CB" w:rsidRPr="00C7070B">
        <w:rPr>
          <w:rFonts w:ascii="Times New Roman" w:hAnsi="Times New Roman"/>
          <w:sz w:val="24"/>
          <w:lang w:val="es-ES"/>
        </w:rPr>
        <w:t>.</w:t>
      </w:r>
      <w:r w:rsidRPr="00C7070B">
        <w:rPr>
          <w:rFonts w:ascii="Times New Roman" w:hAnsi="Times New Roman"/>
          <w:sz w:val="24"/>
          <w:lang w:val="es-ES"/>
        </w:rPr>
        <w:t xml:space="preserve"> 2018</w:t>
      </w:r>
      <w:r w:rsidR="000247CB" w:rsidRPr="00C7070B">
        <w:rPr>
          <w:rFonts w:ascii="Times New Roman" w:hAnsi="Times New Roman"/>
          <w:sz w:val="24"/>
          <w:lang w:val="es-ES"/>
        </w:rPr>
        <w:t>a.</w:t>
      </w:r>
      <w:r w:rsidRPr="00C7070B">
        <w:rPr>
          <w:rFonts w:ascii="Times New Roman" w:hAnsi="Times New Roman"/>
          <w:sz w:val="24"/>
          <w:lang w:val="es-ES"/>
        </w:rPr>
        <w:t xml:space="preserve"> </w:t>
      </w:r>
      <w:r w:rsidRPr="00C7070B">
        <w:rPr>
          <w:rFonts w:ascii="Times New Roman" w:hAnsi="Times New Roman"/>
          <w:i/>
          <w:sz w:val="24"/>
          <w:lang w:val="es-ES"/>
        </w:rPr>
        <w:t>El cronista de China. Juan González de Mendoza, entre la misión, el imperio y la historia</w:t>
      </w:r>
      <w:r w:rsidR="000247CB" w:rsidRPr="00C7070B">
        <w:rPr>
          <w:rFonts w:ascii="Times New Roman" w:hAnsi="Times New Roman"/>
          <w:sz w:val="24"/>
          <w:lang w:val="es-ES"/>
        </w:rPr>
        <w:t>.</w:t>
      </w:r>
      <w:r w:rsidRPr="00C7070B">
        <w:rPr>
          <w:rFonts w:ascii="Times New Roman" w:hAnsi="Times New Roman"/>
          <w:sz w:val="24"/>
          <w:lang w:val="es-ES"/>
        </w:rPr>
        <w:t xml:space="preserve"> Barcelona: Universidad de Barcelona.</w:t>
      </w:r>
    </w:p>
    <w:p w14:paraId="18C8C1EF" w14:textId="7EE21D36" w:rsidR="00DA4F7B" w:rsidRPr="00C7070B" w:rsidRDefault="00DA4F7B" w:rsidP="00EF125C">
      <w:pPr>
        <w:autoSpaceDE w:val="0"/>
        <w:autoSpaceDN w:val="0"/>
        <w:adjustRightInd w:val="0"/>
        <w:spacing w:after="0" w:line="480" w:lineRule="auto"/>
        <w:ind w:left="567" w:right="-144" w:hanging="567"/>
        <w:jc w:val="both"/>
        <w:rPr>
          <w:rFonts w:ascii="Times New Roman" w:hAnsi="Times New Roman" w:cs="Times New Roman"/>
          <w:sz w:val="24"/>
          <w:szCs w:val="24"/>
          <w:lang w:val="es-ES"/>
        </w:rPr>
      </w:pPr>
      <w:r w:rsidRPr="00C7070B">
        <w:rPr>
          <w:rFonts w:ascii="Times New Roman" w:hAnsi="Times New Roman"/>
          <w:sz w:val="24"/>
          <w:lang w:val="es-ES"/>
        </w:rPr>
        <w:t>S</w:t>
      </w:r>
      <w:r w:rsidR="000247CB" w:rsidRPr="00C7070B">
        <w:rPr>
          <w:rFonts w:ascii="Times New Roman" w:hAnsi="Times New Roman"/>
          <w:sz w:val="24"/>
          <w:lang w:val="es-ES"/>
        </w:rPr>
        <w:t>ola</w:t>
      </w:r>
      <w:r w:rsidRPr="00C7070B">
        <w:rPr>
          <w:rFonts w:ascii="Times New Roman" w:hAnsi="Times New Roman"/>
          <w:sz w:val="24"/>
          <w:lang w:val="es-ES"/>
        </w:rPr>
        <w:t>, Diego</w:t>
      </w:r>
      <w:r w:rsidR="000247CB" w:rsidRPr="00C7070B">
        <w:rPr>
          <w:rFonts w:ascii="Times New Roman" w:hAnsi="Times New Roman"/>
          <w:sz w:val="24"/>
          <w:lang w:val="es-ES"/>
        </w:rPr>
        <w:t xml:space="preserve">. </w:t>
      </w:r>
      <w:r w:rsidRPr="00C7070B">
        <w:rPr>
          <w:rFonts w:ascii="Times New Roman" w:hAnsi="Times New Roman"/>
          <w:sz w:val="24"/>
          <w:lang w:val="es-ES"/>
        </w:rPr>
        <w:t>2018b</w:t>
      </w:r>
      <w:r w:rsidR="000247CB" w:rsidRPr="00C7070B">
        <w:rPr>
          <w:rFonts w:ascii="Times New Roman" w:hAnsi="Times New Roman"/>
          <w:sz w:val="24"/>
          <w:lang w:val="es-ES"/>
        </w:rPr>
        <w:t>.</w:t>
      </w:r>
      <w:r w:rsidRPr="00C7070B">
        <w:rPr>
          <w:rFonts w:ascii="Times New Roman" w:hAnsi="Times New Roman"/>
          <w:sz w:val="24"/>
          <w:lang w:val="es-ES"/>
        </w:rPr>
        <w:t xml:space="preserve"> “«Fértil, rico y barato». Recepción y conceptualización de la imagen de China en la España de Felipe II”</w:t>
      </w:r>
      <w:r w:rsidR="000247CB" w:rsidRPr="00C7070B">
        <w:rPr>
          <w:rFonts w:ascii="Times New Roman" w:hAnsi="Times New Roman"/>
          <w:sz w:val="24"/>
          <w:lang w:val="es-ES"/>
        </w:rPr>
        <w:t>.</w:t>
      </w:r>
      <w:r w:rsidR="00057E8D" w:rsidRPr="00C7070B">
        <w:rPr>
          <w:rFonts w:ascii="Times New Roman" w:hAnsi="Times New Roman"/>
          <w:sz w:val="24"/>
          <w:lang w:val="es-ES"/>
        </w:rPr>
        <w:t xml:space="preserve"> </w:t>
      </w:r>
      <w:r w:rsidR="000247CB" w:rsidRPr="00C7070B">
        <w:rPr>
          <w:rFonts w:ascii="Times New Roman" w:hAnsi="Times New Roman"/>
          <w:sz w:val="24"/>
          <w:lang w:val="es-ES"/>
        </w:rPr>
        <w:t>I</w:t>
      </w:r>
      <w:r w:rsidR="00057E8D" w:rsidRPr="00C7070B">
        <w:rPr>
          <w:rFonts w:ascii="Times New Roman" w:hAnsi="Times New Roman"/>
          <w:sz w:val="24"/>
          <w:lang w:val="es-ES"/>
        </w:rPr>
        <w:t>n</w:t>
      </w:r>
      <w:r w:rsidRPr="00C7070B">
        <w:rPr>
          <w:rFonts w:ascii="Times New Roman" w:hAnsi="Times New Roman"/>
          <w:sz w:val="24"/>
          <w:lang w:val="es-ES"/>
        </w:rPr>
        <w:t xml:space="preserve"> </w:t>
      </w:r>
      <w:r w:rsidRPr="00C7070B">
        <w:rPr>
          <w:rFonts w:ascii="Times New Roman" w:hAnsi="Times New Roman"/>
          <w:i/>
          <w:sz w:val="24"/>
          <w:lang w:val="es-ES"/>
        </w:rPr>
        <w:t>Nuevas perspectivas de investigación en historia moderna: economía, sociedad, política y cultura en el mundo hispánico</w:t>
      </w:r>
      <w:r w:rsidRPr="00C7070B">
        <w:rPr>
          <w:rFonts w:ascii="Times New Roman" w:hAnsi="Times New Roman"/>
          <w:sz w:val="24"/>
          <w:lang w:val="es-ES"/>
        </w:rPr>
        <w:t xml:space="preserve">, </w:t>
      </w:r>
      <w:proofErr w:type="spellStart"/>
      <w:r w:rsidR="000247CB" w:rsidRPr="00C7070B">
        <w:rPr>
          <w:rFonts w:ascii="Times New Roman" w:hAnsi="Times New Roman"/>
          <w:sz w:val="24"/>
          <w:lang w:val="es-ES"/>
        </w:rPr>
        <w:t>edited</w:t>
      </w:r>
      <w:proofErr w:type="spellEnd"/>
      <w:r w:rsidR="000247CB" w:rsidRPr="00C7070B">
        <w:rPr>
          <w:rFonts w:ascii="Times New Roman" w:hAnsi="Times New Roman"/>
          <w:sz w:val="24"/>
          <w:lang w:val="es-ES"/>
        </w:rPr>
        <w:t xml:space="preserve"> </w:t>
      </w:r>
      <w:proofErr w:type="spellStart"/>
      <w:r w:rsidR="000247CB" w:rsidRPr="00C7070B">
        <w:rPr>
          <w:rFonts w:ascii="Times New Roman" w:hAnsi="Times New Roman"/>
          <w:sz w:val="24"/>
          <w:lang w:val="es-ES"/>
        </w:rPr>
        <w:t>by</w:t>
      </w:r>
      <w:proofErr w:type="spellEnd"/>
      <w:r w:rsidR="000247CB" w:rsidRPr="00C7070B">
        <w:rPr>
          <w:rFonts w:ascii="Times New Roman" w:hAnsi="Times New Roman"/>
          <w:sz w:val="24"/>
          <w:lang w:val="es-ES"/>
        </w:rPr>
        <w:t xml:space="preserve"> María A. Pérez Samper and José L. Beltrán, 1052-1062. </w:t>
      </w:r>
      <w:r w:rsidRPr="00C7070B">
        <w:rPr>
          <w:rFonts w:ascii="Times New Roman" w:hAnsi="Times New Roman"/>
          <w:sz w:val="24"/>
          <w:lang w:val="es-ES"/>
        </w:rPr>
        <w:t>Barcelona: Fundación Española de Historia Moderna.</w:t>
      </w:r>
    </w:p>
    <w:p w14:paraId="674A843A" w14:textId="231E63C3" w:rsidR="00420187" w:rsidRPr="00C7070B" w:rsidRDefault="00420187" w:rsidP="00EF125C">
      <w:pPr>
        <w:autoSpaceDE w:val="0"/>
        <w:autoSpaceDN w:val="0"/>
        <w:adjustRightInd w:val="0"/>
        <w:spacing w:after="0" w:line="480" w:lineRule="auto"/>
        <w:ind w:left="567" w:right="-144" w:hanging="567"/>
        <w:rPr>
          <w:rFonts w:ascii="Times New Roman" w:hAnsi="Times New Roman" w:cs="Times New Roman"/>
          <w:sz w:val="24"/>
          <w:szCs w:val="24"/>
        </w:rPr>
      </w:pPr>
      <w:proofErr w:type="spellStart"/>
      <w:r w:rsidRPr="00C7070B">
        <w:rPr>
          <w:rFonts w:ascii="Times New Roman" w:hAnsi="Times New Roman"/>
          <w:sz w:val="24"/>
          <w:lang w:val="es-ES"/>
        </w:rPr>
        <w:t>S</w:t>
      </w:r>
      <w:r w:rsidR="00CC085A" w:rsidRPr="00C7070B">
        <w:rPr>
          <w:rFonts w:ascii="Times New Roman" w:hAnsi="Times New Roman"/>
          <w:sz w:val="24"/>
          <w:lang w:val="es-ES"/>
        </w:rPr>
        <w:t>pence</w:t>
      </w:r>
      <w:proofErr w:type="spellEnd"/>
      <w:r w:rsidRPr="00C7070B">
        <w:rPr>
          <w:rFonts w:ascii="Times New Roman" w:hAnsi="Times New Roman"/>
          <w:sz w:val="24"/>
          <w:lang w:val="es-ES"/>
        </w:rPr>
        <w:t>, Jonathan D. 2002</w:t>
      </w:r>
      <w:r w:rsidR="00CC085A" w:rsidRPr="00C7070B">
        <w:rPr>
          <w:rFonts w:ascii="Times New Roman" w:hAnsi="Times New Roman"/>
          <w:sz w:val="24"/>
          <w:lang w:val="es-ES"/>
        </w:rPr>
        <w:t>.</w:t>
      </w:r>
      <w:r w:rsidRPr="00C7070B">
        <w:rPr>
          <w:rFonts w:ascii="Times New Roman" w:hAnsi="Times New Roman"/>
          <w:sz w:val="24"/>
          <w:lang w:val="es-ES"/>
        </w:rPr>
        <w:t xml:space="preserve"> </w:t>
      </w:r>
      <w:r w:rsidRPr="00C7070B">
        <w:rPr>
          <w:rFonts w:ascii="Times New Roman" w:hAnsi="Times New Roman"/>
          <w:i/>
          <w:sz w:val="24"/>
          <w:lang w:val="es-ES"/>
        </w:rPr>
        <w:t>El palacio de la memoria de Mateo Ricci: un jesuita en la China del siglo XVI</w:t>
      </w:r>
      <w:r w:rsidR="00CC085A" w:rsidRPr="00C7070B">
        <w:rPr>
          <w:rFonts w:ascii="Times New Roman" w:hAnsi="Times New Roman"/>
          <w:sz w:val="24"/>
          <w:lang w:val="es-ES"/>
        </w:rPr>
        <w:t>.</w:t>
      </w:r>
      <w:r w:rsidRPr="00C7070B">
        <w:rPr>
          <w:rFonts w:ascii="Times New Roman" w:hAnsi="Times New Roman"/>
          <w:sz w:val="24"/>
          <w:lang w:val="es-ES"/>
        </w:rPr>
        <w:t xml:space="preserve"> </w:t>
      </w:r>
      <w:r w:rsidRPr="00C7070B">
        <w:rPr>
          <w:rFonts w:ascii="Times New Roman" w:hAnsi="Times New Roman"/>
          <w:sz w:val="24"/>
        </w:rPr>
        <w:t xml:space="preserve">Barcelona: </w:t>
      </w:r>
      <w:proofErr w:type="spellStart"/>
      <w:r w:rsidRPr="00C7070B">
        <w:rPr>
          <w:rFonts w:ascii="Times New Roman" w:hAnsi="Times New Roman"/>
          <w:sz w:val="24"/>
        </w:rPr>
        <w:t>Tusquets</w:t>
      </w:r>
      <w:proofErr w:type="spellEnd"/>
      <w:r w:rsidRPr="00C7070B">
        <w:rPr>
          <w:rFonts w:ascii="Times New Roman" w:hAnsi="Times New Roman"/>
          <w:sz w:val="24"/>
        </w:rPr>
        <w:t xml:space="preserve">. </w:t>
      </w:r>
    </w:p>
    <w:bookmarkEnd w:id="7"/>
    <w:p w14:paraId="5A643908" w14:textId="46206219" w:rsidR="00DA4F7B" w:rsidRPr="00C7070B" w:rsidRDefault="00DA4F7B" w:rsidP="00EF125C">
      <w:pPr>
        <w:autoSpaceDE w:val="0"/>
        <w:autoSpaceDN w:val="0"/>
        <w:adjustRightInd w:val="0"/>
        <w:spacing w:after="0" w:line="480" w:lineRule="auto"/>
        <w:ind w:left="567" w:right="-144" w:hanging="567"/>
        <w:jc w:val="both"/>
        <w:rPr>
          <w:rFonts w:ascii="Times New Roman" w:eastAsia="Times New Roman" w:hAnsi="Times New Roman" w:cs="Times New Roman"/>
          <w:sz w:val="24"/>
          <w:szCs w:val="24"/>
        </w:rPr>
      </w:pPr>
      <w:proofErr w:type="spellStart"/>
      <w:r w:rsidRPr="00C7070B">
        <w:rPr>
          <w:rFonts w:ascii="Times New Roman" w:hAnsi="Times New Roman"/>
          <w:sz w:val="24"/>
        </w:rPr>
        <w:t>T</w:t>
      </w:r>
      <w:r w:rsidR="00CC085A" w:rsidRPr="00C7070B">
        <w:rPr>
          <w:rFonts w:ascii="Times New Roman" w:hAnsi="Times New Roman"/>
          <w:sz w:val="24"/>
        </w:rPr>
        <w:t>remml</w:t>
      </w:r>
      <w:proofErr w:type="spellEnd"/>
      <w:r w:rsidRPr="00C7070B">
        <w:rPr>
          <w:rFonts w:ascii="Times New Roman" w:hAnsi="Times New Roman"/>
          <w:sz w:val="24"/>
        </w:rPr>
        <w:t>-W</w:t>
      </w:r>
      <w:r w:rsidR="00CC085A" w:rsidRPr="00C7070B">
        <w:rPr>
          <w:rFonts w:ascii="Times New Roman" w:hAnsi="Times New Roman"/>
          <w:sz w:val="24"/>
        </w:rPr>
        <w:t>erne</w:t>
      </w:r>
      <w:r w:rsidR="00742036" w:rsidRPr="00C7070B">
        <w:rPr>
          <w:rFonts w:ascii="Times New Roman" w:hAnsi="Times New Roman"/>
          <w:sz w:val="24"/>
        </w:rPr>
        <w:t>r</w:t>
      </w:r>
      <w:r w:rsidRPr="00C7070B">
        <w:rPr>
          <w:rFonts w:ascii="Times New Roman" w:hAnsi="Times New Roman"/>
          <w:sz w:val="24"/>
        </w:rPr>
        <w:t>, Birgit</w:t>
      </w:r>
      <w:r w:rsidR="00CC085A" w:rsidRPr="00C7070B">
        <w:rPr>
          <w:rFonts w:ascii="Times New Roman" w:hAnsi="Times New Roman"/>
          <w:sz w:val="24"/>
        </w:rPr>
        <w:t>.</w:t>
      </w:r>
      <w:r w:rsidRPr="00C7070B">
        <w:rPr>
          <w:rFonts w:ascii="Times New Roman" w:hAnsi="Times New Roman"/>
          <w:sz w:val="24"/>
        </w:rPr>
        <w:t xml:space="preserve"> 2015</w:t>
      </w:r>
      <w:r w:rsidR="00CC085A" w:rsidRPr="00C7070B">
        <w:rPr>
          <w:rFonts w:ascii="Times New Roman" w:hAnsi="Times New Roman"/>
          <w:sz w:val="24"/>
        </w:rPr>
        <w:t>.</w:t>
      </w:r>
      <w:r w:rsidRPr="00C7070B">
        <w:rPr>
          <w:rFonts w:ascii="Times New Roman" w:hAnsi="Times New Roman"/>
          <w:sz w:val="24"/>
        </w:rPr>
        <w:t xml:space="preserve"> </w:t>
      </w:r>
      <w:r w:rsidRPr="00C7070B">
        <w:rPr>
          <w:rFonts w:ascii="Times New Roman" w:hAnsi="Times New Roman"/>
          <w:i/>
          <w:sz w:val="24"/>
        </w:rPr>
        <w:t>Spain, China, and Japan in Manila, 1571-1644. Local Comparisons and Global Connections</w:t>
      </w:r>
      <w:r w:rsidR="00CC085A" w:rsidRPr="00C7070B">
        <w:rPr>
          <w:rFonts w:ascii="Times New Roman" w:hAnsi="Times New Roman"/>
          <w:sz w:val="24"/>
        </w:rPr>
        <w:t>.</w:t>
      </w:r>
      <w:r w:rsidRPr="00C7070B">
        <w:rPr>
          <w:rFonts w:ascii="Times New Roman" w:hAnsi="Times New Roman"/>
          <w:sz w:val="24"/>
        </w:rPr>
        <w:t xml:space="preserve"> Amsterdam: Amsterdam University Press.</w:t>
      </w:r>
    </w:p>
    <w:p w14:paraId="3D61925D" w14:textId="4813A8B9" w:rsidR="00A844B0" w:rsidRPr="00C7070B" w:rsidRDefault="00A844B0" w:rsidP="00EF125C">
      <w:pPr>
        <w:spacing w:after="0" w:line="480" w:lineRule="auto"/>
        <w:ind w:left="567" w:right="-144" w:hanging="567"/>
        <w:jc w:val="both"/>
        <w:rPr>
          <w:rStyle w:val="titulo"/>
          <w:rFonts w:ascii="Times New Roman" w:hAnsi="Times New Roman" w:cs="Times New Roman"/>
          <w:b/>
          <w:bCs/>
          <w:sz w:val="24"/>
          <w:szCs w:val="24"/>
          <w:lang w:val="es-ES"/>
        </w:rPr>
      </w:pPr>
      <w:proofErr w:type="spellStart"/>
      <w:r w:rsidRPr="00C7070B">
        <w:rPr>
          <w:rStyle w:val="titulo"/>
          <w:rFonts w:ascii="Times New Roman" w:hAnsi="Times New Roman"/>
          <w:sz w:val="24"/>
          <w:bdr w:val="none" w:sz="0" w:space="0" w:color="auto" w:frame="1"/>
        </w:rPr>
        <w:t>V</w:t>
      </w:r>
      <w:r w:rsidR="00CC085A" w:rsidRPr="00C7070B">
        <w:rPr>
          <w:rStyle w:val="titulo"/>
          <w:rFonts w:ascii="Times New Roman" w:hAnsi="Times New Roman"/>
          <w:sz w:val="24"/>
          <w:bdr w:val="none" w:sz="0" w:space="0" w:color="auto" w:frame="1"/>
        </w:rPr>
        <w:t>ilà</w:t>
      </w:r>
      <w:proofErr w:type="spellEnd"/>
      <w:r w:rsidRPr="00C7070B">
        <w:rPr>
          <w:rStyle w:val="titulo"/>
          <w:rFonts w:ascii="Times New Roman" w:hAnsi="Times New Roman"/>
          <w:sz w:val="24"/>
          <w:bdr w:val="none" w:sz="0" w:space="0" w:color="auto" w:frame="1"/>
        </w:rPr>
        <w:t>, Lara</w:t>
      </w:r>
      <w:r w:rsidR="00CC085A" w:rsidRPr="00C7070B">
        <w:rPr>
          <w:rStyle w:val="titulo"/>
          <w:rFonts w:ascii="Times New Roman" w:hAnsi="Times New Roman"/>
          <w:sz w:val="24"/>
          <w:bdr w:val="none" w:sz="0" w:space="0" w:color="auto" w:frame="1"/>
        </w:rPr>
        <w:t>.</w:t>
      </w:r>
      <w:r w:rsidRPr="00C7070B">
        <w:rPr>
          <w:rStyle w:val="titulo"/>
          <w:rFonts w:ascii="Times New Roman" w:hAnsi="Times New Roman"/>
          <w:sz w:val="24"/>
          <w:bdr w:val="none" w:sz="0" w:space="0" w:color="auto" w:frame="1"/>
        </w:rPr>
        <w:t xml:space="preserve"> 2009</w:t>
      </w:r>
      <w:r w:rsidR="00CC085A" w:rsidRPr="00C7070B">
        <w:rPr>
          <w:rStyle w:val="titulo"/>
          <w:rFonts w:ascii="Times New Roman" w:hAnsi="Times New Roman"/>
          <w:sz w:val="24"/>
          <w:bdr w:val="none" w:sz="0" w:space="0" w:color="auto" w:frame="1"/>
        </w:rPr>
        <w:t>.</w:t>
      </w:r>
      <w:r w:rsidRPr="00C7070B">
        <w:rPr>
          <w:rStyle w:val="titulo"/>
          <w:rFonts w:ascii="Times New Roman" w:hAnsi="Times New Roman"/>
          <w:sz w:val="24"/>
          <w:bdr w:val="none" w:sz="0" w:space="0" w:color="auto" w:frame="1"/>
        </w:rPr>
        <w:t xml:space="preserve"> </w:t>
      </w:r>
      <w:r w:rsidRPr="00C7070B">
        <w:rPr>
          <w:rStyle w:val="titulo"/>
          <w:rFonts w:ascii="Times New Roman" w:hAnsi="Times New Roman"/>
          <w:sz w:val="24"/>
          <w:bdr w:val="none" w:sz="0" w:space="0" w:color="auto" w:frame="1"/>
          <w:lang w:val="es-ES"/>
        </w:rPr>
        <w:t>“Viajes y crónicas de Oriente en el siglo de los descubrimientos: China en el imaginario y en la política europea del Quinientos</w:t>
      </w:r>
      <w:r w:rsidR="00CC085A" w:rsidRPr="00C7070B">
        <w:rPr>
          <w:rStyle w:val="titulo"/>
          <w:rFonts w:ascii="Times New Roman" w:hAnsi="Times New Roman"/>
          <w:sz w:val="24"/>
          <w:bdr w:val="none" w:sz="0" w:space="0" w:color="auto" w:frame="1"/>
          <w:lang w:val="es-ES"/>
        </w:rPr>
        <w:t>.</w:t>
      </w:r>
      <w:r w:rsidRPr="00C7070B">
        <w:rPr>
          <w:rStyle w:val="titulo"/>
          <w:rFonts w:ascii="Times New Roman" w:hAnsi="Times New Roman"/>
          <w:sz w:val="24"/>
          <w:bdr w:val="none" w:sz="0" w:space="0" w:color="auto" w:frame="1"/>
          <w:lang w:val="es-ES"/>
        </w:rPr>
        <w:t>”</w:t>
      </w:r>
      <w:r w:rsidR="00CC085A" w:rsidRPr="00C7070B">
        <w:rPr>
          <w:rStyle w:val="titulo"/>
          <w:rFonts w:ascii="Times New Roman" w:hAnsi="Times New Roman"/>
          <w:sz w:val="24"/>
          <w:bdr w:val="none" w:sz="0" w:space="0" w:color="auto" w:frame="1"/>
          <w:lang w:val="es-ES"/>
        </w:rPr>
        <w:t xml:space="preserve"> </w:t>
      </w:r>
      <w:r w:rsidR="00CC085A" w:rsidRPr="00C7070B">
        <w:rPr>
          <w:rFonts w:ascii="Times New Roman" w:hAnsi="Times New Roman" w:cs="Times New Roman"/>
          <w:iCs/>
          <w:sz w:val="24"/>
          <w:szCs w:val="24"/>
          <w:lang w:val="es-ES"/>
        </w:rPr>
        <w:t>I</w:t>
      </w:r>
      <w:r w:rsidR="00CC085A" w:rsidRPr="00C7070B">
        <w:rPr>
          <w:rFonts w:ascii="Times New Roman" w:hAnsi="Times New Roman" w:cs="Times New Roman"/>
          <w:sz w:val="24"/>
          <w:szCs w:val="24"/>
          <w:lang w:val="es-ES"/>
        </w:rPr>
        <w:t xml:space="preserve">n </w:t>
      </w:r>
      <w:r w:rsidR="00CC085A" w:rsidRPr="00C7070B">
        <w:rPr>
          <w:rFonts w:ascii="Times New Roman" w:eastAsia="Times New Roman" w:hAnsi="Times New Roman" w:cs="Times New Roman"/>
          <w:kern w:val="36"/>
          <w:sz w:val="24"/>
          <w:szCs w:val="24"/>
          <w:lang w:val="es-ES" w:eastAsia="en-GB"/>
        </w:rPr>
        <w:t xml:space="preserve">Escalante, Bernardino de, Juan González de Mendoza, and Fernán </w:t>
      </w:r>
      <w:proofErr w:type="spellStart"/>
      <w:r w:rsidR="00CC085A" w:rsidRPr="00C7070B">
        <w:rPr>
          <w:rFonts w:ascii="Times New Roman" w:eastAsia="Times New Roman" w:hAnsi="Times New Roman" w:cs="Times New Roman"/>
          <w:kern w:val="36"/>
          <w:sz w:val="24"/>
          <w:szCs w:val="24"/>
          <w:lang w:val="es-ES" w:eastAsia="en-GB"/>
        </w:rPr>
        <w:t>Mendes</w:t>
      </w:r>
      <w:proofErr w:type="spellEnd"/>
      <w:r w:rsidR="00CC085A" w:rsidRPr="00C7070B">
        <w:rPr>
          <w:rFonts w:ascii="Times New Roman" w:eastAsia="Times New Roman" w:hAnsi="Times New Roman" w:cs="Times New Roman"/>
          <w:kern w:val="36"/>
          <w:sz w:val="24"/>
          <w:szCs w:val="24"/>
          <w:lang w:val="es-ES" w:eastAsia="en-GB"/>
        </w:rPr>
        <w:t xml:space="preserve"> Pinto</w:t>
      </w:r>
      <w:r w:rsidR="00CC085A" w:rsidRPr="00C7070B">
        <w:rPr>
          <w:rFonts w:ascii="Times New Roman" w:hAnsi="Times New Roman" w:cs="Times New Roman"/>
          <w:sz w:val="24"/>
          <w:szCs w:val="24"/>
          <w:lang w:val="es-ES"/>
        </w:rPr>
        <w:t xml:space="preserve">, </w:t>
      </w:r>
      <w:r w:rsidR="00CC085A" w:rsidRPr="00C7070B">
        <w:rPr>
          <w:rFonts w:ascii="Times New Roman" w:hAnsi="Times New Roman" w:cs="Times New Roman"/>
          <w:i/>
          <w:sz w:val="24"/>
          <w:szCs w:val="24"/>
          <w:lang w:val="es-ES"/>
        </w:rPr>
        <w:t>Viajes y crónicas de China en los Siglos de Oro</w:t>
      </w:r>
      <w:r w:rsidR="00CC085A" w:rsidRPr="00C7070B">
        <w:rPr>
          <w:rFonts w:ascii="Times New Roman" w:hAnsi="Times New Roman" w:cs="Times New Roman"/>
          <w:sz w:val="24"/>
          <w:szCs w:val="24"/>
          <w:lang w:val="es-ES"/>
        </w:rPr>
        <w:t xml:space="preserve">, </w:t>
      </w:r>
      <w:r w:rsidR="00CC085A" w:rsidRPr="00C7070B">
        <w:rPr>
          <w:rFonts w:ascii="Times New Roman" w:hAnsi="Times New Roman"/>
          <w:sz w:val="24"/>
          <w:lang w:val="es-ES"/>
        </w:rPr>
        <w:t>xi-</w:t>
      </w:r>
      <w:proofErr w:type="spellStart"/>
      <w:r w:rsidR="00CC085A" w:rsidRPr="00C7070B">
        <w:rPr>
          <w:rFonts w:ascii="Times New Roman" w:hAnsi="Times New Roman"/>
          <w:sz w:val="24"/>
          <w:lang w:val="es-ES"/>
        </w:rPr>
        <w:t>xciv</w:t>
      </w:r>
      <w:proofErr w:type="spellEnd"/>
      <w:r w:rsidR="00CC085A" w:rsidRPr="00C7070B">
        <w:rPr>
          <w:rFonts w:ascii="Times New Roman" w:hAnsi="Times New Roman"/>
          <w:sz w:val="24"/>
          <w:lang w:val="es-ES"/>
        </w:rPr>
        <w:t xml:space="preserve">. </w:t>
      </w:r>
      <w:r w:rsidR="00CC085A" w:rsidRPr="00C7070B">
        <w:rPr>
          <w:rFonts w:ascii="Times New Roman" w:hAnsi="Times New Roman" w:cs="Times New Roman"/>
          <w:sz w:val="24"/>
          <w:szCs w:val="24"/>
          <w:lang w:val="es-ES"/>
        </w:rPr>
        <w:t xml:space="preserve">Córdoba: </w:t>
      </w:r>
      <w:proofErr w:type="spellStart"/>
      <w:r w:rsidR="00CC085A" w:rsidRPr="00C7070B">
        <w:rPr>
          <w:rFonts w:ascii="Times New Roman" w:hAnsi="Times New Roman" w:cs="Times New Roman"/>
          <w:sz w:val="24"/>
          <w:szCs w:val="24"/>
          <w:lang w:val="es-ES"/>
        </w:rPr>
        <w:t>Almuzara</w:t>
      </w:r>
      <w:proofErr w:type="spellEnd"/>
      <w:r w:rsidR="00CC085A" w:rsidRPr="00C7070B">
        <w:rPr>
          <w:rFonts w:ascii="Times New Roman" w:hAnsi="Times New Roman" w:cs="Times New Roman"/>
          <w:sz w:val="24"/>
          <w:szCs w:val="24"/>
          <w:lang w:val="es-ES"/>
        </w:rPr>
        <w:t xml:space="preserve">. </w:t>
      </w:r>
      <w:r w:rsidRPr="00C7070B">
        <w:rPr>
          <w:rFonts w:ascii="Times New Roman" w:hAnsi="Times New Roman"/>
          <w:sz w:val="24"/>
          <w:lang w:val="es-ES"/>
        </w:rPr>
        <w:t xml:space="preserve"> </w:t>
      </w:r>
    </w:p>
    <w:p w14:paraId="17FD0C93" w14:textId="28D8C48A" w:rsidR="00DA4F7B" w:rsidRPr="00C7070B" w:rsidRDefault="00DA4F7B" w:rsidP="00123129">
      <w:pPr>
        <w:autoSpaceDE w:val="0"/>
        <w:autoSpaceDN w:val="0"/>
        <w:adjustRightInd w:val="0"/>
        <w:spacing w:after="0" w:line="480" w:lineRule="auto"/>
        <w:ind w:left="567" w:right="-144" w:hanging="567"/>
        <w:jc w:val="both"/>
        <w:rPr>
          <w:rStyle w:val="titulo"/>
          <w:rFonts w:ascii="Times New Roman" w:hAnsi="Times New Roman"/>
          <w:sz w:val="24"/>
          <w:bdr w:val="none" w:sz="0" w:space="0" w:color="auto" w:frame="1"/>
          <w:lang w:val="es-ES"/>
        </w:rPr>
      </w:pPr>
      <w:r w:rsidRPr="00C7070B">
        <w:rPr>
          <w:rStyle w:val="titulo"/>
          <w:rFonts w:ascii="Times New Roman" w:hAnsi="Times New Roman"/>
          <w:sz w:val="24"/>
          <w:bdr w:val="none" w:sz="0" w:space="0" w:color="auto" w:frame="1"/>
          <w:lang w:val="es-ES"/>
        </w:rPr>
        <w:t>V</w:t>
      </w:r>
      <w:r w:rsidR="00CC085A" w:rsidRPr="00C7070B">
        <w:rPr>
          <w:rStyle w:val="titulo"/>
          <w:rFonts w:ascii="Times New Roman" w:hAnsi="Times New Roman"/>
          <w:sz w:val="24"/>
          <w:bdr w:val="none" w:sz="0" w:space="0" w:color="auto" w:frame="1"/>
          <w:lang w:val="es-ES"/>
        </w:rPr>
        <w:t>illamar</w:t>
      </w:r>
      <w:r w:rsidRPr="00C7070B">
        <w:rPr>
          <w:rStyle w:val="titulo"/>
          <w:rFonts w:ascii="Times New Roman" w:hAnsi="Times New Roman"/>
          <w:sz w:val="24"/>
          <w:bdr w:val="none" w:sz="0" w:space="0" w:color="auto" w:frame="1"/>
          <w:lang w:val="es-ES"/>
        </w:rPr>
        <w:t>, Cuauhtémoc</w:t>
      </w:r>
      <w:r w:rsidR="00CC085A" w:rsidRPr="00C7070B">
        <w:rPr>
          <w:rStyle w:val="titulo"/>
          <w:rFonts w:ascii="Times New Roman" w:hAnsi="Times New Roman"/>
          <w:sz w:val="24"/>
          <w:bdr w:val="none" w:sz="0" w:space="0" w:color="auto" w:frame="1"/>
          <w:lang w:val="es-ES"/>
        </w:rPr>
        <w:t>.</w:t>
      </w:r>
      <w:r w:rsidRPr="00C7070B">
        <w:rPr>
          <w:rStyle w:val="titulo"/>
          <w:rFonts w:ascii="Times New Roman" w:hAnsi="Times New Roman"/>
          <w:sz w:val="24"/>
          <w:bdr w:val="none" w:sz="0" w:space="0" w:color="auto" w:frame="1"/>
          <w:lang w:val="es-ES"/>
        </w:rPr>
        <w:t xml:space="preserve"> 2015</w:t>
      </w:r>
      <w:r w:rsidR="00CC085A" w:rsidRPr="00C7070B">
        <w:rPr>
          <w:rStyle w:val="titulo"/>
          <w:rFonts w:ascii="Times New Roman" w:hAnsi="Times New Roman"/>
          <w:sz w:val="24"/>
          <w:bdr w:val="none" w:sz="0" w:space="0" w:color="auto" w:frame="1"/>
          <w:lang w:val="es-ES"/>
        </w:rPr>
        <w:t>.</w:t>
      </w:r>
      <w:r w:rsidRPr="00C7070B">
        <w:rPr>
          <w:rStyle w:val="titulo"/>
          <w:rFonts w:ascii="Times New Roman" w:hAnsi="Times New Roman"/>
          <w:sz w:val="24"/>
          <w:bdr w:val="none" w:sz="0" w:space="0" w:color="auto" w:frame="1"/>
          <w:lang w:val="es-ES"/>
        </w:rPr>
        <w:t xml:space="preserve"> “Juan de Palafox y China</w:t>
      </w:r>
      <w:r w:rsidR="00CC085A" w:rsidRPr="00C7070B">
        <w:rPr>
          <w:rStyle w:val="titulo"/>
          <w:rFonts w:ascii="Times New Roman" w:hAnsi="Times New Roman"/>
          <w:sz w:val="24"/>
          <w:bdr w:val="none" w:sz="0" w:space="0" w:color="auto" w:frame="1"/>
          <w:lang w:val="es-ES"/>
        </w:rPr>
        <w:t>.</w:t>
      </w:r>
      <w:r w:rsidRPr="00C7070B">
        <w:rPr>
          <w:rStyle w:val="titulo"/>
          <w:rFonts w:ascii="Times New Roman" w:hAnsi="Times New Roman"/>
          <w:sz w:val="24"/>
          <w:bdr w:val="none" w:sz="0" w:space="0" w:color="auto" w:frame="1"/>
          <w:lang w:val="es-ES"/>
        </w:rPr>
        <w:t xml:space="preserve">” </w:t>
      </w:r>
      <w:r w:rsidRPr="00C7070B">
        <w:rPr>
          <w:rStyle w:val="titulo"/>
          <w:rFonts w:ascii="Times New Roman" w:hAnsi="Times New Roman"/>
          <w:i/>
          <w:sz w:val="24"/>
          <w:bdr w:val="none" w:sz="0" w:space="0" w:color="auto" w:frame="1"/>
          <w:lang w:val="es-ES"/>
        </w:rPr>
        <w:t>Estudios de Historia Novohispana</w:t>
      </w:r>
      <w:r w:rsidRPr="00C7070B">
        <w:rPr>
          <w:rStyle w:val="titulo"/>
          <w:rFonts w:ascii="Times New Roman" w:hAnsi="Times New Roman"/>
          <w:sz w:val="24"/>
          <w:bdr w:val="none" w:sz="0" w:space="0" w:color="auto" w:frame="1"/>
          <w:lang w:val="es-ES"/>
        </w:rPr>
        <w:t>, n</w:t>
      </w:r>
      <w:r w:rsidR="00CC085A" w:rsidRPr="00C7070B">
        <w:rPr>
          <w:rStyle w:val="titulo"/>
          <w:rFonts w:ascii="Times New Roman" w:hAnsi="Times New Roman"/>
          <w:sz w:val="24"/>
          <w:bdr w:val="none" w:sz="0" w:space="0" w:color="auto" w:frame="1"/>
          <w:lang w:val="es-ES"/>
        </w:rPr>
        <w:t>o.</w:t>
      </w:r>
      <w:r w:rsidRPr="00C7070B">
        <w:rPr>
          <w:rStyle w:val="titulo"/>
          <w:rFonts w:ascii="Times New Roman" w:hAnsi="Times New Roman"/>
          <w:sz w:val="24"/>
          <w:bdr w:val="none" w:sz="0" w:space="0" w:color="auto" w:frame="1"/>
          <w:lang w:val="es-ES"/>
        </w:rPr>
        <w:t xml:space="preserve"> 52</w:t>
      </w:r>
      <w:r w:rsidR="00CC085A" w:rsidRPr="00C7070B">
        <w:rPr>
          <w:rStyle w:val="titulo"/>
          <w:rFonts w:ascii="Times New Roman" w:hAnsi="Times New Roman"/>
          <w:sz w:val="24"/>
          <w:bdr w:val="none" w:sz="0" w:space="0" w:color="auto" w:frame="1"/>
          <w:lang w:val="es-ES"/>
        </w:rPr>
        <w:t>:</w:t>
      </w:r>
      <w:r w:rsidRPr="00C7070B">
        <w:rPr>
          <w:rStyle w:val="titulo"/>
          <w:rFonts w:ascii="Times New Roman" w:hAnsi="Times New Roman"/>
          <w:sz w:val="24"/>
          <w:bdr w:val="none" w:sz="0" w:space="0" w:color="auto" w:frame="1"/>
          <w:lang w:val="es-ES"/>
        </w:rPr>
        <w:t xml:space="preserve"> 51-67.</w:t>
      </w:r>
    </w:p>
    <w:p w14:paraId="6825EFBE" w14:textId="274ED165" w:rsidR="00DA3DB1" w:rsidRPr="00C7070B" w:rsidRDefault="00DA3DB1" w:rsidP="00DA3DB1">
      <w:pPr>
        <w:spacing w:after="0" w:line="480" w:lineRule="auto"/>
        <w:ind w:left="567" w:right="-142" w:hanging="567"/>
        <w:jc w:val="both"/>
        <w:rPr>
          <w:rFonts w:ascii="Times New Roman" w:hAnsi="Times New Roman" w:cs="Times New Roman"/>
          <w:sz w:val="24"/>
          <w:szCs w:val="24"/>
        </w:rPr>
      </w:pPr>
      <w:r w:rsidRPr="00C7070B">
        <w:rPr>
          <w:rFonts w:ascii="Times New Roman" w:hAnsi="Times New Roman" w:cs="Times New Roman"/>
          <w:sz w:val="24"/>
          <w:szCs w:val="24"/>
        </w:rPr>
        <w:t xml:space="preserve">Von Glahn, Richard. 1996. </w:t>
      </w:r>
      <w:r w:rsidRPr="00C7070B">
        <w:rPr>
          <w:rFonts w:ascii="Times New Roman" w:hAnsi="Times New Roman" w:cs="Times New Roman"/>
          <w:i/>
          <w:iCs/>
          <w:sz w:val="24"/>
          <w:szCs w:val="24"/>
        </w:rPr>
        <w:t>Fountain of Fortune: Money and Monetary Policy in China, 1000-1700</w:t>
      </w:r>
      <w:r w:rsidRPr="00C7070B">
        <w:rPr>
          <w:rFonts w:ascii="Times New Roman" w:hAnsi="Times New Roman" w:cs="Times New Roman"/>
          <w:sz w:val="24"/>
          <w:szCs w:val="24"/>
        </w:rPr>
        <w:t>. Berkeley and Los Angeles: University of California Press.</w:t>
      </w:r>
    </w:p>
    <w:p w14:paraId="3A2924F4" w14:textId="3C72A2FD" w:rsidR="00C8199C" w:rsidRPr="00C7070B" w:rsidRDefault="00DA3DB1" w:rsidP="00FF2D0C">
      <w:pPr>
        <w:spacing w:after="0" w:line="480" w:lineRule="auto"/>
        <w:ind w:left="567" w:right="-142" w:hanging="567"/>
        <w:jc w:val="both"/>
        <w:rPr>
          <w:rFonts w:ascii="Times New Roman" w:hAnsi="Times New Roman" w:cs="Times New Roman"/>
          <w:b/>
          <w:bCs/>
          <w:sz w:val="24"/>
          <w:szCs w:val="24"/>
          <w:lang w:val="en-US"/>
        </w:rPr>
      </w:pPr>
      <w:r w:rsidRPr="00C7070B">
        <w:rPr>
          <w:rFonts w:ascii="Times New Roman" w:hAnsi="Times New Roman" w:cs="Times New Roman"/>
          <w:sz w:val="24"/>
          <w:szCs w:val="24"/>
        </w:rPr>
        <w:t xml:space="preserve">Von Glahn, Richard. 2016. </w:t>
      </w:r>
      <w:r w:rsidRPr="00C7070B">
        <w:rPr>
          <w:rFonts w:ascii="Times New Roman" w:hAnsi="Times New Roman" w:cs="Times New Roman"/>
          <w:i/>
          <w:iCs/>
          <w:sz w:val="24"/>
          <w:szCs w:val="24"/>
        </w:rPr>
        <w:t>The Economic History of China: From Antiquity to the Nineteenth Century</w:t>
      </w:r>
      <w:r w:rsidRPr="00C7070B">
        <w:rPr>
          <w:rFonts w:ascii="Times New Roman" w:hAnsi="Times New Roman" w:cs="Times New Roman"/>
          <w:sz w:val="24"/>
          <w:szCs w:val="24"/>
        </w:rPr>
        <w:t xml:space="preserve">. </w:t>
      </w:r>
      <w:r w:rsidRPr="00C7070B">
        <w:rPr>
          <w:rFonts w:ascii="Times New Roman" w:hAnsi="Times New Roman" w:cs="Times New Roman"/>
          <w:sz w:val="24"/>
          <w:szCs w:val="24"/>
          <w:lang w:val="en-US"/>
        </w:rPr>
        <w:t>Cambridge: Cambridge University Press.</w:t>
      </w:r>
    </w:p>
    <w:sectPr w:rsidR="00C8199C" w:rsidRPr="00C7070B" w:rsidSect="00130AD7">
      <w:footerReference w:type="default" r:id="rId11"/>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AF2CE24" w14:textId="77777777" w:rsidR="00296629" w:rsidRDefault="00296629" w:rsidP="00E6555A">
      <w:pPr>
        <w:spacing w:after="0" w:line="240" w:lineRule="auto"/>
      </w:pPr>
      <w:r>
        <w:separator/>
      </w:r>
    </w:p>
  </w:endnote>
  <w:endnote w:type="continuationSeparator" w:id="0">
    <w:p w14:paraId="3E2C61AE" w14:textId="77777777" w:rsidR="00296629" w:rsidRDefault="00296629" w:rsidP="00E655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06278034"/>
      <w:docPartObj>
        <w:docPartGallery w:val="Page Numbers (Bottom of Page)"/>
        <w:docPartUnique/>
      </w:docPartObj>
    </w:sdtPr>
    <w:sdtContent>
      <w:p w14:paraId="7163DB3C" w14:textId="77777777" w:rsidR="00E016EB" w:rsidRDefault="00E75942">
        <w:pPr>
          <w:pStyle w:val="Piedepgina"/>
          <w:jc w:val="center"/>
        </w:pPr>
        <w:r>
          <w:fldChar w:fldCharType="begin"/>
        </w:r>
        <w:r>
          <w:instrText>PAGE   \* MERGEFORMAT</w:instrText>
        </w:r>
        <w:r>
          <w:fldChar w:fldCharType="separate"/>
        </w:r>
        <w:r w:rsidR="00FB48C7">
          <w:t>7</w:t>
        </w:r>
        <w:r>
          <w:fldChar w:fldCharType="end"/>
        </w:r>
      </w:p>
    </w:sdtContent>
  </w:sdt>
  <w:p w14:paraId="1EDE8DE7" w14:textId="77777777" w:rsidR="00E016EB" w:rsidRDefault="00E016E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68BB56C" w14:textId="77777777" w:rsidR="00296629" w:rsidRDefault="00296629" w:rsidP="00E6555A">
      <w:pPr>
        <w:spacing w:after="0" w:line="240" w:lineRule="auto"/>
      </w:pPr>
      <w:r>
        <w:separator/>
      </w:r>
    </w:p>
  </w:footnote>
  <w:footnote w:type="continuationSeparator" w:id="0">
    <w:p w14:paraId="0A6048C1" w14:textId="77777777" w:rsidR="00296629" w:rsidRDefault="00296629" w:rsidP="00E6555A">
      <w:pPr>
        <w:spacing w:after="0" w:line="240" w:lineRule="auto"/>
      </w:pPr>
      <w:r>
        <w:continuationSeparator/>
      </w:r>
    </w:p>
  </w:footnote>
  <w:footnote w:id="1">
    <w:p w14:paraId="055E002E" w14:textId="1F1F3B87" w:rsidR="00AE7FFB" w:rsidRPr="00C7070B" w:rsidRDefault="00AE7FFB" w:rsidP="00AF15F3">
      <w:pPr>
        <w:ind w:right="-144"/>
        <w:jc w:val="both"/>
        <w:rPr>
          <w:rFonts w:ascii="Times New Roman" w:hAnsi="Times New Roman" w:cs="Times New Roman"/>
          <w:sz w:val="20"/>
          <w:szCs w:val="20"/>
          <w:lang w:val="en-US"/>
        </w:rPr>
      </w:pPr>
      <w:r w:rsidRPr="00C7070B">
        <w:rPr>
          <w:rStyle w:val="Refdenotaalpie"/>
          <w:rFonts w:ascii="Times New Roman" w:hAnsi="Times New Roman" w:cs="Times New Roman"/>
          <w:sz w:val="20"/>
          <w:szCs w:val="20"/>
        </w:rPr>
        <w:footnoteRef/>
      </w:r>
      <w:r w:rsidR="00ED2A49" w:rsidRPr="00C7070B">
        <w:rPr>
          <w:rFonts w:ascii="Times New Roman" w:hAnsi="Times New Roman" w:cs="Times New Roman"/>
          <w:sz w:val="20"/>
          <w:szCs w:val="20"/>
        </w:rPr>
        <w:t xml:space="preserve"> </w:t>
      </w:r>
      <w:r w:rsidRPr="00C7070B">
        <w:rPr>
          <w:rFonts w:ascii="Times New Roman" w:hAnsi="Times New Roman" w:cs="Times New Roman"/>
          <w:sz w:val="20"/>
          <w:szCs w:val="20"/>
          <w:lang w:val="en-US"/>
        </w:rPr>
        <w:t>Castile</w:t>
      </w:r>
      <w:r w:rsidR="00ED2A49" w:rsidRPr="00C7070B">
        <w:rPr>
          <w:rFonts w:ascii="Times New Roman" w:hAnsi="Times New Roman" w:cs="Times New Roman"/>
          <w:sz w:val="20"/>
          <w:szCs w:val="20"/>
          <w:lang w:val="en-US"/>
        </w:rPr>
        <w:t xml:space="preserve"> </w:t>
      </w:r>
      <w:r w:rsidRPr="00C7070B">
        <w:rPr>
          <w:rFonts w:ascii="Times New Roman" w:hAnsi="Times New Roman" w:cs="Times New Roman"/>
          <w:sz w:val="20"/>
          <w:szCs w:val="20"/>
          <w:lang w:val="en-US"/>
        </w:rPr>
        <w:t xml:space="preserve">played a central role in the Hispanic </w:t>
      </w:r>
      <w:r w:rsidR="00ED2A49" w:rsidRPr="00C7070B">
        <w:rPr>
          <w:rFonts w:ascii="Times New Roman" w:hAnsi="Times New Roman" w:cs="Times New Roman"/>
          <w:sz w:val="20"/>
          <w:szCs w:val="20"/>
          <w:lang w:val="en-US"/>
        </w:rPr>
        <w:t>M</w:t>
      </w:r>
      <w:r w:rsidRPr="00C7070B">
        <w:rPr>
          <w:rFonts w:ascii="Times New Roman" w:hAnsi="Times New Roman" w:cs="Times New Roman"/>
          <w:sz w:val="20"/>
          <w:szCs w:val="20"/>
          <w:lang w:val="en-US"/>
        </w:rPr>
        <w:t>onarchy during the 16th and 17th centuries</w:t>
      </w:r>
      <w:r w:rsidR="004F726A" w:rsidRPr="00C7070B">
        <w:rPr>
          <w:rFonts w:ascii="Times New Roman" w:hAnsi="Times New Roman" w:cs="Times New Roman"/>
          <w:sz w:val="20"/>
          <w:szCs w:val="20"/>
          <w:lang w:val="en-US"/>
        </w:rPr>
        <w:t>, especially in relation to the overseas territories, both American and Asian</w:t>
      </w:r>
      <w:r w:rsidRPr="00C7070B">
        <w:rPr>
          <w:rFonts w:ascii="Times New Roman" w:hAnsi="Times New Roman" w:cs="Times New Roman"/>
          <w:sz w:val="20"/>
          <w:szCs w:val="20"/>
          <w:lang w:val="en-US"/>
        </w:rPr>
        <w:t>. This does not mean overlooking the significant role of the Crown of Aragon, particularly its dominance over the Mediterranean still during the 16th century.</w:t>
      </w:r>
    </w:p>
  </w:footnote>
  <w:footnote w:id="2">
    <w:p w14:paraId="19678802" w14:textId="097CC9FA" w:rsidR="00D71ECC" w:rsidRPr="00C7070B" w:rsidRDefault="00D71ECC" w:rsidP="00D71ECC">
      <w:pPr>
        <w:pStyle w:val="Textonotapie"/>
        <w:ind w:right="-144"/>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rPr>
        <w:t xml:space="preserve"> On these issues, see </w:t>
      </w:r>
      <w:proofErr w:type="spellStart"/>
      <w:r w:rsidRPr="00C7070B">
        <w:rPr>
          <w:rFonts w:ascii="Times New Roman" w:hAnsi="Times New Roman"/>
        </w:rPr>
        <w:t>Perdices</w:t>
      </w:r>
      <w:proofErr w:type="spellEnd"/>
      <w:r w:rsidRPr="00C7070B">
        <w:rPr>
          <w:rFonts w:ascii="Times New Roman" w:hAnsi="Times New Roman"/>
        </w:rPr>
        <w:t xml:space="preserve"> de Blas </w:t>
      </w:r>
      <w:r w:rsidR="00F14DC5" w:rsidRPr="00C7070B">
        <w:rPr>
          <w:rFonts w:ascii="Times New Roman" w:hAnsi="Times New Roman"/>
        </w:rPr>
        <w:t>(</w:t>
      </w:r>
      <w:r w:rsidRPr="00C7070B">
        <w:rPr>
          <w:rFonts w:ascii="Times New Roman" w:hAnsi="Times New Roman"/>
        </w:rPr>
        <w:t>1996</w:t>
      </w:r>
      <w:r w:rsidR="00F14DC5" w:rsidRPr="00C7070B">
        <w:rPr>
          <w:rFonts w:ascii="Times New Roman" w:hAnsi="Times New Roman"/>
        </w:rPr>
        <w:t>)</w:t>
      </w:r>
      <w:r w:rsidRPr="00C7070B">
        <w:rPr>
          <w:rFonts w:ascii="Times New Roman" w:hAnsi="Times New Roman"/>
        </w:rPr>
        <w:t>.</w:t>
      </w:r>
    </w:p>
  </w:footnote>
  <w:footnote w:id="3">
    <w:p w14:paraId="693380AF" w14:textId="2F94C957" w:rsidR="006A4645" w:rsidRPr="00C7070B" w:rsidRDefault="006A4645" w:rsidP="006A4645">
      <w:pPr>
        <w:pStyle w:val="Textonotapie"/>
        <w:ind w:right="-144"/>
        <w:jc w:val="both"/>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cs="Times New Roman"/>
        </w:rPr>
        <w:t xml:space="preserve"> </w:t>
      </w:r>
      <w:r w:rsidR="004330D9" w:rsidRPr="00C7070B">
        <w:rPr>
          <w:rFonts w:ascii="Times New Roman" w:hAnsi="Times New Roman" w:cs="Times New Roman"/>
        </w:rPr>
        <w:t xml:space="preserve">This may be explained by the fact that the </w:t>
      </w:r>
      <w:proofErr w:type="spellStart"/>
      <w:r w:rsidR="001D3CAF" w:rsidRPr="00C7070B">
        <w:rPr>
          <w:rFonts w:ascii="Times New Roman" w:hAnsi="Times New Roman" w:cs="Times New Roman"/>
          <w:i/>
          <w:iCs/>
        </w:rPr>
        <w:t>arbitris</w:t>
      </w:r>
      <w:r w:rsidR="00CB72D0" w:rsidRPr="00C7070B">
        <w:rPr>
          <w:rFonts w:ascii="Times New Roman" w:hAnsi="Times New Roman" w:cs="Times New Roman"/>
          <w:i/>
          <w:iCs/>
        </w:rPr>
        <w:t>mo</w:t>
      </w:r>
      <w:proofErr w:type="spellEnd"/>
      <w:r w:rsidR="004330D9" w:rsidRPr="00C7070B">
        <w:rPr>
          <w:rFonts w:ascii="Times New Roman" w:hAnsi="Times New Roman" w:cs="Times New Roman"/>
        </w:rPr>
        <w:t xml:space="preserve"> were a current of thought</w:t>
      </w:r>
      <w:r w:rsidR="002B5E1A" w:rsidRPr="00C7070B">
        <w:rPr>
          <w:rFonts w:ascii="Times New Roman" w:hAnsi="Times New Roman" w:cs="Times New Roman"/>
        </w:rPr>
        <w:t xml:space="preserve"> associated with mercantilism, </w:t>
      </w:r>
      <w:r w:rsidR="00CB72D0" w:rsidRPr="00C7070B">
        <w:rPr>
          <w:rFonts w:ascii="Times New Roman" w:hAnsi="Times New Roman" w:cs="Times New Roman"/>
        </w:rPr>
        <w:t>with</w:t>
      </w:r>
      <w:r w:rsidR="004330D9" w:rsidRPr="00C7070B">
        <w:rPr>
          <w:rFonts w:ascii="Times New Roman" w:hAnsi="Times New Roman" w:cs="Times New Roman"/>
        </w:rPr>
        <w:t xml:space="preserve"> an eminently practical orientation. For example, unlike the scholastic doctors, the</w:t>
      </w:r>
      <w:r w:rsidR="00CB72D0" w:rsidRPr="00C7070B">
        <w:rPr>
          <w:rFonts w:ascii="Times New Roman" w:hAnsi="Times New Roman" w:cs="Times New Roman"/>
        </w:rPr>
        <w:t xml:space="preserve"> </w:t>
      </w:r>
      <w:proofErr w:type="spellStart"/>
      <w:r w:rsidR="00CB72D0" w:rsidRPr="00C7070B">
        <w:rPr>
          <w:rFonts w:ascii="Times New Roman" w:hAnsi="Times New Roman" w:cs="Times New Roman"/>
          <w:i/>
          <w:iCs/>
        </w:rPr>
        <w:t>arbitristas</w:t>
      </w:r>
      <w:proofErr w:type="spellEnd"/>
      <w:r w:rsidR="004330D9" w:rsidRPr="00C7070B">
        <w:rPr>
          <w:rFonts w:ascii="Times New Roman" w:hAnsi="Times New Roman" w:cs="Times New Roman"/>
        </w:rPr>
        <w:t xml:space="preserve"> mostly lacked university training and did not read each other. Their writings were generally short works on specific, conjunctural and polemical issues, which attempted to influence the government's economic policy.</w:t>
      </w:r>
    </w:p>
  </w:footnote>
  <w:footnote w:id="4">
    <w:p w14:paraId="33D979A9" w14:textId="77777777" w:rsidR="00D71ECC" w:rsidRPr="00C7070B" w:rsidRDefault="00D71ECC" w:rsidP="00D71ECC">
      <w:pPr>
        <w:pStyle w:val="Textonotapie"/>
        <w:ind w:right="-144"/>
        <w:jc w:val="both"/>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cs="Times New Roman"/>
        </w:rPr>
        <w:t xml:space="preserve"> Six editions of Juan Botero’s </w:t>
      </w:r>
      <w:r w:rsidRPr="00C7070B">
        <w:rPr>
          <w:rFonts w:ascii="Times New Roman" w:hAnsi="Times New Roman" w:cs="Times New Roman"/>
          <w:i/>
        </w:rPr>
        <w:t xml:space="preserve">Diez </w:t>
      </w:r>
      <w:proofErr w:type="spellStart"/>
      <w:r w:rsidRPr="00C7070B">
        <w:rPr>
          <w:rFonts w:ascii="Times New Roman" w:hAnsi="Times New Roman" w:cs="Times New Roman"/>
          <w:i/>
        </w:rPr>
        <w:t>libros</w:t>
      </w:r>
      <w:proofErr w:type="spellEnd"/>
      <w:r w:rsidRPr="00C7070B">
        <w:rPr>
          <w:rFonts w:ascii="Times New Roman" w:hAnsi="Times New Roman" w:cs="Times New Roman"/>
          <w:i/>
        </w:rPr>
        <w:t xml:space="preserve"> de la </w:t>
      </w:r>
      <w:proofErr w:type="spellStart"/>
      <w:r w:rsidRPr="00C7070B">
        <w:rPr>
          <w:rFonts w:ascii="Times New Roman" w:hAnsi="Times New Roman" w:cs="Times New Roman"/>
          <w:i/>
        </w:rPr>
        <w:t>razón</w:t>
      </w:r>
      <w:proofErr w:type="spellEnd"/>
      <w:r w:rsidRPr="00C7070B">
        <w:rPr>
          <w:rFonts w:ascii="Times New Roman" w:hAnsi="Times New Roman" w:cs="Times New Roman"/>
          <w:i/>
        </w:rPr>
        <w:t xml:space="preserve"> de Estado</w:t>
      </w:r>
      <w:r w:rsidRPr="00C7070B">
        <w:rPr>
          <w:rFonts w:ascii="Times New Roman" w:hAnsi="Times New Roman" w:cs="Times New Roman"/>
        </w:rPr>
        <w:t xml:space="preserve"> (</w:t>
      </w:r>
      <w:r w:rsidRPr="00C7070B">
        <w:rPr>
          <w:rFonts w:ascii="Times New Roman" w:hAnsi="Times New Roman" w:cs="Times New Roman"/>
          <w:i/>
          <w:iCs/>
        </w:rPr>
        <w:t>The Reason of State</w:t>
      </w:r>
      <w:r w:rsidRPr="00C7070B">
        <w:rPr>
          <w:rFonts w:ascii="Times New Roman" w:hAnsi="Times New Roman" w:cs="Times New Roman"/>
        </w:rPr>
        <w:t xml:space="preserve">) were published in Spain between 1593 and 1606; and another of his important works, </w:t>
      </w:r>
      <w:proofErr w:type="spellStart"/>
      <w:r w:rsidRPr="00C7070B">
        <w:rPr>
          <w:rFonts w:ascii="Times New Roman" w:hAnsi="Times New Roman" w:cs="Times New Roman"/>
          <w:i/>
        </w:rPr>
        <w:t>Descripción</w:t>
      </w:r>
      <w:proofErr w:type="spellEnd"/>
      <w:r w:rsidRPr="00C7070B">
        <w:rPr>
          <w:rFonts w:ascii="Times New Roman" w:hAnsi="Times New Roman" w:cs="Times New Roman"/>
          <w:i/>
        </w:rPr>
        <w:t xml:space="preserve"> de </w:t>
      </w:r>
      <w:proofErr w:type="spellStart"/>
      <w:r w:rsidRPr="00C7070B">
        <w:rPr>
          <w:rFonts w:ascii="Times New Roman" w:hAnsi="Times New Roman" w:cs="Times New Roman"/>
          <w:i/>
        </w:rPr>
        <w:t>todas</w:t>
      </w:r>
      <w:proofErr w:type="spellEnd"/>
      <w:r w:rsidRPr="00C7070B">
        <w:rPr>
          <w:rFonts w:ascii="Times New Roman" w:hAnsi="Times New Roman" w:cs="Times New Roman"/>
          <w:i/>
        </w:rPr>
        <w:t xml:space="preserve"> las </w:t>
      </w:r>
      <w:proofErr w:type="spellStart"/>
      <w:r w:rsidRPr="00C7070B">
        <w:rPr>
          <w:rFonts w:ascii="Times New Roman" w:hAnsi="Times New Roman" w:cs="Times New Roman"/>
          <w:i/>
        </w:rPr>
        <w:t>provincias</w:t>
      </w:r>
      <w:proofErr w:type="spellEnd"/>
      <w:r w:rsidRPr="00C7070B">
        <w:rPr>
          <w:rFonts w:ascii="Times New Roman" w:hAnsi="Times New Roman" w:cs="Times New Roman"/>
          <w:i/>
        </w:rPr>
        <w:t xml:space="preserve"> y </w:t>
      </w:r>
      <w:proofErr w:type="spellStart"/>
      <w:r w:rsidRPr="00C7070B">
        <w:rPr>
          <w:rFonts w:ascii="Times New Roman" w:hAnsi="Times New Roman" w:cs="Times New Roman"/>
          <w:i/>
        </w:rPr>
        <w:t>reinos</w:t>
      </w:r>
      <w:proofErr w:type="spellEnd"/>
      <w:r w:rsidRPr="00C7070B">
        <w:rPr>
          <w:rFonts w:ascii="Times New Roman" w:hAnsi="Times New Roman" w:cs="Times New Roman"/>
          <w:i/>
        </w:rPr>
        <w:t xml:space="preserve"> del Mundo</w:t>
      </w:r>
      <w:r w:rsidRPr="00C7070B">
        <w:rPr>
          <w:rFonts w:ascii="Times New Roman" w:hAnsi="Times New Roman" w:cs="Times New Roman"/>
        </w:rPr>
        <w:t xml:space="preserve"> (</w:t>
      </w:r>
      <w:r w:rsidRPr="00C7070B">
        <w:rPr>
          <w:rStyle w:val="nfasis"/>
          <w:rFonts w:ascii="Times New Roman" w:hAnsi="Times New Roman" w:cs="Times New Roman"/>
          <w:shd w:val="clear" w:color="auto" w:fill="FFFFFF"/>
        </w:rPr>
        <w:t>Relations</w:t>
      </w:r>
      <w:r w:rsidRPr="00C7070B">
        <w:rPr>
          <w:rFonts w:ascii="Times New Roman" w:hAnsi="Times New Roman" w:cs="Times New Roman"/>
          <w:shd w:val="clear" w:color="auto" w:fill="FFFFFF"/>
        </w:rPr>
        <w:t> </w:t>
      </w:r>
      <w:r w:rsidRPr="00C7070B">
        <w:rPr>
          <w:rFonts w:ascii="Times New Roman" w:hAnsi="Times New Roman" w:cs="Times New Roman"/>
          <w:i/>
          <w:iCs/>
          <w:shd w:val="clear" w:color="auto" w:fill="FFFFFF"/>
        </w:rPr>
        <w:t>of the</w:t>
      </w:r>
      <w:r w:rsidRPr="00C7070B">
        <w:rPr>
          <w:rFonts w:ascii="Times New Roman" w:hAnsi="Times New Roman" w:cs="Times New Roman"/>
          <w:shd w:val="clear" w:color="auto" w:fill="FFFFFF"/>
        </w:rPr>
        <w:t> </w:t>
      </w:r>
      <w:r w:rsidRPr="00C7070B">
        <w:rPr>
          <w:rStyle w:val="nfasis"/>
          <w:rFonts w:ascii="Times New Roman" w:hAnsi="Times New Roman" w:cs="Times New Roman"/>
          <w:shd w:val="clear" w:color="auto" w:fill="FFFFFF"/>
        </w:rPr>
        <w:t>Most Famous Kingdoms</w:t>
      </w:r>
      <w:r w:rsidRPr="00C7070B">
        <w:rPr>
          <w:rFonts w:ascii="Times New Roman" w:hAnsi="Times New Roman" w:cs="Times New Roman"/>
          <w:shd w:val="clear" w:color="auto" w:fill="FFFFFF"/>
        </w:rPr>
        <w:t> </w:t>
      </w:r>
      <w:r w:rsidRPr="00C7070B">
        <w:rPr>
          <w:rFonts w:ascii="Times New Roman" w:hAnsi="Times New Roman" w:cs="Times New Roman"/>
          <w:i/>
          <w:iCs/>
          <w:shd w:val="clear" w:color="auto" w:fill="FFFFFF"/>
        </w:rPr>
        <w:t>and </w:t>
      </w:r>
      <w:r w:rsidRPr="00C7070B">
        <w:rPr>
          <w:rStyle w:val="nfasis"/>
          <w:rFonts w:ascii="Times New Roman" w:hAnsi="Times New Roman" w:cs="Times New Roman"/>
          <w:shd w:val="clear" w:color="auto" w:fill="FFFFFF"/>
        </w:rPr>
        <w:t>Common</w:t>
      </w:r>
      <w:r w:rsidRPr="00C7070B">
        <w:rPr>
          <w:rFonts w:ascii="Times New Roman" w:hAnsi="Times New Roman" w:cs="Times New Roman"/>
          <w:shd w:val="clear" w:color="auto" w:fill="FFFFFF"/>
        </w:rPr>
        <w:t>-</w:t>
      </w:r>
      <w:proofErr w:type="spellStart"/>
      <w:r w:rsidRPr="00C7070B">
        <w:rPr>
          <w:rStyle w:val="nfasis"/>
          <w:rFonts w:ascii="Times New Roman" w:hAnsi="Times New Roman" w:cs="Times New Roman"/>
          <w:shd w:val="clear" w:color="auto" w:fill="FFFFFF"/>
        </w:rPr>
        <w:t>weales</w:t>
      </w:r>
      <w:proofErr w:type="spellEnd"/>
      <w:r w:rsidRPr="00C7070B">
        <w:rPr>
          <w:rStyle w:val="nfasis"/>
          <w:rFonts w:ascii="Times New Roman" w:hAnsi="Times New Roman" w:cs="Times New Roman"/>
          <w:shd w:val="clear" w:color="auto" w:fill="FFFFFF"/>
        </w:rPr>
        <w:t xml:space="preserve"> thorough</w:t>
      </w:r>
      <w:r w:rsidRPr="00C7070B">
        <w:rPr>
          <w:rFonts w:ascii="Times New Roman" w:hAnsi="Times New Roman" w:cs="Times New Roman"/>
          <w:shd w:val="clear" w:color="auto" w:fill="FFFFFF"/>
        </w:rPr>
        <w:t> </w:t>
      </w:r>
      <w:r w:rsidRPr="00C7070B">
        <w:rPr>
          <w:rFonts w:ascii="Times New Roman" w:hAnsi="Times New Roman" w:cs="Times New Roman"/>
          <w:i/>
          <w:iCs/>
          <w:shd w:val="clear" w:color="auto" w:fill="FFFFFF"/>
        </w:rPr>
        <w:t>the</w:t>
      </w:r>
      <w:r w:rsidRPr="00C7070B">
        <w:rPr>
          <w:rFonts w:ascii="Times New Roman" w:hAnsi="Times New Roman" w:cs="Times New Roman"/>
          <w:shd w:val="clear" w:color="auto" w:fill="FFFFFF"/>
        </w:rPr>
        <w:t> </w:t>
      </w:r>
      <w:r w:rsidRPr="00C7070B">
        <w:rPr>
          <w:rStyle w:val="nfasis"/>
          <w:rFonts w:ascii="Times New Roman" w:hAnsi="Times New Roman" w:cs="Times New Roman"/>
          <w:shd w:val="clear" w:color="auto" w:fill="FFFFFF"/>
        </w:rPr>
        <w:t>World</w:t>
      </w:r>
      <w:r w:rsidRPr="00C7070B">
        <w:rPr>
          <w:rFonts w:ascii="Times New Roman" w:hAnsi="Times New Roman" w:cs="Times New Roman"/>
        </w:rPr>
        <w:t xml:space="preserve">) already had a Spanish edition in 1603. On Botero’s influence in Spain, see </w:t>
      </w:r>
      <w:proofErr w:type="spellStart"/>
      <w:r w:rsidRPr="00C7070B">
        <w:rPr>
          <w:rFonts w:ascii="Times New Roman" w:hAnsi="Times New Roman" w:cs="Times New Roman"/>
        </w:rPr>
        <w:t>Perdices</w:t>
      </w:r>
      <w:proofErr w:type="spellEnd"/>
      <w:r w:rsidRPr="00C7070B">
        <w:rPr>
          <w:rFonts w:ascii="Times New Roman" w:hAnsi="Times New Roman" w:cs="Times New Roman"/>
        </w:rPr>
        <w:t xml:space="preserve"> de Blas (1996: 73-78).</w:t>
      </w:r>
    </w:p>
  </w:footnote>
  <w:footnote w:id="5">
    <w:p w14:paraId="75A9E62F" w14:textId="77777777" w:rsidR="00CF2F8B" w:rsidRPr="00C7070B" w:rsidRDefault="00CF2F8B" w:rsidP="00CF2F8B">
      <w:pPr>
        <w:pStyle w:val="Textonotapie"/>
        <w:ind w:right="-144"/>
        <w:jc w:val="both"/>
        <w:rPr>
          <w:rFonts w:ascii="Times New Roman" w:hAnsi="Times New Roman" w:cs="Times New Roman"/>
          <w:lang w:val="en-US"/>
        </w:rPr>
      </w:pPr>
      <w:r w:rsidRPr="00C7070B">
        <w:rPr>
          <w:rStyle w:val="Refdenotaalpie"/>
          <w:rFonts w:ascii="Times New Roman" w:hAnsi="Times New Roman" w:cs="Times New Roman"/>
        </w:rPr>
        <w:footnoteRef/>
      </w:r>
      <w:r w:rsidRPr="00C7070B">
        <w:rPr>
          <w:rFonts w:ascii="Times New Roman" w:hAnsi="Times New Roman"/>
          <w:lang w:val="en-US"/>
        </w:rPr>
        <w:t xml:space="preserve"> </w:t>
      </w:r>
      <w:r w:rsidRPr="00C7070B">
        <w:rPr>
          <w:rFonts w:ascii="Times New Roman" w:hAnsi="Times New Roman"/>
        </w:rPr>
        <w:t>T</w:t>
      </w:r>
      <w:r w:rsidRPr="00C7070B">
        <w:rPr>
          <w:rFonts w:ascii="Times New Roman" w:hAnsi="Times New Roman"/>
          <w:lang w:val="en-US"/>
        </w:rPr>
        <w:t xml:space="preserve">his paper does not explore the widespread dissemination of this perception of China but rather presents findings on its existence. That is, it is detailed various editions and translations related to this view of China, but it is not delved into their forms of circulation and appropriation nor their role in shaping an enduring common place about China in the early modern period </w:t>
      </w:r>
      <w:r w:rsidRPr="00C7070B">
        <w:rPr>
          <w:rFonts w:ascii="Times New Roman" w:hAnsi="Times New Roman" w:cs="Times New Roman"/>
          <w:lang w:val="en-US"/>
        </w:rPr>
        <w:t>–a subject of cultural history inquiry</w:t>
      </w:r>
      <w:r w:rsidRPr="00C7070B">
        <w:rPr>
          <w:rFonts w:ascii="Times New Roman" w:hAnsi="Times New Roman"/>
          <w:lang w:val="en-US"/>
        </w:rPr>
        <w:t xml:space="preserve">.   </w:t>
      </w:r>
    </w:p>
  </w:footnote>
  <w:footnote w:id="6">
    <w:p w14:paraId="48A892FD" w14:textId="0DAAC6EC" w:rsidR="003F0FCD" w:rsidRPr="00C7070B" w:rsidRDefault="003F0FCD" w:rsidP="00130AD7">
      <w:pPr>
        <w:pStyle w:val="Textonotapie"/>
        <w:ind w:right="-144"/>
        <w:jc w:val="both"/>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lang w:val="en-US"/>
        </w:rPr>
        <w:t xml:space="preserve"> </w:t>
      </w:r>
      <w:r w:rsidRPr="00C7070B">
        <w:rPr>
          <w:rFonts w:ascii="Times New Roman" w:hAnsi="Times New Roman"/>
        </w:rPr>
        <w:t xml:space="preserve">After establishing itself in the Philippines in 1565, Spain organised missions to China with a clear evangelising intention, although the possibility of conquering it was also raised at first. </w:t>
      </w:r>
      <w:r w:rsidR="00925A3E" w:rsidRPr="00C7070B">
        <w:rPr>
          <w:rFonts w:ascii="Times New Roman" w:hAnsi="Times New Roman"/>
        </w:rPr>
        <w:t>See</w:t>
      </w:r>
      <w:r w:rsidRPr="00C7070B">
        <w:rPr>
          <w:rFonts w:ascii="Times New Roman" w:hAnsi="Times New Roman"/>
        </w:rPr>
        <w:t xml:space="preserve"> Ollé 2002 and Cervera 2013a. </w:t>
      </w:r>
    </w:p>
  </w:footnote>
  <w:footnote w:id="7">
    <w:p w14:paraId="16A31D9D" w14:textId="6AFB1016" w:rsidR="005B34CE" w:rsidRPr="00C7070B" w:rsidRDefault="005B34CE" w:rsidP="00B068C0">
      <w:pPr>
        <w:spacing w:after="0" w:line="240" w:lineRule="auto"/>
        <w:ind w:right="-144"/>
        <w:jc w:val="both"/>
        <w:rPr>
          <w:rFonts w:ascii="Times New Roman" w:hAnsi="Times New Roman" w:cs="Times New Roman"/>
          <w:sz w:val="20"/>
          <w:szCs w:val="20"/>
        </w:rPr>
      </w:pPr>
      <w:r w:rsidRPr="00C7070B">
        <w:rPr>
          <w:rStyle w:val="Refdenotaalpie"/>
          <w:rFonts w:ascii="Times New Roman" w:hAnsi="Times New Roman" w:cs="Times New Roman"/>
          <w:sz w:val="20"/>
          <w:szCs w:val="20"/>
        </w:rPr>
        <w:footnoteRef/>
      </w:r>
      <w:r w:rsidRPr="00C7070B">
        <w:rPr>
          <w:rFonts w:ascii="Times New Roman" w:hAnsi="Times New Roman"/>
          <w:sz w:val="20"/>
          <w:szCs w:val="20"/>
        </w:rPr>
        <w:t xml:space="preserve"> </w:t>
      </w:r>
      <w:r w:rsidR="00195765" w:rsidRPr="00C7070B">
        <w:rPr>
          <w:rFonts w:ascii="Times New Roman" w:hAnsi="Times New Roman" w:cs="Times New Roman"/>
          <w:sz w:val="20"/>
          <w:szCs w:val="20"/>
        </w:rPr>
        <w:t xml:space="preserve">It was one of the most widely read books of the 16th century. Before 1600, editions were published </w:t>
      </w:r>
      <w:r w:rsidR="00AA01E8" w:rsidRPr="00C7070B">
        <w:rPr>
          <w:rFonts w:ascii="Times New Roman" w:hAnsi="Times New Roman" w:cs="Times New Roman"/>
          <w:sz w:val="20"/>
          <w:szCs w:val="20"/>
        </w:rPr>
        <w:t xml:space="preserve">in </w:t>
      </w:r>
      <w:r w:rsidR="00195765" w:rsidRPr="00C7070B">
        <w:rPr>
          <w:rFonts w:ascii="Times New Roman" w:hAnsi="Times New Roman" w:cs="Times New Roman"/>
          <w:sz w:val="20"/>
          <w:szCs w:val="20"/>
        </w:rPr>
        <w:t>–among other cities– Rome, Madrid, Lisbon, London, Paris, Bologna, Venice, Frankfurt, Leipzig, Antwerp and Alkmaar, with translations into English, French, German, Dutch, Italian, Portuguese and Latin.</w:t>
      </w:r>
    </w:p>
  </w:footnote>
  <w:footnote w:id="8">
    <w:p w14:paraId="2562EB52" w14:textId="4E94E342" w:rsidR="00BC1D74" w:rsidRPr="00C7070B" w:rsidRDefault="00BC1D74" w:rsidP="00195765">
      <w:pPr>
        <w:pStyle w:val="Textonotapie"/>
        <w:ind w:right="-144"/>
        <w:jc w:val="both"/>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rPr>
        <w:t xml:space="preserve"> On the Augustinian expedition, Sola </w:t>
      </w:r>
      <w:r w:rsidR="00F14DC5" w:rsidRPr="00C7070B">
        <w:rPr>
          <w:rFonts w:ascii="Times New Roman" w:hAnsi="Times New Roman"/>
        </w:rPr>
        <w:t>(</w:t>
      </w:r>
      <w:r w:rsidRPr="00C7070B">
        <w:rPr>
          <w:rFonts w:ascii="Times New Roman" w:hAnsi="Times New Roman"/>
        </w:rPr>
        <w:t>2017</w:t>
      </w:r>
      <w:r w:rsidR="00F14DC5" w:rsidRPr="00C7070B">
        <w:rPr>
          <w:rFonts w:ascii="Times New Roman" w:hAnsi="Times New Roman"/>
        </w:rPr>
        <w:t>)</w:t>
      </w:r>
      <w:r w:rsidRPr="00C7070B">
        <w:rPr>
          <w:rFonts w:ascii="Times New Roman" w:hAnsi="Times New Roman"/>
        </w:rPr>
        <w:t xml:space="preserve">, and on the Franciscan one, Folch </w:t>
      </w:r>
      <w:r w:rsidR="00F14DC5" w:rsidRPr="00C7070B">
        <w:rPr>
          <w:rFonts w:ascii="Times New Roman" w:hAnsi="Times New Roman"/>
        </w:rPr>
        <w:t>(</w:t>
      </w:r>
      <w:r w:rsidRPr="00C7070B">
        <w:rPr>
          <w:rFonts w:ascii="Times New Roman" w:hAnsi="Times New Roman"/>
        </w:rPr>
        <w:t>2019</w:t>
      </w:r>
      <w:r w:rsidR="00F14DC5" w:rsidRPr="00C7070B">
        <w:rPr>
          <w:rFonts w:ascii="Times New Roman" w:hAnsi="Times New Roman"/>
        </w:rPr>
        <w:t>)</w:t>
      </w:r>
      <w:r w:rsidRPr="00C7070B">
        <w:rPr>
          <w:rFonts w:ascii="Times New Roman" w:hAnsi="Times New Roman"/>
        </w:rPr>
        <w:t xml:space="preserve">. On the Augustinians and Dominicans in China at the end of the 16th century, Cervera </w:t>
      </w:r>
      <w:r w:rsidR="00F14DC5" w:rsidRPr="00C7070B">
        <w:rPr>
          <w:rFonts w:ascii="Times New Roman" w:hAnsi="Times New Roman"/>
        </w:rPr>
        <w:t>(</w:t>
      </w:r>
      <w:r w:rsidRPr="00C7070B">
        <w:rPr>
          <w:rFonts w:ascii="Times New Roman" w:hAnsi="Times New Roman"/>
        </w:rPr>
        <w:t>2013b</w:t>
      </w:r>
      <w:r w:rsidR="00F14DC5" w:rsidRPr="00C7070B">
        <w:rPr>
          <w:rFonts w:ascii="Times New Roman" w:hAnsi="Times New Roman"/>
        </w:rPr>
        <w:t>)</w:t>
      </w:r>
      <w:r w:rsidRPr="00C7070B">
        <w:rPr>
          <w:rFonts w:ascii="Times New Roman" w:hAnsi="Times New Roman"/>
        </w:rPr>
        <w:t xml:space="preserve">. On Loarca, </w:t>
      </w:r>
      <w:proofErr w:type="spellStart"/>
      <w:r w:rsidRPr="00C7070B">
        <w:rPr>
          <w:rFonts w:ascii="Times New Roman" w:hAnsi="Times New Roman"/>
        </w:rPr>
        <w:t>Moncó</w:t>
      </w:r>
      <w:proofErr w:type="spellEnd"/>
      <w:r w:rsidRPr="00C7070B">
        <w:rPr>
          <w:rFonts w:ascii="Times New Roman" w:hAnsi="Times New Roman"/>
        </w:rPr>
        <w:t xml:space="preserve"> </w:t>
      </w:r>
      <w:r w:rsidR="00F14DC5" w:rsidRPr="00C7070B">
        <w:rPr>
          <w:rFonts w:ascii="Times New Roman" w:hAnsi="Times New Roman"/>
        </w:rPr>
        <w:t>(</w:t>
      </w:r>
      <w:r w:rsidRPr="00C7070B">
        <w:rPr>
          <w:rFonts w:ascii="Times New Roman" w:hAnsi="Times New Roman"/>
        </w:rPr>
        <w:t>1998</w:t>
      </w:r>
      <w:r w:rsidR="00F14DC5" w:rsidRPr="00C7070B">
        <w:rPr>
          <w:rFonts w:ascii="Times New Roman" w:hAnsi="Times New Roman"/>
        </w:rPr>
        <w:t>)</w:t>
      </w:r>
      <w:r w:rsidRPr="00C7070B">
        <w:rPr>
          <w:rFonts w:ascii="Times New Roman" w:hAnsi="Times New Roman"/>
        </w:rPr>
        <w:t>.</w:t>
      </w:r>
    </w:p>
  </w:footnote>
  <w:footnote w:id="9">
    <w:p w14:paraId="1B8828ED" w14:textId="77777777" w:rsidR="00E016EB" w:rsidRPr="00C7070B" w:rsidRDefault="00E016EB" w:rsidP="00130AD7">
      <w:pPr>
        <w:pStyle w:val="Textonotapie"/>
        <w:ind w:right="-144"/>
        <w:jc w:val="both"/>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rPr>
        <w:t xml:space="preserve"> Mendes Pinto’s book, originally written between 1569 and 1578, had a much wider circulation following its translation into Spanish by Herrera Maldonado in 1620.</w:t>
      </w:r>
    </w:p>
  </w:footnote>
  <w:footnote w:id="10">
    <w:p w14:paraId="5196D454" w14:textId="50B7680B" w:rsidR="00E016EB" w:rsidRPr="00C7070B" w:rsidRDefault="00E016EB" w:rsidP="00130AD7">
      <w:pPr>
        <w:spacing w:after="0" w:line="240" w:lineRule="auto"/>
        <w:ind w:right="-144"/>
        <w:jc w:val="both"/>
        <w:rPr>
          <w:rFonts w:ascii="Times New Roman" w:hAnsi="Times New Roman" w:cs="Times New Roman"/>
          <w:sz w:val="20"/>
          <w:szCs w:val="20"/>
        </w:rPr>
      </w:pPr>
      <w:r w:rsidRPr="00C7070B">
        <w:rPr>
          <w:rStyle w:val="Refdenotaalpie"/>
          <w:rFonts w:ascii="Times New Roman" w:hAnsi="Times New Roman" w:cs="Times New Roman"/>
          <w:sz w:val="20"/>
          <w:szCs w:val="20"/>
        </w:rPr>
        <w:footnoteRef/>
      </w:r>
      <w:r w:rsidRPr="00C7070B">
        <w:rPr>
          <w:rFonts w:ascii="Times New Roman" w:hAnsi="Times New Roman"/>
          <w:sz w:val="20"/>
        </w:rPr>
        <w:t xml:space="preserve"> Despite reprimanding those, such as the Jesuits, who wrote about China without knowing the language or having been in the country, Fernández Navarrete drew heavily on the work of González de Mendoza. His corrections of the Augustinian could be said to be in “minor details” (Busquets 2013: 117). He lived in Fujian for two years and Guangzhou for four, also visiting Beijing. He spent time in the Philippines and New Spain before travelling to China. For his journey through China, see Busquets 2019, as well as treatise VI of his 1676 book, which was translated into Italian (1693), French (1748) and English (1764). See also Busquets </w:t>
      </w:r>
      <w:r w:rsidR="00F14DC5" w:rsidRPr="00C7070B">
        <w:rPr>
          <w:rFonts w:ascii="Times New Roman" w:hAnsi="Times New Roman"/>
          <w:sz w:val="20"/>
        </w:rPr>
        <w:t>(</w:t>
      </w:r>
      <w:r w:rsidRPr="00C7070B">
        <w:rPr>
          <w:rFonts w:ascii="Times New Roman" w:hAnsi="Times New Roman"/>
          <w:sz w:val="20"/>
        </w:rPr>
        <w:t>2008</w:t>
      </w:r>
      <w:r w:rsidR="00F14DC5" w:rsidRPr="00C7070B">
        <w:rPr>
          <w:rFonts w:ascii="Times New Roman" w:hAnsi="Times New Roman"/>
          <w:sz w:val="20"/>
        </w:rPr>
        <w:t>)</w:t>
      </w:r>
      <w:r w:rsidRPr="00C7070B">
        <w:rPr>
          <w:rFonts w:ascii="Times New Roman" w:hAnsi="Times New Roman"/>
          <w:sz w:val="20"/>
        </w:rPr>
        <w:t>.</w:t>
      </w:r>
    </w:p>
  </w:footnote>
  <w:footnote w:id="11">
    <w:p w14:paraId="225C7841" w14:textId="0743B3A1" w:rsidR="00E016EB" w:rsidRPr="00C7070B" w:rsidRDefault="00E016EB" w:rsidP="00FF475C">
      <w:pPr>
        <w:pStyle w:val="Textonotapie"/>
        <w:ind w:right="-144"/>
        <w:jc w:val="both"/>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rPr>
        <w:t xml:space="preserve"> They were published by the Jesuit Nicolas </w:t>
      </w:r>
      <w:proofErr w:type="spellStart"/>
      <w:r w:rsidRPr="00C7070B">
        <w:rPr>
          <w:rFonts w:ascii="Times New Roman" w:hAnsi="Times New Roman"/>
        </w:rPr>
        <w:t>Trigault</w:t>
      </w:r>
      <w:proofErr w:type="spellEnd"/>
      <w:r w:rsidRPr="00C7070B">
        <w:rPr>
          <w:rFonts w:ascii="Times New Roman" w:hAnsi="Times New Roman"/>
        </w:rPr>
        <w:t xml:space="preserve"> under the title </w:t>
      </w:r>
      <w:r w:rsidRPr="00C7070B">
        <w:rPr>
          <w:rFonts w:ascii="Times New Roman" w:hAnsi="Times New Roman"/>
          <w:i/>
        </w:rPr>
        <w:t xml:space="preserve">De Christiana </w:t>
      </w:r>
      <w:proofErr w:type="spellStart"/>
      <w:r w:rsidRPr="00C7070B">
        <w:rPr>
          <w:rFonts w:ascii="Times New Roman" w:hAnsi="Times New Roman"/>
          <w:i/>
        </w:rPr>
        <w:t>expeditione</w:t>
      </w:r>
      <w:proofErr w:type="spellEnd"/>
      <w:r w:rsidRPr="00C7070B">
        <w:rPr>
          <w:rFonts w:ascii="Times New Roman" w:hAnsi="Times New Roman"/>
          <w:i/>
        </w:rPr>
        <w:t xml:space="preserve"> apud </w:t>
      </w:r>
      <w:proofErr w:type="spellStart"/>
      <w:r w:rsidRPr="00C7070B">
        <w:rPr>
          <w:rFonts w:ascii="Times New Roman" w:hAnsi="Times New Roman"/>
          <w:i/>
        </w:rPr>
        <w:t>sinas</w:t>
      </w:r>
      <w:proofErr w:type="spellEnd"/>
      <w:r w:rsidRPr="00C7070B">
        <w:rPr>
          <w:rFonts w:ascii="Times New Roman" w:hAnsi="Times New Roman"/>
          <w:i/>
        </w:rPr>
        <w:t xml:space="preserve"> </w:t>
      </w:r>
      <w:r w:rsidRPr="00C7070B">
        <w:rPr>
          <w:rFonts w:ascii="Times New Roman" w:hAnsi="Times New Roman"/>
        </w:rPr>
        <w:t>(1615).</w:t>
      </w:r>
      <w:r w:rsidR="00FC5480" w:rsidRPr="00C7070B">
        <w:rPr>
          <w:rFonts w:ascii="Times New Roman" w:hAnsi="Times New Roman"/>
        </w:rPr>
        <w:t xml:space="preserve"> </w:t>
      </w:r>
      <w:r w:rsidR="00FF475C" w:rsidRPr="00C7070B">
        <w:rPr>
          <w:rFonts w:ascii="Times New Roman" w:hAnsi="Times New Roman"/>
        </w:rPr>
        <w:t>It was the most influential book on China in 17</w:t>
      </w:r>
      <w:r w:rsidR="00FF475C" w:rsidRPr="00C7070B">
        <w:rPr>
          <w:rFonts w:ascii="Times New Roman" w:hAnsi="Times New Roman"/>
          <w:vertAlign w:val="superscript"/>
        </w:rPr>
        <w:t>th</w:t>
      </w:r>
      <w:r w:rsidR="00FF475C" w:rsidRPr="00C7070B">
        <w:rPr>
          <w:rFonts w:ascii="Times New Roman" w:hAnsi="Times New Roman"/>
        </w:rPr>
        <w:t xml:space="preserve"> century. The original Latin edition was reprinted in 1616, 1617, 1623 and 1684. The French translation appeared in Lyon in 1616 and was reprinted in 1617 and 1618. The German translation was published in Augsburg in 1617 and the Spanish translation appeared in Seville and Lima in 1621. The Italian translation was printed in Naples in 1622, and the English one in London in 1625 (</w:t>
      </w:r>
      <w:proofErr w:type="spellStart"/>
      <w:r w:rsidR="00FF475C" w:rsidRPr="00C7070B">
        <w:rPr>
          <w:rFonts w:ascii="Times New Roman" w:hAnsi="Times New Roman"/>
        </w:rPr>
        <w:t>Mungello</w:t>
      </w:r>
      <w:proofErr w:type="spellEnd"/>
      <w:r w:rsidR="00FF475C" w:rsidRPr="00C7070B">
        <w:rPr>
          <w:rFonts w:ascii="Times New Roman" w:hAnsi="Times New Roman"/>
        </w:rPr>
        <w:t xml:space="preserve"> 1989: 48).</w:t>
      </w:r>
    </w:p>
  </w:footnote>
  <w:footnote w:id="12">
    <w:p w14:paraId="507E1201" w14:textId="74CBFD27" w:rsidR="00E016EB" w:rsidRPr="00C7070B" w:rsidRDefault="00E016EB" w:rsidP="00130AD7">
      <w:pPr>
        <w:pStyle w:val="Textonotapie"/>
        <w:ind w:right="-144"/>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rPr>
        <w:t xml:space="preserve"> For more on these journeys and the reasons for them, see Ollé </w:t>
      </w:r>
      <w:r w:rsidR="00F14DC5" w:rsidRPr="00C7070B">
        <w:rPr>
          <w:rFonts w:ascii="Times New Roman" w:hAnsi="Times New Roman"/>
        </w:rPr>
        <w:t>(</w:t>
      </w:r>
      <w:r w:rsidRPr="00C7070B">
        <w:rPr>
          <w:rFonts w:ascii="Times New Roman" w:hAnsi="Times New Roman"/>
        </w:rPr>
        <w:t>2002</w:t>
      </w:r>
      <w:r w:rsidR="00F14DC5" w:rsidRPr="00C7070B">
        <w:rPr>
          <w:rFonts w:ascii="Times New Roman" w:hAnsi="Times New Roman"/>
        </w:rPr>
        <w:t>)</w:t>
      </w:r>
      <w:r w:rsidRPr="00C7070B">
        <w:rPr>
          <w:rFonts w:ascii="Times New Roman" w:hAnsi="Times New Roman"/>
        </w:rPr>
        <w:t>.</w:t>
      </w:r>
    </w:p>
  </w:footnote>
  <w:footnote w:id="13">
    <w:p w14:paraId="0F8599A4" w14:textId="13E15EAF" w:rsidR="00E016EB" w:rsidRPr="00C7070B" w:rsidRDefault="00E016EB" w:rsidP="00130AD7">
      <w:pPr>
        <w:spacing w:after="0" w:line="240" w:lineRule="auto"/>
        <w:ind w:right="-144"/>
        <w:jc w:val="both"/>
        <w:rPr>
          <w:rFonts w:ascii="Times New Roman" w:hAnsi="Times New Roman" w:cs="Times New Roman"/>
          <w:sz w:val="20"/>
          <w:szCs w:val="20"/>
        </w:rPr>
      </w:pPr>
      <w:r w:rsidRPr="00C7070B">
        <w:rPr>
          <w:rStyle w:val="Refdenotaalpie"/>
          <w:rFonts w:ascii="Times New Roman" w:hAnsi="Times New Roman" w:cs="Times New Roman"/>
          <w:sz w:val="20"/>
          <w:szCs w:val="20"/>
        </w:rPr>
        <w:footnoteRef/>
      </w:r>
      <w:r w:rsidRPr="00C7070B">
        <w:rPr>
          <w:rFonts w:ascii="Times New Roman" w:hAnsi="Times New Roman"/>
          <w:sz w:val="20"/>
        </w:rPr>
        <w:t xml:space="preserve"> “In the first decade of the sixteen hundreds, Diego de Pantoja did not have as large a European impact as that achieved by the Augustinian Juan González de Mendoza  previously, or by Matteo Ricci subsequently, but the fact that there were up to eight editions in five different European languages of the description of the Jesuit arrival in the Ming Empire and the different aspects of the history, geography and culture of China that he wrote in 1602, and that was published for the first time in Valladolid in 1604, is far from insignificant” (Ollé 2018: 30-31).</w:t>
      </w:r>
    </w:p>
  </w:footnote>
  <w:footnote w:id="14">
    <w:p w14:paraId="1363E3ED" w14:textId="2F19D4B1" w:rsidR="00E016EB" w:rsidRPr="00C7070B" w:rsidRDefault="00E016EB" w:rsidP="00130AD7">
      <w:pPr>
        <w:spacing w:after="0" w:line="240" w:lineRule="auto"/>
        <w:ind w:right="-144"/>
        <w:jc w:val="both"/>
        <w:rPr>
          <w:rFonts w:ascii="Times New Roman" w:hAnsi="Times New Roman" w:cs="Times New Roman"/>
          <w:sz w:val="20"/>
          <w:szCs w:val="20"/>
        </w:rPr>
      </w:pPr>
      <w:r w:rsidRPr="00C7070B">
        <w:rPr>
          <w:rStyle w:val="Refdenotaalpie"/>
          <w:rFonts w:ascii="Times New Roman" w:hAnsi="Times New Roman" w:cs="Times New Roman"/>
          <w:sz w:val="20"/>
          <w:szCs w:val="20"/>
        </w:rPr>
        <w:footnoteRef/>
      </w:r>
      <w:r w:rsidRPr="00C7070B">
        <w:rPr>
          <w:rFonts w:ascii="Times New Roman" w:hAnsi="Times New Roman"/>
          <w:sz w:val="20"/>
        </w:rPr>
        <w:t xml:space="preserve"> As </w:t>
      </w:r>
      <w:proofErr w:type="spellStart"/>
      <w:r w:rsidRPr="00C7070B">
        <w:rPr>
          <w:rFonts w:ascii="Times New Roman" w:hAnsi="Times New Roman"/>
          <w:sz w:val="20"/>
        </w:rPr>
        <w:t>Moncó</w:t>
      </w:r>
      <w:proofErr w:type="spellEnd"/>
      <w:r w:rsidRPr="00C7070B">
        <w:rPr>
          <w:rFonts w:ascii="Times New Roman" w:hAnsi="Times New Roman"/>
          <w:sz w:val="20"/>
        </w:rPr>
        <w:t xml:space="preserve"> points out in Cortes (1991: 53-54), “investigation, contrasting of opinions, empathy, personal verification and experimentation, comparison and analogy” were the golden rules that Cortes deployed to write his account. On Pantoja and Cortes, see </w:t>
      </w:r>
      <w:proofErr w:type="spellStart"/>
      <w:r w:rsidRPr="00C7070B">
        <w:rPr>
          <w:rFonts w:ascii="Times New Roman" w:hAnsi="Times New Roman"/>
          <w:sz w:val="20"/>
        </w:rPr>
        <w:t>Moncó</w:t>
      </w:r>
      <w:proofErr w:type="spellEnd"/>
      <w:r w:rsidRPr="00C7070B">
        <w:rPr>
          <w:rFonts w:ascii="Times New Roman" w:hAnsi="Times New Roman"/>
          <w:sz w:val="20"/>
        </w:rPr>
        <w:t xml:space="preserve"> </w:t>
      </w:r>
      <w:r w:rsidR="00F14DC5" w:rsidRPr="00C7070B">
        <w:rPr>
          <w:rFonts w:ascii="Times New Roman" w:hAnsi="Times New Roman"/>
          <w:sz w:val="20"/>
        </w:rPr>
        <w:t>(</w:t>
      </w:r>
      <w:r w:rsidRPr="00C7070B">
        <w:rPr>
          <w:rFonts w:ascii="Times New Roman" w:hAnsi="Times New Roman"/>
          <w:sz w:val="20"/>
        </w:rPr>
        <w:t>2012</w:t>
      </w:r>
      <w:r w:rsidR="00F14DC5" w:rsidRPr="00C7070B">
        <w:rPr>
          <w:rFonts w:ascii="Times New Roman" w:hAnsi="Times New Roman"/>
          <w:sz w:val="20"/>
        </w:rPr>
        <w:t>)</w:t>
      </w:r>
      <w:r w:rsidRPr="00C7070B">
        <w:rPr>
          <w:rFonts w:ascii="Times New Roman" w:hAnsi="Times New Roman"/>
          <w:sz w:val="20"/>
        </w:rPr>
        <w:t>.</w:t>
      </w:r>
    </w:p>
  </w:footnote>
  <w:footnote w:id="15">
    <w:p w14:paraId="0BE2AC45" w14:textId="4F4F1BBD" w:rsidR="00874F35" w:rsidRPr="00C7070B" w:rsidRDefault="00874F35" w:rsidP="00130AD7">
      <w:pPr>
        <w:pStyle w:val="Textonotapie"/>
        <w:ind w:right="-144"/>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cs="Times New Roman"/>
        </w:rPr>
        <w:t xml:space="preserve"> On this letter, </w:t>
      </w:r>
      <w:r w:rsidR="008B2B05" w:rsidRPr="00C7070B">
        <w:rPr>
          <w:rFonts w:ascii="Times New Roman" w:hAnsi="Times New Roman" w:cs="Times New Roman"/>
        </w:rPr>
        <w:t xml:space="preserve">see </w:t>
      </w:r>
      <w:proofErr w:type="spellStart"/>
      <w:r w:rsidRPr="00C7070B">
        <w:rPr>
          <w:rFonts w:ascii="Times New Roman" w:hAnsi="Times New Roman" w:cs="Times New Roman"/>
        </w:rPr>
        <w:t>Moncó</w:t>
      </w:r>
      <w:proofErr w:type="spellEnd"/>
      <w:r w:rsidRPr="00C7070B">
        <w:rPr>
          <w:rFonts w:ascii="Times New Roman" w:hAnsi="Times New Roman" w:cs="Times New Roman"/>
        </w:rPr>
        <w:t xml:space="preserve"> </w:t>
      </w:r>
      <w:r w:rsidR="00F14DC5" w:rsidRPr="00C7070B">
        <w:rPr>
          <w:rFonts w:ascii="Times New Roman" w:hAnsi="Times New Roman" w:cs="Times New Roman"/>
        </w:rPr>
        <w:t>(</w:t>
      </w:r>
      <w:r w:rsidRPr="00C7070B">
        <w:rPr>
          <w:rFonts w:ascii="Times New Roman" w:hAnsi="Times New Roman" w:cs="Times New Roman"/>
        </w:rPr>
        <w:t>2021</w:t>
      </w:r>
      <w:r w:rsidR="00F14DC5" w:rsidRPr="00C7070B">
        <w:rPr>
          <w:rFonts w:ascii="Times New Roman" w:hAnsi="Times New Roman" w:cs="Times New Roman"/>
        </w:rPr>
        <w:t>)</w:t>
      </w:r>
      <w:r w:rsidRPr="00C7070B">
        <w:rPr>
          <w:rFonts w:ascii="Times New Roman" w:hAnsi="Times New Roman" w:cs="Times New Roman"/>
        </w:rPr>
        <w:t>.</w:t>
      </w:r>
    </w:p>
  </w:footnote>
  <w:footnote w:id="16">
    <w:p w14:paraId="1BE6D66A" w14:textId="414A458C" w:rsidR="005B398A" w:rsidRPr="00C7070B" w:rsidRDefault="005B398A" w:rsidP="00130AD7">
      <w:pPr>
        <w:pStyle w:val="Textonotapie"/>
        <w:ind w:right="-144"/>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cs="Times New Roman"/>
        </w:rPr>
        <w:t xml:space="preserve"> The only exception was in Guangdong province, because it is mountainous and “very rough”.</w:t>
      </w:r>
    </w:p>
  </w:footnote>
  <w:footnote w:id="17">
    <w:p w14:paraId="1E9C0910" w14:textId="144D2F2D" w:rsidR="00033749" w:rsidRPr="00C7070B" w:rsidRDefault="00033749" w:rsidP="00130AD7">
      <w:pPr>
        <w:pStyle w:val="Textonotapie"/>
        <w:ind w:right="-144"/>
        <w:jc w:val="both"/>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rPr>
        <w:t xml:space="preserve"> See, for example, the references to this in the accounts of Rada</w:t>
      </w:r>
      <w:r w:rsidR="00523C1E" w:rsidRPr="00C7070B">
        <w:rPr>
          <w:rFonts w:ascii="Times New Roman" w:hAnsi="Times New Roman"/>
        </w:rPr>
        <w:t xml:space="preserve"> </w:t>
      </w:r>
      <w:r w:rsidR="00F14DC5" w:rsidRPr="00C7070B">
        <w:rPr>
          <w:rFonts w:ascii="Times New Roman" w:hAnsi="Times New Roman"/>
        </w:rPr>
        <w:t>(</w:t>
      </w:r>
      <w:r w:rsidR="00523C1E" w:rsidRPr="00C7070B">
        <w:rPr>
          <w:rFonts w:ascii="Times New Roman" w:hAnsi="Times New Roman"/>
        </w:rPr>
        <w:t>[1575] 2021: 176</w:t>
      </w:r>
      <w:r w:rsidR="00F14DC5" w:rsidRPr="00C7070B">
        <w:rPr>
          <w:rFonts w:ascii="Times New Roman" w:hAnsi="Times New Roman"/>
        </w:rPr>
        <w:t>)</w:t>
      </w:r>
      <w:r w:rsidR="008045EE" w:rsidRPr="00C7070B">
        <w:rPr>
          <w:rFonts w:ascii="Times New Roman" w:hAnsi="Times New Roman"/>
        </w:rPr>
        <w:t>,</w:t>
      </w:r>
      <w:r w:rsidRPr="00C7070B">
        <w:rPr>
          <w:rFonts w:ascii="Times New Roman" w:hAnsi="Times New Roman"/>
        </w:rPr>
        <w:t xml:space="preserve"> Loarca </w:t>
      </w:r>
      <w:r w:rsidR="00F14DC5" w:rsidRPr="00C7070B">
        <w:rPr>
          <w:rFonts w:ascii="Times New Roman" w:hAnsi="Times New Roman"/>
        </w:rPr>
        <w:t>(</w:t>
      </w:r>
      <w:r w:rsidR="00523C1E" w:rsidRPr="00C7070B">
        <w:rPr>
          <w:rFonts w:ascii="Times New Roman" w:hAnsi="Times New Roman"/>
        </w:rPr>
        <w:t>[1575] 2021: 243</w:t>
      </w:r>
      <w:r w:rsidR="00F14DC5" w:rsidRPr="00C7070B">
        <w:rPr>
          <w:rFonts w:ascii="Times New Roman" w:hAnsi="Times New Roman"/>
        </w:rPr>
        <w:t>)</w:t>
      </w:r>
      <w:r w:rsidR="008045EE" w:rsidRPr="00C7070B">
        <w:rPr>
          <w:rFonts w:ascii="Times New Roman" w:hAnsi="Times New Roman"/>
        </w:rPr>
        <w:t>,</w:t>
      </w:r>
      <w:r w:rsidR="00523C1E" w:rsidRPr="00C7070B">
        <w:rPr>
          <w:rFonts w:ascii="Times New Roman" w:hAnsi="Times New Roman"/>
        </w:rPr>
        <w:t xml:space="preserve"> </w:t>
      </w:r>
      <w:r w:rsidRPr="00C7070B">
        <w:rPr>
          <w:rFonts w:ascii="Times New Roman" w:hAnsi="Times New Roman"/>
        </w:rPr>
        <w:t>and Dueñas</w:t>
      </w:r>
      <w:r w:rsidR="00523C1E" w:rsidRPr="00C7070B">
        <w:rPr>
          <w:rFonts w:ascii="Times New Roman" w:hAnsi="Times New Roman"/>
        </w:rPr>
        <w:t xml:space="preserve"> </w:t>
      </w:r>
      <w:r w:rsidR="00F14DC5" w:rsidRPr="00C7070B">
        <w:rPr>
          <w:rFonts w:ascii="Times New Roman" w:hAnsi="Times New Roman"/>
        </w:rPr>
        <w:t>(</w:t>
      </w:r>
      <w:r w:rsidR="00523C1E" w:rsidRPr="00C7070B">
        <w:rPr>
          <w:rFonts w:ascii="Times New Roman" w:hAnsi="Times New Roman"/>
        </w:rPr>
        <w:t>[1579</w:t>
      </w:r>
      <w:r w:rsidR="004114A2" w:rsidRPr="00C7070B">
        <w:rPr>
          <w:rFonts w:ascii="Times New Roman" w:hAnsi="Times New Roman"/>
        </w:rPr>
        <w:t>] 2021:</w:t>
      </w:r>
      <w:r w:rsidRPr="00C7070B">
        <w:rPr>
          <w:rFonts w:ascii="Times New Roman" w:hAnsi="Times New Roman"/>
        </w:rPr>
        <w:t xml:space="preserve"> 314</w:t>
      </w:r>
      <w:r w:rsidR="00F14DC5" w:rsidRPr="00C7070B">
        <w:rPr>
          <w:rFonts w:ascii="Times New Roman" w:hAnsi="Times New Roman"/>
        </w:rPr>
        <w:t>)</w:t>
      </w:r>
      <w:r w:rsidRPr="00C7070B">
        <w:rPr>
          <w:rFonts w:ascii="Times New Roman" w:hAnsi="Times New Roman"/>
        </w:rPr>
        <w:t xml:space="preserve">. Also, later, in texts as different as Leonardo de </w:t>
      </w:r>
      <w:proofErr w:type="spellStart"/>
      <w:r w:rsidRPr="00C7070B">
        <w:rPr>
          <w:rFonts w:ascii="Times New Roman" w:hAnsi="Times New Roman"/>
        </w:rPr>
        <w:t>Argensola</w:t>
      </w:r>
      <w:proofErr w:type="spellEnd"/>
      <w:r w:rsidRPr="00C7070B">
        <w:rPr>
          <w:rFonts w:ascii="Times New Roman" w:hAnsi="Times New Roman"/>
        </w:rPr>
        <w:t xml:space="preserve"> </w:t>
      </w:r>
      <w:r w:rsidR="00F14DC5" w:rsidRPr="00C7070B">
        <w:rPr>
          <w:rFonts w:ascii="Times New Roman" w:hAnsi="Times New Roman"/>
        </w:rPr>
        <w:t>(</w:t>
      </w:r>
      <w:r w:rsidR="00D632C1" w:rsidRPr="00C7070B">
        <w:rPr>
          <w:rFonts w:ascii="Times New Roman" w:hAnsi="Times New Roman"/>
        </w:rPr>
        <w:t xml:space="preserve">[1609] </w:t>
      </w:r>
      <w:r w:rsidRPr="00C7070B">
        <w:rPr>
          <w:rFonts w:ascii="Times New Roman" w:hAnsi="Times New Roman"/>
        </w:rPr>
        <w:t>1891: 157-58</w:t>
      </w:r>
      <w:r w:rsidR="00F14DC5" w:rsidRPr="00C7070B">
        <w:rPr>
          <w:rFonts w:ascii="Times New Roman" w:hAnsi="Times New Roman"/>
        </w:rPr>
        <w:t>)</w:t>
      </w:r>
      <w:r w:rsidRPr="00C7070B">
        <w:rPr>
          <w:rFonts w:ascii="Times New Roman" w:hAnsi="Times New Roman"/>
        </w:rPr>
        <w:t xml:space="preserve"> and Fernández Navarrete </w:t>
      </w:r>
      <w:r w:rsidR="00F14DC5" w:rsidRPr="00C7070B">
        <w:rPr>
          <w:rFonts w:ascii="Times New Roman" w:hAnsi="Times New Roman"/>
        </w:rPr>
        <w:t>(</w:t>
      </w:r>
      <w:r w:rsidRPr="00C7070B">
        <w:rPr>
          <w:rFonts w:ascii="Times New Roman" w:hAnsi="Times New Roman"/>
        </w:rPr>
        <w:t>1676: 34</w:t>
      </w:r>
      <w:r w:rsidR="00F14DC5" w:rsidRPr="00C7070B">
        <w:rPr>
          <w:rFonts w:ascii="Times New Roman" w:hAnsi="Times New Roman"/>
        </w:rPr>
        <w:t>)</w:t>
      </w:r>
      <w:r w:rsidRPr="00C7070B">
        <w:rPr>
          <w:rFonts w:ascii="Times New Roman" w:hAnsi="Times New Roman"/>
        </w:rPr>
        <w:t xml:space="preserve">. And </w:t>
      </w:r>
      <w:proofErr w:type="gramStart"/>
      <w:r w:rsidRPr="00C7070B">
        <w:rPr>
          <w:rFonts w:ascii="Times New Roman" w:hAnsi="Times New Roman"/>
        </w:rPr>
        <w:t>also</w:t>
      </w:r>
      <w:proofErr w:type="gramEnd"/>
      <w:r w:rsidRPr="00C7070B">
        <w:rPr>
          <w:rFonts w:ascii="Times New Roman" w:hAnsi="Times New Roman"/>
        </w:rPr>
        <w:t xml:space="preserve"> in works by Jesuits</w:t>
      </w:r>
      <w:r w:rsidR="00BE5827" w:rsidRPr="00C7070B">
        <w:rPr>
          <w:rFonts w:ascii="Times New Roman" w:hAnsi="Times New Roman"/>
        </w:rPr>
        <w:t xml:space="preserve">, </w:t>
      </w:r>
      <w:r w:rsidR="006F668D" w:rsidRPr="00C7070B">
        <w:rPr>
          <w:rFonts w:ascii="Times New Roman" w:hAnsi="Times New Roman"/>
        </w:rPr>
        <w:t>such as</w:t>
      </w:r>
      <w:r w:rsidRPr="00C7070B">
        <w:rPr>
          <w:rFonts w:ascii="Times New Roman" w:hAnsi="Times New Roman"/>
        </w:rPr>
        <w:t xml:space="preserve"> Guzmán </w:t>
      </w:r>
      <w:r w:rsidR="00F14DC5" w:rsidRPr="00C7070B">
        <w:rPr>
          <w:rFonts w:ascii="Times New Roman" w:hAnsi="Times New Roman"/>
        </w:rPr>
        <w:t>(</w:t>
      </w:r>
      <w:r w:rsidRPr="00C7070B">
        <w:rPr>
          <w:rFonts w:ascii="Times New Roman" w:hAnsi="Times New Roman"/>
        </w:rPr>
        <w:t>1601, I: 314</w:t>
      </w:r>
      <w:r w:rsidR="00F14DC5" w:rsidRPr="00C7070B">
        <w:rPr>
          <w:rFonts w:ascii="Times New Roman" w:hAnsi="Times New Roman"/>
        </w:rPr>
        <w:t>)</w:t>
      </w:r>
      <w:r w:rsidR="008045EE" w:rsidRPr="00C7070B">
        <w:rPr>
          <w:rFonts w:ascii="Times New Roman" w:hAnsi="Times New Roman"/>
        </w:rPr>
        <w:t>,</w:t>
      </w:r>
      <w:r w:rsidRPr="00C7070B">
        <w:rPr>
          <w:rFonts w:ascii="Times New Roman" w:hAnsi="Times New Roman"/>
        </w:rPr>
        <w:t xml:space="preserve"> Pantoja </w:t>
      </w:r>
      <w:r w:rsidR="00F14DC5" w:rsidRPr="00C7070B">
        <w:rPr>
          <w:rFonts w:ascii="Times New Roman" w:hAnsi="Times New Roman"/>
        </w:rPr>
        <w:t>(</w:t>
      </w:r>
      <w:r w:rsidRPr="00C7070B">
        <w:rPr>
          <w:rFonts w:ascii="Times New Roman" w:hAnsi="Times New Roman"/>
        </w:rPr>
        <w:t>1605: 75</w:t>
      </w:r>
      <w:r w:rsidR="00F14DC5" w:rsidRPr="00C7070B">
        <w:rPr>
          <w:rFonts w:ascii="Times New Roman" w:hAnsi="Times New Roman"/>
        </w:rPr>
        <w:t>)</w:t>
      </w:r>
      <w:r w:rsidR="008045EE" w:rsidRPr="00C7070B">
        <w:rPr>
          <w:rFonts w:ascii="Times New Roman" w:hAnsi="Times New Roman"/>
        </w:rPr>
        <w:t>,</w:t>
      </w:r>
      <w:r w:rsidRPr="00C7070B">
        <w:rPr>
          <w:rFonts w:ascii="Times New Roman" w:hAnsi="Times New Roman"/>
        </w:rPr>
        <w:t xml:space="preserve"> and Sánchez </w:t>
      </w:r>
      <w:r w:rsidR="00F14DC5" w:rsidRPr="00C7070B">
        <w:rPr>
          <w:rFonts w:ascii="Times New Roman" w:hAnsi="Times New Roman"/>
        </w:rPr>
        <w:t>(</w:t>
      </w:r>
      <w:r w:rsidR="00D632C1" w:rsidRPr="00C7070B">
        <w:rPr>
          <w:rFonts w:ascii="Times New Roman" w:hAnsi="Times New Roman"/>
        </w:rPr>
        <w:t xml:space="preserve">[1583] </w:t>
      </w:r>
      <w:r w:rsidRPr="00C7070B">
        <w:rPr>
          <w:rFonts w:ascii="Times New Roman" w:hAnsi="Times New Roman"/>
        </w:rPr>
        <w:t>1998: 71</w:t>
      </w:r>
      <w:r w:rsidR="00F14DC5" w:rsidRPr="00C7070B">
        <w:rPr>
          <w:rFonts w:ascii="Times New Roman" w:hAnsi="Times New Roman"/>
        </w:rPr>
        <w:t>)</w:t>
      </w:r>
      <w:r w:rsidRPr="00C7070B">
        <w:rPr>
          <w:rFonts w:ascii="Times New Roman" w:hAnsi="Times New Roman"/>
        </w:rPr>
        <w:t>.</w:t>
      </w:r>
    </w:p>
  </w:footnote>
  <w:footnote w:id="18">
    <w:p w14:paraId="526BCEDB" w14:textId="19073986" w:rsidR="004863EB" w:rsidRPr="00C7070B" w:rsidRDefault="004863EB" w:rsidP="008F3777">
      <w:pPr>
        <w:pStyle w:val="Textonotapie"/>
        <w:ind w:right="-144"/>
        <w:jc w:val="both"/>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rPr>
        <w:t xml:space="preserve"> In the same sense, </w:t>
      </w:r>
      <w:proofErr w:type="spellStart"/>
      <w:r w:rsidRPr="00C7070B">
        <w:rPr>
          <w:rFonts w:ascii="Times New Roman" w:hAnsi="Times New Roman"/>
        </w:rPr>
        <w:t>Aduarte</w:t>
      </w:r>
      <w:proofErr w:type="spellEnd"/>
      <w:r w:rsidRPr="00C7070B">
        <w:rPr>
          <w:rFonts w:ascii="Times New Roman" w:hAnsi="Times New Roman"/>
        </w:rPr>
        <w:t xml:space="preserve"> (</w:t>
      </w:r>
      <w:r w:rsidR="00D632C1" w:rsidRPr="00C7070B">
        <w:rPr>
          <w:rFonts w:ascii="Times New Roman" w:hAnsi="Times New Roman"/>
        </w:rPr>
        <w:t xml:space="preserve">[1640] </w:t>
      </w:r>
      <w:r w:rsidRPr="00C7070B">
        <w:rPr>
          <w:rFonts w:ascii="Times New Roman" w:hAnsi="Times New Roman"/>
        </w:rPr>
        <w:t xml:space="preserve">1963, II: 357) pointed out that business was “so rich and abundant in merchandise that until now, nothing like it has been seen in all that has been discovered”, </w:t>
      </w:r>
    </w:p>
  </w:footnote>
  <w:footnote w:id="19">
    <w:p w14:paraId="11AC910D" w14:textId="451C6C36" w:rsidR="002D2E0B" w:rsidRPr="00C7070B" w:rsidRDefault="002D2E0B" w:rsidP="00130AD7">
      <w:pPr>
        <w:pStyle w:val="Textonotapie"/>
        <w:ind w:right="-144"/>
        <w:jc w:val="both"/>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rPr>
        <w:t xml:space="preserve"> González de Mendoza (</w:t>
      </w:r>
      <w:r w:rsidR="00D632C1" w:rsidRPr="00C7070B">
        <w:rPr>
          <w:rFonts w:ascii="Times New Roman" w:hAnsi="Times New Roman"/>
        </w:rPr>
        <w:t xml:space="preserve">[1585] </w:t>
      </w:r>
      <w:r w:rsidRPr="00C7070B">
        <w:rPr>
          <w:rFonts w:ascii="Times New Roman" w:hAnsi="Times New Roman"/>
        </w:rPr>
        <w:t xml:space="preserve">2009: 171) estimated the Chinese army at almost </w:t>
      </w:r>
      <w:proofErr w:type="gramStart"/>
      <w:r w:rsidRPr="00C7070B">
        <w:rPr>
          <w:rFonts w:ascii="Times New Roman" w:hAnsi="Times New Roman"/>
        </w:rPr>
        <w:t>six million foot</w:t>
      </w:r>
      <w:proofErr w:type="gramEnd"/>
      <w:r w:rsidRPr="00C7070B">
        <w:rPr>
          <w:rFonts w:ascii="Times New Roman" w:hAnsi="Times New Roman"/>
        </w:rPr>
        <w:t xml:space="preserve"> soldiers and one million on horseback.</w:t>
      </w:r>
    </w:p>
  </w:footnote>
  <w:footnote w:id="20">
    <w:p w14:paraId="2C13B2BB" w14:textId="08AEFF1D" w:rsidR="007E1D0A" w:rsidRPr="00C7070B" w:rsidRDefault="007E1D0A" w:rsidP="00130AD7">
      <w:pPr>
        <w:pStyle w:val="Textonotapie"/>
        <w:ind w:right="-144"/>
        <w:jc w:val="both"/>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rPr>
        <w:t xml:space="preserve"> Herrera Maldonado (1620: 131-36) could be argued to have made one of the most ambitious attempts to calculate revenue from figures provided by the Jesuits. He highlighted the wide variety of sources: income from land leases, from salt, from silk and cotton, from wheat and rice crops, etc.</w:t>
      </w:r>
    </w:p>
  </w:footnote>
  <w:footnote w:id="21">
    <w:p w14:paraId="3D6F3E84" w14:textId="073D4D29" w:rsidR="00E279F5" w:rsidRPr="00C7070B" w:rsidRDefault="00E279F5" w:rsidP="00130AD7">
      <w:pPr>
        <w:spacing w:after="0" w:line="240" w:lineRule="auto"/>
        <w:ind w:right="-144"/>
        <w:jc w:val="both"/>
        <w:rPr>
          <w:rFonts w:ascii="Times New Roman" w:hAnsi="Times New Roman" w:cs="Times New Roman"/>
          <w:sz w:val="20"/>
          <w:szCs w:val="20"/>
        </w:rPr>
      </w:pPr>
      <w:r w:rsidRPr="00C7070B">
        <w:rPr>
          <w:rStyle w:val="Refdenotaalpie"/>
          <w:rFonts w:ascii="Times New Roman" w:hAnsi="Times New Roman" w:cs="Times New Roman"/>
          <w:sz w:val="20"/>
          <w:szCs w:val="20"/>
        </w:rPr>
        <w:footnoteRef/>
      </w:r>
      <w:r w:rsidRPr="00C7070B">
        <w:rPr>
          <w:rFonts w:ascii="Times New Roman" w:hAnsi="Times New Roman"/>
          <w:sz w:val="20"/>
        </w:rPr>
        <w:t xml:space="preserve"> Rada had already mentioned that the Chinese were “hard workers”, “very professional in their trades”, “ingenious” and diligent in completing their work (Rada</w:t>
      </w:r>
      <w:r w:rsidR="00523C1E" w:rsidRPr="00C7070B">
        <w:rPr>
          <w:rFonts w:ascii="Times New Roman" w:hAnsi="Times New Roman"/>
          <w:sz w:val="20"/>
        </w:rPr>
        <w:t xml:space="preserve"> [1575] 2021:</w:t>
      </w:r>
      <w:r w:rsidRPr="00C7070B">
        <w:rPr>
          <w:rFonts w:ascii="Times New Roman" w:hAnsi="Times New Roman"/>
          <w:sz w:val="20"/>
        </w:rPr>
        <w:t xml:space="preserve"> 170). And, some years later, San Román (1603: 260) reaffirmed that they learned easily and were great masters in different trades distributed by neighbourhood. On the Spanish view of mechanical trades in China, Paniagua </w:t>
      </w:r>
      <w:r w:rsidR="00C81C03" w:rsidRPr="00C7070B">
        <w:rPr>
          <w:rFonts w:ascii="Times New Roman" w:hAnsi="Times New Roman"/>
          <w:sz w:val="20"/>
        </w:rPr>
        <w:t>(</w:t>
      </w:r>
      <w:r w:rsidRPr="00C7070B">
        <w:rPr>
          <w:rFonts w:ascii="Times New Roman" w:hAnsi="Times New Roman"/>
          <w:sz w:val="20"/>
        </w:rPr>
        <w:t>2009</w:t>
      </w:r>
      <w:r w:rsidR="00C81C03" w:rsidRPr="00C7070B">
        <w:rPr>
          <w:rFonts w:ascii="Times New Roman" w:hAnsi="Times New Roman"/>
          <w:sz w:val="20"/>
        </w:rPr>
        <w:t>)</w:t>
      </w:r>
      <w:r w:rsidRPr="00C7070B">
        <w:rPr>
          <w:rFonts w:ascii="Times New Roman" w:hAnsi="Times New Roman"/>
          <w:sz w:val="20"/>
        </w:rPr>
        <w:t>.</w:t>
      </w:r>
    </w:p>
  </w:footnote>
  <w:footnote w:id="22">
    <w:p w14:paraId="1E12360B" w14:textId="2D94227C" w:rsidR="00643310" w:rsidRPr="00C7070B" w:rsidRDefault="00643310" w:rsidP="00130AD7">
      <w:pPr>
        <w:spacing w:after="0" w:line="240" w:lineRule="auto"/>
        <w:ind w:right="-144"/>
        <w:jc w:val="both"/>
        <w:rPr>
          <w:rFonts w:ascii="Times New Roman" w:hAnsi="Times New Roman" w:cs="Times New Roman"/>
          <w:sz w:val="20"/>
          <w:szCs w:val="20"/>
        </w:rPr>
      </w:pPr>
      <w:r w:rsidRPr="00C7070B">
        <w:rPr>
          <w:rStyle w:val="Refdenotaalpie"/>
          <w:sz w:val="20"/>
          <w:szCs w:val="20"/>
        </w:rPr>
        <w:footnoteRef/>
      </w:r>
      <w:r w:rsidRPr="00C7070B">
        <w:rPr>
          <w:rFonts w:ascii="Times New Roman" w:hAnsi="Times New Roman"/>
          <w:sz w:val="20"/>
        </w:rPr>
        <w:t xml:space="preserve"> </w:t>
      </w:r>
      <w:r w:rsidR="00FD1E98" w:rsidRPr="00C7070B">
        <w:rPr>
          <w:rFonts w:ascii="Times New Roman" w:hAnsi="Times New Roman"/>
          <w:sz w:val="20"/>
        </w:rPr>
        <w:t xml:space="preserve">However, Folch, based on information provided by </w:t>
      </w:r>
      <w:r w:rsidR="00984799" w:rsidRPr="00C7070B">
        <w:rPr>
          <w:rFonts w:ascii="Times New Roman" w:hAnsi="Times New Roman"/>
          <w:sz w:val="20"/>
        </w:rPr>
        <w:t xml:space="preserve">modern </w:t>
      </w:r>
      <w:r w:rsidR="00FD1E98" w:rsidRPr="00C7070B">
        <w:rPr>
          <w:rFonts w:ascii="Times New Roman" w:hAnsi="Times New Roman"/>
          <w:sz w:val="20"/>
        </w:rPr>
        <w:t>historians,</w:t>
      </w:r>
      <w:r w:rsidRPr="00C7070B">
        <w:rPr>
          <w:rFonts w:ascii="Times New Roman" w:hAnsi="Times New Roman"/>
          <w:sz w:val="20"/>
        </w:rPr>
        <w:t xml:space="preserve"> points out: “At the end of the 16th century, Jingdezhen was already operating as a large modern industrial complex, with factories that carefully organised the work: although there were no machines inside, the organisation of the facilities was the same as you find in a factory. A certain production process was determined in accordance with market demands, and manufacturing protocols were established that applied to mass production and were carried out </w:t>
      </w:r>
      <w:r w:rsidR="009840E2" w:rsidRPr="00C7070B">
        <w:rPr>
          <w:rFonts w:ascii="Times New Roman" w:hAnsi="Times New Roman"/>
          <w:sz w:val="20"/>
        </w:rPr>
        <w:t>o</w:t>
      </w:r>
      <w:r w:rsidRPr="00C7070B">
        <w:rPr>
          <w:rFonts w:ascii="Times New Roman" w:hAnsi="Times New Roman"/>
          <w:sz w:val="20"/>
        </w:rPr>
        <w:t>n an assembly line, in which different specialists did individual parts of the process and in which the daily quantity to be produced was strictly controlled. This internal organisation was radically different from that of a craft workshop, and in it, to keep up the pace, thousands of employees were hired, converting the initial facilities into authentic industrial areas” (Folch</w:t>
      </w:r>
      <w:r w:rsidR="00BA3E92" w:rsidRPr="00C7070B">
        <w:rPr>
          <w:rFonts w:ascii="Times New Roman" w:hAnsi="Times New Roman"/>
          <w:sz w:val="20"/>
        </w:rPr>
        <w:t xml:space="preserve"> </w:t>
      </w:r>
      <w:r w:rsidRPr="00C7070B">
        <w:rPr>
          <w:rFonts w:ascii="Times New Roman" w:hAnsi="Times New Roman"/>
          <w:sz w:val="20"/>
        </w:rPr>
        <w:t>2018: 446).</w:t>
      </w:r>
    </w:p>
  </w:footnote>
  <w:footnote w:id="23">
    <w:p w14:paraId="2AE69A14" w14:textId="134C7345" w:rsidR="009F0209" w:rsidRPr="00C7070B" w:rsidRDefault="009F0209" w:rsidP="00130AD7">
      <w:pPr>
        <w:pStyle w:val="Textonotapie"/>
        <w:ind w:right="-144"/>
        <w:jc w:val="both"/>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rPr>
        <w:t xml:space="preserve"> Cortes </w:t>
      </w:r>
      <w:r w:rsidR="00423C62" w:rsidRPr="00C7070B">
        <w:rPr>
          <w:rFonts w:ascii="Times New Roman" w:hAnsi="Times New Roman"/>
        </w:rPr>
        <w:t>(</w:t>
      </w:r>
      <w:r w:rsidR="0008318D" w:rsidRPr="00C7070B">
        <w:rPr>
          <w:rFonts w:ascii="Times New Roman" w:hAnsi="Times New Roman"/>
        </w:rPr>
        <w:t xml:space="preserve">[1625] </w:t>
      </w:r>
      <w:r w:rsidRPr="00C7070B">
        <w:rPr>
          <w:rFonts w:ascii="Times New Roman" w:hAnsi="Times New Roman"/>
        </w:rPr>
        <w:t>1991: 151, 227, 250-51) highlighted the treatment and collection of all organic waste to fertilise the land, and how unnecessary it was to let the land rest as people did in Spain.</w:t>
      </w:r>
    </w:p>
  </w:footnote>
  <w:footnote w:id="24">
    <w:p w14:paraId="498E5091" w14:textId="1E71788B" w:rsidR="00CB1D75" w:rsidRPr="00C7070B" w:rsidRDefault="00CB1D75" w:rsidP="00130AD7">
      <w:pPr>
        <w:spacing w:after="0" w:line="240" w:lineRule="auto"/>
        <w:ind w:right="-144"/>
        <w:jc w:val="both"/>
        <w:rPr>
          <w:rFonts w:ascii="Times New Roman" w:hAnsi="Times New Roman" w:cs="Times New Roman"/>
          <w:sz w:val="20"/>
          <w:szCs w:val="20"/>
        </w:rPr>
      </w:pPr>
      <w:r w:rsidRPr="00C7070B">
        <w:rPr>
          <w:rStyle w:val="Refdenotaalpie"/>
          <w:rFonts w:ascii="Times New Roman" w:hAnsi="Times New Roman"/>
          <w:sz w:val="20"/>
          <w:szCs w:val="20"/>
        </w:rPr>
        <w:footnoteRef/>
      </w:r>
      <w:r w:rsidRPr="00C7070B">
        <w:rPr>
          <w:rFonts w:ascii="Times New Roman" w:hAnsi="Times New Roman"/>
          <w:sz w:val="20"/>
        </w:rPr>
        <w:t xml:space="preserve"> On honour in China, see Busquets and Torres </w:t>
      </w:r>
      <w:r w:rsidR="00EE54B2" w:rsidRPr="00C7070B">
        <w:rPr>
          <w:rFonts w:ascii="Times New Roman" w:hAnsi="Times New Roman"/>
          <w:sz w:val="20"/>
        </w:rPr>
        <w:t>(</w:t>
      </w:r>
      <w:r w:rsidRPr="00C7070B">
        <w:rPr>
          <w:rFonts w:ascii="Times New Roman" w:hAnsi="Times New Roman"/>
          <w:sz w:val="20"/>
        </w:rPr>
        <w:t>2016: 143</w:t>
      </w:r>
      <w:r w:rsidR="00EE54B2" w:rsidRPr="00C7070B">
        <w:rPr>
          <w:rFonts w:ascii="Times New Roman" w:hAnsi="Times New Roman"/>
          <w:sz w:val="20"/>
        </w:rPr>
        <w:t>)</w:t>
      </w:r>
      <w:r w:rsidRPr="00C7070B">
        <w:rPr>
          <w:rFonts w:ascii="Times New Roman" w:hAnsi="Times New Roman"/>
          <w:sz w:val="20"/>
        </w:rPr>
        <w:t>.</w:t>
      </w:r>
    </w:p>
  </w:footnote>
  <w:footnote w:id="25">
    <w:p w14:paraId="24F19716" w14:textId="7D110BBD" w:rsidR="00A25D7A" w:rsidRPr="00C7070B" w:rsidRDefault="00A25D7A" w:rsidP="00130AD7">
      <w:pPr>
        <w:spacing w:after="0" w:line="240" w:lineRule="auto"/>
        <w:ind w:right="-144"/>
        <w:jc w:val="both"/>
        <w:rPr>
          <w:rFonts w:ascii="Times New Roman" w:hAnsi="Times New Roman" w:cs="Times New Roman"/>
          <w:sz w:val="20"/>
          <w:szCs w:val="20"/>
        </w:rPr>
      </w:pPr>
      <w:r w:rsidRPr="00C7070B">
        <w:rPr>
          <w:rStyle w:val="Refdenotaalpie"/>
          <w:rFonts w:ascii="Times New Roman" w:hAnsi="Times New Roman" w:cs="Times New Roman"/>
          <w:sz w:val="20"/>
          <w:szCs w:val="20"/>
        </w:rPr>
        <w:footnoteRef/>
      </w:r>
      <w:r w:rsidRPr="00C7070B">
        <w:rPr>
          <w:rFonts w:ascii="Times New Roman" w:hAnsi="Times New Roman"/>
          <w:sz w:val="20"/>
        </w:rPr>
        <w:t xml:space="preserve"> Unlike in Europe, as indicated by Pantoja </w:t>
      </w:r>
      <w:r w:rsidR="00423C62" w:rsidRPr="00C7070B">
        <w:rPr>
          <w:rFonts w:ascii="Times New Roman" w:hAnsi="Times New Roman"/>
          <w:sz w:val="20"/>
        </w:rPr>
        <w:t>(</w:t>
      </w:r>
      <w:r w:rsidRPr="00C7070B">
        <w:rPr>
          <w:rFonts w:ascii="Times New Roman" w:hAnsi="Times New Roman"/>
          <w:sz w:val="20"/>
        </w:rPr>
        <w:t>1605:</w:t>
      </w:r>
      <w:r w:rsidR="00423C62" w:rsidRPr="00C7070B">
        <w:rPr>
          <w:rFonts w:ascii="Times New Roman" w:hAnsi="Times New Roman"/>
          <w:sz w:val="20"/>
        </w:rPr>
        <w:t xml:space="preserve"> </w:t>
      </w:r>
      <w:r w:rsidRPr="00C7070B">
        <w:rPr>
          <w:rFonts w:ascii="Times New Roman" w:hAnsi="Times New Roman"/>
          <w:sz w:val="20"/>
        </w:rPr>
        <w:t>78),</w:t>
      </w:r>
      <w:r w:rsidR="00423C62" w:rsidRPr="00C7070B">
        <w:rPr>
          <w:rFonts w:ascii="Times New Roman" w:hAnsi="Times New Roman"/>
          <w:sz w:val="20"/>
        </w:rPr>
        <w:t xml:space="preserve"> </w:t>
      </w:r>
      <w:r w:rsidR="008B3A69" w:rsidRPr="00C7070B">
        <w:rPr>
          <w:rFonts w:ascii="Times New Roman" w:hAnsi="Times New Roman"/>
          <w:sz w:val="20"/>
        </w:rPr>
        <w:t>sons were not required to adopt the trade of their fathers.</w:t>
      </w:r>
    </w:p>
  </w:footnote>
  <w:footnote w:id="26">
    <w:p w14:paraId="561C6EC6" w14:textId="6986C902" w:rsidR="003D65B1" w:rsidRPr="00C7070B" w:rsidRDefault="003D65B1" w:rsidP="00130AD7">
      <w:pPr>
        <w:pStyle w:val="Textonotapie"/>
        <w:ind w:right="-144"/>
        <w:jc w:val="both"/>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lang w:val="en-US"/>
        </w:rPr>
        <w:t xml:space="preserve"> </w:t>
      </w:r>
      <w:r w:rsidRPr="00C7070B">
        <w:rPr>
          <w:rFonts w:ascii="Times New Roman" w:hAnsi="Times New Roman"/>
        </w:rPr>
        <w:t xml:space="preserve">Fernández Navarrete (1676: 15-16), who was in prison in China, highlighted </w:t>
      </w:r>
      <w:r w:rsidRPr="00C7070B">
        <w:rPr>
          <w:rFonts w:ascii="Times New Roman" w:hAnsi="Times New Roman"/>
          <w:shd w:val="clear" w:color="auto" w:fill="FFFFFF"/>
        </w:rPr>
        <w:t>their “governance, peacefulness, calm and cleanliness”, which exceeded “that found in European ones”. This contrasted with what Cortes had experienced.</w:t>
      </w:r>
    </w:p>
  </w:footnote>
  <w:footnote w:id="27">
    <w:p w14:paraId="56C1A418" w14:textId="2F7CC38F" w:rsidR="00006BF1" w:rsidRPr="00C7070B" w:rsidRDefault="00006BF1" w:rsidP="00006BF1">
      <w:pPr>
        <w:pStyle w:val="Textonotapie"/>
        <w:ind w:right="-144"/>
        <w:jc w:val="both"/>
        <w:rPr>
          <w:rFonts w:ascii="Times New Roman" w:hAnsi="Times New Roman" w:cs="Times New Roman"/>
          <w:lang w:val="en-US"/>
        </w:rPr>
      </w:pPr>
      <w:r w:rsidRPr="00C7070B">
        <w:rPr>
          <w:rStyle w:val="Refdenotaalpie"/>
          <w:rFonts w:ascii="Times New Roman" w:hAnsi="Times New Roman" w:cs="Times New Roman"/>
        </w:rPr>
        <w:footnoteRef/>
      </w:r>
      <w:r w:rsidRPr="00C7070B">
        <w:rPr>
          <w:rFonts w:ascii="Times New Roman" w:hAnsi="Times New Roman"/>
          <w:lang w:val="en-US"/>
        </w:rPr>
        <w:t xml:space="preserve"> </w:t>
      </w:r>
      <w:r w:rsidRPr="00C7070B">
        <w:rPr>
          <w:rFonts w:ascii="Times New Roman" w:hAnsi="Times New Roman"/>
        </w:rPr>
        <w:t xml:space="preserve">Some Jesuits also pointed out that mandarins spoke to them with the utmost respect, on their knees (Román and Ricci [1584] 1998: 227), and that the Chinese were “as soft … as school children, being prey to the teacher who knows how to treat them as such. And </w:t>
      </w:r>
      <w:proofErr w:type="gramStart"/>
      <w:r w:rsidRPr="00C7070B">
        <w:rPr>
          <w:rFonts w:ascii="Times New Roman" w:hAnsi="Times New Roman"/>
        </w:rPr>
        <w:t>so</w:t>
      </w:r>
      <w:proofErr w:type="gramEnd"/>
      <w:r w:rsidRPr="00C7070B">
        <w:rPr>
          <w:rFonts w:ascii="Times New Roman" w:hAnsi="Times New Roman"/>
        </w:rPr>
        <w:t xml:space="preserve"> the mandarins [governed] them without other work or difficulties” (Sánchez [1583] 1998: 76).</w:t>
      </w:r>
    </w:p>
  </w:footnote>
  <w:footnote w:id="28">
    <w:p w14:paraId="092002DE" w14:textId="46623D55" w:rsidR="00724DC4" w:rsidRPr="00C7070B" w:rsidRDefault="00724DC4" w:rsidP="00130AD7">
      <w:pPr>
        <w:pStyle w:val="Textonotapie"/>
        <w:ind w:right="-144"/>
        <w:jc w:val="both"/>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lang w:val="en-US"/>
        </w:rPr>
        <w:t xml:space="preserve"> </w:t>
      </w:r>
      <w:r w:rsidRPr="00C7070B">
        <w:rPr>
          <w:rFonts w:ascii="Times New Roman" w:hAnsi="Times New Roman"/>
        </w:rPr>
        <w:t>González de Mendoza (</w:t>
      </w:r>
      <w:r w:rsidR="0008318D" w:rsidRPr="00C7070B">
        <w:rPr>
          <w:rFonts w:ascii="Times New Roman" w:hAnsi="Times New Roman"/>
        </w:rPr>
        <w:t xml:space="preserve">[1585] </w:t>
      </w:r>
      <w:r w:rsidRPr="00C7070B">
        <w:rPr>
          <w:rFonts w:ascii="Times New Roman" w:hAnsi="Times New Roman"/>
        </w:rPr>
        <w:t>2009: 116) repeated the same thing: “</w:t>
      </w:r>
      <w:r w:rsidR="00632B8A" w:rsidRPr="00C7070B">
        <w:rPr>
          <w:rFonts w:ascii="Times New Roman" w:hAnsi="Times New Roman"/>
        </w:rPr>
        <w:t>T</w:t>
      </w:r>
      <w:r w:rsidRPr="00C7070B">
        <w:rPr>
          <w:rFonts w:ascii="Times New Roman" w:hAnsi="Times New Roman"/>
        </w:rPr>
        <w:t>he continuous work and industry of the natives ... is easy for them with the memory of the freedom with which each person enjoys their estate, paying a small tax to the King”.</w:t>
      </w:r>
    </w:p>
  </w:footnote>
  <w:footnote w:id="29">
    <w:p w14:paraId="4D283301" w14:textId="382AEF49" w:rsidR="00D5593B" w:rsidRPr="00C7070B" w:rsidRDefault="00D5593B" w:rsidP="00130AD7">
      <w:pPr>
        <w:spacing w:after="0" w:line="240" w:lineRule="auto"/>
        <w:ind w:right="-144"/>
        <w:jc w:val="both"/>
        <w:rPr>
          <w:rFonts w:ascii="Times New Roman" w:hAnsi="Times New Roman" w:cs="Times New Roman"/>
          <w:sz w:val="20"/>
          <w:szCs w:val="20"/>
        </w:rPr>
      </w:pPr>
      <w:r w:rsidRPr="00C7070B">
        <w:rPr>
          <w:rStyle w:val="Refdenotaalpie"/>
          <w:rFonts w:ascii="Times New Roman" w:hAnsi="Times New Roman" w:cs="Times New Roman"/>
          <w:sz w:val="20"/>
          <w:szCs w:val="20"/>
        </w:rPr>
        <w:footnoteRef/>
      </w:r>
      <w:r w:rsidRPr="00C7070B">
        <w:rPr>
          <w:rFonts w:ascii="Times New Roman" w:hAnsi="Times New Roman"/>
          <w:sz w:val="20"/>
          <w:lang w:val="en-US"/>
        </w:rPr>
        <w:t xml:space="preserve"> </w:t>
      </w:r>
      <w:r w:rsidRPr="00C7070B">
        <w:rPr>
          <w:rFonts w:ascii="Times New Roman" w:hAnsi="Times New Roman"/>
          <w:sz w:val="20"/>
        </w:rPr>
        <w:t xml:space="preserve">Busquets and Torres (2018) </w:t>
      </w:r>
      <w:proofErr w:type="spellStart"/>
      <w:r w:rsidRPr="00C7070B">
        <w:rPr>
          <w:rFonts w:ascii="Times New Roman" w:hAnsi="Times New Roman"/>
          <w:sz w:val="20"/>
        </w:rPr>
        <w:t>analy</w:t>
      </w:r>
      <w:r w:rsidR="00A2710C" w:rsidRPr="00C7070B">
        <w:rPr>
          <w:rFonts w:ascii="Times New Roman" w:hAnsi="Times New Roman"/>
          <w:sz w:val="20"/>
        </w:rPr>
        <w:t>z</w:t>
      </w:r>
      <w:r w:rsidRPr="00C7070B">
        <w:rPr>
          <w:rFonts w:ascii="Times New Roman" w:hAnsi="Times New Roman"/>
          <w:sz w:val="20"/>
        </w:rPr>
        <w:t>e</w:t>
      </w:r>
      <w:proofErr w:type="spellEnd"/>
      <w:r w:rsidRPr="00C7070B">
        <w:rPr>
          <w:rFonts w:ascii="Times New Roman" w:hAnsi="Times New Roman"/>
          <w:sz w:val="20"/>
        </w:rPr>
        <w:t xml:space="preserve"> how different authors described the infrastructures that existed in the cities.</w:t>
      </w:r>
    </w:p>
  </w:footnote>
  <w:footnote w:id="30">
    <w:p w14:paraId="0BA91220" w14:textId="471993AD" w:rsidR="00D0277D" w:rsidRPr="00C7070B" w:rsidRDefault="00D0277D" w:rsidP="00130AD7">
      <w:pPr>
        <w:pStyle w:val="Textonotapie"/>
        <w:ind w:right="-144"/>
        <w:jc w:val="both"/>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rPr>
        <w:t xml:space="preserve"> The emphasis on the idea of ​​moderate taxes was a common feature in all the texts relating to the “Iberian view”</w:t>
      </w:r>
      <w:r w:rsidR="00501A58" w:rsidRPr="00C7070B">
        <w:rPr>
          <w:rFonts w:ascii="Times New Roman" w:hAnsi="Times New Roman"/>
        </w:rPr>
        <w:t>.</w:t>
      </w:r>
      <w:r w:rsidRPr="00C7070B">
        <w:rPr>
          <w:rFonts w:ascii="Times New Roman" w:hAnsi="Times New Roman"/>
        </w:rPr>
        <w:t xml:space="preserve"> </w:t>
      </w:r>
      <w:r w:rsidR="00501A58" w:rsidRPr="00C7070B">
        <w:rPr>
          <w:rFonts w:ascii="Times New Roman" w:hAnsi="Times New Roman"/>
        </w:rPr>
        <w:t>F</w:t>
      </w:r>
      <w:r w:rsidRPr="00C7070B">
        <w:rPr>
          <w:rFonts w:ascii="Times New Roman" w:hAnsi="Times New Roman"/>
        </w:rPr>
        <w:t xml:space="preserve">or example, Román </w:t>
      </w:r>
      <w:r w:rsidR="00FC5F5F" w:rsidRPr="00C7070B">
        <w:rPr>
          <w:rFonts w:ascii="Times New Roman" w:hAnsi="Times New Roman"/>
        </w:rPr>
        <w:t>(</w:t>
      </w:r>
      <w:r w:rsidRPr="00C7070B">
        <w:rPr>
          <w:rFonts w:ascii="Times New Roman" w:hAnsi="Times New Roman"/>
        </w:rPr>
        <w:t>1595, III: 229</w:t>
      </w:r>
      <w:r w:rsidR="00FC5F5F" w:rsidRPr="00C7070B">
        <w:rPr>
          <w:rFonts w:ascii="Times New Roman" w:hAnsi="Times New Roman"/>
        </w:rPr>
        <w:t>)</w:t>
      </w:r>
      <w:r w:rsidRPr="00C7070B">
        <w:rPr>
          <w:rFonts w:ascii="Times New Roman" w:hAnsi="Times New Roman"/>
        </w:rPr>
        <w:t xml:space="preserve">. </w:t>
      </w:r>
    </w:p>
  </w:footnote>
  <w:footnote w:id="31">
    <w:p w14:paraId="5E84B49D" w14:textId="6F2199FD" w:rsidR="00160C78" w:rsidRPr="00C7070B" w:rsidRDefault="00160C78" w:rsidP="00130AD7">
      <w:pPr>
        <w:spacing w:after="0" w:line="240" w:lineRule="auto"/>
        <w:ind w:right="-144"/>
        <w:jc w:val="both"/>
        <w:rPr>
          <w:rFonts w:ascii="Times New Roman" w:hAnsi="Times New Roman" w:cs="Times New Roman"/>
          <w:sz w:val="20"/>
          <w:szCs w:val="20"/>
        </w:rPr>
      </w:pPr>
      <w:r w:rsidRPr="00C7070B">
        <w:rPr>
          <w:rStyle w:val="Refdenotaalpie"/>
          <w:rFonts w:ascii="Times New Roman" w:hAnsi="Times New Roman" w:cs="Times New Roman"/>
          <w:sz w:val="20"/>
          <w:szCs w:val="20"/>
        </w:rPr>
        <w:footnoteRef/>
      </w:r>
      <w:r w:rsidRPr="00C7070B">
        <w:rPr>
          <w:rFonts w:ascii="Times New Roman" w:hAnsi="Times New Roman"/>
          <w:sz w:val="20"/>
        </w:rPr>
        <w:t xml:space="preserve"> </w:t>
      </w:r>
      <w:r w:rsidR="00501A58" w:rsidRPr="00C7070B">
        <w:rPr>
          <w:rFonts w:ascii="Times New Roman" w:hAnsi="Times New Roman"/>
          <w:sz w:val="20"/>
        </w:rPr>
        <w:t>T</w:t>
      </w:r>
      <w:r w:rsidRPr="00C7070B">
        <w:rPr>
          <w:rFonts w:ascii="Times New Roman" w:hAnsi="Times New Roman"/>
          <w:sz w:val="20"/>
        </w:rPr>
        <w:t xml:space="preserve">he Mings considered private foreign trade as a risk to internal stability, and they therefore prioritised national security over foreign maritime trade, which they controlled through the </w:t>
      </w:r>
      <w:r w:rsidR="008629F7" w:rsidRPr="00C7070B">
        <w:rPr>
          <w:rFonts w:ascii="Times New Roman" w:hAnsi="Times New Roman"/>
          <w:sz w:val="20"/>
        </w:rPr>
        <w:t>s</w:t>
      </w:r>
      <w:r w:rsidRPr="00C7070B">
        <w:rPr>
          <w:rFonts w:ascii="Times New Roman" w:hAnsi="Times New Roman"/>
          <w:sz w:val="20"/>
        </w:rPr>
        <w:t>tate.</w:t>
      </w:r>
    </w:p>
  </w:footnote>
  <w:footnote w:id="32">
    <w:p w14:paraId="297C403A" w14:textId="3BEEDFC8" w:rsidR="006B2505" w:rsidRPr="00C7070B" w:rsidRDefault="006B2505" w:rsidP="00130AD7">
      <w:pPr>
        <w:pStyle w:val="Textonotapie"/>
        <w:ind w:right="-144"/>
        <w:jc w:val="both"/>
      </w:pPr>
      <w:r w:rsidRPr="00C7070B">
        <w:rPr>
          <w:rStyle w:val="Refdenotaalpie"/>
        </w:rPr>
        <w:footnoteRef/>
      </w:r>
      <w:r w:rsidRPr="00C7070B">
        <w:t xml:space="preserve"> </w:t>
      </w:r>
      <w:r w:rsidRPr="00C7070B">
        <w:rPr>
          <w:rFonts w:ascii="Times New Roman" w:hAnsi="Times New Roman"/>
        </w:rPr>
        <w:t xml:space="preserve">“[The Chinese] were more prudent than the Greeks, Carthaginians and Romans, who, by conquering foreign lands, separated themselves so much from their own that they lost them. Considering this, they did not want to suffer their damage any more, seeing how India consumed many people and a lot of wealth ... while they spread out conquering foreign land, having, in their own land, gold, silver and all other metals, and a lot of natural wealth, and such great merchandise that all other nations took advantage of them while they took advantage of nobody” (Escalante </w:t>
      </w:r>
      <w:r w:rsidR="0008318D" w:rsidRPr="00C7070B">
        <w:rPr>
          <w:rFonts w:ascii="Times New Roman" w:hAnsi="Times New Roman"/>
        </w:rPr>
        <w:t xml:space="preserve">[1577] </w:t>
      </w:r>
      <w:r w:rsidRPr="00C7070B">
        <w:rPr>
          <w:rFonts w:ascii="Times New Roman" w:hAnsi="Times New Roman"/>
        </w:rPr>
        <w:t xml:space="preserve">2009: 60). </w:t>
      </w:r>
      <w:r w:rsidR="00FC5F5F" w:rsidRPr="00C7070B">
        <w:rPr>
          <w:rFonts w:ascii="Times New Roman" w:hAnsi="Times New Roman"/>
        </w:rPr>
        <w:t xml:space="preserve">Also, </w:t>
      </w:r>
      <w:r w:rsidRPr="00C7070B">
        <w:rPr>
          <w:rFonts w:ascii="Times New Roman" w:hAnsi="Times New Roman"/>
        </w:rPr>
        <w:t xml:space="preserve">González de Mendoza </w:t>
      </w:r>
      <w:r w:rsidR="00FC5F5F" w:rsidRPr="00C7070B">
        <w:rPr>
          <w:rFonts w:ascii="Times New Roman" w:hAnsi="Times New Roman"/>
        </w:rPr>
        <w:t>(</w:t>
      </w:r>
      <w:r w:rsidR="0008318D" w:rsidRPr="00C7070B">
        <w:rPr>
          <w:rFonts w:ascii="Times New Roman" w:hAnsi="Times New Roman"/>
        </w:rPr>
        <w:t xml:space="preserve">[1585] </w:t>
      </w:r>
      <w:r w:rsidRPr="00C7070B">
        <w:rPr>
          <w:rFonts w:ascii="Times New Roman" w:hAnsi="Times New Roman"/>
        </w:rPr>
        <w:t>2009: 175-76</w:t>
      </w:r>
      <w:r w:rsidR="00FC5F5F" w:rsidRPr="00C7070B">
        <w:rPr>
          <w:rFonts w:ascii="Times New Roman" w:hAnsi="Times New Roman"/>
        </w:rPr>
        <w:t>)</w:t>
      </w:r>
      <w:r w:rsidRPr="00C7070B">
        <w:rPr>
          <w:rFonts w:ascii="Times New Roman" w:hAnsi="Times New Roman"/>
        </w:rPr>
        <w:t xml:space="preserve">. On the isolationist and defensive nature of Chinese imperialism, see Ollé </w:t>
      </w:r>
      <w:r w:rsidR="00FC5F5F" w:rsidRPr="00C7070B">
        <w:rPr>
          <w:rFonts w:ascii="Times New Roman" w:hAnsi="Times New Roman"/>
        </w:rPr>
        <w:t>(</w:t>
      </w:r>
      <w:r w:rsidRPr="00C7070B">
        <w:rPr>
          <w:rFonts w:ascii="Times New Roman" w:hAnsi="Times New Roman"/>
        </w:rPr>
        <w:t>2006</w:t>
      </w:r>
      <w:r w:rsidR="00FC5F5F" w:rsidRPr="00C7070B">
        <w:rPr>
          <w:rFonts w:ascii="Times New Roman" w:hAnsi="Times New Roman"/>
        </w:rPr>
        <w:t>)</w:t>
      </w:r>
      <w:r w:rsidRPr="00C7070B">
        <w:rPr>
          <w:rFonts w:ascii="Times New Roman" w:hAnsi="Times New Roman"/>
        </w:rPr>
        <w:t>.</w:t>
      </w:r>
    </w:p>
  </w:footnote>
  <w:footnote w:id="33">
    <w:p w14:paraId="550CD055" w14:textId="05F0ADDD" w:rsidR="00CA7D6E" w:rsidRPr="00C7070B" w:rsidRDefault="00CA7D6E" w:rsidP="00130AD7">
      <w:pPr>
        <w:pStyle w:val="Prrafodelista"/>
        <w:spacing w:after="0"/>
        <w:ind w:left="0" w:right="-144"/>
        <w:jc w:val="both"/>
        <w:rPr>
          <w:rFonts w:ascii="Times New Roman" w:hAnsi="Times New Roman" w:cs="Times New Roman"/>
          <w:sz w:val="20"/>
          <w:szCs w:val="20"/>
        </w:rPr>
      </w:pPr>
      <w:r w:rsidRPr="00C7070B">
        <w:rPr>
          <w:rStyle w:val="Refdenotaalpie"/>
          <w:rFonts w:ascii="Times New Roman" w:hAnsi="Times New Roman" w:cs="Times New Roman"/>
          <w:sz w:val="20"/>
          <w:szCs w:val="20"/>
        </w:rPr>
        <w:footnoteRef/>
      </w:r>
      <w:r w:rsidRPr="00C7070B">
        <w:rPr>
          <w:rFonts w:ascii="Times New Roman" w:hAnsi="Times New Roman"/>
          <w:sz w:val="20"/>
        </w:rPr>
        <w:t xml:space="preserve"> In practice, the main channel for China’s trade relations with its neighbours was the </w:t>
      </w:r>
      <w:r w:rsidR="008629F7" w:rsidRPr="00C7070B">
        <w:rPr>
          <w:rFonts w:ascii="Times New Roman" w:hAnsi="Times New Roman"/>
          <w:sz w:val="20"/>
        </w:rPr>
        <w:t>s</w:t>
      </w:r>
      <w:r w:rsidRPr="00C7070B">
        <w:rPr>
          <w:rFonts w:ascii="Times New Roman" w:hAnsi="Times New Roman"/>
          <w:sz w:val="20"/>
        </w:rPr>
        <w:t xml:space="preserve">tate, through a system of tax embassies. The countries that joined the list of fiscal countries fell under the scope of Chinese </w:t>
      </w:r>
      <w:r w:rsidR="00753484" w:rsidRPr="00C7070B">
        <w:rPr>
          <w:rFonts w:ascii="Times New Roman" w:hAnsi="Times New Roman"/>
          <w:sz w:val="20"/>
        </w:rPr>
        <w:t>domination but</w:t>
      </w:r>
      <w:r w:rsidRPr="00C7070B">
        <w:rPr>
          <w:rFonts w:ascii="Times New Roman" w:hAnsi="Times New Roman"/>
          <w:sz w:val="20"/>
        </w:rPr>
        <w:t xml:space="preserve"> could access a commercial flow of great economic impact (Ollé 2006: 203).</w:t>
      </w:r>
    </w:p>
  </w:footnote>
  <w:footnote w:id="34">
    <w:p w14:paraId="16C9F9DB" w14:textId="5FB097C1" w:rsidR="003554D7" w:rsidRPr="00C7070B" w:rsidRDefault="003554D7" w:rsidP="00130AD7">
      <w:pPr>
        <w:pStyle w:val="Textonotapie"/>
        <w:ind w:right="-144"/>
        <w:jc w:val="both"/>
      </w:pPr>
      <w:r w:rsidRPr="00C7070B">
        <w:rPr>
          <w:rStyle w:val="Refdenotaalpie"/>
          <w:rFonts w:ascii="Times New Roman" w:hAnsi="Times New Roman" w:cs="Times New Roman"/>
        </w:rPr>
        <w:footnoteRef/>
      </w:r>
      <w:r w:rsidRPr="00C7070B">
        <w:t xml:space="preserve"> </w:t>
      </w:r>
      <w:r w:rsidRPr="00C7070B">
        <w:rPr>
          <w:rFonts w:ascii="Times New Roman" w:hAnsi="Times New Roman"/>
        </w:rPr>
        <w:t xml:space="preserve">Leonardo de </w:t>
      </w:r>
      <w:proofErr w:type="spellStart"/>
      <w:r w:rsidRPr="00C7070B">
        <w:rPr>
          <w:rFonts w:ascii="Times New Roman" w:hAnsi="Times New Roman"/>
        </w:rPr>
        <w:t>Argensola</w:t>
      </w:r>
      <w:proofErr w:type="spellEnd"/>
      <w:r w:rsidRPr="00C7070B">
        <w:rPr>
          <w:rFonts w:ascii="Times New Roman" w:hAnsi="Times New Roman"/>
        </w:rPr>
        <w:t xml:space="preserve"> (</w:t>
      </w:r>
      <w:r w:rsidR="00A027F8" w:rsidRPr="00C7070B">
        <w:rPr>
          <w:rFonts w:ascii="Times New Roman" w:hAnsi="Times New Roman"/>
        </w:rPr>
        <w:t xml:space="preserve">[1609] </w:t>
      </w:r>
      <w:r w:rsidRPr="00C7070B">
        <w:rPr>
          <w:rFonts w:ascii="Times New Roman" w:hAnsi="Times New Roman"/>
        </w:rPr>
        <w:t xml:space="preserve">1891: 84) pointed out that such restrictive and severe foreign laws had made the Chinese “intractable”. For Pantoja and Ribadeneira, the need for silver and the disproportionate growth of contraband had forced a slight relaxation of the strict trade restrictions (Ribadeneira </w:t>
      </w:r>
      <w:r w:rsidR="001946A5" w:rsidRPr="00C7070B">
        <w:rPr>
          <w:rFonts w:ascii="Times New Roman" w:hAnsi="Times New Roman"/>
        </w:rPr>
        <w:t xml:space="preserve">[1601] </w:t>
      </w:r>
      <w:r w:rsidRPr="00C7070B">
        <w:rPr>
          <w:rFonts w:ascii="Times New Roman" w:hAnsi="Times New Roman"/>
        </w:rPr>
        <w:t xml:space="preserve">1947: 110; Pantoja, 1605: 75). And according to Palafox (1670: 227, 270), after the fall of the Ming dynasty in 1644, the Manchu people, who prioritised weapons over the arts, were not afraid to open up to the outside thanks precisely to their military power which allowed them to put a stop to the actions of the many pirates who had previously made a living from the extensive contraband.   </w:t>
      </w:r>
    </w:p>
  </w:footnote>
  <w:footnote w:id="35">
    <w:p w14:paraId="6157A056" w14:textId="181F9320" w:rsidR="0045206C" w:rsidRPr="00C7070B" w:rsidRDefault="0045206C" w:rsidP="005A565A">
      <w:pPr>
        <w:pStyle w:val="Textonotapie"/>
        <w:ind w:right="-144"/>
        <w:jc w:val="both"/>
        <w:rPr>
          <w:rFonts w:ascii="Times New Roman" w:hAnsi="Times New Roman" w:cs="Times New Roman"/>
          <w:lang w:val="en-US"/>
        </w:rPr>
      </w:pPr>
      <w:r w:rsidRPr="00C7070B">
        <w:rPr>
          <w:rStyle w:val="Refdenotaalpie"/>
          <w:rFonts w:ascii="Times New Roman" w:hAnsi="Times New Roman" w:cs="Times New Roman"/>
        </w:rPr>
        <w:footnoteRef/>
      </w:r>
      <w:r w:rsidRPr="00C7070B">
        <w:rPr>
          <w:rFonts w:ascii="Times New Roman" w:hAnsi="Times New Roman"/>
          <w:lang w:val="en-US"/>
        </w:rPr>
        <w:t xml:space="preserve"> </w:t>
      </w:r>
      <w:r w:rsidR="005A565A" w:rsidRPr="00C7070B">
        <w:rPr>
          <w:rFonts w:ascii="Times New Roman" w:hAnsi="Times New Roman"/>
        </w:rPr>
        <w:t>Escalante ([1577] 2009: 65, 67), for example, noted: “In all cities, the King has general schools that he pays for”.  And González de Mendoza ([1585] 2009: 196) stated: “[There are] very few who do not know how to read and write”.</w:t>
      </w:r>
    </w:p>
  </w:footnote>
  <w:footnote w:id="36">
    <w:p w14:paraId="750629DF" w14:textId="683203AE" w:rsidR="00552801" w:rsidRPr="00C7070B" w:rsidRDefault="00552801" w:rsidP="00130AD7">
      <w:pPr>
        <w:spacing w:after="0"/>
        <w:ind w:right="-144"/>
        <w:jc w:val="both"/>
        <w:rPr>
          <w:rFonts w:ascii="Times New Roman" w:hAnsi="Times New Roman" w:cs="Times New Roman"/>
          <w:sz w:val="24"/>
          <w:szCs w:val="24"/>
        </w:rPr>
      </w:pPr>
      <w:r w:rsidRPr="00C7070B">
        <w:rPr>
          <w:rStyle w:val="Refdenotaalpie"/>
          <w:rFonts w:ascii="Times New Roman" w:hAnsi="Times New Roman" w:cs="Times New Roman"/>
          <w:sz w:val="20"/>
          <w:szCs w:val="20"/>
        </w:rPr>
        <w:footnoteRef/>
      </w:r>
      <w:r w:rsidRPr="00C7070B">
        <w:rPr>
          <w:rFonts w:ascii="Times New Roman" w:hAnsi="Times New Roman"/>
          <w:sz w:val="20"/>
        </w:rPr>
        <w:t xml:space="preserve"> Ribadeneira </w:t>
      </w:r>
      <w:r w:rsidR="009766E5" w:rsidRPr="00C7070B">
        <w:rPr>
          <w:rFonts w:ascii="Times New Roman" w:hAnsi="Times New Roman"/>
          <w:sz w:val="20"/>
        </w:rPr>
        <w:t>(</w:t>
      </w:r>
      <w:r w:rsidR="00B9295E" w:rsidRPr="00C7070B">
        <w:rPr>
          <w:rFonts w:ascii="Times New Roman" w:hAnsi="Times New Roman"/>
          <w:sz w:val="20"/>
        </w:rPr>
        <w:t xml:space="preserve">[1601] </w:t>
      </w:r>
      <w:r w:rsidRPr="00C7070B">
        <w:rPr>
          <w:rFonts w:ascii="Times New Roman" w:hAnsi="Times New Roman"/>
          <w:sz w:val="20"/>
        </w:rPr>
        <w:t xml:space="preserve">1947: 138-39) noted that there were houses for orphans where they were taught mechanical trades, and the </w:t>
      </w:r>
      <w:r w:rsidR="008629F7" w:rsidRPr="00C7070B">
        <w:rPr>
          <w:rFonts w:ascii="Times New Roman" w:hAnsi="Times New Roman"/>
          <w:sz w:val="20"/>
        </w:rPr>
        <w:t>s</w:t>
      </w:r>
      <w:r w:rsidRPr="00C7070B">
        <w:rPr>
          <w:rFonts w:ascii="Times New Roman" w:hAnsi="Times New Roman"/>
          <w:sz w:val="20"/>
        </w:rPr>
        <w:t xml:space="preserve">tate had corn exchanges for the years of famine. San Román (1603: 262) and Herrera Maldonado (1620: 19) stressed that idleness was persecuted and severely punished. Fernández Navarrete (1676: 27) highlighted the emperor’s generosity towards the poor. </w:t>
      </w:r>
    </w:p>
  </w:footnote>
  <w:footnote w:id="37">
    <w:p w14:paraId="546E1ACB" w14:textId="0DE0AAC8" w:rsidR="00E016EB" w:rsidRPr="00C7070B" w:rsidRDefault="00E016EB" w:rsidP="00130AD7">
      <w:pPr>
        <w:pStyle w:val="Textonotapie"/>
        <w:ind w:right="-144"/>
        <w:jc w:val="both"/>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lang w:val="en-US"/>
        </w:rPr>
        <w:t xml:space="preserve"> </w:t>
      </w:r>
      <w:r w:rsidRPr="00C7070B">
        <w:rPr>
          <w:rFonts w:ascii="Times New Roman" w:hAnsi="Times New Roman"/>
        </w:rPr>
        <w:t xml:space="preserve">However, this was offset by handouts from the emperor each year, this being one of his “greatest achievements”. </w:t>
      </w:r>
    </w:p>
  </w:footnote>
  <w:footnote w:id="38">
    <w:p w14:paraId="1F06C021" w14:textId="5F865E22" w:rsidR="00E016EB" w:rsidRPr="00C7070B" w:rsidRDefault="00E016EB" w:rsidP="00130AD7">
      <w:pPr>
        <w:pStyle w:val="Textonotapie"/>
        <w:ind w:right="-144"/>
        <w:jc w:val="both"/>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rPr>
        <w:t xml:space="preserve"> “And although the abundance of seasonal things in that kingdom has been so high until our times that they never remember having had to go hungry, in the year one thousand, five hundred and ninety-five, there was so much need for rice (which is their staple food), that parents sold to their children to buy rice. The Lord was punishing them with this hunger for their sins and thus removing many souls from that kingdom” (Ribadeneira</w:t>
      </w:r>
      <w:r w:rsidR="00B9295E" w:rsidRPr="00C7070B">
        <w:rPr>
          <w:rFonts w:ascii="Times New Roman" w:hAnsi="Times New Roman"/>
        </w:rPr>
        <w:t xml:space="preserve"> [1601]</w:t>
      </w:r>
      <w:r w:rsidRPr="00C7070B">
        <w:rPr>
          <w:rFonts w:ascii="Times New Roman" w:hAnsi="Times New Roman"/>
        </w:rPr>
        <w:t xml:space="preserve"> 1947: 111).</w:t>
      </w:r>
    </w:p>
  </w:footnote>
  <w:footnote w:id="39">
    <w:p w14:paraId="20E3DE36" w14:textId="4A4CC001" w:rsidR="00E016EB" w:rsidRPr="00C7070B" w:rsidRDefault="00E016EB" w:rsidP="00B26D09">
      <w:pPr>
        <w:spacing w:after="0" w:line="240" w:lineRule="auto"/>
        <w:ind w:right="-144"/>
        <w:jc w:val="both"/>
        <w:rPr>
          <w:rFonts w:ascii="Times New Roman" w:hAnsi="Times New Roman" w:cs="Times New Roman"/>
          <w:sz w:val="20"/>
          <w:szCs w:val="20"/>
        </w:rPr>
      </w:pPr>
      <w:r w:rsidRPr="00C7070B">
        <w:rPr>
          <w:rStyle w:val="Refdenotaalpie"/>
          <w:rFonts w:ascii="Times New Roman" w:hAnsi="Times New Roman" w:cs="Times New Roman"/>
          <w:sz w:val="20"/>
          <w:szCs w:val="20"/>
        </w:rPr>
        <w:footnoteRef/>
      </w:r>
      <w:r w:rsidR="000337D9" w:rsidRPr="00C7070B">
        <w:rPr>
          <w:rFonts w:ascii="Times New Roman" w:hAnsi="Times New Roman"/>
          <w:sz w:val="20"/>
        </w:rPr>
        <w:t xml:space="preserve"> </w:t>
      </w:r>
      <w:r w:rsidR="00BA4DD9" w:rsidRPr="00C7070B">
        <w:rPr>
          <w:rFonts w:ascii="Times New Roman" w:hAnsi="Times New Roman"/>
          <w:sz w:val="20"/>
        </w:rPr>
        <w:t>However, as Pomeranz (2000: 92) point</w:t>
      </w:r>
      <w:r w:rsidR="003A1BE8" w:rsidRPr="00C7070B">
        <w:rPr>
          <w:rFonts w:ascii="Times New Roman" w:hAnsi="Times New Roman"/>
          <w:sz w:val="20"/>
        </w:rPr>
        <w:t xml:space="preserve">s </w:t>
      </w:r>
      <w:r w:rsidR="00BA4DD9" w:rsidRPr="00C7070B">
        <w:rPr>
          <w:rFonts w:ascii="Times New Roman" w:hAnsi="Times New Roman"/>
          <w:sz w:val="20"/>
        </w:rPr>
        <w:t>out, this was not the reason why wages were low: in China</w:t>
      </w:r>
      <w:r w:rsidR="00B65430" w:rsidRPr="00C7070B">
        <w:rPr>
          <w:rFonts w:ascii="Times New Roman" w:hAnsi="Times New Roman"/>
          <w:sz w:val="20"/>
        </w:rPr>
        <w:t xml:space="preserve"> there were</w:t>
      </w:r>
      <w:r w:rsidR="00BA4DD9" w:rsidRPr="00C7070B">
        <w:rPr>
          <w:rFonts w:ascii="Times New Roman" w:hAnsi="Times New Roman"/>
          <w:sz w:val="20"/>
        </w:rPr>
        <w:t xml:space="preserve"> </w:t>
      </w:r>
      <w:r w:rsidR="003A26FB" w:rsidRPr="00C7070B">
        <w:rPr>
          <w:rFonts w:ascii="Times New Roman" w:hAnsi="Times New Roman"/>
          <w:sz w:val="20"/>
        </w:rPr>
        <w:t xml:space="preserve">a </w:t>
      </w:r>
      <w:r w:rsidR="00BA4DD9" w:rsidRPr="00C7070B">
        <w:rPr>
          <w:rFonts w:ascii="Times New Roman" w:hAnsi="Times New Roman"/>
          <w:sz w:val="20"/>
        </w:rPr>
        <w:t xml:space="preserve">“large number of people, mostly women, whose opportunity costs (and thus the wages one needed to pay them) were well </w:t>
      </w:r>
      <w:proofErr w:type="spellStart"/>
      <w:r w:rsidR="00BA4DD9" w:rsidRPr="00C7070B">
        <w:rPr>
          <w:rFonts w:ascii="Times New Roman" w:hAnsi="Times New Roman"/>
          <w:sz w:val="20"/>
        </w:rPr>
        <w:t>bellow</w:t>
      </w:r>
      <w:proofErr w:type="spellEnd"/>
      <w:r w:rsidR="00BA4DD9" w:rsidRPr="00C7070B">
        <w:rPr>
          <w:rFonts w:ascii="Times New Roman" w:hAnsi="Times New Roman"/>
          <w:sz w:val="20"/>
        </w:rPr>
        <w:t xml:space="preserve"> those of unskilled men”.</w:t>
      </w:r>
      <w:r w:rsidR="00C53B9E" w:rsidRPr="00C7070B">
        <w:rPr>
          <w:rFonts w:ascii="Times New Roman" w:hAnsi="Times New Roman"/>
          <w:sz w:val="20"/>
        </w:rPr>
        <w:t xml:space="preserve"> </w:t>
      </w:r>
      <w:r w:rsidR="00C5055D" w:rsidRPr="00C7070B">
        <w:rPr>
          <w:rFonts w:ascii="Times New Roman" w:hAnsi="Times New Roman"/>
          <w:sz w:val="20"/>
        </w:rPr>
        <w:t xml:space="preserve">The </w:t>
      </w:r>
      <w:r w:rsidR="000337D9" w:rsidRPr="00C7070B">
        <w:rPr>
          <w:rFonts w:ascii="Times New Roman" w:hAnsi="Times New Roman"/>
          <w:sz w:val="20"/>
        </w:rPr>
        <w:t>Chinese</w:t>
      </w:r>
      <w:r w:rsidR="00C53B9E" w:rsidRPr="00C7070B">
        <w:rPr>
          <w:rFonts w:ascii="Times New Roman" w:hAnsi="Times New Roman"/>
          <w:sz w:val="20"/>
        </w:rPr>
        <w:t xml:space="preserve"> also made rice wine and had oil and fruit, such as sweet oranges, that they did not eat much. However, the products were not as good as the Spanish ones. In addition, there was a lot of cheap wood (Pantoja, 1605: 73-74).</w:t>
      </w:r>
    </w:p>
  </w:footnote>
  <w:footnote w:id="40">
    <w:p w14:paraId="37D75429" w14:textId="1FFC19DF" w:rsidR="00E016EB" w:rsidRPr="00C7070B" w:rsidRDefault="00E016EB" w:rsidP="00B26D09">
      <w:pPr>
        <w:spacing w:after="0" w:line="240" w:lineRule="auto"/>
        <w:ind w:right="-144"/>
        <w:jc w:val="both"/>
        <w:rPr>
          <w:rFonts w:ascii="Times New Roman" w:hAnsi="Times New Roman" w:cs="Times New Roman"/>
          <w:sz w:val="20"/>
          <w:szCs w:val="20"/>
        </w:rPr>
      </w:pPr>
      <w:r w:rsidRPr="00C7070B">
        <w:rPr>
          <w:rStyle w:val="Refdenotaalpie"/>
          <w:rFonts w:ascii="Times New Roman" w:hAnsi="Times New Roman" w:cs="Times New Roman"/>
          <w:sz w:val="20"/>
          <w:szCs w:val="20"/>
        </w:rPr>
        <w:footnoteRef/>
      </w:r>
      <w:r w:rsidRPr="00C7070B">
        <w:rPr>
          <w:rFonts w:ascii="Times New Roman" w:hAnsi="Times New Roman"/>
          <w:sz w:val="20"/>
        </w:rPr>
        <w:t xml:space="preserve"> Escalante </w:t>
      </w:r>
      <w:r w:rsidR="009766E5" w:rsidRPr="00C7070B">
        <w:rPr>
          <w:rFonts w:ascii="Times New Roman" w:hAnsi="Times New Roman"/>
          <w:sz w:val="20"/>
        </w:rPr>
        <w:t>(</w:t>
      </w:r>
      <w:r w:rsidR="00B9295E" w:rsidRPr="00C7070B">
        <w:rPr>
          <w:rFonts w:ascii="Times New Roman" w:hAnsi="Times New Roman"/>
          <w:sz w:val="20"/>
        </w:rPr>
        <w:t xml:space="preserve">[1577] 2009: 50) </w:t>
      </w:r>
      <w:r w:rsidRPr="00C7070B">
        <w:rPr>
          <w:rFonts w:ascii="Times New Roman" w:hAnsi="Times New Roman"/>
          <w:sz w:val="20"/>
        </w:rPr>
        <w:t xml:space="preserve">had already mentioned this. </w:t>
      </w:r>
    </w:p>
  </w:footnote>
  <w:footnote w:id="41">
    <w:p w14:paraId="5AC467FC" w14:textId="2DEE7143" w:rsidR="00E016EB" w:rsidRPr="00C7070B" w:rsidRDefault="00E016EB" w:rsidP="00B26D09">
      <w:pPr>
        <w:spacing w:after="0" w:line="240" w:lineRule="auto"/>
        <w:ind w:right="-144"/>
        <w:jc w:val="both"/>
        <w:rPr>
          <w:rFonts w:ascii="Times New Roman" w:hAnsi="Times New Roman" w:cs="Times New Roman"/>
          <w:sz w:val="20"/>
          <w:szCs w:val="20"/>
        </w:rPr>
      </w:pPr>
      <w:r w:rsidRPr="00C7070B">
        <w:rPr>
          <w:rStyle w:val="Refdenotaalpie"/>
          <w:rFonts w:ascii="Times New Roman" w:hAnsi="Times New Roman" w:cs="Times New Roman"/>
          <w:sz w:val="20"/>
          <w:szCs w:val="20"/>
        </w:rPr>
        <w:footnoteRef/>
      </w:r>
      <w:r w:rsidRPr="00C7070B">
        <w:rPr>
          <w:rFonts w:ascii="Times New Roman" w:hAnsi="Times New Roman"/>
          <w:sz w:val="20"/>
          <w:szCs w:val="20"/>
        </w:rPr>
        <w:t xml:space="preserve"> </w:t>
      </w:r>
      <w:r w:rsidR="006E74E3" w:rsidRPr="00C7070B">
        <w:rPr>
          <w:rFonts w:ascii="Times New Roman" w:hAnsi="Times New Roman" w:cs="Times New Roman"/>
          <w:sz w:val="20"/>
          <w:szCs w:val="20"/>
        </w:rPr>
        <w:t xml:space="preserve">In China, there was a “a wide spectrum of slavery […] across all strata of society” (sexual, military, domestic, etc.), but there was “no precise parallel to the Roman legal construction of slavery” (Crossley, 211: 186). The essential core of slavery was also “physical coercion of </w:t>
      </w:r>
      <w:proofErr w:type="spellStart"/>
      <w:r w:rsidR="006E74E3" w:rsidRPr="00C7070B">
        <w:rPr>
          <w:rFonts w:ascii="Times New Roman" w:hAnsi="Times New Roman" w:cs="Times New Roman"/>
          <w:sz w:val="20"/>
          <w:szCs w:val="20"/>
        </w:rPr>
        <w:t>labor</w:t>
      </w:r>
      <w:proofErr w:type="spellEnd"/>
      <w:r w:rsidR="006E74E3" w:rsidRPr="00C7070B">
        <w:rPr>
          <w:rFonts w:ascii="Times New Roman" w:hAnsi="Times New Roman" w:cs="Times New Roman"/>
          <w:sz w:val="20"/>
          <w:szCs w:val="20"/>
        </w:rPr>
        <w:t xml:space="preserve"> from individuals who are invisible as legal persons”, but in China “rights of use or possession of land, things and people were relative and conditional” (p. 187). Moreover, “dependency and coercion […] also [presented] elements that do not compare easily to the social or legal history of Europe” (p. 188). </w:t>
      </w:r>
      <w:r w:rsidR="004170B1" w:rsidRPr="00C7070B">
        <w:rPr>
          <w:rFonts w:ascii="Times New Roman" w:hAnsi="Times New Roman" w:cs="Times New Roman"/>
          <w:sz w:val="20"/>
          <w:szCs w:val="20"/>
        </w:rPr>
        <w:t xml:space="preserve">According to </w:t>
      </w:r>
      <w:proofErr w:type="spellStart"/>
      <w:r w:rsidR="004170B1" w:rsidRPr="00C7070B">
        <w:rPr>
          <w:rFonts w:ascii="Times New Roman" w:hAnsi="Times New Roman" w:cs="Times New Roman"/>
          <w:sz w:val="20"/>
          <w:szCs w:val="20"/>
        </w:rPr>
        <w:t>Chevaleyre</w:t>
      </w:r>
      <w:proofErr w:type="spellEnd"/>
      <w:r w:rsidR="004170B1" w:rsidRPr="00C7070B">
        <w:rPr>
          <w:rFonts w:ascii="Times New Roman" w:hAnsi="Times New Roman" w:cs="Times New Roman"/>
          <w:sz w:val="20"/>
          <w:szCs w:val="20"/>
        </w:rPr>
        <w:t xml:space="preserve"> (2023: 299-300), “destitution was a common motivation for selling oneself and one’s children”; therefore, “</w:t>
      </w:r>
      <w:proofErr w:type="spellStart"/>
      <w:r w:rsidR="004170B1" w:rsidRPr="00C7070B">
        <w:rPr>
          <w:rFonts w:ascii="Times New Roman" w:hAnsi="Times New Roman" w:cs="Times New Roman"/>
          <w:i/>
          <w:iCs/>
          <w:sz w:val="20"/>
          <w:szCs w:val="20"/>
        </w:rPr>
        <w:t>nubi</w:t>
      </w:r>
      <w:proofErr w:type="spellEnd"/>
      <w:r w:rsidR="004170B1" w:rsidRPr="00C7070B">
        <w:rPr>
          <w:rFonts w:ascii="Times New Roman" w:hAnsi="Times New Roman" w:cs="Times New Roman"/>
          <w:i/>
          <w:iCs/>
          <w:sz w:val="20"/>
          <w:szCs w:val="20"/>
        </w:rPr>
        <w:t xml:space="preserve"> </w:t>
      </w:r>
      <w:r w:rsidR="004170B1" w:rsidRPr="00C7070B">
        <w:rPr>
          <w:rFonts w:ascii="Times New Roman" w:hAnsi="Times New Roman" w:cs="Times New Roman"/>
          <w:sz w:val="20"/>
          <w:szCs w:val="20"/>
        </w:rPr>
        <w:t xml:space="preserve">bondage thus </w:t>
      </w:r>
      <w:r w:rsidR="003C0BE8" w:rsidRPr="00C7070B">
        <w:rPr>
          <w:rFonts w:ascii="Times New Roman" w:hAnsi="Times New Roman" w:cs="Times New Roman"/>
          <w:sz w:val="20"/>
          <w:szCs w:val="20"/>
        </w:rPr>
        <w:t>[</w:t>
      </w:r>
      <w:r w:rsidR="004170B1" w:rsidRPr="00C7070B">
        <w:rPr>
          <w:rFonts w:ascii="Times New Roman" w:hAnsi="Times New Roman" w:cs="Times New Roman"/>
          <w:sz w:val="20"/>
          <w:szCs w:val="20"/>
        </w:rPr>
        <w:t>present</w:t>
      </w:r>
      <w:r w:rsidR="003C0BE8" w:rsidRPr="00C7070B">
        <w:rPr>
          <w:rFonts w:ascii="Times New Roman" w:hAnsi="Times New Roman" w:cs="Times New Roman"/>
          <w:sz w:val="20"/>
          <w:szCs w:val="20"/>
        </w:rPr>
        <w:t>ed]</w:t>
      </w:r>
      <w:r w:rsidR="004170B1" w:rsidRPr="00C7070B">
        <w:rPr>
          <w:rFonts w:ascii="Times New Roman" w:hAnsi="Times New Roman" w:cs="Times New Roman"/>
          <w:sz w:val="20"/>
          <w:szCs w:val="20"/>
        </w:rPr>
        <w:t xml:space="preserve"> the characteristics of a form of contract and of voluntary slavery […]</w:t>
      </w:r>
      <w:r w:rsidR="007C253B" w:rsidRPr="00C7070B">
        <w:rPr>
          <w:rFonts w:ascii="Times New Roman" w:hAnsi="Times New Roman" w:cs="Times New Roman"/>
          <w:sz w:val="20"/>
          <w:szCs w:val="20"/>
        </w:rPr>
        <w:t>.</w:t>
      </w:r>
      <w:r w:rsidR="004170B1" w:rsidRPr="00C7070B">
        <w:rPr>
          <w:rFonts w:ascii="Times New Roman" w:hAnsi="Times New Roman" w:cs="Times New Roman"/>
          <w:sz w:val="20"/>
          <w:szCs w:val="20"/>
        </w:rPr>
        <w:t xml:space="preserve"> Combined with the prohibition on trafficking, the transactional nature of enslavement seemingly made it a non-coercive process”. However, “despite the illusion of the contract, </w:t>
      </w:r>
      <w:proofErr w:type="spellStart"/>
      <w:r w:rsidR="004170B1" w:rsidRPr="00C7070B">
        <w:rPr>
          <w:rFonts w:ascii="Times New Roman" w:hAnsi="Times New Roman" w:cs="Times New Roman"/>
          <w:i/>
          <w:iCs/>
          <w:sz w:val="20"/>
          <w:szCs w:val="20"/>
        </w:rPr>
        <w:t>nubi</w:t>
      </w:r>
      <w:proofErr w:type="spellEnd"/>
      <w:r w:rsidR="004170B1" w:rsidRPr="00C7070B">
        <w:rPr>
          <w:rFonts w:ascii="Times New Roman" w:hAnsi="Times New Roman" w:cs="Times New Roman"/>
          <w:i/>
          <w:iCs/>
          <w:sz w:val="20"/>
          <w:szCs w:val="20"/>
        </w:rPr>
        <w:t xml:space="preserve"> </w:t>
      </w:r>
      <w:r w:rsidR="004170B1" w:rsidRPr="00C7070B">
        <w:rPr>
          <w:rFonts w:ascii="Times New Roman" w:hAnsi="Times New Roman" w:cs="Times New Roman"/>
          <w:sz w:val="20"/>
          <w:szCs w:val="20"/>
        </w:rPr>
        <w:t>bondage was a total relation of subjugation safeguarded by the sociopolitical order” (p. 314).</w:t>
      </w:r>
    </w:p>
  </w:footnote>
  <w:footnote w:id="42">
    <w:p w14:paraId="3BD60623" w14:textId="3F4E8B4F" w:rsidR="00E016EB" w:rsidRPr="00C7070B" w:rsidRDefault="00E016EB" w:rsidP="00B26D09">
      <w:pPr>
        <w:pStyle w:val="Textonotapie"/>
        <w:ind w:right="-144"/>
        <w:jc w:val="both"/>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rPr>
        <w:t xml:space="preserve"> Prostitution, perfectly accepted, was very common in the cities and also in the villages; a register of prostitutes was </w:t>
      </w:r>
      <w:proofErr w:type="gramStart"/>
      <w:r w:rsidRPr="00C7070B">
        <w:rPr>
          <w:rFonts w:ascii="Times New Roman" w:hAnsi="Times New Roman"/>
        </w:rPr>
        <w:t>kept</w:t>
      </w:r>
      <w:proofErr w:type="gramEnd"/>
      <w:r w:rsidRPr="00C7070B">
        <w:rPr>
          <w:rFonts w:ascii="Times New Roman" w:hAnsi="Times New Roman"/>
        </w:rPr>
        <w:t xml:space="preserve"> and they were forced to pay a tax. There was also male prostitution, of boys who had been sold as children.</w:t>
      </w:r>
    </w:p>
  </w:footnote>
  <w:footnote w:id="43">
    <w:p w14:paraId="0247EA3F" w14:textId="77777777" w:rsidR="00C60F21" w:rsidRPr="00C7070B" w:rsidRDefault="00C60F21" w:rsidP="00130AD7">
      <w:pPr>
        <w:pStyle w:val="Textonotapie"/>
        <w:ind w:right="-144"/>
        <w:jc w:val="both"/>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rPr>
        <w:t xml:space="preserve"> San Román (1603), in chapter 15 of his book, summarised some negative aspects of the judicial system that, by then, were already widely known: sale of daughters to pay off debts, cruelty to prisoners, etc.</w:t>
      </w:r>
    </w:p>
  </w:footnote>
  <w:footnote w:id="44">
    <w:p w14:paraId="4DF58B77" w14:textId="3557CCCB" w:rsidR="000329F0" w:rsidRPr="00C7070B" w:rsidRDefault="000329F0" w:rsidP="00130AD7">
      <w:pPr>
        <w:pStyle w:val="Textonotapie"/>
        <w:ind w:right="-144"/>
        <w:jc w:val="both"/>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rPr>
        <w:t xml:space="preserve"> Herrera and Tordesillas (1601: 76) also noted that the Chinese population was not warlike.</w:t>
      </w:r>
    </w:p>
  </w:footnote>
  <w:footnote w:id="45">
    <w:p w14:paraId="19CA467E" w14:textId="32A73383" w:rsidR="009C7BA1" w:rsidRPr="00C7070B" w:rsidRDefault="009C7BA1" w:rsidP="00130AD7">
      <w:pPr>
        <w:pStyle w:val="Textonotapie"/>
        <w:ind w:right="-144"/>
        <w:jc w:val="both"/>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rPr>
        <w:t xml:space="preserve"> According to Pantoja (1605: 90), soldiers were less appreciated than </w:t>
      </w:r>
      <w:r w:rsidR="00753484" w:rsidRPr="00C7070B">
        <w:rPr>
          <w:rFonts w:ascii="Times New Roman" w:hAnsi="Times New Roman"/>
        </w:rPr>
        <w:t>scholars</w:t>
      </w:r>
      <w:r w:rsidRPr="00C7070B">
        <w:rPr>
          <w:rFonts w:ascii="Times New Roman" w:hAnsi="Times New Roman"/>
        </w:rPr>
        <w:t xml:space="preserve"> because “honour and wealth” came from the arts and education.</w:t>
      </w:r>
      <w:r w:rsidRPr="00C7070B">
        <w:rPr>
          <w:rFonts w:ascii="Times New Roman" w:hAnsi="Times New Roman"/>
          <w:sz w:val="24"/>
        </w:rPr>
        <w:t xml:space="preserve"> </w:t>
      </w:r>
      <w:r w:rsidRPr="00C7070B">
        <w:rPr>
          <w:rFonts w:ascii="Times New Roman" w:hAnsi="Times New Roman"/>
        </w:rPr>
        <w:t xml:space="preserve">For Fernández Navarrete (1676: 29), if the Chinese “had taken to weapons as well as they did to the arts, who in the world could resist them? God removed from them the inclination for the military and the desire to expand their land, perhaps so that they would not dominate the entire world”. </w:t>
      </w:r>
    </w:p>
  </w:footnote>
  <w:footnote w:id="46">
    <w:p w14:paraId="7C143C16" w14:textId="5406766A" w:rsidR="00F8214B" w:rsidRPr="00C7070B" w:rsidRDefault="00F8214B" w:rsidP="002319B9">
      <w:pPr>
        <w:spacing w:after="0" w:line="240" w:lineRule="auto"/>
        <w:ind w:right="-285"/>
        <w:jc w:val="both"/>
        <w:rPr>
          <w:rFonts w:ascii="Times New Roman" w:hAnsi="Times New Roman" w:cs="Times New Roman"/>
          <w:sz w:val="20"/>
          <w:szCs w:val="20"/>
        </w:rPr>
      </w:pPr>
      <w:r w:rsidRPr="00C7070B">
        <w:rPr>
          <w:rStyle w:val="Refdenotaalpie"/>
          <w:rFonts w:ascii="Times New Roman" w:hAnsi="Times New Roman" w:cs="Times New Roman"/>
          <w:sz w:val="20"/>
          <w:szCs w:val="20"/>
        </w:rPr>
        <w:footnoteRef/>
      </w:r>
      <w:r w:rsidRPr="00C7070B">
        <w:rPr>
          <w:rFonts w:ascii="Times New Roman" w:hAnsi="Times New Roman"/>
          <w:sz w:val="20"/>
        </w:rPr>
        <w:t xml:space="preserve">  According to Palafox, who wrote his book in the 1640s, the Manchus simplified the administrative system, lowered taxes and prioritised the importance of defence</w:t>
      </w:r>
      <w:r w:rsidRPr="00C7070B">
        <w:rPr>
          <w:rFonts w:ascii="Times New Roman" w:hAnsi="Times New Roman"/>
          <w:sz w:val="24"/>
        </w:rPr>
        <w:t xml:space="preserve">. </w:t>
      </w:r>
      <w:r w:rsidRPr="00C7070B">
        <w:rPr>
          <w:rFonts w:ascii="Times New Roman" w:hAnsi="Times New Roman"/>
          <w:sz w:val="20"/>
        </w:rPr>
        <w:t>On Palafox and China, see Villamar 2015.</w:t>
      </w:r>
      <w:r w:rsidR="00C07B31" w:rsidRPr="00C7070B">
        <w:rPr>
          <w:rFonts w:ascii="Times New Roman" w:hAnsi="Times New Roman" w:cs="Times New Roman"/>
          <w:sz w:val="20"/>
          <w:szCs w:val="20"/>
        </w:rPr>
        <w:t xml:space="preserve"> As Andrade (2016: 119, 123) points out, “many Europeans of the time felt that their military power was more than a match for that of China” (because of “better artillery, superior soldiers, powerful ships, and deadly forts”). However, military revolution had started in China, w</w:t>
      </w:r>
      <w:r w:rsidR="0088189C" w:rsidRPr="00C7070B">
        <w:rPr>
          <w:rFonts w:ascii="Times New Roman" w:hAnsi="Times New Roman" w:cs="Times New Roman"/>
          <w:sz w:val="20"/>
          <w:szCs w:val="20"/>
        </w:rPr>
        <w:t>h</w:t>
      </w:r>
      <w:r w:rsidR="00C07B31" w:rsidRPr="00C7070B">
        <w:rPr>
          <w:rFonts w:ascii="Times New Roman" w:hAnsi="Times New Roman" w:cs="Times New Roman"/>
          <w:sz w:val="20"/>
          <w:szCs w:val="20"/>
        </w:rPr>
        <w:t xml:space="preserve">ere guns and steel had been invented, and neither Portuguese nor Spaniards had </w:t>
      </w:r>
      <w:proofErr w:type="gramStart"/>
      <w:r w:rsidR="00C07B31" w:rsidRPr="00C7070B">
        <w:rPr>
          <w:rFonts w:ascii="Times New Roman" w:hAnsi="Times New Roman" w:cs="Times New Roman"/>
          <w:sz w:val="20"/>
          <w:szCs w:val="20"/>
        </w:rPr>
        <w:t>really military</w:t>
      </w:r>
      <w:proofErr w:type="gramEnd"/>
      <w:r w:rsidR="00C07B31" w:rsidRPr="00C7070B">
        <w:rPr>
          <w:rFonts w:ascii="Times New Roman" w:hAnsi="Times New Roman" w:cs="Times New Roman"/>
          <w:sz w:val="20"/>
          <w:szCs w:val="20"/>
        </w:rPr>
        <w:t xml:space="preserve"> superiority </w:t>
      </w:r>
      <w:r w:rsidR="00C07B31" w:rsidRPr="00C7070B">
        <w:rPr>
          <w:rFonts w:ascii="Times New Roman" w:hAnsi="Times New Roman" w:cs="Times New Roman"/>
          <w:i/>
          <w:iCs/>
          <w:sz w:val="20"/>
          <w:szCs w:val="20"/>
        </w:rPr>
        <w:t>vis-à-vis</w:t>
      </w:r>
      <w:r w:rsidR="00C07B31" w:rsidRPr="00C7070B">
        <w:rPr>
          <w:rFonts w:ascii="Times New Roman" w:hAnsi="Times New Roman" w:cs="Times New Roman"/>
          <w:sz w:val="20"/>
          <w:szCs w:val="20"/>
        </w:rPr>
        <w:t xml:space="preserve"> the Chinese forces. In fact, the Sino-Portuguese conflicts of 1521-22 show that “the European </w:t>
      </w:r>
      <w:r w:rsidR="001F29AB" w:rsidRPr="00C7070B">
        <w:rPr>
          <w:rFonts w:ascii="Times New Roman" w:hAnsi="Times New Roman" w:cs="Times New Roman"/>
          <w:sz w:val="20"/>
          <w:szCs w:val="20"/>
        </w:rPr>
        <w:t>s</w:t>
      </w:r>
      <w:r w:rsidR="00C07B31" w:rsidRPr="00C7070B">
        <w:rPr>
          <w:rFonts w:ascii="Times New Roman" w:hAnsi="Times New Roman" w:cs="Times New Roman"/>
          <w:sz w:val="20"/>
          <w:szCs w:val="20"/>
        </w:rPr>
        <w:t xml:space="preserve">uperiority [had] been exaggerated” </w:t>
      </w:r>
      <w:proofErr w:type="gramStart"/>
      <w:r w:rsidR="00C07B31" w:rsidRPr="00C7070B">
        <w:rPr>
          <w:rFonts w:ascii="Times New Roman" w:hAnsi="Times New Roman" w:cs="Times New Roman"/>
          <w:sz w:val="20"/>
          <w:szCs w:val="20"/>
        </w:rPr>
        <w:t>and also</w:t>
      </w:r>
      <w:proofErr w:type="gramEnd"/>
      <w:r w:rsidR="00C07B31" w:rsidRPr="00C7070B">
        <w:rPr>
          <w:rFonts w:ascii="Times New Roman" w:hAnsi="Times New Roman" w:cs="Times New Roman"/>
          <w:sz w:val="20"/>
          <w:szCs w:val="20"/>
        </w:rPr>
        <w:t xml:space="preserve"> that Chinese “had an overwhelming numerical advantage” (Andrade, 2016: 124). </w:t>
      </w:r>
    </w:p>
  </w:footnote>
  <w:footnote w:id="47">
    <w:p w14:paraId="5244630C" w14:textId="4A554CD7" w:rsidR="00E016EB" w:rsidRPr="00C7070B" w:rsidRDefault="00E016EB" w:rsidP="00130AD7">
      <w:pPr>
        <w:spacing w:after="0" w:line="240" w:lineRule="auto"/>
        <w:ind w:right="-144"/>
        <w:jc w:val="both"/>
        <w:rPr>
          <w:rFonts w:ascii="Times New Roman" w:hAnsi="Times New Roman" w:cs="Times New Roman"/>
          <w:sz w:val="20"/>
          <w:szCs w:val="20"/>
        </w:rPr>
      </w:pPr>
      <w:r w:rsidRPr="00C7070B">
        <w:rPr>
          <w:rStyle w:val="Refdenotaalpie"/>
          <w:rFonts w:ascii="Times New Roman" w:hAnsi="Times New Roman" w:cs="Times New Roman"/>
          <w:sz w:val="20"/>
          <w:szCs w:val="20"/>
        </w:rPr>
        <w:footnoteRef/>
      </w:r>
      <w:r w:rsidRPr="00C7070B">
        <w:rPr>
          <w:rFonts w:ascii="Times New Roman" w:hAnsi="Times New Roman"/>
          <w:sz w:val="20"/>
          <w:lang w:val="en-US"/>
        </w:rPr>
        <w:t xml:space="preserve"> </w:t>
      </w:r>
      <w:r w:rsidR="00ED2FDE" w:rsidRPr="00C7070B">
        <w:rPr>
          <w:rFonts w:ascii="Times New Roman" w:hAnsi="Times New Roman"/>
          <w:sz w:val="20"/>
        </w:rPr>
        <w:t xml:space="preserve">There is a fair bit of secondary research on the connection between Jesuit missionaries and Chinese science. See, for example, </w:t>
      </w:r>
      <w:proofErr w:type="spellStart"/>
      <w:r w:rsidR="00ED2FDE" w:rsidRPr="00C7070B">
        <w:rPr>
          <w:rFonts w:ascii="Times New Roman" w:hAnsi="Times New Roman"/>
          <w:sz w:val="20"/>
        </w:rPr>
        <w:t>Collani</w:t>
      </w:r>
      <w:proofErr w:type="spellEnd"/>
      <w:r w:rsidR="00ED2FDE" w:rsidRPr="00C7070B">
        <w:rPr>
          <w:rFonts w:ascii="Times New Roman" w:hAnsi="Times New Roman"/>
          <w:sz w:val="20"/>
        </w:rPr>
        <w:t xml:space="preserve"> (2009) or Cams (2017).</w:t>
      </w:r>
    </w:p>
  </w:footnote>
  <w:footnote w:id="48">
    <w:p w14:paraId="461B816A" w14:textId="0B55E1C4" w:rsidR="00E016EB" w:rsidRPr="00C7070B" w:rsidRDefault="00E016EB" w:rsidP="00130AD7">
      <w:pPr>
        <w:spacing w:after="0" w:line="240" w:lineRule="auto"/>
        <w:ind w:right="-144"/>
        <w:jc w:val="both"/>
        <w:rPr>
          <w:rFonts w:ascii="Times New Roman" w:hAnsi="Times New Roman" w:cs="Times New Roman"/>
          <w:sz w:val="20"/>
          <w:szCs w:val="20"/>
        </w:rPr>
      </w:pPr>
      <w:r w:rsidRPr="00C7070B">
        <w:rPr>
          <w:rStyle w:val="Refdenotaalpie"/>
          <w:rFonts w:ascii="Times New Roman" w:hAnsi="Times New Roman" w:cs="Times New Roman"/>
          <w:sz w:val="20"/>
          <w:szCs w:val="20"/>
        </w:rPr>
        <w:footnoteRef/>
      </w:r>
      <w:r w:rsidRPr="00C7070B">
        <w:rPr>
          <w:rFonts w:ascii="Times New Roman" w:hAnsi="Times New Roman"/>
          <w:sz w:val="20"/>
        </w:rPr>
        <w:t xml:space="preserve"> By the end of the 16th century, this Jesuit criticism must have been </w:t>
      </w:r>
      <w:proofErr w:type="gramStart"/>
      <w:r w:rsidRPr="00C7070B">
        <w:rPr>
          <w:rFonts w:ascii="Times New Roman" w:hAnsi="Times New Roman"/>
          <w:sz w:val="20"/>
        </w:rPr>
        <w:t>fairly well</w:t>
      </w:r>
      <w:proofErr w:type="gramEnd"/>
      <w:r w:rsidRPr="00C7070B">
        <w:rPr>
          <w:rFonts w:ascii="Times New Roman" w:hAnsi="Times New Roman"/>
          <w:sz w:val="20"/>
        </w:rPr>
        <w:t xml:space="preserve"> known, since Centeno (1595: 1), who tried to bring together what the best historians had written about Asia, also mentioned that the Chinese paid little attention to foreign science and arts. For his part, Herrera Maldonado (1620: 68) also referred to this issue: “The Chinese consider other nations around the world to be blind, they judge them all to be foolish, they think that only they know, and their errors and blunders are considered true science”.</w:t>
      </w:r>
      <w:r w:rsidR="00F67473" w:rsidRPr="00C7070B">
        <w:rPr>
          <w:rFonts w:ascii="Times New Roman" w:hAnsi="Times New Roman"/>
          <w:sz w:val="20"/>
        </w:rPr>
        <w:t xml:space="preserve"> However, both the Ming and the Qing dynasties employed a fair number of foreigners: see, for example, Deng (2016</w:t>
      </w:r>
      <w:r w:rsidR="00033A57" w:rsidRPr="00C7070B">
        <w:rPr>
          <w:rFonts w:ascii="Times New Roman" w:hAnsi="Times New Roman"/>
          <w:sz w:val="20"/>
        </w:rPr>
        <w:t>: 57-61</w:t>
      </w:r>
      <w:r w:rsidR="00F67473" w:rsidRPr="00C7070B">
        <w:rPr>
          <w:rFonts w:ascii="Times New Roman" w:hAnsi="Times New Roman"/>
          <w:sz w:val="20"/>
        </w:rPr>
        <w:t>)</w:t>
      </w:r>
      <w:r w:rsidR="00885875" w:rsidRPr="00C7070B">
        <w:rPr>
          <w:rFonts w:ascii="Times New Roman" w:hAnsi="Times New Roman"/>
          <w:sz w:val="20"/>
        </w:rPr>
        <w:t xml:space="preserve"> on the employment of European Jesuit astronomers</w:t>
      </w:r>
      <w:r w:rsidR="00F67473" w:rsidRPr="00C7070B">
        <w:rPr>
          <w:rFonts w:ascii="Times New Roman" w:hAnsi="Times New Roman"/>
          <w:sz w:val="20"/>
        </w:rPr>
        <w:t>.</w:t>
      </w:r>
    </w:p>
  </w:footnote>
  <w:footnote w:id="49">
    <w:p w14:paraId="174B181A" w14:textId="0A514E9C" w:rsidR="00574ACB" w:rsidRPr="00C7070B" w:rsidRDefault="00574ACB" w:rsidP="00130AD7">
      <w:pPr>
        <w:pStyle w:val="Textonotapie"/>
        <w:ind w:right="-144"/>
        <w:jc w:val="both"/>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rPr>
        <w:t xml:space="preserve"> Chinese oil and wine (from rice) were also not comparable to their Spanish equivalents (</w:t>
      </w:r>
      <w:r w:rsidR="00F17CD9" w:rsidRPr="00C7070B">
        <w:rPr>
          <w:rFonts w:ascii="Times New Roman" w:hAnsi="Times New Roman"/>
        </w:rPr>
        <w:t xml:space="preserve">Pantoja 1605: </w:t>
      </w:r>
      <w:r w:rsidRPr="00C7070B">
        <w:rPr>
          <w:rFonts w:ascii="Times New Roman" w:hAnsi="Times New Roman"/>
        </w:rPr>
        <w:t>73-74).</w:t>
      </w:r>
    </w:p>
  </w:footnote>
  <w:footnote w:id="50">
    <w:p w14:paraId="49788037" w14:textId="3DFCA67E" w:rsidR="00E016EB" w:rsidRPr="00C7070B" w:rsidRDefault="00E016EB" w:rsidP="00130AD7">
      <w:pPr>
        <w:spacing w:after="0" w:line="240" w:lineRule="auto"/>
        <w:ind w:right="-144"/>
        <w:jc w:val="both"/>
        <w:rPr>
          <w:rFonts w:ascii="Times New Roman" w:hAnsi="Times New Roman" w:cs="Times New Roman"/>
          <w:sz w:val="20"/>
          <w:szCs w:val="20"/>
        </w:rPr>
      </w:pPr>
      <w:r w:rsidRPr="00C7070B">
        <w:rPr>
          <w:rStyle w:val="Refdenotaalpie"/>
          <w:rFonts w:ascii="Times New Roman" w:hAnsi="Times New Roman" w:cs="Times New Roman"/>
          <w:sz w:val="20"/>
          <w:szCs w:val="20"/>
        </w:rPr>
        <w:footnoteRef/>
      </w:r>
      <w:r w:rsidRPr="00C7070B">
        <w:rPr>
          <w:rFonts w:ascii="Times New Roman" w:hAnsi="Times New Roman"/>
          <w:sz w:val="20"/>
        </w:rPr>
        <w:t xml:space="preserve"> González de Mendoza </w:t>
      </w:r>
      <w:r w:rsidR="00CE0E5B" w:rsidRPr="00C7070B">
        <w:rPr>
          <w:rFonts w:ascii="Times New Roman" w:hAnsi="Times New Roman"/>
          <w:sz w:val="20"/>
        </w:rPr>
        <w:t>(</w:t>
      </w:r>
      <w:r w:rsidR="001A6D95" w:rsidRPr="00C7070B">
        <w:rPr>
          <w:rFonts w:ascii="Times New Roman" w:hAnsi="Times New Roman"/>
          <w:sz w:val="20"/>
        </w:rPr>
        <w:t xml:space="preserve">[1585] </w:t>
      </w:r>
      <w:r w:rsidRPr="00C7070B">
        <w:rPr>
          <w:rFonts w:ascii="Times New Roman" w:hAnsi="Times New Roman"/>
          <w:sz w:val="20"/>
        </w:rPr>
        <w:t>2009: 132) summarised: “</w:t>
      </w:r>
      <w:r w:rsidR="00720263" w:rsidRPr="00C7070B">
        <w:rPr>
          <w:rFonts w:ascii="Times New Roman" w:hAnsi="Times New Roman"/>
          <w:sz w:val="20"/>
        </w:rPr>
        <w:t>T</w:t>
      </w:r>
      <w:r w:rsidRPr="00C7070B">
        <w:rPr>
          <w:rFonts w:ascii="Times New Roman" w:hAnsi="Times New Roman"/>
          <w:sz w:val="20"/>
        </w:rPr>
        <w:t>he currency circulating throughout the kingdom is gold and silver, unmarked, but by weight”. In the same sense, Escalante (</w:t>
      </w:r>
      <w:r w:rsidR="001A6D95" w:rsidRPr="00C7070B">
        <w:rPr>
          <w:rFonts w:ascii="Times New Roman" w:hAnsi="Times New Roman"/>
          <w:sz w:val="20"/>
        </w:rPr>
        <w:t xml:space="preserve">[1577] </w:t>
      </w:r>
      <w:r w:rsidRPr="00C7070B">
        <w:rPr>
          <w:rFonts w:ascii="Times New Roman" w:hAnsi="Times New Roman"/>
          <w:sz w:val="20"/>
        </w:rPr>
        <w:t>2009: 50).</w:t>
      </w:r>
    </w:p>
  </w:footnote>
  <w:footnote w:id="51">
    <w:p w14:paraId="37EC3584" w14:textId="0F291517" w:rsidR="00E016EB" w:rsidRPr="00C7070B" w:rsidRDefault="00E016EB" w:rsidP="009F6AF8">
      <w:pPr>
        <w:pStyle w:val="Textonotapie"/>
        <w:ind w:right="-144"/>
        <w:jc w:val="both"/>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rPr>
        <w:t xml:space="preserve"> His dubious explanation was that, although the Chinese had many very plentiful silver mines, the emperor would not agree to their exploitation. </w:t>
      </w:r>
    </w:p>
  </w:footnote>
  <w:footnote w:id="52">
    <w:p w14:paraId="530535C9" w14:textId="45F6D677" w:rsidR="006C227C" w:rsidRPr="00C7070B" w:rsidRDefault="006C227C" w:rsidP="009F6AF8">
      <w:pPr>
        <w:pStyle w:val="Textonotapie"/>
        <w:ind w:right="-144"/>
        <w:jc w:val="both"/>
        <w:rPr>
          <w:rFonts w:ascii="Times New Roman" w:hAnsi="Times New Roman" w:cs="Times New Roman"/>
        </w:rPr>
      </w:pPr>
      <w:r w:rsidRPr="00C7070B">
        <w:rPr>
          <w:rStyle w:val="Refdenotaalpie"/>
          <w:rFonts w:ascii="Times New Roman" w:hAnsi="Times New Roman" w:cs="Times New Roman"/>
        </w:rPr>
        <w:footnoteRef/>
      </w:r>
      <w:r w:rsidRPr="00C7070B">
        <w:rPr>
          <w:rFonts w:ascii="Times New Roman" w:hAnsi="Times New Roman" w:cs="Times New Roman"/>
        </w:rPr>
        <w:t xml:space="preserve"> On the Chinese hunger for silver described by </w:t>
      </w:r>
      <w:r w:rsidR="00C0381A" w:rsidRPr="00C7070B">
        <w:rPr>
          <w:rFonts w:ascii="Times New Roman" w:hAnsi="Times New Roman" w:cs="Times New Roman"/>
        </w:rPr>
        <w:t xml:space="preserve">the </w:t>
      </w:r>
      <w:r w:rsidRPr="00C7070B">
        <w:rPr>
          <w:rFonts w:ascii="Times New Roman" w:hAnsi="Times New Roman" w:cs="Times New Roman"/>
        </w:rPr>
        <w:t xml:space="preserve">Spanish authors, see </w:t>
      </w:r>
      <w:r w:rsidR="00151537" w:rsidRPr="00C7070B">
        <w:rPr>
          <w:rFonts w:ascii="Times New Roman" w:hAnsi="Times New Roman" w:cs="Times New Roman"/>
        </w:rPr>
        <w:t xml:space="preserve">von </w:t>
      </w:r>
      <w:r w:rsidRPr="00C7070B">
        <w:rPr>
          <w:rFonts w:ascii="Times New Roman" w:hAnsi="Times New Roman" w:cs="Times New Roman"/>
        </w:rPr>
        <w:t>Glahn (2016: 307-309).</w:t>
      </w:r>
      <w:r w:rsidR="00C0381A" w:rsidRPr="00C7070B">
        <w:rPr>
          <w:rFonts w:ascii="Times New Roman" w:hAnsi="Times New Roman" w:cs="Times New Roman"/>
        </w:rPr>
        <w:t xml:space="preserve"> For the historical context of the China’s “silver century” (1550-1650), </w:t>
      </w:r>
      <w:r w:rsidR="00853313" w:rsidRPr="00C7070B">
        <w:rPr>
          <w:rFonts w:ascii="Times New Roman" w:hAnsi="Times New Roman" w:cs="Times New Roman"/>
        </w:rPr>
        <w:t xml:space="preserve">see </w:t>
      </w:r>
      <w:r w:rsidR="00151537" w:rsidRPr="00C7070B">
        <w:rPr>
          <w:rFonts w:ascii="Times New Roman" w:hAnsi="Times New Roman" w:cs="Times New Roman"/>
        </w:rPr>
        <w:t xml:space="preserve">von </w:t>
      </w:r>
      <w:r w:rsidR="00C0381A" w:rsidRPr="00C7070B">
        <w:rPr>
          <w:rFonts w:ascii="Times New Roman" w:hAnsi="Times New Roman" w:cs="Times New Roman"/>
        </w:rPr>
        <w:t xml:space="preserve">Glahn (1996: 113-140). </w:t>
      </w:r>
    </w:p>
  </w:footnote>
  <w:footnote w:id="53">
    <w:p w14:paraId="125A5D28" w14:textId="4E828C8E" w:rsidR="00E016EB" w:rsidRPr="00C7070B" w:rsidRDefault="00E016EB" w:rsidP="00130AD7">
      <w:pPr>
        <w:spacing w:after="0"/>
        <w:ind w:right="-144"/>
        <w:jc w:val="both"/>
        <w:rPr>
          <w:rFonts w:ascii="Times New Roman" w:hAnsi="Times New Roman" w:cs="Times New Roman"/>
          <w:sz w:val="20"/>
          <w:szCs w:val="20"/>
        </w:rPr>
      </w:pPr>
      <w:r w:rsidRPr="00C7070B">
        <w:rPr>
          <w:rStyle w:val="Refdenotaalpie"/>
          <w:rFonts w:ascii="Times New Roman" w:hAnsi="Times New Roman" w:cs="Times New Roman"/>
          <w:sz w:val="20"/>
          <w:szCs w:val="20"/>
        </w:rPr>
        <w:footnoteRef/>
      </w:r>
      <w:r w:rsidRPr="00C7070B">
        <w:rPr>
          <w:rFonts w:ascii="Times New Roman" w:hAnsi="Times New Roman"/>
          <w:sz w:val="20"/>
        </w:rPr>
        <w:t xml:space="preserve"> While the fondness of the Chinese for precious metals was highlighted, derived from the rejection of depreciated paper money and the inflation it caused, Spanish authors also emphasised the cheapness of basic products in China. This, which at first glance may seem to be a contradiction, has a simple explanation: even if paper money had been over-issued or a type of adulterated currency were circulating, the resulting inflation was lower than that in Spain. As explained respectively by the authors from the School of Salamanca and the Jesuit Juan de Mariana, the latter was due to the arrival of American precious metals in the 16th century and to the changes to the vellon coin in the 17th century, entirely removing its silver content</w:t>
      </w:r>
      <w:bookmarkStart w:id="6" w:name="_Hlk103189002"/>
      <w:r w:rsidRPr="00C7070B">
        <w:rPr>
          <w:rFonts w:ascii="Times New Roman" w:hAnsi="Times New Roman"/>
          <w:sz w:val="20"/>
        </w:rPr>
        <w:t>.</w:t>
      </w:r>
      <w:bookmarkEnd w:id="6"/>
      <w:r w:rsidRPr="00C7070B">
        <w:rPr>
          <w:rFonts w:ascii="Times New Roman" w:hAnsi="Times New Roman"/>
          <w:sz w:val="20"/>
        </w:rPr>
        <w:t xml:space="preserve"> In this respect, see the classic monographs by Grice-Hutchinson </w:t>
      </w:r>
      <w:r w:rsidR="00B6279F" w:rsidRPr="00C7070B">
        <w:rPr>
          <w:rFonts w:ascii="Times New Roman" w:hAnsi="Times New Roman"/>
          <w:sz w:val="20"/>
        </w:rPr>
        <w:t>(</w:t>
      </w:r>
      <w:r w:rsidRPr="00C7070B">
        <w:rPr>
          <w:rFonts w:ascii="Times New Roman" w:hAnsi="Times New Roman"/>
          <w:sz w:val="20"/>
        </w:rPr>
        <w:t>1982</w:t>
      </w:r>
      <w:r w:rsidR="00B6279F" w:rsidRPr="00C7070B">
        <w:rPr>
          <w:rFonts w:ascii="Times New Roman" w:hAnsi="Times New Roman"/>
          <w:sz w:val="20"/>
        </w:rPr>
        <w:t xml:space="preserve">, </w:t>
      </w:r>
      <w:r w:rsidRPr="00C7070B">
        <w:rPr>
          <w:rFonts w:ascii="Times New Roman" w:hAnsi="Times New Roman"/>
          <w:sz w:val="20"/>
        </w:rPr>
        <w:t>2005</w:t>
      </w:r>
      <w:r w:rsidR="00B6279F" w:rsidRPr="00C7070B">
        <w:rPr>
          <w:rFonts w:ascii="Times New Roman" w:hAnsi="Times New Roman"/>
          <w:sz w:val="20"/>
        </w:rPr>
        <w:t>)</w:t>
      </w:r>
      <w:r w:rsidRPr="00C7070B">
        <w:rPr>
          <w:rFonts w:ascii="Times New Roman" w:hAnsi="Times New Roman"/>
          <w:sz w:val="20"/>
        </w:rPr>
        <w:t>.</w:t>
      </w:r>
    </w:p>
  </w:footnote>
  <w:footnote w:id="54">
    <w:p w14:paraId="6DC2B99C" w14:textId="1C3B0EB0" w:rsidR="00625F33" w:rsidRPr="00C7070B" w:rsidRDefault="00625F33" w:rsidP="00130AD7">
      <w:pPr>
        <w:spacing w:after="0" w:line="240" w:lineRule="auto"/>
        <w:ind w:right="-144"/>
        <w:jc w:val="both"/>
        <w:rPr>
          <w:rFonts w:ascii="Times New Roman" w:hAnsi="Times New Roman" w:cs="Times New Roman"/>
          <w:sz w:val="20"/>
          <w:szCs w:val="20"/>
        </w:rPr>
      </w:pPr>
      <w:r w:rsidRPr="00C7070B">
        <w:rPr>
          <w:rStyle w:val="Refdenotaalpie"/>
          <w:rFonts w:ascii="Times New Roman" w:hAnsi="Times New Roman"/>
          <w:sz w:val="20"/>
          <w:szCs w:val="20"/>
        </w:rPr>
        <w:footnoteRef/>
      </w:r>
      <w:r w:rsidRPr="00C7070B">
        <w:rPr>
          <w:rFonts w:ascii="Times New Roman" w:hAnsi="Times New Roman"/>
          <w:sz w:val="20"/>
        </w:rPr>
        <w:t xml:space="preserve"> Spanish academics studied issues around the fairness of trading activities, and it is possible that some </w:t>
      </w:r>
      <w:proofErr w:type="spellStart"/>
      <w:r w:rsidRPr="00C7070B">
        <w:rPr>
          <w:rFonts w:ascii="Times New Roman" w:hAnsi="Times New Roman"/>
          <w:sz w:val="20"/>
        </w:rPr>
        <w:t>travelers</w:t>
      </w:r>
      <w:proofErr w:type="spellEnd"/>
      <w:r w:rsidRPr="00C7070B">
        <w:rPr>
          <w:rFonts w:ascii="Times New Roman" w:hAnsi="Times New Roman"/>
          <w:sz w:val="20"/>
        </w:rPr>
        <w:t xml:space="preserve"> to China were aware of their reflections on the matter. In any case, it does seem proven that some </w:t>
      </w:r>
      <w:proofErr w:type="spellStart"/>
      <w:r w:rsidRPr="00C7070B">
        <w:rPr>
          <w:rFonts w:ascii="Times New Roman" w:hAnsi="Times New Roman"/>
          <w:sz w:val="20"/>
        </w:rPr>
        <w:t>travelers</w:t>
      </w:r>
      <w:proofErr w:type="spellEnd"/>
      <w:r w:rsidRPr="00C7070B">
        <w:rPr>
          <w:rFonts w:ascii="Times New Roman" w:hAnsi="Times New Roman"/>
          <w:sz w:val="20"/>
        </w:rPr>
        <w:t xml:space="preserve"> knew about the academic reflections on the just causes of the conquest. Folch (2021b) explains Vitoria and Soto’s relationship with Rada, and how he applied the ideas of the School of Salamanca on the conquest and treatment of natives to the situation in Asia. Alonso (2008: 87) notes: “Martín de Rada has gone down in history as a defender of </w:t>
      </w:r>
      <w:r w:rsidR="00753484" w:rsidRPr="00C7070B">
        <w:rPr>
          <w:rFonts w:ascii="Times New Roman" w:hAnsi="Times New Roman"/>
          <w:sz w:val="20"/>
        </w:rPr>
        <w:t>Indigenous</w:t>
      </w:r>
      <w:r w:rsidRPr="00C7070B">
        <w:rPr>
          <w:rFonts w:ascii="Times New Roman" w:hAnsi="Times New Roman"/>
          <w:sz w:val="20"/>
        </w:rPr>
        <w:t xml:space="preserve"> rights, an Asian Las Casas”. And </w:t>
      </w:r>
      <w:proofErr w:type="spellStart"/>
      <w:r w:rsidRPr="00C7070B">
        <w:rPr>
          <w:rFonts w:ascii="Times New Roman" w:hAnsi="Times New Roman"/>
          <w:sz w:val="20"/>
        </w:rPr>
        <w:t>Bellón</w:t>
      </w:r>
      <w:proofErr w:type="spellEnd"/>
      <w:r w:rsidRPr="00C7070B">
        <w:rPr>
          <w:rFonts w:ascii="Times New Roman" w:hAnsi="Times New Roman"/>
          <w:sz w:val="20"/>
        </w:rPr>
        <w:t xml:space="preserve"> (2012: 4) points out: “Between the humanistic and conciliatory stance of Martín de Rada and Domingo de Salazar, who respect the indigenous people and want to protect them, and the offensive and imperialist stance of Francisco de Sande and others, who dream of attacking the coasts of Fujian, there will be a debate framed in terms of the revolutionary civil law theories of Francisco de Vitoria, and the opposition of the Jesuit missionaries to violence and their willingness to evangelise the educated (Matteo Ricci) or popular classes (Michele Ruggieri)”. Martín de Rada’s proposal, following the lines “established by the revisionism of Father Bartolomé de las Casas and Francisco de Vitoria”, preferred “the evangelising and trading path to achieving a mixed society over warlike methods” (</w:t>
      </w:r>
      <w:proofErr w:type="spellStart"/>
      <w:r w:rsidRPr="00C7070B">
        <w:rPr>
          <w:rFonts w:ascii="Times New Roman" w:hAnsi="Times New Roman"/>
          <w:sz w:val="20"/>
        </w:rPr>
        <w:t>Bellón</w:t>
      </w:r>
      <w:proofErr w:type="spellEnd"/>
      <w:r w:rsidRPr="00C7070B">
        <w:rPr>
          <w:rFonts w:ascii="Times New Roman" w:hAnsi="Times New Roman"/>
          <w:sz w:val="20"/>
        </w:rPr>
        <w:t xml:space="preserve"> 2012: 5).</w:t>
      </w:r>
    </w:p>
  </w:footnote>
  <w:footnote w:id="55">
    <w:p w14:paraId="3C18F3CB" w14:textId="72AFAB49" w:rsidR="00E016EB" w:rsidRPr="00C7070B" w:rsidRDefault="00E016EB" w:rsidP="00130AD7">
      <w:pPr>
        <w:spacing w:after="0"/>
        <w:ind w:right="-144"/>
        <w:jc w:val="both"/>
        <w:rPr>
          <w:rFonts w:ascii="Times New Roman" w:hAnsi="Times New Roman" w:cs="Times New Roman"/>
          <w:sz w:val="20"/>
          <w:szCs w:val="20"/>
        </w:rPr>
      </w:pPr>
      <w:r w:rsidRPr="00C7070B">
        <w:rPr>
          <w:rStyle w:val="Refdenotaalpie"/>
          <w:rFonts w:ascii="Times New Roman" w:hAnsi="Times New Roman" w:cs="Times New Roman"/>
          <w:sz w:val="20"/>
          <w:szCs w:val="20"/>
        </w:rPr>
        <w:footnoteRef/>
      </w:r>
      <w:r w:rsidRPr="00C7070B">
        <w:rPr>
          <w:rFonts w:ascii="Times New Roman" w:hAnsi="Times New Roman"/>
          <w:sz w:val="20"/>
        </w:rPr>
        <w:t xml:space="preserve"> Some Jesuits were victims of extortion: for example, false accusations of adultery with married women were made against Fathers Ruggieri and Longobardi (</w:t>
      </w:r>
      <w:r w:rsidR="00A40414" w:rsidRPr="00C7070B">
        <w:rPr>
          <w:rFonts w:ascii="Times New Roman" w:hAnsi="Times New Roman"/>
          <w:sz w:val="20"/>
        </w:rPr>
        <w:t>Spence 2002:</w:t>
      </w:r>
      <w:r w:rsidRPr="00C7070B">
        <w:rPr>
          <w:rFonts w:ascii="Times New Roman" w:hAnsi="Times New Roman"/>
          <w:sz w:val="20"/>
        </w:rPr>
        <w:t xml:space="preserve"> 219).</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5F4901"/>
    <w:multiLevelType w:val="hybridMultilevel"/>
    <w:tmpl w:val="DE4CBC8E"/>
    <w:lvl w:ilvl="0" w:tplc="1A3244B6">
      <w:start w:val="1"/>
      <w:numFmt w:val="decimal"/>
      <w:lvlText w:val="%1."/>
      <w:lvlJc w:val="left"/>
      <w:pPr>
        <w:ind w:left="720" w:hanging="360"/>
      </w:pPr>
      <w:rPr>
        <w:rFonts w:ascii="Times New Roman" w:eastAsiaTheme="minorHAnsi" w:hAnsi="Times New Roman" w:cs="Times New Roman"/>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50D96BF5"/>
    <w:multiLevelType w:val="singleLevel"/>
    <w:tmpl w:val="C99AB4E6"/>
    <w:lvl w:ilvl="0">
      <w:numFmt w:val="bullet"/>
      <w:lvlText w:val="-"/>
      <w:lvlJc w:val="left"/>
      <w:pPr>
        <w:tabs>
          <w:tab w:val="num" w:pos="1069"/>
        </w:tabs>
        <w:ind w:left="1069" w:hanging="360"/>
      </w:pPr>
      <w:rPr>
        <w:rFonts w:ascii="Times New Roman" w:hAnsi="Times New Roman" w:cs="Times New Roman" w:hint="default"/>
      </w:rPr>
    </w:lvl>
  </w:abstractNum>
  <w:abstractNum w:abstractNumId="2" w15:restartNumberingAfterBreak="0">
    <w:nsid w:val="5E646FEB"/>
    <w:multiLevelType w:val="hybridMultilevel"/>
    <w:tmpl w:val="0890FD74"/>
    <w:lvl w:ilvl="0" w:tplc="2CDEA290">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78250502"/>
    <w:multiLevelType w:val="hybridMultilevel"/>
    <w:tmpl w:val="F94EAA42"/>
    <w:lvl w:ilvl="0" w:tplc="70DC1848">
      <w:start w:val="1"/>
      <w:numFmt w:val="decimal"/>
      <w:lvlText w:val="%1."/>
      <w:lvlJc w:val="left"/>
      <w:pPr>
        <w:ind w:left="786" w:hanging="360"/>
      </w:pPr>
      <w:rPr>
        <w:rFonts w:hint="default"/>
        <w:color w:val="FF0000"/>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num w:numId="1" w16cid:durableId="1711804066">
    <w:abstractNumId w:val="0"/>
  </w:num>
  <w:num w:numId="2" w16cid:durableId="1482506177">
    <w:abstractNumId w:val="2"/>
  </w:num>
  <w:num w:numId="3" w16cid:durableId="576793743">
    <w:abstractNumId w:val="3"/>
  </w:num>
  <w:num w:numId="4" w16cid:durableId="44704603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99C"/>
    <w:rsid w:val="00000D85"/>
    <w:rsid w:val="00001DFD"/>
    <w:rsid w:val="0000260C"/>
    <w:rsid w:val="0000271B"/>
    <w:rsid w:val="00003A55"/>
    <w:rsid w:val="00005018"/>
    <w:rsid w:val="000054EF"/>
    <w:rsid w:val="00005664"/>
    <w:rsid w:val="00006BF1"/>
    <w:rsid w:val="00007639"/>
    <w:rsid w:val="000078FA"/>
    <w:rsid w:val="00010956"/>
    <w:rsid w:val="0001285F"/>
    <w:rsid w:val="00013478"/>
    <w:rsid w:val="0001469F"/>
    <w:rsid w:val="000147B0"/>
    <w:rsid w:val="00014D82"/>
    <w:rsid w:val="00017952"/>
    <w:rsid w:val="00020532"/>
    <w:rsid w:val="0002091E"/>
    <w:rsid w:val="00022E21"/>
    <w:rsid w:val="00023462"/>
    <w:rsid w:val="0002357F"/>
    <w:rsid w:val="000247CB"/>
    <w:rsid w:val="00025099"/>
    <w:rsid w:val="00026333"/>
    <w:rsid w:val="00031784"/>
    <w:rsid w:val="000322D4"/>
    <w:rsid w:val="000329F0"/>
    <w:rsid w:val="00033749"/>
    <w:rsid w:val="000337D9"/>
    <w:rsid w:val="00033A57"/>
    <w:rsid w:val="00034D96"/>
    <w:rsid w:val="00035765"/>
    <w:rsid w:val="00036D2D"/>
    <w:rsid w:val="000413BA"/>
    <w:rsid w:val="00041FFD"/>
    <w:rsid w:val="00042312"/>
    <w:rsid w:val="00043745"/>
    <w:rsid w:val="00043E1F"/>
    <w:rsid w:val="000443EC"/>
    <w:rsid w:val="00044D68"/>
    <w:rsid w:val="00044E15"/>
    <w:rsid w:val="00044E2D"/>
    <w:rsid w:val="000451B8"/>
    <w:rsid w:val="00050F53"/>
    <w:rsid w:val="000517A7"/>
    <w:rsid w:val="00053AE1"/>
    <w:rsid w:val="000541A7"/>
    <w:rsid w:val="00055DFB"/>
    <w:rsid w:val="00056DE4"/>
    <w:rsid w:val="00057B45"/>
    <w:rsid w:val="00057E8D"/>
    <w:rsid w:val="00060844"/>
    <w:rsid w:val="00061BBA"/>
    <w:rsid w:val="00062400"/>
    <w:rsid w:val="000624B9"/>
    <w:rsid w:val="00065C01"/>
    <w:rsid w:val="000706B5"/>
    <w:rsid w:val="000719C2"/>
    <w:rsid w:val="000735E1"/>
    <w:rsid w:val="00073D95"/>
    <w:rsid w:val="00075590"/>
    <w:rsid w:val="0007597B"/>
    <w:rsid w:val="000775EB"/>
    <w:rsid w:val="00077EAB"/>
    <w:rsid w:val="00081411"/>
    <w:rsid w:val="0008246E"/>
    <w:rsid w:val="00082A92"/>
    <w:rsid w:val="0008318D"/>
    <w:rsid w:val="00084439"/>
    <w:rsid w:val="0008475D"/>
    <w:rsid w:val="00085884"/>
    <w:rsid w:val="00085984"/>
    <w:rsid w:val="00085DE7"/>
    <w:rsid w:val="00086AE3"/>
    <w:rsid w:val="00086B7A"/>
    <w:rsid w:val="000901D1"/>
    <w:rsid w:val="00091066"/>
    <w:rsid w:val="00091230"/>
    <w:rsid w:val="00092279"/>
    <w:rsid w:val="000933D3"/>
    <w:rsid w:val="00093B30"/>
    <w:rsid w:val="000A1076"/>
    <w:rsid w:val="000A1815"/>
    <w:rsid w:val="000A1B57"/>
    <w:rsid w:val="000A4699"/>
    <w:rsid w:val="000B1BC3"/>
    <w:rsid w:val="000B4BD5"/>
    <w:rsid w:val="000B5F7C"/>
    <w:rsid w:val="000B640F"/>
    <w:rsid w:val="000B64BA"/>
    <w:rsid w:val="000B7800"/>
    <w:rsid w:val="000B7926"/>
    <w:rsid w:val="000B7BC9"/>
    <w:rsid w:val="000C0E65"/>
    <w:rsid w:val="000C509A"/>
    <w:rsid w:val="000C704E"/>
    <w:rsid w:val="000D005D"/>
    <w:rsid w:val="000D03EE"/>
    <w:rsid w:val="000D053D"/>
    <w:rsid w:val="000D0EE6"/>
    <w:rsid w:val="000D35F6"/>
    <w:rsid w:val="000D539C"/>
    <w:rsid w:val="000D6565"/>
    <w:rsid w:val="000D76A8"/>
    <w:rsid w:val="000E185F"/>
    <w:rsid w:val="000E3BAE"/>
    <w:rsid w:val="000E43EE"/>
    <w:rsid w:val="000E4D7E"/>
    <w:rsid w:val="000E6BEA"/>
    <w:rsid w:val="000F071D"/>
    <w:rsid w:val="000F2A55"/>
    <w:rsid w:val="000F5026"/>
    <w:rsid w:val="000F5BF3"/>
    <w:rsid w:val="00101B1E"/>
    <w:rsid w:val="00103E4C"/>
    <w:rsid w:val="00110440"/>
    <w:rsid w:val="00111FB2"/>
    <w:rsid w:val="001120C4"/>
    <w:rsid w:val="001133CA"/>
    <w:rsid w:val="001152EB"/>
    <w:rsid w:val="00115EC6"/>
    <w:rsid w:val="00120A78"/>
    <w:rsid w:val="00121047"/>
    <w:rsid w:val="00122BF4"/>
    <w:rsid w:val="00123129"/>
    <w:rsid w:val="0012621F"/>
    <w:rsid w:val="00127E95"/>
    <w:rsid w:val="00130AD7"/>
    <w:rsid w:val="00130DF4"/>
    <w:rsid w:val="00131F74"/>
    <w:rsid w:val="00137827"/>
    <w:rsid w:val="001429A6"/>
    <w:rsid w:val="00143614"/>
    <w:rsid w:val="00144F5E"/>
    <w:rsid w:val="001459B6"/>
    <w:rsid w:val="00151537"/>
    <w:rsid w:val="00151568"/>
    <w:rsid w:val="00151740"/>
    <w:rsid w:val="001539E6"/>
    <w:rsid w:val="00154473"/>
    <w:rsid w:val="00156555"/>
    <w:rsid w:val="001566C8"/>
    <w:rsid w:val="00157500"/>
    <w:rsid w:val="00160C78"/>
    <w:rsid w:val="00162361"/>
    <w:rsid w:val="0016343F"/>
    <w:rsid w:val="00164EF4"/>
    <w:rsid w:val="00173BDE"/>
    <w:rsid w:val="001765B7"/>
    <w:rsid w:val="00176B52"/>
    <w:rsid w:val="00177474"/>
    <w:rsid w:val="0017769A"/>
    <w:rsid w:val="00182E85"/>
    <w:rsid w:val="001830A1"/>
    <w:rsid w:val="00183517"/>
    <w:rsid w:val="001856BD"/>
    <w:rsid w:val="001864CC"/>
    <w:rsid w:val="00186B18"/>
    <w:rsid w:val="00187762"/>
    <w:rsid w:val="001877D9"/>
    <w:rsid w:val="0019092B"/>
    <w:rsid w:val="001926BF"/>
    <w:rsid w:val="00193E18"/>
    <w:rsid w:val="001946A5"/>
    <w:rsid w:val="001953BA"/>
    <w:rsid w:val="00195765"/>
    <w:rsid w:val="00197275"/>
    <w:rsid w:val="001A13CF"/>
    <w:rsid w:val="001A1B99"/>
    <w:rsid w:val="001A2496"/>
    <w:rsid w:val="001A6D95"/>
    <w:rsid w:val="001A702B"/>
    <w:rsid w:val="001A7751"/>
    <w:rsid w:val="001B0648"/>
    <w:rsid w:val="001B1E33"/>
    <w:rsid w:val="001B27CA"/>
    <w:rsid w:val="001B342C"/>
    <w:rsid w:val="001B417A"/>
    <w:rsid w:val="001B5D61"/>
    <w:rsid w:val="001B7C70"/>
    <w:rsid w:val="001C06D9"/>
    <w:rsid w:val="001C19DC"/>
    <w:rsid w:val="001C2B00"/>
    <w:rsid w:val="001D0714"/>
    <w:rsid w:val="001D1669"/>
    <w:rsid w:val="001D2C08"/>
    <w:rsid w:val="001D3CAF"/>
    <w:rsid w:val="001D4E2C"/>
    <w:rsid w:val="001D6E7D"/>
    <w:rsid w:val="001E2E76"/>
    <w:rsid w:val="001E31AB"/>
    <w:rsid w:val="001E41F8"/>
    <w:rsid w:val="001E4398"/>
    <w:rsid w:val="001E70ED"/>
    <w:rsid w:val="001F0DBF"/>
    <w:rsid w:val="001F1A4A"/>
    <w:rsid w:val="001F2637"/>
    <w:rsid w:val="001F29AB"/>
    <w:rsid w:val="001F4C40"/>
    <w:rsid w:val="00202610"/>
    <w:rsid w:val="00203BAE"/>
    <w:rsid w:val="0020490D"/>
    <w:rsid w:val="002067F7"/>
    <w:rsid w:val="00207626"/>
    <w:rsid w:val="00210B1C"/>
    <w:rsid w:val="00210C9D"/>
    <w:rsid w:val="00211ACE"/>
    <w:rsid w:val="00212C2F"/>
    <w:rsid w:val="00217B00"/>
    <w:rsid w:val="00221049"/>
    <w:rsid w:val="00221A6C"/>
    <w:rsid w:val="0022327E"/>
    <w:rsid w:val="00227010"/>
    <w:rsid w:val="002319B9"/>
    <w:rsid w:val="002323E5"/>
    <w:rsid w:val="00233411"/>
    <w:rsid w:val="00236784"/>
    <w:rsid w:val="0023690E"/>
    <w:rsid w:val="00237A92"/>
    <w:rsid w:val="002415B1"/>
    <w:rsid w:val="002415BD"/>
    <w:rsid w:val="002445FA"/>
    <w:rsid w:val="00245FC7"/>
    <w:rsid w:val="00246E35"/>
    <w:rsid w:val="00250557"/>
    <w:rsid w:val="00254B9F"/>
    <w:rsid w:val="00255837"/>
    <w:rsid w:val="00255EED"/>
    <w:rsid w:val="00261F86"/>
    <w:rsid w:val="0026286A"/>
    <w:rsid w:val="00262BF2"/>
    <w:rsid w:val="002638CB"/>
    <w:rsid w:val="00264A6A"/>
    <w:rsid w:val="002650DE"/>
    <w:rsid w:val="00265598"/>
    <w:rsid w:val="002659F4"/>
    <w:rsid w:val="002665B6"/>
    <w:rsid w:val="00267435"/>
    <w:rsid w:val="00271A89"/>
    <w:rsid w:val="00272E87"/>
    <w:rsid w:val="00272E9F"/>
    <w:rsid w:val="00273499"/>
    <w:rsid w:val="002774E1"/>
    <w:rsid w:val="00277ECA"/>
    <w:rsid w:val="00277F0C"/>
    <w:rsid w:val="00280CA5"/>
    <w:rsid w:val="00283CAC"/>
    <w:rsid w:val="002855B8"/>
    <w:rsid w:val="00285920"/>
    <w:rsid w:val="002859B0"/>
    <w:rsid w:val="00286A32"/>
    <w:rsid w:val="00286F3B"/>
    <w:rsid w:val="00287F32"/>
    <w:rsid w:val="00290F7F"/>
    <w:rsid w:val="00292CE6"/>
    <w:rsid w:val="0029364C"/>
    <w:rsid w:val="0029375A"/>
    <w:rsid w:val="00294544"/>
    <w:rsid w:val="00296629"/>
    <w:rsid w:val="00296AB4"/>
    <w:rsid w:val="00296B13"/>
    <w:rsid w:val="002975DB"/>
    <w:rsid w:val="002A1612"/>
    <w:rsid w:val="002A20E2"/>
    <w:rsid w:val="002A263F"/>
    <w:rsid w:val="002A42A7"/>
    <w:rsid w:val="002A4CEF"/>
    <w:rsid w:val="002A5973"/>
    <w:rsid w:val="002A7730"/>
    <w:rsid w:val="002A7B10"/>
    <w:rsid w:val="002B0C11"/>
    <w:rsid w:val="002B23EA"/>
    <w:rsid w:val="002B2749"/>
    <w:rsid w:val="002B32B7"/>
    <w:rsid w:val="002B51B2"/>
    <w:rsid w:val="002B5E1A"/>
    <w:rsid w:val="002B688D"/>
    <w:rsid w:val="002B7732"/>
    <w:rsid w:val="002C07E1"/>
    <w:rsid w:val="002C1218"/>
    <w:rsid w:val="002C1835"/>
    <w:rsid w:val="002C36F8"/>
    <w:rsid w:val="002C3CB6"/>
    <w:rsid w:val="002C4C80"/>
    <w:rsid w:val="002C6048"/>
    <w:rsid w:val="002D0E4D"/>
    <w:rsid w:val="002D1FB6"/>
    <w:rsid w:val="002D2788"/>
    <w:rsid w:val="002D2E0B"/>
    <w:rsid w:val="002D44D4"/>
    <w:rsid w:val="002D6264"/>
    <w:rsid w:val="002D66DE"/>
    <w:rsid w:val="002E0639"/>
    <w:rsid w:val="002E1D31"/>
    <w:rsid w:val="002E26F5"/>
    <w:rsid w:val="002E50E9"/>
    <w:rsid w:val="002E5728"/>
    <w:rsid w:val="002F00C9"/>
    <w:rsid w:val="002F14A3"/>
    <w:rsid w:val="002F596D"/>
    <w:rsid w:val="002F7149"/>
    <w:rsid w:val="002F747F"/>
    <w:rsid w:val="003009E2"/>
    <w:rsid w:val="00301066"/>
    <w:rsid w:val="00302FB7"/>
    <w:rsid w:val="00303607"/>
    <w:rsid w:val="00305C97"/>
    <w:rsid w:val="003061A6"/>
    <w:rsid w:val="00311036"/>
    <w:rsid w:val="00311051"/>
    <w:rsid w:val="00317543"/>
    <w:rsid w:val="0031779E"/>
    <w:rsid w:val="0032054F"/>
    <w:rsid w:val="00320B2F"/>
    <w:rsid w:val="003216B4"/>
    <w:rsid w:val="00323039"/>
    <w:rsid w:val="00326E8B"/>
    <w:rsid w:val="00330260"/>
    <w:rsid w:val="00332951"/>
    <w:rsid w:val="003355EF"/>
    <w:rsid w:val="00335A45"/>
    <w:rsid w:val="00335BA9"/>
    <w:rsid w:val="00335BDE"/>
    <w:rsid w:val="0034114F"/>
    <w:rsid w:val="00341CA3"/>
    <w:rsid w:val="00345707"/>
    <w:rsid w:val="003513DA"/>
    <w:rsid w:val="00352115"/>
    <w:rsid w:val="00352FE7"/>
    <w:rsid w:val="00353132"/>
    <w:rsid w:val="00353B1E"/>
    <w:rsid w:val="00354431"/>
    <w:rsid w:val="003554D7"/>
    <w:rsid w:val="00360A39"/>
    <w:rsid w:val="00360D0F"/>
    <w:rsid w:val="00362913"/>
    <w:rsid w:val="00365388"/>
    <w:rsid w:val="00365539"/>
    <w:rsid w:val="00366A96"/>
    <w:rsid w:val="00371C9B"/>
    <w:rsid w:val="003749F7"/>
    <w:rsid w:val="00374CDB"/>
    <w:rsid w:val="00376703"/>
    <w:rsid w:val="003775A2"/>
    <w:rsid w:val="00377A69"/>
    <w:rsid w:val="003810EC"/>
    <w:rsid w:val="00381649"/>
    <w:rsid w:val="0038446B"/>
    <w:rsid w:val="00385B3C"/>
    <w:rsid w:val="00386621"/>
    <w:rsid w:val="00391E4A"/>
    <w:rsid w:val="00392A6A"/>
    <w:rsid w:val="00396144"/>
    <w:rsid w:val="003A1BE8"/>
    <w:rsid w:val="003A26FB"/>
    <w:rsid w:val="003A3D83"/>
    <w:rsid w:val="003A54DB"/>
    <w:rsid w:val="003A55BA"/>
    <w:rsid w:val="003A7452"/>
    <w:rsid w:val="003A773C"/>
    <w:rsid w:val="003B0B83"/>
    <w:rsid w:val="003B0DDC"/>
    <w:rsid w:val="003B2918"/>
    <w:rsid w:val="003B57FB"/>
    <w:rsid w:val="003B657E"/>
    <w:rsid w:val="003B7260"/>
    <w:rsid w:val="003C0BE8"/>
    <w:rsid w:val="003C0F92"/>
    <w:rsid w:val="003C1696"/>
    <w:rsid w:val="003C1720"/>
    <w:rsid w:val="003C194A"/>
    <w:rsid w:val="003C421D"/>
    <w:rsid w:val="003C519E"/>
    <w:rsid w:val="003C51B8"/>
    <w:rsid w:val="003C5415"/>
    <w:rsid w:val="003C5530"/>
    <w:rsid w:val="003C5CEA"/>
    <w:rsid w:val="003C5E31"/>
    <w:rsid w:val="003C7CAA"/>
    <w:rsid w:val="003D0938"/>
    <w:rsid w:val="003D37B2"/>
    <w:rsid w:val="003D54CA"/>
    <w:rsid w:val="003D65B1"/>
    <w:rsid w:val="003D7601"/>
    <w:rsid w:val="003E03F7"/>
    <w:rsid w:val="003E09B6"/>
    <w:rsid w:val="003E3548"/>
    <w:rsid w:val="003E5816"/>
    <w:rsid w:val="003F061E"/>
    <w:rsid w:val="003F0FCD"/>
    <w:rsid w:val="003F398E"/>
    <w:rsid w:val="003F767E"/>
    <w:rsid w:val="003F7852"/>
    <w:rsid w:val="00402B8E"/>
    <w:rsid w:val="00405AAC"/>
    <w:rsid w:val="00410553"/>
    <w:rsid w:val="004114A2"/>
    <w:rsid w:val="00411D96"/>
    <w:rsid w:val="0041531D"/>
    <w:rsid w:val="0041561E"/>
    <w:rsid w:val="004157CE"/>
    <w:rsid w:val="004167B2"/>
    <w:rsid w:val="004170B1"/>
    <w:rsid w:val="00420187"/>
    <w:rsid w:val="004206A1"/>
    <w:rsid w:val="00420E9C"/>
    <w:rsid w:val="00421812"/>
    <w:rsid w:val="004220CC"/>
    <w:rsid w:val="00423C62"/>
    <w:rsid w:val="00425721"/>
    <w:rsid w:val="00425FBE"/>
    <w:rsid w:val="00430C8C"/>
    <w:rsid w:val="00431EFA"/>
    <w:rsid w:val="004330D9"/>
    <w:rsid w:val="004333A0"/>
    <w:rsid w:val="00434B7B"/>
    <w:rsid w:val="00435807"/>
    <w:rsid w:val="004378C6"/>
    <w:rsid w:val="004407EC"/>
    <w:rsid w:val="00440D3D"/>
    <w:rsid w:val="00441669"/>
    <w:rsid w:val="00442488"/>
    <w:rsid w:val="004425AA"/>
    <w:rsid w:val="00442C5B"/>
    <w:rsid w:val="0044696D"/>
    <w:rsid w:val="0044738C"/>
    <w:rsid w:val="0044777E"/>
    <w:rsid w:val="00447F82"/>
    <w:rsid w:val="00450BB0"/>
    <w:rsid w:val="00451C03"/>
    <w:rsid w:val="0045206C"/>
    <w:rsid w:val="004531F0"/>
    <w:rsid w:val="00454A81"/>
    <w:rsid w:val="0045566D"/>
    <w:rsid w:val="004603D6"/>
    <w:rsid w:val="004604C5"/>
    <w:rsid w:val="00460A1D"/>
    <w:rsid w:val="00460E8B"/>
    <w:rsid w:val="004612A3"/>
    <w:rsid w:val="00462144"/>
    <w:rsid w:val="004662B7"/>
    <w:rsid w:val="004722CB"/>
    <w:rsid w:val="0047311C"/>
    <w:rsid w:val="004734D9"/>
    <w:rsid w:val="00473DAD"/>
    <w:rsid w:val="00474153"/>
    <w:rsid w:val="00476788"/>
    <w:rsid w:val="004772DB"/>
    <w:rsid w:val="00481193"/>
    <w:rsid w:val="00482C07"/>
    <w:rsid w:val="00483C5D"/>
    <w:rsid w:val="004850E5"/>
    <w:rsid w:val="004863EB"/>
    <w:rsid w:val="00486CAA"/>
    <w:rsid w:val="00491D56"/>
    <w:rsid w:val="004928E2"/>
    <w:rsid w:val="004951FD"/>
    <w:rsid w:val="0049720B"/>
    <w:rsid w:val="00497D0D"/>
    <w:rsid w:val="004A080D"/>
    <w:rsid w:val="004A0C08"/>
    <w:rsid w:val="004A2F0E"/>
    <w:rsid w:val="004A3507"/>
    <w:rsid w:val="004A3BBF"/>
    <w:rsid w:val="004B054A"/>
    <w:rsid w:val="004B1696"/>
    <w:rsid w:val="004B54E0"/>
    <w:rsid w:val="004B5741"/>
    <w:rsid w:val="004B5F36"/>
    <w:rsid w:val="004C08E1"/>
    <w:rsid w:val="004C37F9"/>
    <w:rsid w:val="004C3CF6"/>
    <w:rsid w:val="004C54D5"/>
    <w:rsid w:val="004C67B7"/>
    <w:rsid w:val="004D394C"/>
    <w:rsid w:val="004D739D"/>
    <w:rsid w:val="004D73DA"/>
    <w:rsid w:val="004E04C0"/>
    <w:rsid w:val="004E294B"/>
    <w:rsid w:val="004E3413"/>
    <w:rsid w:val="004E3A53"/>
    <w:rsid w:val="004E4960"/>
    <w:rsid w:val="004E52B3"/>
    <w:rsid w:val="004F2978"/>
    <w:rsid w:val="004F3058"/>
    <w:rsid w:val="004F347D"/>
    <w:rsid w:val="004F3982"/>
    <w:rsid w:val="004F3BBA"/>
    <w:rsid w:val="004F5C27"/>
    <w:rsid w:val="004F671F"/>
    <w:rsid w:val="004F726A"/>
    <w:rsid w:val="004F7708"/>
    <w:rsid w:val="00501A58"/>
    <w:rsid w:val="00502152"/>
    <w:rsid w:val="00502165"/>
    <w:rsid w:val="005024A7"/>
    <w:rsid w:val="00506116"/>
    <w:rsid w:val="0050624F"/>
    <w:rsid w:val="00506ADB"/>
    <w:rsid w:val="00507FE7"/>
    <w:rsid w:val="00511667"/>
    <w:rsid w:val="00513108"/>
    <w:rsid w:val="00514582"/>
    <w:rsid w:val="00517FBC"/>
    <w:rsid w:val="00521BBE"/>
    <w:rsid w:val="00523C1E"/>
    <w:rsid w:val="005270B0"/>
    <w:rsid w:val="0053072E"/>
    <w:rsid w:val="005311CF"/>
    <w:rsid w:val="00531492"/>
    <w:rsid w:val="0053195A"/>
    <w:rsid w:val="00534DFF"/>
    <w:rsid w:val="00537DF3"/>
    <w:rsid w:val="005400A7"/>
    <w:rsid w:val="005410D8"/>
    <w:rsid w:val="0054184A"/>
    <w:rsid w:val="0054221A"/>
    <w:rsid w:val="0054284F"/>
    <w:rsid w:val="00544164"/>
    <w:rsid w:val="00545324"/>
    <w:rsid w:val="00545662"/>
    <w:rsid w:val="00547193"/>
    <w:rsid w:val="00551CE8"/>
    <w:rsid w:val="00552701"/>
    <w:rsid w:val="00552801"/>
    <w:rsid w:val="005530E5"/>
    <w:rsid w:val="0055341B"/>
    <w:rsid w:val="0055674D"/>
    <w:rsid w:val="005612B9"/>
    <w:rsid w:val="00562807"/>
    <w:rsid w:val="00563800"/>
    <w:rsid w:val="0056523C"/>
    <w:rsid w:val="0056545F"/>
    <w:rsid w:val="00565A53"/>
    <w:rsid w:val="00572374"/>
    <w:rsid w:val="00572564"/>
    <w:rsid w:val="00572CD3"/>
    <w:rsid w:val="00573229"/>
    <w:rsid w:val="00573CA3"/>
    <w:rsid w:val="00574006"/>
    <w:rsid w:val="00574ACB"/>
    <w:rsid w:val="00574B83"/>
    <w:rsid w:val="00574FEF"/>
    <w:rsid w:val="00576DFE"/>
    <w:rsid w:val="00576ED2"/>
    <w:rsid w:val="005823FC"/>
    <w:rsid w:val="005836EF"/>
    <w:rsid w:val="0058497F"/>
    <w:rsid w:val="005916BD"/>
    <w:rsid w:val="00591D1D"/>
    <w:rsid w:val="005937E6"/>
    <w:rsid w:val="00594875"/>
    <w:rsid w:val="00594C07"/>
    <w:rsid w:val="00595BA2"/>
    <w:rsid w:val="00597364"/>
    <w:rsid w:val="005A0CA0"/>
    <w:rsid w:val="005A1B1B"/>
    <w:rsid w:val="005A294E"/>
    <w:rsid w:val="005A565A"/>
    <w:rsid w:val="005B139C"/>
    <w:rsid w:val="005B25B9"/>
    <w:rsid w:val="005B2779"/>
    <w:rsid w:val="005B34CE"/>
    <w:rsid w:val="005B398A"/>
    <w:rsid w:val="005B4807"/>
    <w:rsid w:val="005C21BD"/>
    <w:rsid w:val="005C377A"/>
    <w:rsid w:val="005C3ADC"/>
    <w:rsid w:val="005C48EF"/>
    <w:rsid w:val="005C6E4B"/>
    <w:rsid w:val="005D5CE8"/>
    <w:rsid w:val="005D5D08"/>
    <w:rsid w:val="005D7127"/>
    <w:rsid w:val="005E0E49"/>
    <w:rsid w:val="005E15A4"/>
    <w:rsid w:val="005E2773"/>
    <w:rsid w:val="005E4FA8"/>
    <w:rsid w:val="005E5132"/>
    <w:rsid w:val="005E57EB"/>
    <w:rsid w:val="005E76F7"/>
    <w:rsid w:val="005E79A8"/>
    <w:rsid w:val="005F1187"/>
    <w:rsid w:val="005F2257"/>
    <w:rsid w:val="005F3F26"/>
    <w:rsid w:val="005F4380"/>
    <w:rsid w:val="005F6466"/>
    <w:rsid w:val="005F6DD8"/>
    <w:rsid w:val="005F783A"/>
    <w:rsid w:val="00600357"/>
    <w:rsid w:val="00601448"/>
    <w:rsid w:val="006043C9"/>
    <w:rsid w:val="00605E71"/>
    <w:rsid w:val="006077AC"/>
    <w:rsid w:val="00613FD5"/>
    <w:rsid w:val="00613FDE"/>
    <w:rsid w:val="00615CDC"/>
    <w:rsid w:val="00617D90"/>
    <w:rsid w:val="00622F55"/>
    <w:rsid w:val="00623310"/>
    <w:rsid w:val="00625F33"/>
    <w:rsid w:val="00630230"/>
    <w:rsid w:val="0063052E"/>
    <w:rsid w:val="00631181"/>
    <w:rsid w:val="00632B8A"/>
    <w:rsid w:val="006335B0"/>
    <w:rsid w:val="00633838"/>
    <w:rsid w:val="00635276"/>
    <w:rsid w:val="00635517"/>
    <w:rsid w:val="00635EA3"/>
    <w:rsid w:val="006365EC"/>
    <w:rsid w:val="00636F92"/>
    <w:rsid w:val="00643310"/>
    <w:rsid w:val="00643F10"/>
    <w:rsid w:val="0064477A"/>
    <w:rsid w:val="00652E4E"/>
    <w:rsid w:val="0065306F"/>
    <w:rsid w:val="006544CD"/>
    <w:rsid w:val="00656E68"/>
    <w:rsid w:val="00661588"/>
    <w:rsid w:val="006625AC"/>
    <w:rsid w:val="0066286A"/>
    <w:rsid w:val="00663304"/>
    <w:rsid w:val="00665BB6"/>
    <w:rsid w:val="00665F1B"/>
    <w:rsid w:val="0066602A"/>
    <w:rsid w:val="006668AA"/>
    <w:rsid w:val="00666A00"/>
    <w:rsid w:val="00666AD3"/>
    <w:rsid w:val="0066717B"/>
    <w:rsid w:val="006671F0"/>
    <w:rsid w:val="0066794E"/>
    <w:rsid w:val="00667BE0"/>
    <w:rsid w:val="006703FA"/>
    <w:rsid w:val="00671729"/>
    <w:rsid w:val="00671A9C"/>
    <w:rsid w:val="0067277D"/>
    <w:rsid w:val="006733F5"/>
    <w:rsid w:val="00674BE5"/>
    <w:rsid w:val="006750F0"/>
    <w:rsid w:val="00675569"/>
    <w:rsid w:val="00675F08"/>
    <w:rsid w:val="00677AE2"/>
    <w:rsid w:val="00677D1F"/>
    <w:rsid w:val="0068074C"/>
    <w:rsid w:val="00684BD5"/>
    <w:rsid w:val="006861DF"/>
    <w:rsid w:val="006924B6"/>
    <w:rsid w:val="00692AD3"/>
    <w:rsid w:val="00694B19"/>
    <w:rsid w:val="00696BAE"/>
    <w:rsid w:val="00696E68"/>
    <w:rsid w:val="006A0349"/>
    <w:rsid w:val="006A17F2"/>
    <w:rsid w:val="006A2FCA"/>
    <w:rsid w:val="006A2FDA"/>
    <w:rsid w:val="006A3442"/>
    <w:rsid w:val="006A39BB"/>
    <w:rsid w:val="006A3AAB"/>
    <w:rsid w:val="006A4645"/>
    <w:rsid w:val="006A54A6"/>
    <w:rsid w:val="006A552C"/>
    <w:rsid w:val="006B0C10"/>
    <w:rsid w:val="006B0C21"/>
    <w:rsid w:val="006B0E94"/>
    <w:rsid w:val="006B2423"/>
    <w:rsid w:val="006B2505"/>
    <w:rsid w:val="006B272F"/>
    <w:rsid w:val="006B2DEC"/>
    <w:rsid w:val="006B404A"/>
    <w:rsid w:val="006B77D6"/>
    <w:rsid w:val="006C20A8"/>
    <w:rsid w:val="006C227C"/>
    <w:rsid w:val="006C39A9"/>
    <w:rsid w:val="006C5CFA"/>
    <w:rsid w:val="006C67A5"/>
    <w:rsid w:val="006C6FA4"/>
    <w:rsid w:val="006C7229"/>
    <w:rsid w:val="006D0A5E"/>
    <w:rsid w:val="006D15F4"/>
    <w:rsid w:val="006D16AB"/>
    <w:rsid w:val="006D4953"/>
    <w:rsid w:val="006D719C"/>
    <w:rsid w:val="006D7F42"/>
    <w:rsid w:val="006E400F"/>
    <w:rsid w:val="006E65CD"/>
    <w:rsid w:val="006E6E08"/>
    <w:rsid w:val="006E74E3"/>
    <w:rsid w:val="006E7819"/>
    <w:rsid w:val="006F2054"/>
    <w:rsid w:val="006F2FEB"/>
    <w:rsid w:val="006F4AF3"/>
    <w:rsid w:val="006F5DBF"/>
    <w:rsid w:val="006F668D"/>
    <w:rsid w:val="006F6E73"/>
    <w:rsid w:val="006F7E63"/>
    <w:rsid w:val="00700311"/>
    <w:rsid w:val="007025A7"/>
    <w:rsid w:val="00702997"/>
    <w:rsid w:val="00703F4F"/>
    <w:rsid w:val="00707627"/>
    <w:rsid w:val="007078B1"/>
    <w:rsid w:val="00713A6F"/>
    <w:rsid w:val="00713B4E"/>
    <w:rsid w:val="00716027"/>
    <w:rsid w:val="00720263"/>
    <w:rsid w:val="007205AF"/>
    <w:rsid w:val="00721E5A"/>
    <w:rsid w:val="00722B0E"/>
    <w:rsid w:val="00724DC4"/>
    <w:rsid w:val="00725CDB"/>
    <w:rsid w:val="00726ED1"/>
    <w:rsid w:val="00727DBA"/>
    <w:rsid w:val="00731427"/>
    <w:rsid w:val="0073241F"/>
    <w:rsid w:val="00736F85"/>
    <w:rsid w:val="007376C1"/>
    <w:rsid w:val="007407B1"/>
    <w:rsid w:val="00742036"/>
    <w:rsid w:val="00744DAF"/>
    <w:rsid w:val="00745B1A"/>
    <w:rsid w:val="00751C0A"/>
    <w:rsid w:val="0075266B"/>
    <w:rsid w:val="00753484"/>
    <w:rsid w:val="0075558E"/>
    <w:rsid w:val="00755A57"/>
    <w:rsid w:val="00762631"/>
    <w:rsid w:val="00762B96"/>
    <w:rsid w:val="007663A1"/>
    <w:rsid w:val="00766B39"/>
    <w:rsid w:val="00766B86"/>
    <w:rsid w:val="00770761"/>
    <w:rsid w:val="0077144F"/>
    <w:rsid w:val="007732D3"/>
    <w:rsid w:val="00773801"/>
    <w:rsid w:val="0077474A"/>
    <w:rsid w:val="007747CC"/>
    <w:rsid w:val="007750B1"/>
    <w:rsid w:val="0078318D"/>
    <w:rsid w:val="0078338E"/>
    <w:rsid w:val="0078453B"/>
    <w:rsid w:val="007868AD"/>
    <w:rsid w:val="00791B3B"/>
    <w:rsid w:val="00792B5C"/>
    <w:rsid w:val="00793DA5"/>
    <w:rsid w:val="00793E9B"/>
    <w:rsid w:val="007947F1"/>
    <w:rsid w:val="00794E79"/>
    <w:rsid w:val="00796755"/>
    <w:rsid w:val="007967AA"/>
    <w:rsid w:val="00796D88"/>
    <w:rsid w:val="00797851"/>
    <w:rsid w:val="007A0F38"/>
    <w:rsid w:val="007A2957"/>
    <w:rsid w:val="007A2A58"/>
    <w:rsid w:val="007A47E9"/>
    <w:rsid w:val="007A7288"/>
    <w:rsid w:val="007A7489"/>
    <w:rsid w:val="007B0560"/>
    <w:rsid w:val="007B05AD"/>
    <w:rsid w:val="007B1A38"/>
    <w:rsid w:val="007B3C5D"/>
    <w:rsid w:val="007B54BE"/>
    <w:rsid w:val="007B61BC"/>
    <w:rsid w:val="007B6259"/>
    <w:rsid w:val="007B6E22"/>
    <w:rsid w:val="007B715B"/>
    <w:rsid w:val="007B7D69"/>
    <w:rsid w:val="007C0582"/>
    <w:rsid w:val="007C09ED"/>
    <w:rsid w:val="007C253B"/>
    <w:rsid w:val="007C3F72"/>
    <w:rsid w:val="007C438A"/>
    <w:rsid w:val="007C7255"/>
    <w:rsid w:val="007D3110"/>
    <w:rsid w:val="007D33AC"/>
    <w:rsid w:val="007D3BDA"/>
    <w:rsid w:val="007D45EF"/>
    <w:rsid w:val="007D732F"/>
    <w:rsid w:val="007D7B85"/>
    <w:rsid w:val="007D7DED"/>
    <w:rsid w:val="007E0C66"/>
    <w:rsid w:val="007E0E87"/>
    <w:rsid w:val="007E1D0A"/>
    <w:rsid w:val="007E2EE2"/>
    <w:rsid w:val="007E2F41"/>
    <w:rsid w:val="007E5B92"/>
    <w:rsid w:val="007E6155"/>
    <w:rsid w:val="007E6284"/>
    <w:rsid w:val="007E7568"/>
    <w:rsid w:val="007E7EC4"/>
    <w:rsid w:val="007F496F"/>
    <w:rsid w:val="007F56AD"/>
    <w:rsid w:val="007F7456"/>
    <w:rsid w:val="00800DF5"/>
    <w:rsid w:val="00801A7C"/>
    <w:rsid w:val="008031E9"/>
    <w:rsid w:val="008045EE"/>
    <w:rsid w:val="00806E5D"/>
    <w:rsid w:val="00811DA9"/>
    <w:rsid w:val="00815522"/>
    <w:rsid w:val="0081711B"/>
    <w:rsid w:val="00820389"/>
    <w:rsid w:val="0082287F"/>
    <w:rsid w:val="0082423E"/>
    <w:rsid w:val="00825685"/>
    <w:rsid w:val="00825E75"/>
    <w:rsid w:val="008305B2"/>
    <w:rsid w:val="008319BC"/>
    <w:rsid w:val="00832B4B"/>
    <w:rsid w:val="0083405A"/>
    <w:rsid w:val="0083544D"/>
    <w:rsid w:val="0084006E"/>
    <w:rsid w:val="00842331"/>
    <w:rsid w:val="00843949"/>
    <w:rsid w:val="008439B4"/>
    <w:rsid w:val="00844833"/>
    <w:rsid w:val="00845A74"/>
    <w:rsid w:val="00845B62"/>
    <w:rsid w:val="00845DA3"/>
    <w:rsid w:val="008504F3"/>
    <w:rsid w:val="00851A00"/>
    <w:rsid w:val="008522D5"/>
    <w:rsid w:val="00852CC3"/>
    <w:rsid w:val="00853313"/>
    <w:rsid w:val="00853AB3"/>
    <w:rsid w:val="0085446C"/>
    <w:rsid w:val="00855F93"/>
    <w:rsid w:val="00856A7F"/>
    <w:rsid w:val="0085738E"/>
    <w:rsid w:val="00857CC6"/>
    <w:rsid w:val="00857D35"/>
    <w:rsid w:val="008600BE"/>
    <w:rsid w:val="0086242C"/>
    <w:rsid w:val="008629F7"/>
    <w:rsid w:val="008631CC"/>
    <w:rsid w:val="0086415E"/>
    <w:rsid w:val="00865D91"/>
    <w:rsid w:val="00866D16"/>
    <w:rsid w:val="00867569"/>
    <w:rsid w:val="00872D39"/>
    <w:rsid w:val="008741CA"/>
    <w:rsid w:val="00874F35"/>
    <w:rsid w:val="008757BF"/>
    <w:rsid w:val="00876269"/>
    <w:rsid w:val="00876DD1"/>
    <w:rsid w:val="00877D5A"/>
    <w:rsid w:val="00880D80"/>
    <w:rsid w:val="0088189C"/>
    <w:rsid w:val="00882BC6"/>
    <w:rsid w:val="00883E6F"/>
    <w:rsid w:val="00884A2C"/>
    <w:rsid w:val="00885875"/>
    <w:rsid w:val="00885E4C"/>
    <w:rsid w:val="00886D59"/>
    <w:rsid w:val="00887C55"/>
    <w:rsid w:val="008900A0"/>
    <w:rsid w:val="00890492"/>
    <w:rsid w:val="00890931"/>
    <w:rsid w:val="00890993"/>
    <w:rsid w:val="00891087"/>
    <w:rsid w:val="0089195B"/>
    <w:rsid w:val="00893EAF"/>
    <w:rsid w:val="00894AA9"/>
    <w:rsid w:val="00894B2F"/>
    <w:rsid w:val="00895610"/>
    <w:rsid w:val="00897066"/>
    <w:rsid w:val="008A16BA"/>
    <w:rsid w:val="008A1A91"/>
    <w:rsid w:val="008A1B7E"/>
    <w:rsid w:val="008A29F7"/>
    <w:rsid w:val="008A54FE"/>
    <w:rsid w:val="008A6899"/>
    <w:rsid w:val="008B1140"/>
    <w:rsid w:val="008B2B05"/>
    <w:rsid w:val="008B3A69"/>
    <w:rsid w:val="008B63C5"/>
    <w:rsid w:val="008C23CC"/>
    <w:rsid w:val="008C2790"/>
    <w:rsid w:val="008C58CB"/>
    <w:rsid w:val="008C75C7"/>
    <w:rsid w:val="008C7F34"/>
    <w:rsid w:val="008D38F5"/>
    <w:rsid w:val="008D444E"/>
    <w:rsid w:val="008D4B88"/>
    <w:rsid w:val="008D500D"/>
    <w:rsid w:val="008D5376"/>
    <w:rsid w:val="008D6030"/>
    <w:rsid w:val="008D6EE1"/>
    <w:rsid w:val="008E029E"/>
    <w:rsid w:val="008E098E"/>
    <w:rsid w:val="008E2218"/>
    <w:rsid w:val="008E2A6C"/>
    <w:rsid w:val="008E5E20"/>
    <w:rsid w:val="008E6AED"/>
    <w:rsid w:val="008F203A"/>
    <w:rsid w:val="008F3777"/>
    <w:rsid w:val="008F4E0F"/>
    <w:rsid w:val="008F592F"/>
    <w:rsid w:val="009007F7"/>
    <w:rsid w:val="00901B8C"/>
    <w:rsid w:val="00902774"/>
    <w:rsid w:val="00904076"/>
    <w:rsid w:val="00904435"/>
    <w:rsid w:val="00904A84"/>
    <w:rsid w:val="00905E3E"/>
    <w:rsid w:val="009106BF"/>
    <w:rsid w:val="009125CF"/>
    <w:rsid w:val="00912F9E"/>
    <w:rsid w:val="00913514"/>
    <w:rsid w:val="00914A93"/>
    <w:rsid w:val="00922AC5"/>
    <w:rsid w:val="00922EE5"/>
    <w:rsid w:val="00925A3E"/>
    <w:rsid w:val="00933EC5"/>
    <w:rsid w:val="0093497C"/>
    <w:rsid w:val="00937525"/>
    <w:rsid w:val="0093791E"/>
    <w:rsid w:val="00937B57"/>
    <w:rsid w:val="00941199"/>
    <w:rsid w:val="00943790"/>
    <w:rsid w:val="00944A00"/>
    <w:rsid w:val="00944CDF"/>
    <w:rsid w:val="00944ECF"/>
    <w:rsid w:val="00946081"/>
    <w:rsid w:val="00947C4A"/>
    <w:rsid w:val="009506C5"/>
    <w:rsid w:val="009568A7"/>
    <w:rsid w:val="00956A6A"/>
    <w:rsid w:val="00956EBC"/>
    <w:rsid w:val="00961522"/>
    <w:rsid w:val="00961BA1"/>
    <w:rsid w:val="00963FD8"/>
    <w:rsid w:val="00964703"/>
    <w:rsid w:val="0096573D"/>
    <w:rsid w:val="00967BB7"/>
    <w:rsid w:val="00972375"/>
    <w:rsid w:val="009733FB"/>
    <w:rsid w:val="009766E5"/>
    <w:rsid w:val="00977D60"/>
    <w:rsid w:val="00982CF6"/>
    <w:rsid w:val="009840E2"/>
    <w:rsid w:val="00984799"/>
    <w:rsid w:val="0098503B"/>
    <w:rsid w:val="00985062"/>
    <w:rsid w:val="00985260"/>
    <w:rsid w:val="009852FB"/>
    <w:rsid w:val="00985AC3"/>
    <w:rsid w:val="009901FC"/>
    <w:rsid w:val="009909A4"/>
    <w:rsid w:val="009928D0"/>
    <w:rsid w:val="00993063"/>
    <w:rsid w:val="00994645"/>
    <w:rsid w:val="00995025"/>
    <w:rsid w:val="009A13E0"/>
    <w:rsid w:val="009A265D"/>
    <w:rsid w:val="009A3EE1"/>
    <w:rsid w:val="009A48F5"/>
    <w:rsid w:val="009A6842"/>
    <w:rsid w:val="009B02E0"/>
    <w:rsid w:val="009B2528"/>
    <w:rsid w:val="009B460A"/>
    <w:rsid w:val="009B57E5"/>
    <w:rsid w:val="009B6366"/>
    <w:rsid w:val="009C01F0"/>
    <w:rsid w:val="009C2CD4"/>
    <w:rsid w:val="009C43C3"/>
    <w:rsid w:val="009C48D7"/>
    <w:rsid w:val="009C62DE"/>
    <w:rsid w:val="009C7BA1"/>
    <w:rsid w:val="009D1767"/>
    <w:rsid w:val="009D2CB9"/>
    <w:rsid w:val="009D30A0"/>
    <w:rsid w:val="009D346B"/>
    <w:rsid w:val="009D46D3"/>
    <w:rsid w:val="009D4E6E"/>
    <w:rsid w:val="009D5F59"/>
    <w:rsid w:val="009D719F"/>
    <w:rsid w:val="009D799A"/>
    <w:rsid w:val="009E02F8"/>
    <w:rsid w:val="009E05C0"/>
    <w:rsid w:val="009E0FB1"/>
    <w:rsid w:val="009E12B7"/>
    <w:rsid w:val="009E1FEB"/>
    <w:rsid w:val="009E2EF2"/>
    <w:rsid w:val="009E3552"/>
    <w:rsid w:val="009E3B7B"/>
    <w:rsid w:val="009E3F7D"/>
    <w:rsid w:val="009E62E2"/>
    <w:rsid w:val="009E721D"/>
    <w:rsid w:val="009F0209"/>
    <w:rsid w:val="009F240E"/>
    <w:rsid w:val="009F278A"/>
    <w:rsid w:val="009F3023"/>
    <w:rsid w:val="009F3933"/>
    <w:rsid w:val="009F4ED3"/>
    <w:rsid w:val="009F6AF8"/>
    <w:rsid w:val="009F7E5C"/>
    <w:rsid w:val="00A00290"/>
    <w:rsid w:val="00A00C4E"/>
    <w:rsid w:val="00A01888"/>
    <w:rsid w:val="00A027F8"/>
    <w:rsid w:val="00A042A8"/>
    <w:rsid w:val="00A07C7E"/>
    <w:rsid w:val="00A109DB"/>
    <w:rsid w:val="00A114DC"/>
    <w:rsid w:val="00A146CA"/>
    <w:rsid w:val="00A1703C"/>
    <w:rsid w:val="00A210AE"/>
    <w:rsid w:val="00A2471E"/>
    <w:rsid w:val="00A24F21"/>
    <w:rsid w:val="00A2540A"/>
    <w:rsid w:val="00A25D7A"/>
    <w:rsid w:val="00A2710C"/>
    <w:rsid w:val="00A27C22"/>
    <w:rsid w:val="00A35B89"/>
    <w:rsid w:val="00A35BBA"/>
    <w:rsid w:val="00A40414"/>
    <w:rsid w:val="00A416CF"/>
    <w:rsid w:val="00A469B4"/>
    <w:rsid w:val="00A51AF7"/>
    <w:rsid w:val="00A52D69"/>
    <w:rsid w:val="00A56A6B"/>
    <w:rsid w:val="00A61568"/>
    <w:rsid w:val="00A62181"/>
    <w:rsid w:val="00A63B74"/>
    <w:rsid w:val="00A64805"/>
    <w:rsid w:val="00A72B6C"/>
    <w:rsid w:val="00A73355"/>
    <w:rsid w:val="00A74CD6"/>
    <w:rsid w:val="00A75252"/>
    <w:rsid w:val="00A75FA9"/>
    <w:rsid w:val="00A82EAE"/>
    <w:rsid w:val="00A844B0"/>
    <w:rsid w:val="00A867E3"/>
    <w:rsid w:val="00A86965"/>
    <w:rsid w:val="00A90DC4"/>
    <w:rsid w:val="00A912F4"/>
    <w:rsid w:val="00A91638"/>
    <w:rsid w:val="00A94558"/>
    <w:rsid w:val="00A96243"/>
    <w:rsid w:val="00A9659C"/>
    <w:rsid w:val="00A974D4"/>
    <w:rsid w:val="00A97E68"/>
    <w:rsid w:val="00AA01E8"/>
    <w:rsid w:val="00AA15DE"/>
    <w:rsid w:val="00AA393D"/>
    <w:rsid w:val="00AA524D"/>
    <w:rsid w:val="00AA6FA5"/>
    <w:rsid w:val="00AB0549"/>
    <w:rsid w:val="00AB325C"/>
    <w:rsid w:val="00AB51ED"/>
    <w:rsid w:val="00AB60AC"/>
    <w:rsid w:val="00AC0980"/>
    <w:rsid w:val="00AC1155"/>
    <w:rsid w:val="00AC5712"/>
    <w:rsid w:val="00AC7CD0"/>
    <w:rsid w:val="00AD0859"/>
    <w:rsid w:val="00AD1EC6"/>
    <w:rsid w:val="00AD25D1"/>
    <w:rsid w:val="00AD333C"/>
    <w:rsid w:val="00AD415B"/>
    <w:rsid w:val="00AD48C6"/>
    <w:rsid w:val="00AD5473"/>
    <w:rsid w:val="00AD6EFD"/>
    <w:rsid w:val="00AE6B3F"/>
    <w:rsid w:val="00AE7FFB"/>
    <w:rsid w:val="00AF026B"/>
    <w:rsid w:val="00AF15F3"/>
    <w:rsid w:val="00AF1833"/>
    <w:rsid w:val="00AF4725"/>
    <w:rsid w:val="00AF70CA"/>
    <w:rsid w:val="00AF7E42"/>
    <w:rsid w:val="00B0538C"/>
    <w:rsid w:val="00B068C0"/>
    <w:rsid w:val="00B12A4F"/>
    <w:rsid w:val="00B12EBD"/>
    <w:rsid w:val="00B132BB"/>
    <w:rsid w:val="00B14232"/>
    <w:rsid w:val="00B14CD2"/>
    <w:rsid w:val="00B1556E"/>
    <w:rsid w:val="00B169E7"/>
    <w:rsid w:val="00B214A9"/>
    <w:rsid w:val="00B21D0B"/>
    <w:rsid w:val="00B222DD"/>
    <w:rsid w:val="00B22A84"/>
    <w:rsid w:val="00B23671"/>
    <w:rsid w:val="00B24585"/>
    <w:rsid w:val="00B26BEC"/>
    <w:rsid w:val="00B26D09"/>
    <w:rsid w:val="00B3567B"/>
    <w:rsid w:val="00B36F44"/>
    <w:rsid w:val="00B37052"/>
    <w:rsid w:val="00B40779"/>
    <w:rsid w:val="00B4096F"/>
    <w:rsid w:val="00B413BE"/>
    <w:rsid w:val="00B42DF8"/>
    <w:rsid w:val="00B44584"/>
    <w:rsid w:val="00B459E4"/>
    <w:rsid w:val="00B47770"/>
    <w:rsid w:val="00B50293"/>
    <w:rsid w:val="00B5247B"/>
    <w:rsid w:val="00B60D74"/>
    <w:rsid w:val="00B6279F"/>
    <w:rsid w:val="00B63B19"/>
    <w:rsid w:val="00B65430"/>
    <w:rsid w:val="00B655C6"/>
    <w:rsid w:val="00B66B70"/>
    <w:rsid w:val="00B673F6"/>
    <w:rsid w:val="00B709BA"/>
    <w:rsid w:val="00B70FFD"/>
    <w:rsid w:val="00B713A4"/>
    <w:rsid w:val="00B71FBE"/>
    <w:rsid w:val="00B725F4"/>
    <w:rsid w:val="00B7730E"/>
    <w:rsid w:val="00B8040B"/>
    <w:rsid w:val="00B81A2E"/>
    <w:rsid w:val="00B824CB"/>
    <w:rsid w:val="00B8251B"/>
    <w:rsid w:val="00B8349F"/>
    <w:rsid w:val="00B864B9"/>
    <w:rsid w:val="00B8708A"/>
    <w:rsid w:val="00B87533"/>
    <w:rsid w:val="00B912CB"/>
    <w:rsid w:val="00B9295E"/>
    <w:rsid w:val="00B932DA"/>
    <w:rsid w:val="00B93A1C"/>
    <w:rsid w:val="00B955FA"/>
    <w:rsid w:val="00B95A01"/>
    <w:rsid w:val="00B9650E"/>
    <w:rsid w:val="00B96BF8"/>
    <w:rsid w:val="00B970E8"/>
    <w:rsid w:val="00BA14DF"/>
    <w:rsid w:val="00BA3E92"/>
    <w:rsid w:val="00BA4791"/>
    <w:rsid w:val="00BA47DD"/>
    <w:rsid w:val="00BA4DD9"/>
    <w:rsid w:val="00BB0F05"/>
    <w:rsid w:val="00BB1B97"/>
    <w:rsid w:val="00BB276E"/>
    <w:rsid w:val="00BB3048"/>
    <w:rsid w:val="00BB3C0D"/>
    <w:rsid w:val="00BB484E"/>
    <w:rsid w:val="00BB77F8"/>
    <w:rsid w:val="00BC1D74"/>
    <w:rsid w:val="00BC2BB5"/>
    <w:rsid w:val="00BC2D3F"/>
    <w:rsid w:val="00BC3F19"/>
    <w:rsid w:val="00BC5ACD"/>
    <w:rsid w:val="00BC6003"/>
    <w:rsid w:val="00BC615E"/>
    <w:rsid w:val="00BC6534"/>
    <w:rsid w:val="00BD18B7"/>
    <w:rsid w:val="00BD3961"/>
    <w:rsid w:val="00BD4560"/>
    <w:rsid w:val="00BD5B32"/>
    <w:rsid w:val="00BE0398"/>
    <w:rsid w:val="00BE052B"/>
    <w:rsid w:val="00BE1C36"/>
    <w:rsid w:val="00BE2115"/>
    <w:rsid w:val="00BE3280"/>
    <w:rsid w:val="00BE3ECE"/>
    <w:rsid w:val="00BE5827"/>
    <w:rsid w:val="00BE5861"/>
    <w:rsid w:val="00BE5D22"/>
    <w:rsid w:val="00BE77B6"/>
    <w:rsid w:val="00BF0736"/>
    <w:rsid w:val="00BF15A3"/>
    <w:rsid w:val="00BF2262"/>
    <w:rsid w:val="00BF6898"/>
    <w:rsid w:val="00C0067D"/>
    <w:rsid w:val="00C02501"/>
    <w:rsid w:val="00C029A9"/>
    <w:rsid w:val="00C0381A"/>
    <w:rsid w:val="00C04ECE"/>
    <w:rsid w:val="00C07B31"/>
    <w:rsid w:val="00C12968"/>
    <w:rsid w:val="00C13A73"/>
    <w:rsid w:val="00C14168"/>
    <w:rsid w:val="00C17C99"/>
    <w:rsid w:val="00C20597"/>
    <w:rsid w:val="00C256A6"/>
    <w:rsid w:val="00C305F2"/>
    <w:rsid w:val="00C30994"/>
    <w:rsid w:val="00C35403"/>
    <w:rsid w:val="00C35F83"/>
    <w:rsid w:val="00C41CF9"/>
    <w:rsid w:val="00C44224"/>
    <w:rsid w:val="00C4703C"/>
    <w:rsid w:val="00C47AD6"/>
    <w:rsid w:val="00C5055D"/>
    <w:rsid w:val="00C5127E"/>
    <w:rsid w:val="00C53B9E"/>
    <w:rsid w:val="00C5555F"/>
    <w:rsid w:val="00C55F48"/>
    <w:rsid w:val="00C562F2"/>
    <w:rsid w:val="00C57CD8"/>
    <w:rsid w:val="00C60F21"/>
    <w:rsid w:val="00C61788"/>
    <w:rsid w:val="00C61AD0"/>
    <w:rsid w:val="00C61CCE"/>
    <w:rsid w:val="00C62E90"/>
    <w:rsid w:val="00C64224"/>
    <w:rsid w:val="00C65010"/>
    <w:rsid w:val="00C7070B"/>
    <w:rsid w:val="00C750DB"/>
    <w:rsid w:val="00C76330"/>
    <w:rsid w:val="00C76648"/>
    <w:rsid w:val="00C778B6"/>
    <w:rsid w:val="00C77E11"/>
    <w:rsid w:val="00C8199C"/>
    <w:rsid w:val="00C81C03"/>
    <w:rsid w:val="00C82377"/>
    <w:rsid w:val="00C862A7"/>
    <w:rsid w:val="00C91D63"/>
    <w:rsid w:val="00C92BB1"/>
    <w:rsid w:val="00C934C0"/>
    <w:rsid w:val="00C93C92"/>
    <w:rsid w:val="00C947EC"/>
    <w:rsid w:val="00C965D7"/>
    <w:rsid w:val="00C9785B"/>
    <w:rsid w:val="00CA22F2"/>
    <w:rsid w:val="00CA2C63"/>
    <w:rsid w:val="00CA41A8"/>
    <w:rsid w:val="00CA6B48"/>
    <w:rsid w:val="00CA7D6E"/>
    <w:rsid w:val="00CB1D75"/>
    <w:rsid w:val="00CB2A18"/>
    <w:rsid w:val="00CB2A3E"/>
    <w:rsid w:val="00CB3B90"/>
    <w:rsid w:val="00CB4BD8"/>
    <w:rsid w:val="00CB53EF"/>
    <w:rsid w:val="00CB6D7C"/>
    <w:rsid w:val="00CB72D0"/>
    <w:rsid w:val="00CB7C0D"/>
    <w:rsid w:val="00CB7DA8"/>
    <w:rsid w:val="00CB7E6E"/>
    <w:rsid w:val="00CC085A"/>
    <w:rsid w:val="00CC20B1"/>
    <w:rsid w:val="00CC243E"/>
    <w:rsid w:val="00CC43CC"/>
    <w:rsid w:val="00CC6F29"/>
    <w:rsid w:val="00CC7284"/>
    <w:rsid w:val="00CD0BC1"/>
    <w:rsid w:val="00CD24ED"/>
    <w:rsid w:val="00CD351C"/>
    <w:rsid w:val="00CD3EDB"/>
    <w:rsid w:val="00CD4A12"/>
    <w:rsid w:val="00CD6426"/>
    <w:rsid w:val="00CD77F7"/>
    <w:rsid w:val="00CE0E5B"/>
    <w:rsid w:val="00CE21B2"/>
    <w:rsid w:val="00CE46FF"/>
    <w:rsid w:val="00CE4A37"/>
    <w:rsid w:val="00CF12BA"/>
    <w:rsid w:val="00CF166E"/>
    <w:rsid w:val="00CF1E14"/>
    <w:rsid w:val="00CF2F8B"/>
    <w:rsid w:val="00CF312B"/>
    <w:rsid w:val="00CF3EB3"/>
    <w:rsid w:val="00CF5F75"/>
    <w:rsid w:val="00CF64AF"/>
    <w:rsid w:val="00CF6AF9"/>
    <w:rsid w:val="00CF7678"/>
    <w:rsid w:val="00D00977"/>
    <w:rsid w:val="00D016EA"/>
    <w:rsid w:val="00D0277D"/>
    <w:rsid w:val="00D03B97"/>
    <w:rsid w:val="00D0547D"/>
    <w:rsid w:val="00D0589B"/>
    <w:rsid w:val="00D067AA"/>
    <w:rsid w:val="00D07383"/>
    <w:rsid w:val="00D1017B"/>
    <w:rsid w:val="00D11185"/>
    <w:rsid w:val="00D13544"/>
    <w:rsid w:val="00D15136"/>
    <w:rsid w:val="00D15840"/>
    <w:rsid w:val="00D15918"/>
    <w:rsid w:val="00D15EF8"/>
    <w:rsid w:val="00D25BC1"/>
    <w:rsid w:val="00D27E77"/>
    <w:rsid w:val="00D27F01"/>
    <w:rsid w:val="00D35A36"/>
    <w:rsid w:val="00D370B5"/>
    <w:rsid w:val="00D37205"/>
    <w:rsid w:val="00D41156"/>
    <w:rsid w:val="00D41573"/>
    <w:rsid w:val="00D42207"/>
    <w:rsid w:val="00D43346"/>
    <w:rsid w:val="00D4427B"/>
    <w:rsid w:val="00D47658"/>
    <w:rsid w:val="00D51734"/>
    <w:rsid w:val="00D517D3"/>
    <w:rsid w:val="00D5300F"/>
    <w:rsid w:val="00D53A0E"/>
    <w:rsid w:val="00D5409B"/>
    <w:rsid w:val="00D548DF"/>
    <w:rsid w:val="00D54E56"/>
    <w:rsid w:val="00D551CC"/>
    <w:rsid w:val="00D5593B"/>
    <w:rsid w:val="00D55B9F"/>
    <w:rsid w:val="00D55F04"/>
    <w:rsid w:val="00D57E40"/>
    <w:rsid w:val="00D61168"/>
    <w:rsid w:val="00D619AB"/>
    <w:rsid w:val="00D6222E"/>
    <w:rsid w:val="00D631FC"/>
    <w:rsid w:val="00D632C1"/>
    <w:rsid w:val="00D6352F"/>
    <w:rsid w:val="00D659D9"/>
    <w:rsid w:val="00D6747F"/>
    <w:rsid w:val="00D71B3F"/>
    <w:rsid w:val="00D71C60"/>
    <w:rsid w:val="00D71ECC"/>
    <w:rsid w:val="00D76798"/>
    <w:rsid w:val="00D82C7C"/>
    <w:rsid w:val="00D84628"/>
    <w:rsid w:val="00D877EF"/>
    <w:rsid w:val="00D93A59"/>
    <w:rsid w:val="00D96AEA"/>
    <w:rsid w:val="00DA2B25"/>
    <w:rsid w:val="00DA3DB1"/>
    <w:rsid w:val="00DA4138"/>
    <w:rsid w:val="00DA4F7B"/>
    <w:rsid w:val="00DA587C"/>
    <w:rsid w:val="00DA5D96"/>
    <w:rsid w:val="00DA76A9"/>
    <w:rsid w:val="00DB1CE4"/>
    <w:rsid w:val="00DB2AAD"/>
    <w:rsid w:val="00DB47DD"/>
    <w:rsid w:val="00DB5AE1"/>
    <w:rsid w:val="00DB5EDC"/>
    <w:rsid w:val="00DB5EEE"/>
    <w:rsid w:val="00DB6E76"/>
    <w:rsid w:val="00DB74FE"/>
    <w:rsid w:val="00DB7FBB"/>
    <w:rsid w:val="00DC0BEE"/>
    <w:rsid w:val="00DC2155"/>
    <w:rsid w:val="00DC3613"/>
    <w:rsid w:val="00DC4DF5"/>
    <w:rsid w:val="00DC6899"/>
    <w:rsid w:val="00DC6DD2"/>
    <w:rsid w:val="00DC7E0A"/>
    <w:rsid w:val="00DD02B4"/>
    <w:rsid w:val="00DD393E"/>
    <w:rsid w:val="00DD5308"/>
    <w:rsid w:val="00DD581A"/>
    <w:rsid w:val="00DD6AF4"/>
    <w:rsid w:val="00DE5437"/>
    <w:rsid w:val="00DE6CF2"/>
    <w:rsid w:val="00DF138E"/>
    <w:rsid w:val="00DF16F4"/>
    <w:rsid w:val="00DF3BC6"/>
    <w:rsid w:val="00DF40F9"/>
    <w:rsid w:val="00DF4C27"/>
    <w:rsid w:val="00DF5A63"/>
    <w:rsid w:val="00DF758A"/>
    <w:rsid w:val="00DF75BE"/>
    <w:rsid w:val="00E00473"/>
    <w:rsid w:val="00E00B47"/>
    <w:rsid w:val="00E016EB"/>
    <w:rsid w:val="00E01CA1"/>
    <w:rsid w:val="00E0302A"/>
    <w:rsid w:val="00E0455D"/>
    <w:rsid w:val="00E0554B"/>
    <w:rsid w:val="00E0590D"/>
    <w:rsid w:val="00E05E9C"/>
    <w:rsid w:val="00E066A4"/>
    <w:rsid w:val="00E1097E"/>
    <w:rsid w:val="00E10AB5"/>
    <w:rsid w:val="00E11BD4"/>
    <w:rsid w:val="00E12275"/>
    <w:rsid w:val="00E127AC"/>
    <w:rsid w:val="00E14215"/>
    <w:rsid w:val="00E15409"/>
    <w:rsid w:val="00E17145"/>
    <w:rsid w:val="00E20DD0"/>
    <w:rsid w:val="00E23DFA"/>
    <w:rsid w:val="00E25966"/>
    <w:rsid w:val="00E2639F"/>
    <w:rsid w:val="00E2764F"/>
    <w:rsid w:val="00E279F5"/>
    <w:rsid w:val="00E27D7C"/>
    <w:rsid w:val="00E30D26"/>
    <w:rsid w:val="00E31597"/>
    <w:rsid w:val="00E32669"/>
    <w:rsid w:val="00E35F62"/>
    <w:rsid w:val="00E362C0"/>
    <w:rsid w:val="00E42043"/>
    <w:rsid w:val="00E422F1"/>
    <w:rsid w:val="00E426AD"/>
    <w:rsid w:val="00E42AC7"/>
    <w:rsid w:val="00E42DA5"/>
    <w:rsid w:val="00E4335E"/>
    <w:rsid w:val="00E4417F"/>
    <w:rsid w:val="00E4435F"/>
    <w:rsid w:val="00E50908"/>
    <w:rsid w:val="00E60959"/>
    <w:rsid w:val="00E60EE7"/>
    <w:rsid w:val="00E6161E"/>
    <w:rsid w:val="00E61C06"/>
    <w:rsid w:val="00E6488F"/>
    <w:rsid w:val="00E6555A"/>
    <w:rsid w:val="00E70356"/>
    <w:rsid w:val="00E72A74"/>
    <w:rsid w:val="00E72DAB"/>
    <w:rsid w:val="00E737D5"/>
    <w:rsid w:val="00E73BD5"/>
    <w:rsid w:val="00E749A9"/>
    <w:rsid w:val="00E75942"/>
    <w:rsid w:val="00E773EA"/>
    <w:rsid w:val="00E813B0"/>
    <w:rsid w:val="00E82547"/>
    <w:rsid w:val="00E82D3E"/>
    <w:rsid w:val="00E82E69"/>
    <w:rsid w:val="00E835EA"/>
    <w:rsid w:val="00E83833"/>
    <w:rsid w:val="00E85923"/>
    <w:rsid w:val="00E85964"/>
    <w:rsid w:val="00E90485"/>
    <w:rsid w:val="00E90AEF"/>
    <w:rsid w:val="00E91EDC"/>
    <w:rsid w:val="00E920F9"/>
    <w:rsid w:val="00E93C59"/>
    <w:rsid w:val="00E93FDC"/>
    <w:rsid w:val="00E948E1"/>
    <w:rsid w:val="00E979FC"/>
    <w:rsid w:val="00E97C92"/>
    <w:rsid w:val="00EA1C2F"/>
    <w:rsid w:val="00EA4D4E"/>
    <w:rsid w:val="00EA5602"/>
    <w:rsid w:val="00EA687A"/>
    <w:rsid w:val="00EA6A72"/>
    <w:rsid w:val="00EA6E58"/>
    <w:rsid w:val="00EA73B6"/>
    <w:rsid w:val="00EA77E4"/>
    <w:rsid w:val="00EB1666"/>
    <w:rsid w:val="00EC14A0"/>
    <w:rsid w:val="00EC3004"/>
    <w:rsid w:val="00EC5BDD"/>
    <w:rsid w:val="00ED2A49"/>
    <w:rsid w:val="00ED2FDE"/>
    <w:rsid w:val="00ED45C0"/>
    <w:rsid w:val="00ED675F"/>
    <w:rsid w:val="00ED72E6"/>
    <w:rsid w:val="00EE03D8"/>
    <w:rsid w:val="00EE072C"/>
    <w:rsid w:val="00EE2074"/>
    <w:rsid w:val="00EE2BDC"/>
    <w:rsid w:val="00EE48D8"/>
    <w:rsid w:val="00EE543B"/>
    <w:rsid w:val="00EE54B2"/>
    <w:rsid w:val="00EF0332"/>
    <w:rsid w:val="00EF05AD"/>
    <w:rsid w:val="00EF125C"/>
    <w:rsid w:val="00EF3D77"/>
    <w:rsid w:val="00EF435C"/>
    <w:rsid w:val="00EF533C"/>
    <w:rsid w:val="00EF577C"/>
    <w:rsid w:val="00EF591A"/>
    <w:rsid w:val="00EF77B8"/>
    <w:rsid w:val="00F01532"/>
    <w:rsid w:val="00F03F78"/>
    <w:rsid w:val="00F076BF"/>
    <w:rsid w:val="00F101F7"/>
    <w:rsid w:val="00F14DC5"/>
    <w:rsid w:val="00F151AA"/>
    <w:rsid w:val="00F1557C"/>
    <w:rsid w:val="00F162DB"/>
    <w:rsid w:val="00F17392"/>
    <w:rsid w:val="00F17CD9"/>
    <w:rsid w:val="00F20CAB"/>
    <w:rsid w:val="00F21376"/>
    <w:rsid w:val="00F226C5"/>
    <w:rsid w:val="00F2390C"/>
    <w:rsid w:val="00F2481F"/>
    <w:rsid w:val="00F24939"/>
    <w:rsid w:val="00F25436"/>
    <w:rsid w:val="00F2696A"/>
    <w:rsid w:val="00F30320"/>
    <w:rsid w:val="00F31C50"/>
    <w:rsid w:val="00F32B4C"/>
    <w:rsid w:val="00F35324"/>
    <w:rsid w:val="00F37777"/>
    <w:rsid w:val="00F401DF"/>
    <w:rsid w:val="00F41C5A"/>
    <w:rsid w:val="00F42805"/>
    <w:rsid w:val="00F43D4E"/>
    <w:rsid w:val="00F43FD4"/>
    <w:rsid w:val="00F44A63"/>
    <w:rsid w:val="00F45A83"/>
    <w:rsid w:val="00F50C15"/>
    <w:rsid w:val="00F544A6"/>
    <w:rsid w:val="00F54C0B"/>
    <w:rsid w:val="00F5728C"/>
    <w:rsid w:val="00F66B39"/>
    <w:rsid w:val="00F67473"/>
    <w:rsid w:val="00F720D6"/>
    <w:rsid w:val="00F74B79"/>
    <w:rsid w:val="00F75736"/>
    <w:rsid w:val="00F77164"/>
    <w:rsid w:val="00F7716D"/>
    <w:rsid w:val="00F8214B"/>
    <w:rsid w:val="00F8515A"/>
    <w:rsid w:val="00F85D80"/>
    <w:rsid w:val="00F865CC"/>
    <w:rsid w:val="00F86C27"/>
    <w:rsid w:val="00F90A3C"/>
    <w:rsid w:val="00F917C6"/>
    <w:rsid w:val="00F9355F"/>
    <w:rsid w:val="00F96007"/>
    <w:rsid w:val="00F97BB9"/>
    <w:rsid w:val="00FA3764"/>
    <w:rsid w:val="00FA3B03"/>
    <w:rsid w:val="00FA465F"/>
    <w:rsid w:val="00FA5F7B"/>
    <w:rsid w:val="00FA715E"/>
    <w:rsid w:val="00FA7EA0"/>
    <w:rsid w:val="00FB0345"/>
    <w:rsid w:val="00FB2381"/>
    <w:rsid w:val="00FB3327"/>
    <w:rsid w:val="00FB3C4B"/>
    <w:rsid w:val="00FB435D"/>
    <w:rsid w:val="00FB48C7"/>
    <w:rsid w:val="00FB6940"/>
    <w:rsid w:val="00FB7F21"/>
    <w:rsid w:val="00FB7FE7"/>
    <w:rsid w:val="00FC5480"/>
    <w:rsid w:val="00FC5F5F"/>
    <w:rsid w:val="00FC6138"/>
    <w:rsid w:val="00FC7521"/>
    <w:rsid w:val="00FC7AEF"/>
    <w:rsid w:val="00FD1E98"/>
    <w:rsid w:val="00FD450F"/>
    <w:rsid w:val="00FD4E3B"/>
    <w:rsid w:val="00FD6670"/>
    <w:rsid w:val="00FD75F1"/>
    <w:rsid w:val="00FE05AA"/>
    <w:rsid w:val="00FE0A9C"/>
    <w:rsid w:val="00FE1846"/>
    <w:rsid w:val="00FE2418"/>
    <w:rsid w:val="00FE5A2D"/>
    <w:rsid w:val="00FF10EF"/>
    <w:rsid w:val="00FF2264"/>
    <w:rsid w:val="00FF2D0C"/>
    <w:rsid w:val="00FF4606"/>
    <w:rsid w:val="00FF475C"/>
    <w:rsid w:val="00FF6E9B"/>
    <w:rsid w:val="00FF7A60"/>
  </w:rsids>
  <m:mathPr>
    <m:mathFont m:val="Cambria Math"/>
    <m:brkBin m:val="before"/>
    <m:brkBinSub m:val="--"/>
    <m:smallFrac m:val="0"/>
    <m:dispDef/>
    <m:lMargin m:val="0"/>
    <m:rMargin m:val="0"/>
    <m:defJc m:val="centerGroup"/>
    <m:wrapIndent m:val="1440"/>
    <m:intLim m:val="subSup"/>
    <m:naryLim m:val="undOvr"/>
  </m:mathPr>
  <w:themeFontLang w:val="es-E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3447FB"/>
  <w15:docId w15:val="{16C8AEFB-3993-4C49-BE07-E1349D7653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1612"/>
  </w:style>
  <w:style w:type="paragraph" w:styleId="Ttulo1">
    <w:name w:val="heading 1"/>
    <w:basedOn w:val="Normal"/>
    <w:next w:val="Normal"/>
    <w:link w:val="Ttulo1Car"/>
    <w:uiPriority w:val="9"/>
    <w:qFormat/>
    <w:rsid w:val="00DA4F7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link w:val="Ttulo2Car"/>
    <w:uiPriority w:val="9"/>
    <w:qFormat/>
    <w:rsid w:val="00DA4F7B"/>
    <w:pPr>
      <w:spacing w:before="100" w:beforeAutospacing="1" w:after="100" w:afterAutospacing="1" w:line="240" w:lineRule="auto"/>
      <w:outlineLvl w:val="1"/>
    </w:pPr>
    <w:rPr>
      <w:rFonts w:ascii="Times New Roman" w:eastAsia="Times New Roman" w:hAnsi="Times New Roman" w:cs="Times New Roman"/>
      <w:b/>
      <w:bCs/>
      <w:sz w:val="36"/>
      <w:szCs w:val="3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8199C"/>
    <w:pPr>
      <w:ind w:left="720"/>
      <w:contextualSpacing/>
    </w:pPr>
  </w:style>
  <w:style w:type="paragraph" w:styleId="Textonotapie">
    <w:name w:val="footnote text"/>
    <w:basedOn w:val="Normal"/>
    <w:link w:val="TextonotapieCar"/>
    <w:uiPriority w:val="99"/>
    <w:semiHidden/>
    <w:unhideWhenUsed/>
    <w:rsid w:val="00E6555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6555A"/>
    <w:rPr>
      <w:sz w:val="20"/>
      <w:szCs w:val="20"/>
    </w:rPr>
  </w:style>
  <w:style w:type="character" w:styleId="Refdenotaalpie">
    <w:name w:val="footnote reference"/>
    <w:basedOn w:val="Fuentedeprrafopredeter"/>
    <w:uiPriority w:val="99"/>
    <w:semiHidden/>
    <w:unhideWhenUsed/>
    <w:rsid w:val="00E6555A"/>
    <w:rPr>
      <w:vertAlign w:val="superscript"/>
    </w:rPr>
  </w:style>
  <w:style w:type="character" w:customStyle="1" w:styleId="Ttulo1Car">
    <w:name w:val="Título 1 Car"/>
    <w:basedOn w:val="Fuentedeprrafopredeter"/>
    <w:link w:val="Ttulo1"/>
    <w:uiPriority w:val="9"/>
    <w:rsid w:val="00DA4F7B"/>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rsid w:val="00DA4F7B"/>
    <w:rPr>
      <w:rFonts w:ascii="Times New Roman" w:eastAsia="Times New Roman" w:hAnsi="Times New Roman" w:cs="Times New Roman"/>
      <w:b/>
      <w:bCs/>
      <w:sz w:val="36"/>
      <w:szCs w:val="36"/>
      <w:lang w:eastAsia="es-ES"/>
    </w:rPr>
  </w:style>
  <w:style w:type="character" w:styleId="Hipervnculo">
    <w:name w:val="Hyperlink"/>
    <w:basedOn w:val="Fuentedeprrafopredeter"/>
    <w:unhideWhenUsed/>
    <w:rsid w:val="00DA4F7B"/>
    <w:rPr>
      <w:color w:val="0000FF"/>
      <w:u w:val="single"/>
    </w:rPr>
  </w:style>
  <w:style w:type="character" w:styleId="nfasis">
    <w:name w:val="Emphasis"/>
    <w:basedOn w:val="Fuentedeprrafopredeter"/>
    <w:uiPriority w:val="20"/>
    <w:qFormat/>
    <w:rsid w:val="00DA4F7B"/>
    <w:rPr>
      <w:i/>
      <w:iCs/>
    </w:rPr>
  </w:style>
  <w:style w:type="character" w:customStyle="1" w:styleId="titulo">
    <w:name w:val="titulo"/>
    <w:basedOn w:val="Fuentedeprrafopredeter"/>
    <w:rsid w:val="00DA4F7B"/>
  </w:style>
  <w:style w:type="character" w:customStyle="1" w:styleId="subtitulo">
    <w:name w:val="subtitulo"/>
    <w:basedOn w:val="Fuentedeprrafopredeter"/>
    <w:rsid w:val="00DA4F7B"/>
  </w:style>
  <w:style w:type="character" w:customStyle="1" w:styleId="titulo1">
    <w:name w:val="titulo1"/>
    <w:basedOn w:val="Fuentedeprrafopredeter"/>
    <w:rsid w:val="00DA4F7B"/>
  </w:style>
  <w:style w:type="paragraph" w:styleId="Encabezado">
    <w:name w:val="header"/>
    <w:basedOn w:val="Normal"/>
    <w:link w:val="EncabezadoCar"/>
    <w:uiPriority w:val="99"/>
    <w:unhideWhenUsed/>
    <w:rsid w:val="00120A7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20A78"/>
  </w:style>
  <w:style w:type="paragraph" w:styleId="Piedepgina">
    <w:name w:val="footer"/>
    <w:basedOn w:val="Normal"/>
    <w:link w:val="PiedepginaCar"/>
    <w:uiPriority w:val="99"/>
    <w:unhideWhenUsed/>
    <w:rsid w:val="00120A7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20A78"/>
  </w:style>
  <w:style w:type="character" w:customStyle="1" w:styleId="a-size-extra-large">
    <w:name w:val="a-size-extra-large"/>
    <w:basedOn w:val="Fuentedeprrafopredeter"/>
    <w:rsid w:val="00572564"/>
  </w:style>
  <w:style w:type="character" w:styleId="Textodelmarcadordeposicin">
    <w:name w:val="Placeholder Text"/>
    <w:basedOn w:val="Fuentedeprrafopredeter"/>
    <w:uiPriority w:val="99"/>
    <w:semiHidden/>
    <w:rsid w:val="000D03EE"/>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0173442">
      <w:bodyDiv w:val="1"/>
      <w:marLeft w:val="0"/>
      <w:marRight w:val="0"/>
      <w:marTop w:val="0"/>
      <w:marBottom w:val="0"/>
      <w:divBdr>
        <w:top w:val="none" w:sz="0" w:space="0" w:color="auto"/>
        <w:left w:val="none" w:sz="0" w:space="0" w:color="auto"/>
        <w:bottom w:val="none" w:sz="0" w:space="0" w:color="auto"/>
        <w:right w:val="none" w:sz="0" w:space="0" w:color="auto"/>
      </w:divBdr>
    </w:div>
    <w:div w:id="145247210">
      <w:bodyDiv w:val="1"/>
      <w:marLeft w:val="0"/>
      <w:marRight w:val="0"/>
      <w:marTop w:val="0"/>
      <w:marBottom w:val="0"/>
      <w:divBdr>
        <w:top w:val="none" w:sz="0" w:space="0" w:color="auto"/>
        <w:left w:val="none" w:sz="0" w:space="0" w:color="auto"/>
        <w:bottom w:val="none" w:sz="0" w:space="0" w:color="auto"/>
        <w:right w:val="none" w:sz="0" w:space="0" w:color="auto"/>
      </w:divBdr>
    </w:div>
    <w:div w:id="199629994">
      <w:bodyDiv w:val="1"/>
      <w:marLeft w:val="0"/>
      <w:marRight w:val="0"/>
      <w:marTop w:val="0"/>
      <w:marBottom w:val="0"/>
      <w:divBdr>
        <w:top w:val="none" w:sz="0" w:space="0" w:color="auto"/>
        <w:left w:val="none" w:sz="0" w:space="0" w:color="auto"/>
        <w:bottom w:val="none" w:sz="0" w:space="0" w:color="auto"/>
        <w:right w:val="none" w:sz="0" w:space="0" w:color="auto"/>
      </w:divBdr>
    </w:div>
    <w:div w:id="470442522">
      <w:bodyDiv w:val="1"/>
      <w:marLeft w:val="0"/>
      <w:marRight w:val="0"/>
      <w:marTop w:val="0"/>
      <w:marBottom w:val="0"/>
      <w:divBdr>
        <w:top w:val="none" w:sz="0" w:space="0" w:color="auto"/>
        <w:left w:val="none" w:sz="0" w:space="0" w:color="auto"/>
        <w:bottom w:val="none" w:sz="0" w:space="0" w:color="auto"/>
        <w:right w:val="none" w:sz="0" w:space="0" w:color="auto"/>
      </w:divBdr>
    </w:div>
    <w:div w:id="515929171">
      <w:bodyDiv w:val="1"/>
      <w:marLeft w:val="0"/>
      <w:marRight w:val="0"/>
      <w:marTop w:val="0"/>
      <w:marBottom w:val="0"/>
      <w:divBdr>
        <w:top w:val="none" w:sz="0" w:space="0" w:color="auto"/>
        <w:left w:val="none" w:sz="0" w:space="0" w:color="auto"/>
        <w:bottom w:val="none" w:sz="0" w:space="0" w:color="auto"/>
        <w:right w:val="none" w:sz="0" w:space="0" w:color="auto"/>
      </w:divBdr>
    </w:div>
    <w:div w:id="587228228">
      <w:bodyDiv w:val="1"/>
      <w:marLeft w:val="0"/>
      <w:marRight w:val="0"/>
      <w:marTop w:val="0"/>
      <w:marBottom w:val="0"/>
      <w:divBdr>
        <w:top w:val="none" w:sz="0" w:space="0" w:color="auto"/>
        <w:left w:val="none" w:sz="0" w:space="0" w:color="auto"/>
        <w:bottom w:val="none" w:sz="0" w:space="0" w:color="auto"/>
        <w:right w:val="none" w:sz="0" w:space="0" w:color="auto"/>
      </w:divBdr>
    </w:div>
    <w:div w:id="695622638">
      <w:bodyDiv w:val="1"/>
      <w:marLeft w:val="0"/>
      <w:marRight w:val="0"/>
      <w:marTop w:val="0"/>
      <w:marBottom w:val="0"/>
      <w:divBdr>
        <w:top w:val="none" w:sz="0" w:space="0" w:color="auto"/>
        <w:left w:val="none" w:sz="0" w:space="0" w:color="auto"/>
        <w:bottom w:val="none" w:sz="0" w:space="0" w:color="auto"/>
        <w:right w:val="none" w:sz="0" w:space="0" w:color="auto"/>
      </w:divBdr>
    </w:div>
    <w:div w:id="761947511">
      <w:bodyDiv w:val="1"/>
      <w:marLeft w:val="0"/>
      <w:marRight w:val="0"/>
      <w:marTop w:val="0"/>
      <w:marBottom w:val="0"/>
      <w:divBdr>
        <w:top w:val="none" w:sz="0" w:space="0" w:color="auto"/>
        <w:left w:val="none" w:sz="0" w:space="0" w:color="auto"/>
        <w:bottom w:val="none" w:sz="0" w:space="0" w:color="auto"/>
        <w:right w:val="none" w:sz="0" w:space="0" w:color="auto"/>
      </w:divBdr>
    </w:div>
    <w:div w:id="832766422">
      <w:bodyDiv w:val="1"/>
      <w:marLeft w:val="0"/>
      <w:marRight w:val="0"/>
      <w:marTop w:val="0"/>
      <w:marBottom w:val="0"/>
      <w:divBdr>
        <w:top w:val="none" w:sz="0" w:space="0" w:color="auto"/>
        <w:left w:val="none" w:sz="0" w:space="0" w:color="auto"/>
        <w:bottom w:val="none" w:sz="0" w:space="0" w:color="auto"/>
        <w:right w:val="none" w:sz="0" w:space="0" w:color="auto"/>
      </w:divBdr>
    </w:div>
    <w:div w:id="988557098">
      <w:bodyDiv w:val="1"/>
      <w:marLeft w:val="0"/>
      <w:marRight w:val="0"/>
      <w:marTop w:val="0"/>
      <w:marBottom w:val="0"/>
      <w:divBdr>
        <w:top w:val="none" w:sz="0" w:space="0" w:color="auto"/>
        <w:left w:val="none" w:sz="0" w:space="0" w:color="auto"/>
        <w:bottom w:val="none" w:sz="0" w:space="0" w:color="auto"/>
        <w:right w:val="none" w:sz="0" w:space="0" w:color="auto"/>
      </w:divBdr>
    </w:div>
    <w:div w:id="1185094477">
      <w:bodyDiv w:val="1"/>
      <w:marLeft w:val="0"/>
      <w:marRight w:val="0"/>
      <w:marTop w:val="0"/>
      <w:marBottom w:val="0"/>
      <w:divBdr>
        <w:top w:val="none" w:sz="0" w:space="0" w:color="auto"/>
        <w:left w:val="none" w:sz="0" w:space="0" w:color="auto"/>
        <w:bottom w:val="none" w:sz="0" w:space="0" w:color="auto"/>
        <w:right w:val="none" w:sz="0" w:space="0" w:color="auto"/>
      </w:divBdr>
    </w:div>
    <w:div w:id="1548641213">
      <w:bodyDiv w:val="1"/>
      <w:marLeft w:val="0"/>
      <w:marRight w:val="0"/>
      <w:marTop w:val="0"/>
      <w:marBottom w:val="0"/>
      <w:divBdr>
        <w:top w:val="none" w:sz="0" w:space="0" w:color="auto"/>
        <w:left w:val="none" w:sz="0" w:space="0" w:color="auto"/>
        <w:bottom w:val="none" w:sz="0" w:space="0" w:color="auto"/>
        <w:right w:val="none" w:sz="0" w:space="0" w:color="auto"/>
      </w:divBdr>
    </w:div>
    <w:div w:id="1577470898">
      <w:bodyDiv w:val="1"/>
      <w:marLeft w:val="0"/>
      <w:marRight w:val="0"/>
      <w:marTop w:val="0"/>
      <w:marBottom w:val="0"/>
      <w:divBdr>
        <w:top w:val="none" w:sz="0" w:space="0" w:color="auto"/>
        <w:left w:val="none" w:sz="0" w:space="0" w:color="auto"/>
        <w:bottom w:val="none" w:sz="0" w:space="0" w:color="auto"/>
        <w:right w:val="none" w:sz="0" w:space="0" w:color="auto"/>
      </w:divBdr>
    </w:div>
    <w:div w:id="1596204486">
      <w:bodyDiv w:val="1"/>
      <w:marLeft w:val="0"/>
      <w:marRight w:val="0"/>
      <w:marTop w:val="0"/>
      <w:marBottom w:val="0"/>
      <w:divBdr>
        <w:top w:val="none" w:sz="0" w:space="0" w:color="auto"/>
        <w:left w:val="none" w:sz="0" w:space="0" w:color="auto"/>
        <w:bottom w:val="none" w:sz="0" w:space="0" w:color="auto"/>
        <w:right w:val="none" w:sz="0" w:space="0" w:color="auto"/>
      </w:divBdr>
    </w:div>
    <w:div w:id="1755471873">
      <w:bodyDiv w:val="1"/>
      <w:marLeft w:val="0"/>
      <w:marRight w:val="0"/>
      <w:marTop w:val="0"/>
      <w:marBottom w:val="0"/>
      <w:divBdr>
        <w:top w:val="none" w:sz="0" w:space="0" w:color="auto"/>
        <w:left w:val="none" w:sz="0" w:space="0" w:color="auto"/>
        <w:bottom w:val="none" w:sz="0" w:space="0" w:color="auto"/>
        <w:right w:val="none" w:sz="0" w:space="0" w:color="auto"/>
      </w:divBdr>
    </w:div>
    <w:div w:id="1929264924">
      <w:bodyDiv w:val="1"/>
      <w:marLeft w:val="0"/>
      <w:marRight w:val="0"/>
      <w:marTop w:val="0"/>
      <w:marBottom w:val="0"/>
      <w:divBdr>
        <w:top w:val="none" w:sz="0" w:space="0" w:color="auto"/>
        <w:left w:val="none" w:sz="0" w:space="0" w:color="auto"/>
        <w:bottom w:val="none" w:sz="0" w:space="0" w:color="auto"/>
        <w:right w:val="none" w:sz="0" w:space="0" w:color="auto"/>
      </w:divBdr>
    </w:div>
    <w:div w:id="1969621318">
      <w:bodyDiv w:val="1"/>
      <w:marLeft w:val="0"/>
      <w:marRight w:val="0"/>
      <w:marTop w:val="0"/>
      <w:marBottom w:val="0"/>
      <w:divBdr>
        <w:top w:val="none" w:sz="0" w:space="0" w:color="auto"/>
        <w:left w:val="none" w:sz="0" w:space="0" w:color="auto"/>
        <w:bottom w:val="none" w:sz="0" w:space="0" w:color="auto"/>
        <w:right w:val="none" w:sz="0" w:space="0" w:color="auto"/>
      </w:divBdr>
    </w:div>
    <w:div w:id="2111316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215/00182702-11330085"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ramos@ccee.ucm.es" TargetMode="External"/><Relationship Id="rId4" Type="http://schemas.openxmlformats.org/officeDocument/2006/relationships/settings" Target="settings.xml"/><Relationship Id="rId9" Type="http://schemas.openxmlformats.org/officeDocument/2006/relationships/hyperlink" Target="mailto:perdices@ccee.ucm.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5BDBF3-4A0B-4838-BCC2-BFD6635DB0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36</Pages>
  <Words>10272</Words>
  <Characters>56502</Characters>
  <Application>Microsoft Office Word</Application>
  <DocSecurity>0</DocSecurity>
  <Lines>470</Lines>
  <Paragraphs>133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66641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 LUIS RAMOS GOROSTIZA</dc:creator>
  <cp:keywords/>
  <dc:description/>
  <cp:lastModifiedBy>José Luis Ramos</cp:lastModifiedBy>
  <cp:revision>4</cp:revision>
  <cp:lastPrinted>2022-06-13T09:03:00Z</cp:lastPrinted>
  <dcterms:created xsi:type="dcterms:W3CDTF">2024-10-06T16:14:00Z</dcterms:created>
  <dcterms:modified xsi:type="dcterms:W3CDTF">2024-10-06T16:18:00Z</dcterms:modified>
</cp:coreProperties>
</file>