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BF157E" w14:textId="77777777" w:rsidR="00E84527" w:rsidRDefault="006177CD">
      <w:pPr>
        <w:pStyle w:val="Textoindependiente"/>
        <w:ind w:left="3117"/>
        <w:rPr>
          <w:rFonts w:ascii="Times New Roman"/>
          <w:sz w:val="20"/>
        </w:rPr>
      </w:pPr>
      <w:r>
        <w:rPr>
          <w:rFonts w:ascii="Times New Roman"/>
          <w:noProof/>
          <w:sz w:val="20"/>
          <w:lang w:val="en-US"/>
        </w:rPr>
        <w:drawing>
          <wp:inline distT="0" distB="0" distL="0" distR="0" wp14:anchorId="5730C79F" wp14:editId="05670232">
            <wp:extent cx="1616963" cy="1487424"/>
            <wp:effectExtent l="0" t="0" r="0" b="0"/>
            <wp:docPr id="1" name="Image 1" descr="Logos UCM | Biblioteca Complutens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Logos UCM | Biblioteca Complutense"/>
                    <pic:cNvPicPr/>
                  </pic:nvPicPr>
                  <pic:blipFill>
                    <a:blip r:embed="rId5" cstate="print"/>
                    <a:stretch>
                      <a:fillRect/>
                    </a:stretch>
                  </pic:blipFill>
                  <pic:spPr>
                    <a:xfrm>
                      <a:off x="0" y="0"/>
                      <a:ext cx="1616963" cy="1487424"/>
                    </a:xfrm>
                    <a:prstGeom prst="rect">
                      <a:avLst/>
                    </a:prstGeom>
                  </pic:spPr>
                </pic:pic>
              </a:graphicData>
            </a:graphic>
          </wp:inline>
        </w:drawing>
      </w:r>
    </w:p>
    <w:p w14:paraId="1DA86382" w14:textId="77777777" w:rsidR="00E84527" w:rsidRDefault="00E84527">
      <w:pPr>
        <w:pStyle w:val="Textoindependiente"/>
        <w:rPr>
          <w:rFonts w:ascii="Times New Roman"/>
        </w:rPr>
      </w:pPr>
    </w:p>
    <w:p w14:paraId="5FFE38CF" w14:textId="77777777" w:rsidR="00E84527" w:rsidRDefault="00E84527">
      <w:pPr>
        <w:pStyle w:val="Textoindependiente"/>
        <w:rPr>
          <w:rFonts w:ascii="Times New Roman"/>
        </w:rPr>
      </w:pPr>
    </w:p>
    <w:p w14:paraId="36D63B16" w14:textId="77777777" w:rsidR="00E84527" w:rsidRDefault="00E84527">
      <w:pPr>
        <w:pStyle w:val="Textoindependiente"/>
        <w:spacing w:before="142"/>
        <w:rPr>
          <w:rFonts w:ascii="Times New Roman"/>
        </w:rPr>
      </w:pPr>
    </w:p>
    <w:p w14:paraId="53A58552" w14:textId="16A433C5" w:rsidR="00E84527" w:rsidRDefault="006177CD">
      <w:pPr>
        <w:pStyle w:val="Textoindependiente"/>
        <w:spacing w:line="412" w:lineRule="auto"/>
        <w:ind w:left="2631" w:right="3062"/>
        <w:jc w:val="center"/>
      </w:pPr>
      <w:r>
        <w:t>Proyecto de Innovación Convocatoria</w:t>
      </w:r>
      <w:r>
        <w:rPr>
          <w:spacing w:val="-16"/>
        </w:rPr>
        <w:t xml:space="preserve"> </w:t>
      </w:r>
      <w:r>
        <w:t>202</w:t>
      </w:r>
      <w:r w:rsidR="009857C4">
        <w:t>4</w:t>
      </w:r>
      <w:r>
        <w:t>/202</w:t>
      </w:r>
      <w:r w:rsidR="009857C4">
        <w:t>5</w:t>
      </w:r>
    </w:p>
    <w:p w14:paraId="0FF87BD3" w14:textId="77777777" w:rsidR="00E84527" w:rsidRDefault="00E84527">
      <w:pPr>
        <w:pStyle w:val="Textoindependiente"/>
      </w:pPr>
    </w:p>
    <w:p w14:paraId="4AB309BF" w14:textId="77777777" w:rsidR="00E84527" w:rsidRDefault="00E84527">
      <w:pPr>
        <w:pStyle w:val="Textoindependiente"/>
      </w:pPr>
    </w:p>
    <w:p w14:paraId="5189B1C9" w14:textId="77777777" w:rsidR="00E84527" w:rsidRDefault="00E84527">
      <w:pPr>
        <w:pStyle w:val="Textoindependiente"/>
        <w:spacing w:before="204"/>
      </w:pPr>
    </w:p>
    <w:p w14:paraId="2A765E36" w14:textId="71E524E6" w:rsidR="00E84527" w:rsidRDefault="006177CD">
      <w:pPr>
        <w:pStyle w:val="Textoindependiente"/>
        <w:ind w:left="2631" w:right="3214"/>
        <w:jc w:val="center"/>
      </w:pPr>
      <w:r>
        <w:t>Nº</w:t>
      </w:r>
      <w:r>
        <w:rPr>
          <w:spacing w:val="-3"/>
        </w:rPr>
        <w:t xml:space="preserve"> </w:t>
      </w:r>
      <w:r>
        <w:t>de</w:t>
      </w:r>
      <w:r>
        <w:rPr>
          <w:spacing w:val="-4"/>
        </w:rPr>
        <w:t xml:space="preserve"> </w:t>
      </w:r>
      <w:r>
        <w:t>proyecto:</w:t>
      </w:r>
      <w:r>
        <w:rPr>
          <w:spacing w:val="-5"/>
        </w:rPr>
        <w:t xml:space="preserve"> </w:t>
      </w:r>
      <w:r w:rsidR="009857C4">
        <w:rPr>
          <w:spacing w:val="-5"/>
        </w:rPr>
        <w:t>60</w:t>
      </w:r>
    </w:p>
    <w:p w14:paraId="1A091091" w14:textId="77777777" w:rsidR="00E84527" w:rsidRDefault="00E84527">
      <w:pPr>
        <w:pStyle w:val="Textoindependiente"/>
      </w:pPr>
    </w:p>
    <w:p w14:paraId="68CD4112" w14:textId="77777777" w:rsidR="00E84527" w:rsidRDefault="00E84527">
      <w:pPr>
        <w:pStyle w:val="Textoindependiente"/>
      </w:pPr>
    </w:p>
    <w:p w14:paraId="25464ACC" w14:textId="77777777" w:rsidR="00E84527" w:rsidRDefault="00E84527">
      <w:pPr>
        <w:pStyle w:val="Textoindependiente"/>
      </w:pPr>
    </w:p>
    <w:p w14:paraId="14B0463C" w14:textId="77777777" w:rsidR="00E84527" w:rsidRDefault="00E84527">
      <w:pPr>
        <w:pStyle w:val="Textoindependiente"/>
      </w:pPr>
    </w:p>
    <w:p w14:paraId="49832245" w14:textId="77777777" w:rsidR="00E84527" w:rsidRDefault="00E84527">
      <w:pPr>
        <w:pStyle w:val="Textoindependiente"/>
      </w:pPr>
    </w:p>
    <w:p w14:paraId="46C68CEE" w14:textId="77777777" w:rsidR="00E84527" w:rsidRDefault="00E84527">
      <w:pPr>
        <w:pStyle w:val="Textoindependiente"/>
        <w:spacing w:before="56"/>
      </w:pPr>
    </w:p>
    <w:p w14:paraId="48CA1014" w14:textId="68AD4391" w:rsidR="00E84527" w:rsidRDefault="009857C4">
      <w:pPr>
        <w:pStyle w:val="Textoindependiente"/>
      </w:pPr>
      <w:r>
        <w:t>Netflix como generador de contenidos para la enseñanza del Derecho en carreras no jurídicas</w:t>
      </w:r>
    </w:p>
    <w:p w14:paraId="2ED415B9" w14:textId="77777777" w:rsidR="00CC0F2D" w:rsidRPr="00CC0F2D" w:rsidRDefault="00CC0F2D" w:rsidP="00CC0F2D">
      <w:pPr>
        <w:rPr>
          <w:rFonts w:ascii="Microsoft Sans Serif" w:eastAsia="Times New Roman" w:hAnsi="Microsoft Sans Serif" w:cs="Microsoft Sans Serif"/>
          <w:sz w:val="20"/>
          <w:szCs w:val="20"/>
        </w:rPr>
      </w:pPr>
    </w:p>
    <w:p w14:paraId="0E45C512" w14:textId="77777777" w:rsidR="00E84527" w:rsidRDefault="00E84527">
      <w:pPr>
        <w:pStyle w:val="Textoindependiente"/>
      </w:pPr>
    </w:p>
    <w:p w14:paraId="25A5FC43" w14:textId="77777777" w:rsidR="00E84527" w:rsidRDefault="00E84527">
      <w:pPr>
        <w:pStyle w:val="Textoindependiente"/>
      </w:pPr>
    </w:p>
    <w:p w14:paraId="6BCB5D12" w14:textId="77777777" w:rsidR="00E84527" w:rsidRDefault="00E84527">
      <w:pPr>
        <w:pStyle w:val="Textoindependiente"/>
      </w:pPr>
    </w:p>
    <w:p w14:paraId="73BE675C" w14:textId="77777777" w:rsidR="00E84527" w:rsidRDefault="00E84527">
      <w:pPr>
        <w:pStyle w:val="Textoindependiente"/>
        <w:spacing w:before="48"/>
      </w:pPr>
    </w:p>
    <w:p w14:paraId="6A901CF2" w14:textId="77777777" w:rsidR="00E84527" w:rsidRDefault="006177CD">
      <w:pPr>
        <w:pStyle w:val="Textoindependiente"/>
        <w:ind w:right="454"/>
        <w:jc w:val="center"/>
      </w:pPr>
      <w:r>
        <w:t>Responsable</w:t>
      </w:r>
      <w:r>
        <w:rPr>
          <w:spacing w:val="-6"/>
        </w:rPr>
        <w:t xml:space="preserve"> </w:t>
      </w:r>
      <w:r>
        <w:t>del</w:t>
      </w:r>
      <w:r>
        <w:rPr>
          <w:spacing w:val="-6"/>
        </w:rPr>
        <w:t xml:space="preserve"> </w:t>
      </w:r>
      <w:r>
        <w:rPr>
          <w:spacing w:val="-2"/>
        </w:rPr>
        <w:t>proyecto:</w:t>
      </w:r>
    </w:p>
    <w:p w14:paraId="35B358BD" w14:textId="77777777" w:rsidR="00E84527" w:rsidRDefault="00E84527">
      <w:pPr>
        <w:pStyle w:val="Textoindependiente"/>
      </w:pPr>
    </w:p>
    <w:p w14:paraId="3C6028EC" w14:textId="77777777" w:rsidR="00E84527" w:rsidRDefault="00E84527">
      <w:pPr>
        <w:pStyle w:val="Textoindependiente"/>
        <w:spacing w:before="110"/>
      </w:pPr>
    </w:p>
    <w:p w14:paraId="500EAC8A" w14:textId="69245FEE" w:rsidR="00E84527" w:rsidRDefault="00CC0F2D">
      <w:pPr>
        <w:pStyle w:val="Textoindependiente"/>
        <w:ind w:left="2631" w:right="3088"/>
        <w:jc w:val="center"/>
      </w:pPr>
      <w:r>
        <w:t>Ángela Moreno Bobadilla</w:t>
      </w:r>
    </w:p>
    <w:p w14:paraId="5DFE1CEC" w14:textId="77777777" w:rsidR="00E84527" w:rsidRDefault="00E84527">
      <w:pPr>
        <w:pStyle w:val="Textoindependiente"/>
      </w:pPr>
    </w:p>
    <w:p w14:paraId="78A86E0F" w14:textId="77777777" w:rsidR="00E84527" w:rsidRDefault="00E84527">
      <w:pPr>
        <w:pStyle w:val="Textoindependiente"/>
      </w:pPr>
    </w:p>
    <w:p w14:paraId="70933DF7" w14:textId="77777777" w:rsidR="00E84527" w:rsidRDefault="00E84527">
      <w:pPr>
        <w:pStyle w:val="Textoindependiente"/>
      </w:pPr>
    </w:p>
    <w:p w14:paraId="5BBD2B22" w14:textId="77777777" w:rsidR="00E84527" w:rsidRDefault="00E84527">
      <w:pPr>
        <w:pStyle w:val="Textoindependiente"/>
      </w:pPr>
    </w:p>
    <w:p w14:paraId="032CA1AE" w14:textId="77777777" w:rsidR="00E84527" w:rsidRDefault="00E84527">
      <w:pPr>
        <w:pStyle w:val="Textoindependiente"/>
      </w:pPr>
    </w:p>
    <w:p w14:paraId="62433A05" w14:textId="77777777" w:rsidR="00E84527" w:rsidRDefault="00E84527">
      <w:pPr>
        <w:pStyle w:val="Textoindependiente"/>
      </w:pPr>
    </w:p>
    <w:p w14:paraId="4815B94B" w14:textId="77777777" w:rsidR="00E84527" w:rsidRDefault="00E84527">
      <w:pPr>
        <w:pStyle w:val="Textoindependiente"/>
      </w:pPr>
    </w:p>
    <w:p w14:paraId="04725D2C" w14:textId="77777777" w:rsidR="00E84527" w:rsidRDefault="00E84527">
      <w:pPr>
        <w:pStyle w:val="Textoindependiente"/>
        <w:spacing w:before="223"/>
      </w:pPr>
    </w:p>
    <w:p w14:paraId="326D1C2E" w14:textId="77777777" w:rsidR="00E84527" w:rsidRDefault="006177CD">
      <w:pPr>
        <w:pStyle w:val="Textoindependiente"/>
        <w:spacing w:before="1"/>
        <w:ind w:left="104" w:right="564"/>
        <w:jc w:val="center"/>
      </w:pPr>
      <w:r>
        <w:t>Facultad</w:t>
      </w:r>
      <w:r>
        <w:rPr>
          <w:spacing w:val="-6"/>
        </w:rPr>
        <w:t xml:space="preserve"> </w:t>
      </w:r>
      <w:r>
        <w:t>de</w:t>
      </w:r>
      <w:r>
        <w:rPr>
          <w:spacing w:val="-3"/>
        </w:rPr>
        <w:t xml:space="preserve"> </w:t>
      </w:r>
      <w:r>
        <w:t>Ciencias</w:t>
      </w:r>
      <w:r>
        <w:rPr>
          <w:spacing w:val="-3"/>
        </w:rPr>
        <w:t xml:space="preserve"> </w:t>
      </w:r>
      <w:r>
        <w:t>de</w:t>
      </w:r>
      <w:r>
        <w:rPr>
          <w:spacing w:val="-3"/>
        </w:rPr>
        <w:t xml:space="preserve"> </w:t>
      </w:r>
      <w:r>
        <w:t>la</w:t>
      </w:r>
      <w:r>
        <w:rPr>
          <w:spacing w:val="-5"/>
        </w:rPr>
        <w:t xml:space="preserve"> </w:t>
      </w:r>
      <w:r>
        <w:rPr>
          <w:spacing w:val="-2"/>
        </w:rPr>
        <w:t>Información</w:t>
      </w:r>
    </w:p>
    <w:p w14:paraId="1EDED739" w14:textId="77777777" w:rsidR="00E84527" w:rsidRDefault="00E84527">
      <w:pPr>
        <w:pStyle w:val="Textoindependiente"/>
      </w:pPr>
    </w:p>
    <w:p w14:paraId="65F35642" w14:textId="77777777" w:rsidR="00E84527" w:rsidRDefault="00E84527">
      <w:pPr>
        <w:pStyle w:val="Textoindependiente"/>
        <w:spacing w:before="105"/>
      </w:pPr>
    </w:p>
    <w:p w14:paraId="434116CA" w14:textId="6A580103" w:rsidR="00E84527" w:rsidRDefault="006177CD">
      <w:pPr>
        <w:pStyle w:val="Textoindependiente"/>
        <w:spacing w:line="410" w:lineRule="auto"/>
        <w:ind w:left="3256" w:right="3716"/>
        <w:jc w:val="center"/>
      </w:pPr>
      <w:r>
        <w:rPr>
          <w:spacing w:val="-2"/>
        </w:rPr>
        <w:t xml:space="preserve">Departamento: </w:t>
      </w:r>
      <w:r w:rsidR="009857C4">
        <w:rPr>
          <w:spacing w:val="-2"/>
        </w:rPr>
        <w:t xml:space="preserve">Sección Departamental de </w:t>
      </w:r>
      <w:r>
        <w:t>Derecho</w:t>
      </w:r>
      <w:r>
        <w:rPr>
          <w:spacing w:val="-16"/>
        </w:rPr>
        <w:t xml:space="preserve"> </w:t>
      </w:r>
      <w:r>
        <w:t>Constitucional</w:t>
      </w:r>
    </w:p>
    <w:p w14:paraId="3314240B" w14:textId="77777777" w:rsidR="00E84527" w:rsidRDefault="00E84527" w:rsidP="00AE3195">
      <w:pPr>
        <w:spacing w:line="410" w:lineRule="auto"/>
        <w:sectPr w:rsidR="00E84527">
          <w:type w:val="continuous"/>
          <w:pgSz w:w="11910" w:h="16840"/>
          <w:pgMar w:top="1580" w:right="1100" w:bottom="280" w:left="1560" w:header="720" w:footer="720" w:gutter="0"/>
          <w:cols w:space="720"/>
        </w:sectPr>
      </w:pPr>
    </w:p>
    <w:p w14:paraId="3BFC1D9C" w14:textId="08805571" w:rsidR="001E6FC9" w:rsidRPr="00AE3195" w:rsidRDefault="001E6FC9" w:rsidP="00AE3195">
      <w:pPr>
        <w:jc w:val="both"/>
        <w:rPr>
          <w:rFonts w:ascii="Arial" w:eastAsia="Arial" w:hAnsi="Arial" w:cs="Arial"/>
          <w:b/>
          <w:bCs/>
        </w:rPr>
      </w:pPr>
    </w:p>
    <w:p w14:paraId="26B7799D" w14:textId="69C4BFB9" w:rsidR="00E84527" w:rsidRPr="00AE3195" w:rsidRDefault="006177CD" w:rsidP="00AE3195">
      <w:pPr>
        <w:pStyle w:val="Ttulo2"/>
        <w:numPr>
          <w:ilvl w:val="0"/>
          <w:numId w:val="2"/>
        </w:numPr>
        <w:tabs>
          <w:tab w:val="left" w:pos="859"/>
        </w:tabs>
        <w:spacing w:before="74"/>
        <w:ind w:left="859" w:hanging="358"/>
        <w:jc w:val="both"/>
        <w:rPr>
          <w:b w:val="0"/>
        </w:rPr>
      </w:pPr>
      <w:r w:rsidRPr="00AE3195">
        <w:t>Objetivos</w:t>
      </w:r>
      <w:r w:rsidRPr="00AE3195">
        <w:rPr>
          <w:spacing w:val="-5"/>
        </w:rPr>
        <w:t xml:space="preserve"> </w:t>
      </w:r>
      <w:r w:rsidRPr="00AE3195">
        <w:t>propuestos</w:t>
      </w:r>
      <w:r w:rsidRPr="00AE3195">
        <w:rPr>
          <w:spacing w:val="-4"/>
        </w:rPr>
        <w:t xml:space="preserve"> </w:t>
      </w:r>
      <w:r w:rsidRPr="00AE3195">
        <w:t>en</w:t>
      </w:r>
      <w:r w:rsidRPr="00AE3195">
        <w:rPr>
          <w:spacing w:val="-7"/>
        </w:rPr>
        <w:t xml:space="preserve"> </w:t>
      </w:r>
      <w:r w:rsidRPr="00AE3195">
        <w:t>la</w:t>
      </w:r>
      <w:r w:rsidRPr="00AE3195">
        <w:rPr>
          <w:spacing w:val="-6"/>
        </w:rPr>
        <w:t xml:space="preserve"> </w:t>
      </w:r>
      <w:r w:rsidRPr="00AE3195">
        <w:t>presentación</w:t>
      </w:r>
      <w:r w:rsidRPr="00AE3195">
        <w:rPr>
          <w:spacing w:val="-6"/>
        </w:rPr>
        <w:t xml:space="preserve"> </w:t>
      </w:r>
      <w:r w:rsidRPr="00AE3195">
        <w:t>del</w:t>
      </w:r>
      <w:r w:rsidRPr="00AE3195">
        <w:rPr>
          <w:spacing w:val="-4"/>
        </w:rPr>
        <w:t xml:space="preserve"> </w:t>
      </w:r>
      <w:r w:rsidRPr="00AE3195">
        <w:rPr>
          <w:spacing w:val="-2"/>
        </w:rPr>
        <w:t>proyecto</w:t>
      </w:r>
    </w:p>
    <w:p w14:paraId="67C137AD" w14:textId="77777777" w:rsidR="00E84527" w:rsidRPr="00AE3195" w:rsidRDefault="00E84527" w:rsidP="00AE3195">
      <w:pPr>
        <w:pStyle w:val="Textoindependiente"/>
        <w:spacing w:before="28"/>
        <w:jc w:val="both"/>
        <w:rPr>
          <w:rFonts w:ascii="Arial" w:hAnsi="Arial" w:cs="Arial"/>
          <w:b/>
        </w:rPr>
      </w:pPr>
    </w:p>
    <w:p w14:paraId="5B827A9A" w14:textId="77777777" w:rsidR="00AE3195" w:rsidRPr="00AE3195" w:rsidRDefault="00AE3195" w:rsidP="00AE3195">
      <w:pPr>
        <w:spacing w:before="173" w:line="247" w:lineRule="auto"/>
        <w:ind w:left="317"/>
        <w:jc w:val="both"/>
        <w:rPr>
          <w:rFonts w:ascii="Arial" w:eastAsia="Times New Roman" w:hAnsi="Arial" w:cs="Arial"/>
        </w:rPr>
      </w:pPr>
      <w:r w:rsidRPr="00AE3195">
        <w:rPr>
          <w:rFonts w:ascii="Arial" w:eastAsia="Times New Roman" w:hAnsi="Arial" w:cs="Arial"/>
        </w:rPr>
        <w:t>Este</w:t>
      </w:r>
      <w:r w:rsidRPr="00AE3195">
        <w:rPr>
          <w:rFonts w:ascii="Arial" w:eastAsia="Times New Roman" w:hAnsi="Arial" w:cs="Arial"/>
          <w:spacing w:val="-1"/>
        </w:rPr>
        <w:t xml:space="preserve"> </w:t>
      </w:r>
      <w:r w:rsidRPr="00AE3195">
        <w:rPr>
          <w:rFonts w:ascii="Arial" w:eastAsia="Times New Roman" w:hAnsi="Arial" w:cs="Arial"/>
        </w:rPr>
        <w:t>proyecto</w:t>
      </w:r>
      <w:r w:rsidRPr="00AE3195">
        <w:rPr>
          <w:rFonts w:ascii="Arial" w:eastAsia="Times New Roman" w:hAnsi="Arial" w:cs="Arial"/>
          <w:spacing w:val="-1"/>
        </w:rPr>
        <w:t xml:space="preserve"> </w:t>
      </w:r>
      <w:r w:rsidRPr="00AE3195">
        <w:rPr>
          <w:rFonts w:ascii="Arial" w:eastAsia="Times New Roman" w:hAnsi="Arial" w:cs="Arial"/>
        </w:rPr>
        <w:t>es</w:t>
      </w:r>
      <w:r w:rsidRPr="00AE3195">
        <w:rPr>
          <w:rFonts w:ascii="Arial" w:eastAsia="Times New Roman" w:hAnsi="Arial" w:cs="Arial"/>
          <w:spacing w:val="-1"/>
        </w:rPr>
        <w:t xml:space="preserve"> </w:t>
      </w:r>
      <w:r w:rsidRPr="00AE3195">
        <w:rPr>
          <w:rFonts w:ascii="Arial" w:eastAsia="Times New Roman" w:hAnsi="Arial" w:cs="Arial"/>
        </w:rPr>
        <w:t>continuación</w:t>
      </w:r>
      <w:r w:rsidRPr="00AE3195">
        <w:rPr>
          <w:rFonts w:ascii="Arial" w:eastAsia="Times New Roman" w:hAnsi="Arial" w:cs="Arial"/>
          <w:spacing w:val="-1"/>
        </w:rPr>
        <w:t xml:space="preserve"> </w:t>
      </w:r>
      <w:r w:rsidRPr="00AE3195">
        <w:rPr>
          <w:rFonts w:ascii="Arial" w:eastAsia="Times New Roman" w:hAnsi="Arial" w:cs="Arial"/>
        </w:rPr>
        <w:t>del</w:t>
      </w:r>
      <w:r w:rsidRPr="00AE3195">
        <w:rPr>
          <w:rFonts w:ascii="Arial" w:eastAsia="Times New Roman" w:hAnsi="Arial" w:cs="Arial"/>
          <w:spacing w:val="-1"/>
        </w:rPr>
        <w:t xml:space="preserve"> </w:t>
      </w:r>
      <w:r w:rsidRPr="00AE3195">
        <w:rPr>
          <w:rFonts w:ascii="Arial" w:eastAsia="Times New Roman" w:hAnsi="Arial" w:cs="Arial"/>
        </w:rPr>
        <w:t>presentado</w:t>
      </w:r>
      <w:r w:rsidRPr="00AE3195">
        <w:rPr>
          <w:rFonts w:ascii="Arial" w:eastAsia="Times New Roman" w:hAnsi="Arial" w:cs="Arial"/>
          <w:spacing w:val="-1"/>
        </w:rPr>
        <w:t xml:space="preserve"> </w:t>
      </w:r>
      <w:r w:rsidRPr="00AE3195">
        <w:rPr>
          <w:rFonts w:ascii="Arial" w:eastAsia="Times New Roman" w:hAnsi="Arial" w:cs="Arial"/>
        </w:rPr>
        <w:t>el</w:t>
      </w:r>
      <w:r w:rsidRPr="00AE3195">
        <w:rPr>
          <w:rFonts w:ascii="Arial" w:eastAsia="Times New Roman" w:hAnsi="Arial" w:cs="Arial"/>
          <w:spacing w:val="-1"/>
        </w:rPr>
        <w:t xml:space="preserve"> </w:t>
      </w:r>
      <w:r w:rsidRPr="00AE3195">
        <w:rPr>
          <w:rFonts w:ascii="Arial" w:eastAsia="Times New Roman" w:hAnsi="Arial" w:cs="Arial"/>
        </w:rPr>
        <w:t>pasado</w:t>
      </w:r>
      <w:r w:rsidRPr="00AE3195">
        <w:rPr>
          <w:rFonts w:ascii="Arial" w:eastAsia="Times New Roman" w:hAnsi="Arial" w:cs="Arial"/>
          <w:spacing w:val="-1"/>
        </w:rPr>
        <w:t xml:space="preserve"> </w:t>
      </w:r>
      <w:r w:rsidRPr="00AE3195">
        <w:rPr>
          <w:rFonts w:ascii="Arial" w:eastAsia="Times New Roman" w:hAnsi="Arial" w:cs="Arial"/>
        </w:rPr>
        <w:t>año</w:t>
      </w:r>
      <w:r w:rsidRPr="00AE3195">
        <w:rPr>
          <w:rFonts w:ascii="Arial" w:eastAsia="Times New Roman" w:hAnsi="Arial" w:cs="Arial"/>
          <w:spacing w:val="-1"/>
        </w:rPr>
        <w:t xml:space="preserve"> </w:t>
      </w:r>
      <w:r w:rsidRPr="00AE3195">
        <w:rPr>
          <w:rFonts w:ascii="Arial" w:eastAsia="Times New Roman" w:hAnsi="Arial" w:cs="Arial"/>
        </w:rPr>
        <w:t>para</w:t>
      </w:r>
      <w:r w:rsidRPr="00AE3195">
        <w:rPr>
          <w:rFonts w:ascii="Arial" w:eastAsia="Times New Roman" w:hAnsi="Arial" w:cs="Arial"/>
          <w:spacing w:val="-1"/>
        </w:rPr>
        <w:t xml:space="preserve"> </w:t>
      </w:r>
      <w:r w:rsidRPr="00AE3195">
        <w:rPr>
          <w:rFonts w:ascii="Arial" w:eastAsia="Times New Roman" w:hAnsi="Arial" w:cs="Arial"/>
        </w:rPr>
        <w:t>las</w:t>
      </w:r>
      <w:r w:rsidRPr="00AE3195">
        <w:rPr>
          <w:rFonts w:ascii="Arial" w:eastAsia="Times New Roman" w:hAnsi="Arial" w:cs="Arial"/>
          <w:spacing w:val="-1"/>
        </w:rPr>
        <w:t xml:space="preserve"> </w:t>
      </w:r>
      <w:r w:rsidRPr="00AE3195">
        <w:rPr>
          <w:rFonts w:ascii="Arial" w:eastAsia="Times New Roman" w:hAnsi="Arial" w:cs="Arial"/>
        </w:rPr>
        <w:t>asignaturas</w:t>
      </w:r>
      <w:r w:rsidRPr="00AE3195">
        <w:rPr>
          <w:rFonts w:ascii="Arial" w:eastAsia="Times New Roman" w:hAnsi="Arial" w:cs="Arial"/>
          <w:spacing w:val="-1"/>
        </w:rPr>
        <w:t xml:space="preserve"> </w:t>
      </w:r>
      <w:r w:rsidRPr="00AE3195">
        <w:rPr>
          <w:rFonts w:ascii="Arial" w:eastAsia="Times New Roman" w:hAnsi="Arial" w:cs="Arial"/>
        </w:rPr>
        <w:t>de</w:t>
      </w:r>
      <w:r w:rsidRPr="00AE3195">
        <w:rPr>
          <w:rFonts w:ascii="Arial" w:eastAsia="Times New Roman" w:hAnsi="Arial" w:cs="Arial"/>
          <w:spacing w:val="-1"/>
        </w:rPr>
        <w:t xml:space="preserve"> </w:t>
      </w:r>
      <w:r w:rsidRPr="00AE3195">
        <w:rPr>
          <w:rFonts w:ascii="Arial" w:eastAsia="Times New Roman" w:hAnsi="Arial" w:cs="Arial"/>
        </w:rPr>
        <w:t>Derecho</w:t>
      </w:r>
      <w:r w:rsidRPr="00AE3195">
        <w:rPr>
          <w:rFonts w:ascii="Arial" w:eastAsia="Times New Roman" w:hAnsi="Arial" w:cs="Arial"/>
          <w:spacing w:val="-1"/>
        </w:rPr>
        <w:t xml:space="preserve"> </w:t>
      </w:r>
      <w:r w:rsidRPr="00AE3195">
        <w:rPr>
          <w:rFonts w:ascii="Arial" w:eastAsia="Times New Roman" w:hAnsi="Arial" w:cs="Arial"/>
        </w:rPr>
        <w:t>Constitucional</w:t>
      </w:r>
      <w:r w:rsidRPr="00AE3195">
        <w:rPr>
          <w:rFonts w:ascii="Arial" w:eastAsia="Times New Roman" w:hAnsi="Arial" w:cs="Arial"/>
          <w:spacing w:val="-1"/>
        </w:rPr>
        <w:t xml:space="preserve"> </w:t>
      </w:r>
      <w:r w:rsidRPr="00AE3195">
        <w:rPr>
          <w:rFonts w:ascii="Arial" w:eastAsia="Times New Roman" w:hAnsi="Arial" w:cs="Arial"/>
        </w:rPr>
        <w:t>para alumnos de Ciencias de la Información.</w:t>
      </w:r>
    </w:p>
    <w:p w14:paraId="37A65BE2" w14:textId="77777777" w:rsidR="00AE3195" w:rsidRPr="00AE3195" w:rsidRDefault="00AE3195" w:rsidP="00AE3195">
      <w:pPr>
        <w:spacing w:line="247" w:lineRule="auto"/>
        <w:ind w:left="317" w:right="250"/>
        <w:jc w:val="both"/>
        <w:rPr>
          <w:rFonts w:ascii="Arial" w:eastAsia="Times New Roman" w:hAnsi="Arial" w:cs="Arial"/>
        </w:rPr>
      </w:pPr>
      <w:r w:rsidRPr="00AE3195">
        <w:rPr>
          <w:rFonts w:ascii="Arial" w:eastAsia="Times New Roman" w:hAnsi="Arial" w:cs="Arial"/>
        </w:rPr>
        <w:t>En esta edición se ampliará el espectro de esta técnica de innovación docente, al aplicarla a las asignaturas del Departamento</w:t>
      </w:r>
      <w:r w:rsidRPr="00AE3195">
        <w:rPr>
          <w:rFonts w:ascii="Arial" w:eastAsia="Times New Roman" w:hAnsi="Arial" w:cs="Arial"/>
          <w:spacing w:val="-1"/>
        </w:rPr>
        <w:t xml:space="preserve"> </w:t>
      </w:r>
      <w:r w:rsidRPr="00AE3195">
        <w:rPr>
          <w:rFonts w:ascii="Arial" w:eastAsia="Times New Roman" w:hAnsi="Arial" w:cs="Arial"/>
        </w:rPr>
        <w:t>de</w:t>
      </w:r>
      <w:r w:rsidRPr="00AE3195">
        <w:rPr>
          <w:rFonts w:ascii="Arial" w:eastAsia="Times New Roman" w:hAnsi="Arial" w:cs="Arial"/>
          <w:spacing w:val="-1"/>
        </w:rPr>
        <w:t xml:space="preserve"> </w:t>
      </w:r>
      <w:r w:rsidRPr="00AE3195">
        <w:rPr>
          <w:rFonts w:ascii="Arial" w:eastAsia="Times New Roman" w:hAnsi="Arial" w:cs="Arial"/>
        </w:rPr>
        <w:t>Derecho</w:t>
      </w:r>
      <w:r w:rsidRPr="00AE3195">
        <w:rPr>
          <w:rFonts w:ascii="Arial" w:eastAsia="Times New Roman" w:hAnsi="Arial" w:cs="Arial"/>
          <w:spacing w:val="-1"/>
        </w:rPr>
        <w:t xml:space="preserve"> </w:t>
      </w:r>
      <w:r w:rsidRPr="00AE3195">
        <w:rPr>
          <w:rFonts w:ascii="Arial" w:eastAsia="Times New Roman" w:hAnsi="Arial" w:cs="Arial"/>
        </w:rPr>
        <w:t>Constitucional</w:t>
      </w:r>
      <w:r w:rsidRPr="00AE3195">
        <w:rPr>
          <w:rFonts w:ascii="Arial" w:eastAsia="Times New Roman" w:hAnsi="Arial" w:cs="Arial"/>
          <w:spacing w:val="-1"/>
        </w:rPr>
        <w:t xml:space="preserve"> </w:t>
      </w:r>
      <w:r w:rsidRPr="00AE3195">
        <w:rPr>
          <w:rFonts w:ascii="Arial" w:eastAsia="Times New Roman" w:hAnsi="Arial" w:cs="Arial"/>
        </w:rPr>
        <w:t>que</w:t>
      </w:r>
      <w:r w:rsidRPr="00AE3195">
        <w:rPr>
          <w:rFonts w:ascii="Arial" w:eastAsia="Times New Roman" w:hAnsi="Arial" w:cs="Arial"/>
          <w:spacing w:val="-1"/>
        </w:rPr>
        <w:t xml:space="preserve"> </w:t>
      </w:r>
      <w:r w:rsidRPr="00AE3195">
        <w:rPr>
          <w:rFonts w:ascii="Arial" w:eastAsia="Times New Roman" w:hAnsi="Arial" w:cs="Arial"/>
        </w:rPr>
        <w:t>se</w:t>
      </w:r>
      <w:r w:rsidRPr="00AE3195">
        <w:rPr>
          <w:rFonts w:ascii="Arial" w:eastAsia="Times New Roman" w:hAnsi="Arial" w:cs="Arial"/>
          <w:spacing w:val="-1"/>
        </w:rPr>
        <w:t xml:space="preserve"> </w:t>
      </w:r>
      <w:r w:rsidRPr="00AE3195">
        <w:rPr>
          <w:rFonts w:ascii="Arial" w:eastAsia="Times New Roman" w:hAnsi="Arial" w:cs="Arial"/>
        </w:rPr>
        <w:t>imparten</w:t>
      </w:r>
      <w:r w:rsidRPr="00AE3195">
        <w:rPr>
          <w:rFonts w:ascii="Arial" w:eastAsia="Times New Roman" w:hAnsi="Arial" w:cs="Arial"/>
          <w:spacing w:val="-1"/>
        </w:rPr>
        <w:t xml:space="preserve"> </w:t>
      </w:r>
      <w:r w:rsidRPr="00AE3195">
        <w:rPr>
          <w:rFonts w:ascii="Arial" w:eastAsia="Times New Roman" w:hAnsi="Arial" w:cs="Arial"/>
        </w:rPr>
        <w:t>en</w:t>
      </w:r>
      <w:r w:rsidRPr="00AE3195">
        <w:rPr>
          <w:rFonts w:ascii="Arial" w:eastAsia="Times New Roman" w:hAnsi="Arial" w:cs="Arial"/>
          <w:spacing w:val="-1"/>
        </w:rPr>
        <w:t xml:space="preserve"> </w:t>
      </w:r>
      <w:r w:rsidRPr="00AE3195">
        <w:rPr>
          <w:rFonts w:ascii="Arial" w:eastAsia="Times New Roman" w:hAnsi="Arial" w:cs="Arial"/>
        </w:rPr>
        <w:t>carreras</w:t>
      </w:r>
      <w:r w:rsidRPr="00AE3195">
        <w:rPr>
          <w:rFonts w:ascii="Arial" w:eastAsia="Times New Roman" w:hAnsi="Arial" w:cs="Arial"/>
          <w:spacing w:val="-1"/>
        </w:rPr>
        <w:t xml:space="preserve"> </w:t>
      </w:r>
      <w:r w:rsidRPr="00AE3195">
        <w:rPr>
          <w:rFonts w:ascii="Arial" w:eastAsia="Times New Roman" w:hAnsi="Arial" w:cs="Arial"/>
        </w:rPr>
        <w:t>no</w:t>
      </w:r>
      <w:r w:rsidRPr="00AE3195">
        <w:rPr>
          <w:rFonts w:ascii="Arial" w:eastAsia="Times New Roman" w:hAnsi="Arial" w:cs="Arial"/>
          <w:spacing w:val="-1"/>
        </w:rPr>
        <w:t xml:space="preserve"> </w:t>
      </w:r>
      <w:r w:rsidRPr="00AE3195">
        <w:rPr>
          <w:rFonts w:ascii="Arial" w:eastAsia="Times New Roman" w:hAnsi="Arial" w:cs="Arial"/>
        </w:rPr>
        <w:t>jurídicas,</w:t>
      </w:r>
      <w:r w:rsidRPr="00AE3195">
        <w:rPr>
          <w:rFonts w:ascii="Arial" w:eastAsia="Times New Roman" w:hAnsi="Arial" w:cs="Arial"/>
          <w:spacing w:val="-1"/>
        </w:rPr>
        <w:t xml:space="preserve"> </w:t>
      </w:r>
      <w:r w:rsidRPr="00AE3195">
        <w:rPr>
          <w:rFonts w:ascii="Arial" w:eastAsia="Times New Roman" w:hAnsi="Arial" w:cs="Arial"/>
        </w:rPr>
        <w:t>especialmente</w:t>
      </w:r>
      <w:r w:rsidRPr="00AE3195">
        <w:rPr>
          <w:rFonts w:ascii="Arial" w:eastAsia="Times New Roman" w:hAnsi="Arial" w:cs="Arial"/>
          <w:spacing w:val="-1"/>
        </w:rPr>
        <w:t xml:space="preserve"> </w:t>
      </w:r>
      <w:r w:rsidRPr="00AE3195">
        <w:rPr>
          <w:rFonts w:ascii="Arial" w:eastAsia="Times New Roman" w:hAnsi="Arial" w:cs="Arial"/>
        </w:rPr>
        <w:t>en</w:t>
      </w:r>
      <w:r w:rsidRPr="00AE3195">
        <w:rPr>
          <w:rFonts w:ascii="Arial" w:eastAsia="Times New Roman" w:hAnsi="Arial" w:cs="Arial"/>
          <w:spacing w:val="-1"/>
        </w:rPr>
        <w:t xml:space="preserve"> </w:t>
      </w:r>
      <w:r w:rsidRPr="00AE3195">
        <w:rPr>
          <w:rFonts w:ascii="Arial" w:eastAsia="Times New Roman" w:hAnsi="Arial" w:cs="Arial"/>
        </w:rPr>
        <w:t>las</w:t>
      </w:r>
      <w:r w:rsidRPr="00AE3195">
        <w:rPr>
          <w:rFonts w:ascii="Arial" w:eastAsia="Times New Roman" w:hAnsi="Arial" w:cs="Arial"/>
          <w:spacing w:val="-1"/>
        </w:rPr>
        <w:t xml:space="preserve"> </w:t>
      </w:r>
      <w:r w:rsidRPr="00AE3195">
        <w:rPr>
          <w:rFonts w:ascii="Arial" w:eastAsia="Times New Roman" w:hAnsi="Arial" w:cs="Arial"/>
        </w:rPr>
        <w:t>Facultades de Ciencias de la Información y de Ciencias Políticas y Sociología.</w:t>
      </w:r>
    </w:p>
    <w:p w14:paraId="041FC333" w14:textId="77777777" w:rsidR="00AE3195" w:rsidRPr="00AE3195" w:rsidRDefault="00AE3195" w:rsidP="00AE3195">
      <w:pPr>
        <w:spacing w:line="247" w:lineRule="auto"/>
        <w:ind w:left="317"/>
        <w:jc w:val="both"/>
        <w:rPr>
          <w:rFonts w:ascii="Arial" w:eastAsia="Times New Roman" w:hAnsi="Arial" w:cs="Arial"/>
        </w:rPr>
      </w:pPr>
      <w:r w:rsidRPr="00AE3195">
        <w:rPr>
          <w:rFonts w:ascii="Arial" w:eastAsia="Times New Roman" w:hAnsi="Arial" w:cs="Arial"/>
        </w:rPr>
        <w:t>Creemos que es necesario complementar las metodologías tradicionales con otras que puedan resultar más atractivas para</w:t>
      </w:r>
      <w:r w:rsidRPr="00AE3195">
        <w:rPr>
          <w:rFonts w:ascii="Arial" w:eastAsia="Times New Roman" w:hAnsi="Arial" w:cs="Arial"/>
          <w:spacing w:val="-1"/>
        </w:rPr>
        <w:t xml:space="preserve"> </w:t>
      </w:r>
      <w:r w:rsidRPr="00AE3195">
        <w:rPr>
          <w:rFonts w:ascii="Arial" w:eastAsia="Times New Roman" w:hAnsi="Arial" w:cs="Arial"/>
        </w:rPr>
        <w:t>nuestros</w:t>
      </w:r>
      <w:r w:rsidRPr="00AE3195">
        <w:rPr>
          <w:rFonts w:ascii="Arial" w:eastAsia="Times New Roman" w:hAnsi="Arial" w:cs="Arial"/>
          <w:spacing w:val="-1"/>
        </w:rPr>
        <w:t xml:space="preserve"> </w:t>
      </w:r>
      <w:r w:rsidRPr="00AE3195">
        <w:rPr>
          <w:rFonts w:ascii="Arial" w:eastAsia="Times New Roman" w:hAnsi="Arial" w:cs="Arial"/>
        </w:rPr>
        <w:t>alumnos.</w:t>
      </w:r>
      <w:r w:rsidRPr="00AE3195">
        <w:rPr>
          <w:rFonts w:ascii="Arial" w:eastAsia="Times New Roman" w:hAnsi="Arial" w:cs="Arial"/>
          <w:spacing w:val="-1"/>
        </w:rPr>
        <w:t xml:space="preserve"> </w:t>
      </w:r>
      <w:r w:rsidRPr="00AE3195">
        <w:rPr>
          <w:rFonts w:ascii="Arial" w:eastAsia="Times New Roman" w:hAnsi="Arial" w:cs="Arial"/>
        </w:rPr>
        <w:t>Es</w:t>
      </w:r>
      <w:r w:rsidRPr="00AE3195">
        <w:rPr>
          <w:rFonts w:ascii="Arial" w:eastAsia="Times New Roman" w:hAnsi="Arial" w:cs="Arial"/>
          <w:spacing w:val="-1"/>
        </w:rPr>
        <w:t xml:space="preserve"> </w:t>
      </w:r>
      <w:r w:rsidRPr="00AE3195">
        <w:rPr>
          <w:rFonts w:ascii="Arial" w:eastAsia="Times New Roman" w:hAnsi="Arial" w:cs="Arial"/>
        </w:rPr>
        <w:t>evidente</w:t>
      </w:r>
      <w:r w:rsidRPr="00AE3195">
        <w:rPr>
          <w:rFonts w:ascii="Arial" w:eastAsia="Times New Roman" w:hAnsi="Arial" w:cs="Arial"/>
          <w:spacing w:val="-1"/>
        </w:rPr>
        <w:t xml:space="preserve"> </w:t>
      </w:r>
      <w:r w:rsidRPr="00AE3195">
        <w:rPr>
          <w:rFonts w:ascii="Arial" w:eastAsia="Times New Roman" w:hAnsi="Arial" w:cs="Arial"/>
        </w:rPr>
        <w:t>que</w:t>
      </w:r>
      <w:r w:rsidRPr="00AE3195">
        <w:rPr>
          <w:rFonts w:ascii="Arial" w:eastAsia="Times New Roman" w:hAnsi="Arial" w:cs="Arial"/>
          <w:spacing w:val="-1"/>
        </w:rPr>
        <w:t xml:space="preserve"> </w:t>
      </w:r>
      <w:r w:rsidRPr="00AE3195">
        <w:rPr>
          <w:rFonts w:ascii="Arial" w:eastAsia="Times New Roman" w:hAnsi="Arial" w:cs="Arial"/>
        </w:rPr>
        <w:t>el</w:t>
      </w:r>
      <w:r w:rsidRPr="00AE3195">
        <w:rPr>
          <w:rFonts w:ascii="Arial" w:eastAsia="Times New Roman" w:hAnsi="Arial" w:cs="Arial"/>
          <w:spacing w:val="-1"/>
        </w:rPr>
        <w:t xml:space="preserve"> </w:t>
      </w:r>
      <w:r w:rsidRPr="00AE3195">
        <w:rPr>
          <w:rFonts w:ascii="Arial" w:eastAsia="Times New Roman" w:hAnsi="Arial" w:cs="Arial"/>
        </w:rPr>
        <w:t>perfil</w:t>
      </w:r>
      <w:r w:rsidRPr="00AE3195">
        <w:rPr>
          <w:rFonts w:ascii="Arial" w:eastAsia="Times New Roman" w:hAnsi="Arial" w:cs="Arial"/>
          <w:spacing w:val="-1"/>
        </w:rPr>
        <w:t xml:space="preserve"> </w:t>
      </w:r>
      <w:r w:rsidRPr="00AE3195">
        <w:rPr>
          <w:rFonts w:ascii="Arial" w:eastAsia="Times New Roman" w:hAnsi="Arial" w:cs="Arial"/>
        </w:rPr>
        <w:t>del</w:t>
      </w:r>
      <w:r w:rsidRPr="00AE3195">
        <w:rPr>
          <w:rFonts w:ascii="Arial" w:eastAsia="Times New Roman" w:hAnsi="Arial" w:cs="Arial"/>
          <w:spacing w:val="-1"/>
        </w:rPr>
        <w:t xml:space="preserve"> </w:t>
      </w:r>
      <w:r w:rsidRPr="00AE3195">
        <w:rPr>
          <w:rFonts w:ascii="Arial" w:eastAsia="Times New Roman" w:hAnsi="Arial" w:cs="Arial"/>
        </w:rPr>
        <w:t>alumnado</w:t>
      </w:r>
      <w:r w:rsidRPr="00AE3195">
        <w:rPr>
          <w:rFonts w:ascii="Arial" w:eastAsia="Times New Roman" w:hAnsi="Arial" w:cs="Arial"/>
          <w:spacing w:val="-1"/>
        </w:rPr>
        <w:t xml:space="preserve"> </w:t>
      </w:r>
      <w:r w:rsidRPr="00AE3195">
        <w:rPr>
          <w:rFonts w:ascii="Arial" w:eastAsia="Times New Roman" w:hAnsi="Arial" w:cs="Arial"/>
        </w:rPr>
        <w:t>ha</w:t>
      </w:r>
      <w:r w:rsidRPr="00AE3195">
        <w:rPr>
          <w:rFonts w:ascii="Arial" w:eastAsia="Times New Roman" w:hAnsi="Arial" w:cs="Arial"/>
          <w:spacing w:val="-1"/>
        </w:rPr>
        <w:t xml:space="preserve"> </w:t>
      </w:r>
      <w:r w:rsidRPr="00AE3195">
        <w:rPr>
          <w:rFonts w:ascii="Arial" w:eastAsia="Times New Roman" w:hAnsi="Arial" w:cs="Arial"/>
        </w:rPr>
        <w:t>evolucionado</w:t>
      </w:r>
      <w:r w:rsidRPr="00AE3195">
        <w:rPr>
          <w:rFonts w:ascii="Arial" w:eastAsia="Times New Roman" w:hAnsi="Arial" w:cs="Arial"/>
          <w:spacing w:val="-1"/>
        </w:rPr>
        <w:t xml:space="preserve"> </w:t>
      </w:r>
      <w:r w:rsidRPr="00AE3195">
        <w:rPr>
          <w:rFonts w:ascii="Arial" w:eastAsia="Times New Roman" w:hAnsi="Arial" w:cs="Arial"/>
        </w:rPr>
        <w:t>y</w:t>
      </w:r>
      <w:r w:rsidRPr="00AE3195">
        <w:rPr>
          <w:rFonts w:ascii="Arial" w:eastAsia="Times New Roman" w:hAnsi="Arial" w:cs="Arial"/>
          <w:spacing w:val="-1"/>
        </w:rPr>
        <w:t xml:space="preserve"> </w:t>
      </w:r>
      <w:r w:rsidRPr="00AE3195">
        <w:rPr>
          <w:rFonts w:ascii="Arial" w:eastAsia="Times New Roman" w:hAnsi="Arial" w:cs="Arial"/>
        </w:rPr>
        <w:t>hay</w:t>
      </w:r>
      <w:r w:rsidRPr="00AE3195">
        <w:rPr>
          <w:rFonts w:ascii="Arial" w:eastAsia="Times New Roman" w:hAnsi="Arial" w:cs="Arial"/>
          <w:spacing w:val="-1"/>
        </w:rPr>
        <w:t xml:space="preserve"> </w:t>
      </w:r>
      <w:r w:rsidRPr="00AE3195">
        <w:rPr>
          <w:rFonts w:ascii="Arial" w:eastAsia="Times New Roman" w:hAnsi="Arial" w:cs="Arial"/>
        </w:rPr>
        <w:t>que</w:t>
      </w:r>
      <w:r w:rsidRPr="00AE3195">
        <w:rPr>
          <w:rFonts w:ascii="Arial" w:eastAsia="Times New Roman" w:hAnsi="Arial" w:cs="Arial"/>
          <w:spacing w:val="-1"/>
        </w:rPr>
        <w:t xml:space="preserve"> </w:t>
      </w:r>
      <w:r w:rsidRPr="00AE3195">
        <w:rPr>
          <w:rFonts w:ascii="Arial" w:eastAsia="Times New Roman" w:hAnsi="Arial" w:cs="Arial"/>
        </w:rPr>
        <w:t>tratar</w:t>
      </w:r>
      <w:r w:rsidRPr="00AE3195">
        <w:rPr>
          <w:rFonts w:ascii="Arial" w:eastAsia="Times New Roman" w:hAnsi="Arial" w:cs="Arial"/>
          <w:spacing w:val="-1"/>
        </w:rPr>
        <w:t xml:space="preserve"> </w:t>
      </w:r>
      <w:r w:rsidRPr="00AE3195">
        <w:rPr>
          <w:rFonts w:ascii="Arial" w:eastAsia="Times New Roman" w:hAnsi="Arial" w:cs="Arial"/>
        </w:rPr>
        <w:t>de</w:t>
      </w:r>
      <w:r w:rsidRPr="00AE3195">
        <w:rPr>
          <w:rFonts w:ascii="Arial" w:eastAsia="Times New Roman" w:hAnsi="Arial" w:cs="Arial"/>
          <w:spacing w:val="-1"/>
        </w:rPr>
        <w:t xml:space="preserve"> </w:t>
      </w:r>
      <w:r w:rsidRPr="00AE3195">
        <w:rPr>
          <w:rFonts w:ascii="Arial" w:eastAsia="Times New Roman" w:hAnsi="Arial" w:cs="Arial"/>
        </w:rPr>
        <w:t>adaptarse,</w:t>
      </w:r>
      <w:r w:rsidRPr="00AE3195">
        <w:rPr>
          <w:rFonts w:ascii="Arial" w:eastAsia="Times New Roman" w:hAnsi="Arial" w:cs="Arial"/>
          <w:spacing w:val="-1"/>
        </w:rPr>
        <w:t xml:space="preserve"> </w:t>
      </w:r>
      <w:r w:rsidRPr="00AE3195">
        <w:rPr>
          <w:rFonts w:ascii="Arial" w:eastAsia="Times New Roman" w:hAnsi="Arial" w:cs="Arial"/>
        </w:rPr>
        <w:t>en</w:t>
      </w:r>
      <w:r w:rsidRPr="00AE3195">
        <w:rPr>
          <w:rFonts w:ascii="Arial" w:eastAsia="Times New Roman" w:hAnsi="Arial" w:cs="Arial"/>
          <w:spacing w:val="-1"/>
        </w:rPr>
        <w:t xml:space="preserve"> </w:t>
      </w:r>
      <w:r w:rsidRPr="00AE3195">
        <w:rPr>
          <w:rFonts w:ascii="Arial" w:eastAsia="Times New Roman" w:hAnsi="Arial" w:cs="Arial"/>
        </w:rPr>
        <w:t>cierta medida, a esos cambios. Máxime cuando se trata de asignaturas muy especializadas y que ellos perciben como pertenecientes a áreas más complejas y/o alejadas del núcleo central de sus estudios, como es el caso de las asignaturas jurídicas que se imparten en distintos Grados del ámbito de las Ciencias Sociales.</w:t>
      </w:r>
    </w:p>
    <w:p w14:paraId="519023B0" w14:textId="77777777" w:rsidR="00AE3195" w:rsidRPr="00AE3195" w:rsidRDefault="00AE3195" w:rsidP="00AE3195">
      <w:pPr>
        <w:spacing w:line="247" w:lineRule="auto"/>
        <w:ind w:left="317" w:right="214"/>
        <w:jc w:val="both"/>
        <w:rPr>
          <w:rFonts w:ascii="Arial" w:eastAsia="Times New Roman" w:hAnsi="Arial" w:cs="Arial"/>
        </w:rPr>
      </w:pPr>
      <w:r w:rsidRPr="00AE3195">
        <w:rPr>
          <w:rFonts w:ascii="Arial" w:eastAsia="Times New Roman" w:hAnsi="Arial" w:cs="Arial"/>
        </w:rPr>
        <w:t>Es por ello que este proyecto que presentamos pretende crear una herramienta que, empleando los recursos de la plataforma Netflix (series, películas y documentales), sirva como complemento para profundizar en el aprendizaje del Derecho Constitucional en los grados no jurídicos. No se trata de sustituir los materiales habituales de estudio, sino proporcionar nuevas vías para ayudar a nuestro alumnado a aprender, comprender, reflexionar y formarse un espíritu crítico en torno a los conceptos jurídicos. En este caso, la propuesta son los recursos audiovisuales porque son una herramienta cercana a ellos y que muestra los conceptos a estudiar dentro de contextos sociales y/o históricos determinados que les ayudan a contextualizar aquello que estudian. La propuesta es diseñar y crear una base de datos comentada de películas, series y documentales que afrontan, versan o se basan en temas de Derecho Constitucional (la Constitución, el Congreso de los Diputados, el poder ejecutivo, el Tribunal del Jurado, etc...), con el fin de poder emplearla para completar el estudio de temas determinados. Esta base de datos recogerá no solo los datos básicos del recurso audiovisual (título, año, dirección, país, premios, etc...), sino que los mismos se clasificarán por</w:t>
      </w:r>
      <w:r w:rsidRPr="00AE3195">
        <w:rPr>
          <w:rFonts w:ascii="Arial" w:eastAsia="Times New Roman" w:hAnsi="Arial" w:cs="Arial"/>
          <w:spacing w:val="-1"/>
        </w:rPr>
        <w:t xml:space="preserve"> </w:t>
      </w:r>
      <w:r w:rsidRPr="00AE3195">
        <w:rPr>
          <w:rFonts w:ascii="Arial" w:eastAsia="Times New Roman" w:hAnsi="Arial" w:cs="Arial"/>
        </w:rPr>
        <w:t>temas,</w:t>
      </w:r>
      <w:r w:rsidRPr="00AE3195">
        <w:rPr>
          <w:rFonts w:ascii="Arial" w:eastAsia="Times New Roman" w:hAnsi="Arial" w:cs="Arial"/>
          <w:spacing w:val="-1"/>
        </w:rPr>
        <w:t xml:space="preserve"> </w:t>
      </w:r>
      <w:r w:rsidRPr="00AE3195">
        <w:rPr>
          <w:rFonts w:ascii="Arial" w:eastAsia="Times New Roman" w:hAnsi="Arial" w:cs="Arial"/>
        </w:rPr>
        <w:t>se</w:t>
      </w:r>
      <w:r w:rsidRPr="00AE3195">
        <w:rPr>
          <w:rFonts w:ascii="Arial" w:eastAsia="Times New Roman" w:hAnsi="Arial" w:cs="Arial"/>
          <w:spacing w:val="-1"/>
        </w:rPr>
        <w:t xml:space="preserve"> </w:t>
      </w:r>
      <w:r w:rsidRPr="00AE3195">
        <w:rPr>
          <w:rFonts w:ascii="Arial" w:eastAsia="Times New Roman" w:hAnsi="Arial" w:cs="Arial"/>
        </w:rPr>
        <w:t>analizarán</w:t>
      </w:r>
      <w:r w:rsidRPr="00AE3195">
        <w:rPr>
          <w:rFonts w:ascii="Arial" w:eastAsia="Times New Roman" w:hAnsi="Arial" w:cs="Arial"/>
          <w:spacing w:val="-1"/>
        </w:rPr>
        <w:t xml:space="preserve"> </w:t>
      </w:r>
      <w:r w:rsidRPr="00AE3195">
        <w:rPr>
          <w:rFonts w:ascii="Arial" w:eastAsia="Times New Roman" w:hAnsi="Arial" w:cs="Arial"/>
        </w:rPr>
        <w:t>por</w:t>
      </w:r>
      <w:r w:rsidRPr="00AE3195">
        <w:rPr>
          <w:rFonts w:ascii="Arial" w:eastAsia="Times New Roman" w:hAnsi="Arial" w:cs="Arial"/>
          <w:spacing w:val="-1"/>
        </w:rPr>
        <w:t xml:space="preserve"> </w:t>
      </w:r>
      <w:r w:rsidRPr="00AE3195">
        <w:rPr>
          <w:rFonts w:ascii="Arial" w:eastAsia="Times New Roman" w:hAnsi="Arial" w:cs="Arial"/>
        </w:rPr>
        <w:t>qué</w:t>
      </w:r>
      <w:r w:rsidRPr="00AE3195">
        <w:rPr>
          <w:rFonts w:ascii="Arial" w:eastAsia="Times New Roman" w:hAnsi="Arial" w:cs="Arial"/>
          <w:spacing w:val="-1"/>
        </w:rPr>
        <w:t xml:space="preserve"> </w:t>
      </w:r>
      <w:r w:rsidRPr="00AE3195">
        <w:rPr>
          <w:rFonts w:ascii="Arial" w:eastAsia="Times New Roman" w:hAnsi="Arial" w:cs="Arial"/>
        </w:rPr>
        <w:t>resultan</w:t>
      </w:r>
      <w:r w:rsidRPr="00AE3195">
        <w:rPr>
          <w:rFonts w:ascii="Arial" w:eastAsia="Times New Roman" w:hAnsi="Arial" w:cs="Arial"/>
          <w:spacing w:val="-1"/>
        </w:rPr>
        <w:t xml:space="preserve"> </w:t>
      </w:r>
      <w:r w:rsidRPr="00AE3195">
        <w:rPr>
          <w:rFonts w:ascii="Arial" w:eastAsia="Times New Roman" w:hAnsi="Arial" w:cs="Arial"/>
        </w:rPr>
        <w:t>interesantes</w:t>
      </w:r>
      <w:r w:rsidRPr="00AE3195">
        <w:rPr>
          <w:rFonts w:ascii="Arial" w:eastAsia="Times New Roman" w:hAnsi="Arial" w:cs="Arial"/>
          <w:spacing w:val="-1"/>
        </w:rPr>
        <w:t xml:space="preserve"> </w:t>
      </w:r>
      <w:r w:rsidRPr="00AE3195">
        <w:rPr>
          <w:rFonts w:ascii="Arial" w:eastAsia="Times New Roman" w:hAnsi="Arial" w:cs="Arial"/>
        </w:rPr>
        <w:t>para</w:t>
      </w:r>
      <w:r w:rsidRPr="00AE3195">
        <w:rPr>
          <w:rFonts w:ascii="Arial" w:eastAsia="Times New Roman" w:hAnsi="Arial" w:cs="Arial"/>
          <w:spacing w:val="-1"/>
        </w:rPr>
        <w:t xml:space="preserve"> </w:t>
      </w:r>
      <w:r w:rsidRPr="00AE3195">
        <w:rPr>
          <w:rFonts w:ascii="Arial" w:eastAsia="Times New Roman" w:hAnsi="Arial" w:cs="Arial"/>
        </w:rPr>
        <w:t>el</w:t>
      </w:r>
      <w:r w:rsidRPr="00AE3195">
        <w:rPr>
          <w:rFonts w:ascii="Arial" w:eastAsia="Times New Roman" w:hAnsi="Arial" w:cs="Arial"/>
          <w:spacing w:val="-1"/>
        </w:rPr>
        <w:t xml:space="preserve"> </w:t>
      </w:r>
      <w:r w:rsidRPr="00AE3195">
        <w:rPr>
          <w:rFonts w:ascii="Arial" w:eastAsia="Times New Roman" w:hAnsi="Arial" w:cs="Arial"/>
        </w:rPr>
        <w:t>estudio</w:t>
      </w:r>
      <w:r w:rsidRPr="00AE3195">
        <w:rPr>
          <w:rFonts w:ascii="Arial" w:eastAsia="Times New Roman" w:hAnsi="Arial" w:cs="Arial"/>
          <w:spacing w:val="-1"/>
        </w:rPr>
        <w:t xml:space="preserve"> </w:t>
      </w:r>
      <w:r w:rsidRPr="00AE3195">
        <w:rPr>
          <w:rFonts w:ascii="Arial" w:eastAsia="Times New Roman" w:hAnsi="Arial" w:cs="Arial"/>
        </w:rPr>
        <w:t>del</w:t>
      </w:r>
      <w:r w:rsidRPr="00AE3195">
        <w:rPr>
          <w:rFonts w:ascii="Arial" w:eastAsia="Times New Roman" w:hAnsi="Arial" w:cs="Arial"/>
          <w:spacing w:val="-1"/>
        </w:rPr>
        <w:t xml:space="preserve"> </w:t>
      </w:r>
      <w:r w:rsidRPr="00AE3195">
        <w:rPr>
          <w:rFonts w:ascii="Arial" w:eastAsia="Times New Roman" w:hAnsi="Arial" w:cs="Arial"/>
        </w:rPr>
        <w:t>tema</w:t>
      </w:r>
      <w:r w:rsidRPr="00AE3195">
        <w:rPr>
          <w:rFonts w:ascii="Arial" w:eastAsia="Times New Roman" w:hAnsi="Arial" w:cs="Arial"/>
          <w:spacing w:val="-1"/>
        </w:rPr>
        <w:t xml:space="preserve"> </w:t>
      </w:r>
      <w:r w:rsidRPr="00AE3195">
        <w:rPr>
          <w:rFonts w:ascii="Arial" w:eastAsia="Times New Roman" w:hAnsi="Arial" w:cs="Arial"/>
        </w:rPr>
        <w:t>propuesto</w:t>
      </w:r>
      <w:r w:rsidRPr="00AE3195">
        <w:rPr>
          <w:rFonts w:ascii="Arial" w:eastAsia="Times New Roman" w:hAnsi="Arial" w:cs="Arial"/>
          <w:spacing w:val="-1"/>
        </w:rPr>
        <w:t xml:space="preserve"> </w:t>
      </w:r>
      <w:r w:rsidRPr="00AE3195">
        <w:rPr>
          <w:rFonts w:ascii="Arial" w:eastAsia="Times New Roman" w:hAnsi="Arial" w:cs="Arial"/>
        </w:rPr>
        <w:t>y</w:t>
      </w:r>
      <w:r w:rsidRPr="00AE3195">
        <w:rPr>
          <w:rFonts w:ascii="Arial" w:eastAsia="Times New Roman" w:hAnsi="Arial" w:cs="Arial"/>
          <w:spacing w:val="-1"/>
        </w:rPr>
        <w:t xml:space="preserve"> </w:t>
      </w:r>
      <w:r w:rsidRPr="00AE3195">
        <w:rPr>
          <w:rFonts w:ascii="Arial" w:eastAsia="Times New Roman" w:hAnsi="Arial" w:cs="Arial"/>
        </w:rPr>
        <w:t>se</w:t>
      </w:r>
      <w:r w:rsidRPr="00AE3195">
        <w:rPr>
          <w:rFonts w:ascii="Arial" w:eastAsia="Times New Roman" w:hAnsi="Arial" w:cs="Arial"/>
          <w:spacing w:val="-1"/>
        </w:rPr>
        <w:t xml:space="preserve"> </w:t>
      </w:r>
      <w:r w:rsidRPr="00AE3195">
        <w:rPr>
          <w:rFonts w:ascii="Arial" w:eastAsia="Times New Roman" w:hAnsi="Arial" w:cs="Arial"/>
        </w:rPr>
        <w:t>darán</w:t>
      </w:r>
      <w:r w:rsidRPr="00AE3195">
        <w:rPr>
          <w:rFonts w:ascii="Arial" w:eastAsia="Times New Roman" w:hAnsi="Arial" w:cs="Arial"/>
          <w:spacing w:val="-1"/>
        </w:rPr>
        <w:t xml:space="preserve"> </w:t>
      </w:r>
      <w:r w:rsidRPr="00AE3195">
        <w:rPr>
          <w:rFonts w:ascii="Arial" w:eastAsia="Times New Roman" w:hAnsi="Arial" w:cs="Arial"/>
        </w:rPr>
        <w:t>pistas</w:t>
      </w:r>
      <w:r w:rsidRPr="00AE3195">
        <w:rPr>
          <w:rFonts w:ascii="Arial" w:eastAsia="Times New Roman" w:hAnsi="Arial" w:cs="Arial"/>
          <w:spacing w:val="-1"/>
        </w:rPr>
        <w:t xml:space="preserve"> </w:t>
      </w:r>
      <w:r w:rsidRPr="00AE3195">
        <w:rPr>
          <w:rFonts w:ascii="Arial" w:eastAsia="Times New Roman" w:hAnsi="Arial" w:cs="Arial"/>
        </w:rPr>
        <w:t>al</w:t>
      </w:r>
      <w:r w:rsidRPr="00AE3195">
        <w:rPr>
          <w:rFonts w:ascii="Arial" w:eastAsia="Times New Roman" w:hAnsi="Arial" w:cs="Arial"/>
          <w:spacing w:val="-1"/>
        </w:rPr>
        <w:t xml:space="preserve"> </w:t>
      </w:r>
      <w:r w:rsidRPr="00AE3195">
        <w:rPr>
          <w:rFonts w:ascii="Arial" w:eastAsia="Times New Roman" w:hAnsi="Arial" w:cs="Arial"/>
        </w:rPr>
        <w:t>docente para poder aprovechar la herramienta en clase.</w:t>
      </w:r>
    </w:p>
    <w:p w14:paraId="21B5FE91" w14:textId="77777777" w:rsidR="00AE3195" w:rsidRPr="00AE3195" w:rsidRDefault="00AE3195" w:rsidP="00AE3195">
      <w:pPr>
        <w:spacing w:line="247" w:lineRule="auto"/>
        <w:ind w:left="317" w:right="200"/>
        <w:jc w:val="both"/>
        <w:rPr>
          <w:rFonts w:ascii="Arial" w:eastAsia="Times New Roman" w:hAnsi="Arial" w:cs="Arial"/>
        </w:rPr>
      </w:pPr>
      <w:r w:rsidRPr="00AE3195">
        <w:rPr>
          <w:rFonts w:ascii="Arial" w:eastAsia="Times New Roman" w:hAnsi="Arial" w:cs="Arial"/>
        </w:rPr>
        <w:t>La idea es que esta base de datos sirva a profesores y alumnos, por lo que se pretende que sea abierta para toda la comunidad universitaria. En caso de tener financiación suficiente, esta base de datos se completaría con una guía en</w:t>
      </w:r>
      <w:r w:rsidRPr="00AE3195">
        <w:rPr>
          <w:rFonts w:ascii="Arial" w:eastAsia="Times New Roman" w:hAnsi="Arial" w:cs="Arial"/>
          <w:spacing w:val="40"/>
        </w:rPr>
        <w:t xml:space="preserve"> </w:t>
      </w:r>
      <w:r w:rsidRPr="00AE3195">
        <w:rPr>
          <w:rFonts w:ascii="Arial" w:eastAsia="Times New Roman" w:hAnsi="Arial" w:cs="Arial"/>
        </w:rPr>
        <w:t>la</w:t>
      </w:r>
      <w:r w:rsidRPr="00AE3195">
        <w:rPr>
          <w:rFonts w:ascii="Arial" w:eastAsia="Times New Roman" w:hAnsi="Arial" w:cs="Arial"/>
          <w:spacing w:val="-1"/>
        </w:rPr>
        <w:t xml:space="preserve"> </w:t>
      </w:r>
      <w:r w:rsidRPr="00AE3195">
        <w:rPr>
          <w:rFonts w:ascii="Arial" w:eastAsia="Times New Roman" w:hAnsi="Arial" w:cs="Arial"/>
        </w:rPr>
        <w:t>que</w:t>
      </w:r>
      <w:r w:rsidRPr="00AE3195">
        <w:rPr>
          <w:rFonts w:ascii="Arial" w:eastAsia="Times New Roman" w:hAnsi="Arial" w:cs="Arial"/>
          <w:spacing w:val="-1"/>
        </w:rPr>
        <w:t xml:space="preserve"> </w:t>
      </w:r>
      <w:r w:rsidRPr="00AE3195">
        <w:rPr>
          <w:rFonts w:ascii="Arial" w:eastAsia="Times New Roman" w:hAnsi="Arial" w:cs="Arial"/>
        </w:rPr>
        <w:t>se</w:t>
      </w:r>
      <w:r w:rsidRPr="00AE3195">
        <w:rPr>
          <w:rFonts w:ascii="Arial" w:eastAsia="Times New Roman" w:hAnsi="Arial" w:cs="Arial"/>
          <w:spacing w:val="-1"/>
        </w:rPr>
        <w:t xml:space="preserve"> </w:t>
      </w:r>
      <w:r w:rsidRPr="00AE3195">
        <w:rPr>
          <w:rFonts w:ascii="Arial" w:eastAsia="Times New Roman" w:hAnsi="Arial" w:cs="Arial"/>
        </w:rPr>
        <w:t>incluyeran</w:t>
      </w:r>
      <w:r w:rsidRPr="00AE3195">
        <w:rPr>
          <w:rFonts w:ascii="Arial" w:eastAsia="Times New Roman" w:hAnsi="Arial" w:cs="Arial"/>
          <w:spacing w:val="-1"/>
        </w:rPr>
        <w:t xml:space="preserve"> </w:t>
      </w:r>
      <w:r w:rsidRPr="00AE3195">
        <w:rPr>
          <w:rFonts w:ascii="Arial" w:eastAsia="Times New Roman" w:hAnsi="Arial" w:cs="Arial"/>
        </w:rPr>
        <w:t>propuestas</w:t>
      </w:r>
      <w:r w:rsidRPr="00AE3195">
        <w:rPr>
          <w:rFonts w:ascii="Arial" w:eastAsia="Times New Roman" w:hAnsi="Arial" w:cs="Arial"/>
          <w:spacing w:val="-1"/>
        </w:rPr>
        <w:t xml:space="preserve"> </w:t>
      </w:r>
      <w:r w:rsidRPr="00AE3195">
        <w:rPr>
          <w:rFonts w:ascii="Arial" w:eastAsia="Times New Roman" w:hAnsi="Arial" w:cs="Arial"/>
        </w:rPr>
        <w:t>para</w:t>
      </w:r>
      <w:r w:rsidRPr="00AE3195">
        <w:rPr>
          <w:rFonts w:ascii="Arial" w:eastAsia="Times New Roman" w:hAnsi="Arial" w:cs="Arial"/>
          <w:spacing w:val="-1"/>
        </w:rPr>
        <w:t xml:space="preserve"> </w:t>
      </w:r>
      <w:r w:rsidRPr="00AE3195">
        <w:rPr>
          <w:rFonts w:ascii="Arial" w:eastAsia="Times New Roman" w:hAnsi="Arial" w:cs="Arial"/>
        </w:rPr>
        <w:t>el</w:t>
      </w:r>
      <w:r w:rsidRPr="00AE3195">
        <w:rPr>
          <w:rFonts w:ascii="Arial" w:eastAsia="Times New Roman" w:hAnsi="Arial" w:cs="Arial"/>
          <w:spacing w:val="-1"/>
        </w:rPr>
        <w:t xml:space="preserve"> </w:t>
      </w:r>
      <w:r w:rsidRPr="00AE3195">
        <w:rPr>
          <w:rFonts w:ascii="Arial" w:eastAsia="Times New Roman" w:hAnsi="Arial" w:cs="Arial"/>
        </w:rPr>
        <w:t>análisis</w:t>
      </w:r>
      <w:r w:rsidRPr="00AE3195">
        <w:rPr>
          <w:rFonts w:ascii="Arial" w:eastAsia="Times New Roman" w:hAnsi="Arial" w:cs="Arial"/>
          <w:spacing w:val="-1"/>
        </w:rPr>
        <w:t xml:space="preserve"> </w:t>
      </w:r>
      <w:r w:rsidRPr="00AE3195">
        <w:rPr>
          <w:rFonts w:ascii="Arial" w:eastAsia="Times New Roman" w:hAnsi="Arial" w:cs="Arial"/>
        </w:rPr>
        <w:t>práctico</w:t>
      </w:r>
      <w:r w:rsidRPr="00AE3195">
        <w:rPr>
          <w:rFonts w:ascii="Arial" w:eastAsia="Times New Roman" w:hAnsi="Arial" w:cs="Arial"/>
          <w:spacing w:val="-1"/>
        </w:rPr>
        <w:t xml:space="preserve"> </w:t>
      </w:r>
      <w:r w:rsidRPr="00AE3195">
        <w:rPr>
          <w:rFonts w:ascii="Arial" w:eastAsia="Times New Roman" w:hAnsi="Arial" w:cs="Arial"/>
        </w:rPr>
        <w:t>del</w:t>
      </w:r>
      <w:r w:rsidRPr="00AE3195">
        <w:rPr>
          <w:rFonts w:ascii="Arial" w:eastAsia="Times New Roman" w:hAnsi="Arial" w:cs="Arial"/>
          <w:spacing w:val="-1"/>
        </w:rPr>
        <w:t xml:space="preserve"> </w:t>
      </w:r>
      <w:r w:rsidRPr="00AE3195">
        <w:rPr>
          <w:rFonts w:ascii="Arial" w:eastAsia="Times New Roman" w:hAnsi="Arial" w:cs="Arial"/>
        </w:rPr>
        <w:t>material</w:t>
      </w:r>
      <w:r w:rsidRPr="00AE3195">
        <w:rPr>
          <w:rFonts w:ascii="Arial" w:eastAsia="Times New Roman" w:hAnsi="Arial" w:cs="Arial"/>
          <w:spacing w:val="-1"/>
        </w:rPr>
        <w:t xml:space="preserve"> </w:t>
      </w:r>
      <w:r w:rsidRPr="00AE3195">
        <w:rPr>
          <w:rFonts w:ascii="Arial" w:eastAsia="Times New Roman" w:hAnsi="Arial" w:cs="Arial"/>
        </w:rPr>
        <w:t>con</w:t>
      </w:r>
      <w:r w:rsidRPr="00AE3195">
        <w:rPr>
          <w:rFonts w:ascii="Arial" w:eastAsia="Times New Roman" w:hAnsi="Arial" w:cs="Arial"/>
          <w:spacing w:val="-1"/>
        </w:rPr>
        <w:t xml:space="preserve"> </w:t>
      </w:r>
      <w:r w:rsidRPr="00AE3195">
        <w:rPr>
          <w:rFonts w:ascii="Arial" w:eastAsia="Times New Roman" w:hAnsi="Arial" w:cs="Arial"/>
        </w:rPr>
        <w:t>el</w:t>
      </w:r>
      <w:r w:rsidRPr="00AE3195">
        <w:rPr>
          <w:rFonts w:ascii="Arial" w:eastAsia="Times New Roman" w:hAnsi="Arial" w:cs="Arial"/>
          <w:spacing w:val="-1"/>
        </w:rPr>
        <w:t xml:space="preserve"> </w:t>
      </w:r>
      <w:r w:rsidRPr="00AE3195">
        <w:rPr>
          <w:rFonts w:ascii="Arial" w:eastAsia="Times New Roman" w:hAnsi="Arial" w:cs="Arial"/>
        </w:rPr>
        <w:t>fin</w:t>
      </w:r>
      <w:r w:rsidRPr="00AE3195">
        <w:rPr>
          <w:rFonts w:ascii="Arial" w:eastAsia="Times New Roman" w:hAnsi="Arial" w:cs="Arial"/>
          <w:spacing w:val="-1"/>
        </w:rPr>
        <w:t xml:space="preserve"> </w:t>
      </w:r>
      <w:r w:rsidRPr="00AE3195">
        <w:rPr>
          <w:rFonts w:ascii="Arial" w:eastAsia="Times New Roman" w:hAnsi="Arial" w:cs="Arial"/>
        </w:rPr>
        <w:t>de</w:t>
      </w:r>
      <w:r w:rsidRPr="00AE3195">
        <w:rPr>
          <w:rFonts w:ascii="Arial" w:eastAsia="Times New Roman" w:hAnsi="Arial" w:cs="Arial"/>
          <w:spacing w:val="-1"/>
        </w:rPr>
        <w:t xml:space="preserve"> </w:t>
      </w:r>
      <w:r w:rsidRPr="00AE3195">
        <w:rPr>
          <w:rFonts w:ascii="Arial" w:eastAsia="Times New Roman" w:hAnsi="Arial" w:cs="Arial"/>
        </w:rPr>
        <w:t>explotar</w:t>
      </w:r>
      <w:r w:rsidRPr="00AE3195">
        <w:rPr>
          <w:rFonts w:ascii="Arial" w:eastAsia="Times New Roman" w:hAnsi="Arial" w:cs="Arial"/>
          <w:spacing w:val="-1"/>
        </w:rPr>
        <w:t xml:space="preserve"> </w:t>
      </w:r>
      <w:r w:rsidRPr="00AE3195">
        <w:rPr>
          <w:rFonts w:ascii="Arial" w:eastAsia="Times New Roman" w:hAnsi="Arial" w:cs="Arial"/>
        </w:rPr>
        <w:t>al</w:t>
      </w:r>
      <w:r w:rsidRPr="00AE3195">
        <w:rPr>
          <w:rFonts w:ascii="Arial" w:eastAsia="Times New Roman" w:hAnsi="Arial" w:cs="Arial"/>
          <w:spacing w:val="-1"/>
        </w:rPr>
        <w:t xml:space="preserve"> </w:t>
      </w:r>
      <w:r w:rsidRPr="00AE3195">
        <w:rPr>
          <w:rFonts w:ascii="Arial" w:eastAsia="Times New Roman" w:hAnsi="Arial" w:cs="Arial"/>
        </w:rPr>
        <w:t>máximo</w:t>
      </w:r>
      <w:r w:rsidRPr="00AE3195">
        <w:rPr>
          <w:rFonts w:ascii="Arial" w:eastAsia="Times New Roman" w:hAnsi="Arial" w:cs="Arial"/>
          <w:spacing w:val="-1"/>
        </w:rPr>
        <w:t xml:space="preserve"> </w:t>
      </w:r>
      <w:r w:rsidRPr="00AE3195">
        <w:rPr>
          <w:rFonts w:ascii="Arial" w:eastAsia="Times New Roman" w:hAnsi="Arial" w:cs="Arial"/>
        </w:rPr>
        <w:t>esta</w:t>
      </w:r>
      <w:r w:rsidRPr="00AE3195">
        <w:rPr>
          <w:rFonts w:ascii="Arial" w:eastAsia="Times New Roman" w:hAnsi="Arial" w:cs="Arial"/>
          <w:spacing w:val="-1"/>
        </w:rPr>
        <w:t xml:space="preserve"> </w:t>
      </w:r>
      <w:r w:rsidRPr="00AE3195">
        <w:rPr>
          <w:rFonts w:ascii="Arial" w:eastAsia="Times New Roman" w:hAnsi="Arial" w:cs="Arial"/>
        </w:rPr>
        <w:t>herramienta.</w:t>
      </w:r>
    </w:p>
    <w:p w14:paraId="6C865819" w14:textId="7E0A8ED5" w:rsidR="00AE3195" w:rsidRPr="00AE3195" w:rsidRDefault="00AE3195" w:rsidP="00AE3195">
      <w:pPr>
        <w:jc w:val="both"/>
        <w:outlineLvl w:val="0"/>
        <w:rPr>
          <w:rFonts w:ascii="Arial" w:eastAsia="Times New Roman" w:hAnsi="Arial" w:cs="Arial"/>
          <w:b/>
          <w:bCs/>
        </w:rPr>
      </w:pPr>
    </w:p>
    <w:p w14:paraId="78EEA094" w14:textId="77777777" w:rsidR="00AE3195" w:rsidRPr="00AE3195" w:rsidRDefault="00AE3195" w:rsidP="00AE3195">
      <w:pPr>
        <w:spacing w:before="173" w:line="247" w:lineRule="auto"/>
        <w:ind w:left="317" w:right="114"/>
        <w:jc w:val="both"/>
        <w:rPr>
          <w:rFonts w:ascii="Arial" w:eastAsia="Times New Roman" w:hAnsi="Arial" w:cs="Arial"/>
        </w:rPr>
      </w:pPr>
      <w:r w:rsidRPr="00AE3195">
        <w:rPr>
          <w:rFonts w:ascii="Arial" w:eastAsia="Times New Roman" w:hAnsi="Arial" w:cs="Arial"/>
        </w:rPr>
        <w:t>PROYECTO: Crear una base de datos comentada que recoja de forma sistemática películas, series y documentales de la plataforma Netflix que se refieran a temas relacionados con el Derecho Constitucional. Esta base de datos recogerá no solo los datos básicos del recurso audiovisual (título, año, dirección, país, premios, etc...), sino que los mismos se clasificarán por temas, se analizará por qué</w:t>
      </w:r>
    </w:p>
    <w:p w14:paraId="75934460" w14:textId="77777777" w:rsidR="00AE3195" w:rsidRPr="00AE3195" w:rsidRDefault="00AE3195" w:rsidP="00AE3195">
      <w:pPr>
        <w:spacing w:line="247" w:lineRule="auto"/>
        <w:ind w:left="317"/>
        <w:jc w:val="both"/>
        <w:rPr>
          <w:rFonts w:ascii="Arial" w:eastAsia="Times New Roman" w:hAnsi="Arial" w:cs="Arial"/>
        </w:rPr>
      </w:pPr>
      <w:r w:rsidRPr="00AE3195">
        <w:rPr>
          <w:rFonts w:ascii="Arial" w:eastAsia="Times New Roman" w:hAnsi="Arial" w:cs="Arial"/>
        </w:rPr>
        <w:t>resultan</w:t>
      </w:r>
      <w:r w:rsidRPr="00AE3195">
        <w:rPr>
          <w:rFonts w:ascii="Arial" w:eastAsia="Times New Roman" w:hAnsi="Arial" w:cs="Arial"/>
          <w:spacing w:val="-1"/>
        </w:rPr>
        <w:t xml:space="preserve"> </w:t>
      </w:r>
      <w:r w:rsidRPr="00AE3195">
        <w:rPr>
          <w:rFonts w:ascii="Arial" w:eastAsia="Times New Roman" w:hAnsi="Arial" w:cs="Arial"/>
        </w:rPr>
        <w:t>interesantes</w:t>
      </w:r>
      <w:r w:rsidRPr="00AE3195">
        <w:rPr>
          <w:rFonts w:ascii="Arial" w:eastAsia="Times New Roman" w:hAnsi="Arial" w:cs="Arial"/>
          <w:spacing w:val="-1"/>
        </w:rPr>
        <w:t xml:space="preserve"> </w:t>
      </w:r>
      <w:r w:rsidRPr="00AE3195">
        <w:rPr>
          <w:rFonts w:ascii="Arial" w:eastAsia="Times New Roman" w:hAnsi="Arial" w:cs="Arial"/>
        </w:rPr>
        <w:t>para</w:t>
      </w:r>
      <w:r w:rsidRPr="00AE3195">
        <w:rPr>
          <w:rFonts w:ascii="Arial" w:eastAsia="Times New Roman" w:hAnsi="Arial" w:cs="Arial"/>
          <w:spacing w:val="-1"/>
        </w:rPr>
        <w:t xml:space="preserve"> </w:t>
      </w:r>
      <w:r w:rsidRPr="00AE3195">
        <w:rPr>
          <w:rFonts w:ascii="Arial" w:eastAsia="Times New Roman" w:hAnsi="Arial" w:cs="Arial"/>
        </w:rPr>
        <w:t>el</w:t>
      </w:r>
      <w:r w:rsidRPr="00AE3195">
        <w:rPr>
          <w:rFonts w:ascii="Arial" w:eastAsia="Times New Roman" w:hAnsi="Arial" w:cs="Arial"/>
          <w:spacing w:val="-1"/>
        </w:rPr>
        <w:t xml:space="preserve"> </w:t>
      </w:r>
      <w:r w:rsidRPr="00AE3195">
        <w:rPr>
          <w:rFonts w:ascii="Arial" w:eastAsia="Times New Roman" w:hAnsi="Arial" w:cs="Arial"/>
        </w:rPr>
        <w:t>estudio</w:t>
      </w:r>
      <w:r w:rsidRPr="00AE3195">
        <w:rPr>
          <w:rFonts w:ascii="Arial" w:eastAsia="Times New Roman" w:hAnsi="Arial" w:cs="Arial"/>
          <w:spacing w:val="-1"/>
        </w:rPr>
        <w:t xml:space="preserve"> </w:t>
      </w:r>
      <w:r w:rsidRPr="00AE3195">
        <w:rPr>
          <w:rFonts w:ascii="Arial" w:eastAsia="Times New Roman" w:hAnsi="Arial" w:cs="Arial"/>
        </w:rPr>
        <w:t>del</w:t>
      </w:r>
      <w:r w:rsidRPr="00AE3195">
        <w:rPr>
          <w:rFonts w:ascii="Arial" w:eastAsia="Times New Roman" w:hAnsi="Arial" w:cs="Arial"/>
          <w:spacing w:val="-1"/>
        </w:rPr>
        <w:t xml:space="preserve"> </w:t>
      </w:r>
      <w:r w:rsidRPr="00AE3195">
        <w:rPr>
          <w:rFonts w:ascii="Arial" w:eastAsia="Times New Roman" w:hAnsi="Arial" w:cs="Arial"/>
        </w:rPr>
        <w:t>tema</w:t>
      </w:r>
      <w:r w:rsidRPr="00AE3195">
        <w:rPr>
          <w:rFonts w:ascii="Arial" w:eastAsia="Times New Roman" w:hAnsi="Arial" w:cs="Arial"/>
          <w:spacing w:val="-1"/>
        </w:rPr>
        <w:t xml:space="preserve"> </w:t>
      </w:r>
      <w:r w:rsidRPr="00AE3195">
        <w:rPr>
          <w:rFonts w:ascii="Arial" w:eastAsia="Times New Roman" w:hAnsi="Arial" w:cs="Arial"/>
        </w:rPr>
        <w:t>propuesto</w:t>
      </w:r>
      <w:r w:rsidRPr="00AE3195">
        <w:rPr>
          <w:rFonts w:ascii="Arial" w:eastAsia="Times New Roman" w:hAnsi="Arial" w:cs="Arial"/>
          <w:spacing w:val="-1"/>
        </w:rPr>
        <w:t xml:space="preserve"> </w:t>
      </w:r>
      <w:r w:rsidRPr="00AE3195">
        <w:rPr>
          <w:rFonts w:ascii="Arial" w:eastAsia="Times New Roman" w:hAnsi="Arial" w:cs="Arial"/>
        </w:rPr>
        <w:t>y</w:t>
      </w:r>
      <w:r w:rsidRPr="00AE3195">
        <w:rPr>
          <w:rFonts w:ascii="Arial" w:eastAsia="Times New Roman" w:hAnsi="Arial" w:cs="Arial"/>
          <w:spacing w:val="-1"/>
        </w:rPr>
        <w:t xml:space="preserve"> </w:t>
      </w:r>
      <w:r w:rsidRPr="00AE3195">
        <w:rPr>
          <w:rFonts w:ascii="Arial" w:eastAsia="Times New Roman" w:hAnsi="Arial" w:cs="Arial"/>
        </w:rPr>
        <w:t>se</w:t>
      </w:r>
      <w:r w:rsidRPr="00AE3195">
        <w:rPr>
          <w:rFonts w:ascii="Arial" w:eastAsia="Times New Roman" w:hAnsi="Arial" w:cs="Arial"/>
          <w:spacing w:val="-1"/>
        </w:rPr>
        <w:t xml:space="preserve"> </w:t>
      </w:r>
      <w:r w:rsidRPr="00AE3195">
        <w:rPr>
          <w:rFonts w:ascii="Arial" w:eastAsia="Times New Roman" w:hAnsi="Arial" w:cs="Arial"/>
        </w:rPr>
        <w:t>darán</w:t>
      </w:r>
      <w:r w:rsidRPr="00AE3195">
        <w:rPr>
          <w:rFonts w:ascii="Arial" w:eastAsia="Times New Roman" w:hAnsi="Arial" w:cs="Arial"/>
          <w:spacing w:val="-1"/>
        </w:rPr>
        <w:t xml:space="preserve"> </w:t>
      </w:r>
      <w:r w:rsidRPr="00AE3195">
        <w:rPr>
          <w:rFonts w:ascii="Arial" w:eastAsia="Times New Roman" w:hAnsi="Arial" w:cs="Arial"/>
        </w:rPr>
        <w:t>ciertas</w:t>
      </w:r>
      <w:r w:rsidRPr="00AE3195">
        <w:rPr>
          <w:rFonts w:ascii="Arial" w:eastAsia="Times New Roman" w:hAnsi="Arial" w:cs="Arial"/>
          <w:spacing w:val="-1"/>
        </w:rPr>
        <w:t xml:space="preserve"> </w:t>
      </w:r>
      <w:r w:rsidRPr="00AE3195">
        <w:rPr>
          <w:rFonts w:ascii="Arial" w:eastAsia="Times New Roman" w:hAnsi="Arial" w:cs="Arial"/>
        </w:rPr>
        <w:t>orientaciones</w:t>
      </w:r>
      <w:r w:rsidRPr="00AE3195">
        <w:rPr>
          <w:rFonts w:ascii="Arial" w:eastAsia="Times New Roman" w:hAnsi="Arial" w:cs="Arial"/>
          <w:spacing w:val="-1"/>
        </w:rPr>
        <w:t xml:space="preserve"> </w:t>
      </w:r>
      <w:r w:rsidRPr="00AE3195">
        <w:rPr>
          <w:rFonts w:ascii="Arial" w:eastAsia="Times New Roman" w:hAnsi="Arial" w:cs="Arial"/>
        </w:rPr>
        <w:t>al</w:t>
      </w:r>
      <w:r w:rsidRPr="00AE3195">
        <w:rPr>
          <w:rFonts w:ascii="Arial" w:eastAsia="Times New Roman" w:hAnsi="Arial" w:cs="Arial"/>
          <w:spacing w:val="-1"/>
        </w:rPr>
        <w:t xml:space="preserve"> </w:t>
      </w:r>
      <w:r w:rsidRPr="00AE3195">
        <w:rPr>
          <w:rFonts w:ascii="Arial" w:eastAsia="Times New Roman" w:hAnsi="Arial" w:cs="Arial"/>
        </w:rPr>
        <w:t>docente</w:t>
      </w:r>
      <w:r w:rsidRPr="00AE3195">
        <w:rPr>
          <w:rFonts w:ascii="Arial" w:eastAsia="Times New Roman" w:hAnsi="Arial" w:cs="Arial"/>
          <w:spacing w:val="-1"/>
        </w:rPr>
        <w:t xml:space="preserve"> </w:t>
      </w:r>
      <w:r w:rsidRPr="00AE3195">
        <w:rPr>
          <w:rFonts w:ascii="Arial" w:eastAsia="Times New Roman" w:hAnsi="Arial" w:cs="Arial"/>
        </w:rPr>
        <w:t>para</w:t>
      </w:r>
      <w:r w:rsidRPr="00AE3195">
        <w:rPr>
          <w:rFonts w:ascii="Arial" w:eastAsia="Times New Roman" w:hAnsi="Arial" w:cs="Arial"/>
          <w:spacing w:val="-1"/>
        </w:rPr>
        <w:t xml:space="preserve"> </w:t>
      </w:r>
      <w:r w:rsidRPr="00AE3195">
        <w:rPr>
          <w:rFonts w:ascii="Arial" w:eastAsia="Times New Roman" w:hAnsi="Arial" w:cs="Arial"/>
        </w:rPr>
        <w:t>poder aprovechar la herramienta en clase.</w:t>
      </w:r>
    </w:p>
    <w:p w14:paraId="2DB30565" w14:textId="77777777" w:rsidR="00AE3195" w:rsidRPr="00AE3195" w:rsidRDefault="00AE3195" w:rsidP="00AE3195">
      <w:pPr>
        <w:spacing w:before="4"/>
        <w:jc w:val="both"/>
        <w:rPr>
          <w:rFonts w:ascii="Arial" w:eastAsia="Times New Roman" w:hAnsi="Arial" w:cs="Arial"/>
        </w:rPr>
      </w:pPr>
    </w:p>
    <w:p w14:paraId="47E2CA88" w14:textId="77777777" w:rsidR="00AE3195" w:rsidRPr="00AE3195" w:rsidRDefault="00AE3195" w:rsidP="00AE3195">
      <w:pPr>
        <w:ind w:left="317"/>
        <w:jc w:val="both"/>
        <w:outlineLvl w:val="1"/>
        <w:rPr>
          <w:rFonts w:ascii="Arial" w:eastAsia="Times New Roman" w:hAnsi="Arial" w:cs="Arial"/>
        </w:rPr>
      </w:pPr>
      <w:r w:rsidRPr="00AE3195">
        <w:rPr>
          <w:rFonts w:ascii="Arial" w:eastAsia="Times New Roman" w:hAnsi="Arial" w:cs="Arial"/>
        </w:rPr>
        <w:t>OBJETIVO</w:t>
      </w:r>
      <w:r w:rsidRPr="00AE3195">
        <w:rPr>
          <w:rFonts w:ascii="Arial" w:eastAsia="Times New Roman" w:hAnsi="Arial" w:cs="Arial"/>
          <w:spacing w:val="2"/>
        </w:rPr>
        <w:t xml:space="preserve"> </w:t>
      </w:r>
      <w:r w:rsidRPr="00AE3195">
        <w:rPr>
          <w:rFonts w:ascii="Arial" w:eastAsia="Times New Roman" w:hAnsi="Arial" w:cs="Arial"/>
          <w:spacing w:val="-5"/>
        </w:rPr>
        <w:t>1:</w:t>
      </w:r>
    </w:p>
    <w:p w14:paraId="6280B140" w14:textId="77777777" w:rsidR="00AE3195" w:rsidRPr="00AE3195" w:rsidRDefault="00AE3195" w:rsidP="00AE3195">
      <w:pPr>
        <w:spacing w:before="7" w:line="247" w:lineRule="auto"/>
        <w:ind w:left="317"/>
        <w:jc w:val="both"/>
        <w:rPr>
          <w:rFonts w:ascii="Arial" w:eastAsia="Times New Roman" w:hAnsi="Arial" w:cs="Arial"/>
        </w:rPr>
      </w:pPr>
      <w:r w:rsidRPr="00AE3195">
        <w:rPr>
          <w:rFonts w:ascii="Arial" w:eastAsia="Times New Roman" w:hAnsi="Arial" w:cs="Arial"/>
        </w:rPr>
        <w:t>Facilitar</w:t>
      </w:r>
      <w:r w:rsidRPr="00AE3195">
        <w:rPr>
          <w:rFonts w:ascii="Arial" w:eastAsia="Times New Roman" w:hAnsi="Arial" w:cs="Arial"/>
          <w:spacing w:val="-1"/>
        </w:rPr>
        <w:t xml:space="preserve"> </w:t>
      </w:r>
      <w:r w:rsidRPr="00AE3195">
        <w:rPr>
          <w:rFonts w:ascii="Arial" w:eastAsia="Times New Roman" w:hAnsi="Arial" w:cs="Arial"/>
        </w:rPr>
        <w:t>a</w:t>
      </w:r>
      <w:r w:rsidRPr="00AE3195">
        <w:rPr>
          <w:rFonts w:ascii="Arial" w:eastAsia="Times New Roman" w:hAnsi="Arial" w:cs="Arial"/>
          <w:spacing w:val="-1"/>
        </w:rPr>
        <w:t xml:space="preserve"> </w:t>
      </w:r>
      <w:r w:rsidRPr="00AE3195">
        <w:rPr>
          <w:rFonts w:ascii="Arial" w:eastAsia="Times New Roman" w:hAnsi="Arial" w:cs="Arial"/>
        </w:rPr>
        <w:t>los</w:t>
      </w:r>
      <w:r w:rsidRPr="00AE3195">
        <w:rPr>
          <w:rFonts w:ascii="Arial" w:eastAsia="Times New Roman" w:hAnsi="Arial" w:cs="Arial"/>
          <w:spacing w:val="-1"/>
        </w:rPr>
        <w:t xml:space="preserve"> </w:t>
      </w:r>
      <w:r w:rsidRPr="00AE3195">
        <w:rPr>
          <w:rFonts w:ascii="Arial" w:eastAsia="Times New Roman" w:hAnsi="Arial" w:cs="Arial"/>
        </w:rPr>
        <w:t>docentes</w:t>
      </w:r>
      <w:r w:rsidRPr="00AE3195">
        <w:rPr>
          <w:rFonts w:ascii="Arial" w:eastAsia="Times New Roman" w:hAnsi="Arial" w:cs="Arial"/>
          <w:spacing w:val="-1"/>
        </w:rPr>
        <w:t xml:space="preserve"> </w:t>
      </w:r>
      <w:r w:rsidRPr="00AE3195">
        <w:rPr>
          <w:rFonts w:ascii="Arial" w:eastAsia="Times New Roman" w:hAnsi="Arial" w:cs="Arial"/>
        </w:rPr>
        <w:t>de</w:t>
      </w:r>
      <w:r w:rsidRPr="00AE3195">
        <w:rPr>
          <w:rFonts w:ascii="Arial" w:eastAsia="Times New Roman" w:hAnsi="Arial" w:cs="Arial"/>
          <w:spacing w:val="-1"/>
        </w:rPr>
        <w:t xml:space="preserve"> </w:t>
      </w:r>
      <w:r w:rsidRPr="00AE3195">
        <w:rPr>
          <w:rFonts w:ascii="Arial" w:eastAsia="Times New Roman" w:hAnsi="Arial" w:cs="Arial"/>
        </w:rPr>
        <w:t>estas</w:t>
      </w:r>
      <w:r w:rsidRPr="00AE3195">
        <w:rPr>
          <w:rFonts w:ascii="Arial" w:eastAsia="Times New Roman" w:hAnsi="Arial" w:cs="Arial"/>
          <w:spacing w:val="-1"/>
        </w:rPr>
        <w:t xml:space="preserve"> </w:t>
      </w:r>
      <w:r w:rsidRPr="00AE3195">
        <w:rPr>
          <w:rFonts w:ascii="Arial" w:eastAsia="Times New Roman" w:hAnsi="Arial" w:cs="Arial"/>
        </w:rPr>
        <w:t>materias</w:t>
      </w:r>
      <w:r w:rsidRPr="00AE3195">
        <w:rPr>
          <w:rFonts w:ascii="Arial" w:eastAsia="Times New Roman" w:hAnsi="Arial" w:cs="Arial"/>
          <w:spacing w:val="-1"/>
        </w:rPr>
        <w:t xml:space="preserve"> </w:t>
      </w:r>
      <w:r w:rsidRPr="00AE3195">
        <w:rPr>
          <w:rFonts w:ascii="Arial" w:eastAsia="Times New Roman" w:hAnsi="Arial" w:cs="Arial"/>
        </w:rPr>
        <w:t>una</w:t>
      </w:r>
      <w:r w:rsidRPr="00AE3195">
        <w:rPr>
          <w:rFonts w:ascii="Arial" w:eastAsia="Times New Roman" w:hAnsi="Arial" w:cs="Arial"/>
          <w:spacing w:val="-1"/>
        </w:rPr>
        <w:t xml:space="preserve"> </w:t>
      </w:r>
      <w:r w:rsidRPr="00AE3195">
        <w:rPr>
          <w:rFonts w:ascii="Arial" w:eastAsia="Times New Roman" w:hAnsi="Arial" w:cs="Arial"/>
        </w:rPr>
        <w:t>herramienta</w:t>
      </w:r>
      <w:r w:rsidRPr="00AE3195">
        <w:rPr>
          <w:rFonts w:ascii="Arial" w:eastAsia="Times New Roman" w:hAnsi="Arial" w:cs="Arial"/>
          <w:spacing w:val="-1"/>
        </w:rPr>
        <w:t xml:space="preserve"> </w:t>
      </w:r>
      <w:r w:rsidRPr="00AE3195">
        <w:rPr>
          <w:rFonts w:ascii="Arial" w:eastAsia="Times New Roman" w:hAnsi="Arial" w:cs="Arial"/>
        </w:rPr>
        <w:t>que</w:t>
      </w:r>
      <w:r w:rsidRPr="00AE3195">
        <w:rPr>
          <w:rFonts w:ascii="Arial" w:eastAsia="Times New Roman" w:hAnsi="Arial" w:cs="Arial"/>
          <w:spacing w:val="-1"/>
        </w:rPr>
        <w:t xml:space="preserve"> </w:t>
      </w:r>
      <w:r w:rsidRPr="00AE3195">
        <w:rPr>
          <w:rFonts w:ascii="Arial" w:eastAsia="Times New Roman" w:hAnsi="Arial" w:cs="Arial"/>
        </w:rPr>
        <w:t>les</w:t>
      </w:r>
      <w:r w:rsidRPr="00AE3195">
        <w:rPr>
          <w:rFonts w:ascii="Arial" w:eastAsia="Times New Roman" w:hAnsi="Arial" w:cs="Arial"/>
          <w:spacing w:val="-1"/>
        </w:rPr>
        <w:t xml:space="preserve"> </w:t>
      </w:r>
      <w:r w:rsidRPr="00AE3195">
        <w:rPr>
          <w:rFonts w:ascii="Arial" w:eastAsia="Times New Roman" w:hAnsi="Arial" w:cs="Arial"/>
        </w:rPr>
        <w:t>ayude</w:t>
      </w:r>
      <w:r w:rsidRPr="00AE3195">
        <w:rPr>
          <w:rFonts w:ascii="Arial" w:eastAsia="Times New Roman" w:hAnsi="Arial" w:cs="Arial"/>
          <w:spacing w:val="-1"/>
        </w:rPr>
        <w:t xml:space="preserve"> </w:t>
      </w:r>
      <w:r w:rsidRPr="00AE3195">
        <w:rPr>
          <w:rFonts w:ascii="Arial" w:eastAsia="Times New Roman" w:hAnsi="Arial" w:cs="Arial"/>
        </w:rPr>
        <w:t>en</w:t>
      </w:r>
      <w:r w:rsidRPr="00AE3195">
        <w:rPr>
          <w:rFonts w:ascii="Arial" w:eastAsia="Times New Roman" w:hAnsi="Arial" w:cs="Arial"/>
          <w:spacing w:val="-1"/>
        </w:rPr>
        <w:t xml:space="preserve"> </w:t>
      </w:r>
      <w:r w:rsidRPr="00AE3195">
        <w:rPr>
          <w:rFonts w:ascii="Arial" w:eastAsia="Times New Roman" w:hAnsi="Arial" w:cs="Arial"/>
        </w:rPr>
        <w:t>sus</w:t>
      </w:r>
      <w:r w:rsidRPr="00AE3195">
        <w:rPr>
          <w:rFonts w:ascii="Arial" w:eastAsia="Times New Roman" w:hAnsi="Arial" w:cs="Arial"/>
          <w:spacing w:val="-1"/>
        </w:rPr>
        <w:t xml:space="preserve"> </w:t>
      </w:r>
      <w:r w:rsidRPr="00AE3195">
        <w:rPr>
          <w:rFonts w:ascii="Arial" w:eastAsia="Times New Roman" w:hAnsi="Arial" w:cs="Arial"/>
        </w:rPr>
        <w:t>clases</w:t>
      </w:r>
      <w:r w:rsidRPr="00AE3195">
        <w:rPr>
          <w:rFonts w:ascii="Arial" w:eastAsia="Times New Roman" w:hAnsi="Arial" w:cs="Arial"/>
          <w:spacing w:val="-1"/>
        </w:rPr>
        <w:t xml:space="preserve"> </w:t>
      </w:r>
      <w:r w:rsidRPr="00AE3195">
        <w:rPr>
          <w:rFonts w:ascii="Arial" w:eastAsia="Times New Roman" w:hAnsi="Arial" w:cs="Arial"/>
        </w:rPr>
        <w:t>a</w:t>
      </w:r>
      <w:r w:rsidRPr="00AE3195">
        <w:rPr>
          <w:rFonts w:ascii="Arial" w:eastAsia="Times New Roman" w:hAnsi="Arial" w:cs="Arial"/>
          <w:spacing w:val="-1"/>
        </w:rPr>
        <w:t xml:space="preserve"> </w:t>
      </w:r>
      <w:r w:rsidRPr="00AE3195">
        <w:rPr>
          <w:rFonts w:ascii="Arial" w:eastAsia="Times New Roman" w:hAnsi="Arial" w:cs="Arial"/>
        </w:rPr>
        <w:t>profundizar</w:t>
      </w:r>
      <w:r w:rsidRPr="00AE3195">
        <w:rPr>
          <w:rFonts w:ascii="Arial" w:eastAsia="Times New Roman" w:hAnsi="Arial" w:cs="Arial"/>
          <w:spacing w:val="-1"/>
        </w:rPr>
        <w:t xml:space="preserve"> </w:t>
      </w:r>
      <w:r w:rsidRPr="00AE3195">
        <w:rPr>
          <w:rFonts w:ascii="Arial" w:eastAsia="Times New Roman" w:hAnsi="Arial" w:cs="Arial"/>
        </w:rPr>
        <w:t>en</w:t>
      </w:r>
      <w:r w:rsidRPr="00AE3195">
        <w:rPr>
          <w:rFonts w:ascii="Arial" w:eastAsia="Times New Roman" w:hAnsi="Arial" w:cs="Arial"/>
          <w:spacing w:val="-1"/>
        </w:rPr>
        <w:t xml:space="preserve"> </w:t>
      </w:r>
      <w:r w:rsidRPr="00AE3195">
        <w:rPr>
          <w:rFonts w:ascii="Arial" w:eastAsia="Times New Roman" w:hAnsi="Arial" w:cs="Arial"/>
        </w:rPr>
        <w:t>los</w:t>
      </w:r>
      <w:r w:rsidRPr="00AE3195">
        <w:rPr>
          <w:rFonts w:ascii="Arial" w:eastAsia="Times New Roman" w:hAnsi="Arial" w:cs="Arial"/>
          <w:spacing w:val="-1"/>
        </w:rPr>
        <w:t xml:space="preserve"> </w:t>
      </w:r>
      <w:r w:rsidRPr="00AE3195">
        <w:rPr>
          <w:rFonts w:ascii="Arial" w:eastAsia="Times New Roman" w:hAnsi="Arial" w:cs="Arial"/>
        </w:rPr>
        <w:t>temas relacionados con el Derecho Constitucional.</w:t>
      </w:r>
    </w:p>
    <w:p w14:paraId="7E1CC906" w14:textId="77777777" w:rsidR="00AE3195" w:rsidRPr="00AE3195" w:rsidRDefault="00AE3195" w:rsidP="00AE3195">
      <w:pPr>
        <w:spacing w:line="226" w:lineRule="exact"/>
        <w:ind w:left="317"/>
        <w:jc w:val="both"/>
        <w:outlineLvl w:val="1"/>
        <w:rPr>
          <w:rFonts w:ascii="Arial" w:eastAsia="Times New Roman" w:hAnsi="Arial" w:cs="Arial"/>
        </w:rPr>
      </w:pPr>
      <w:r w:rsidRPr="00AE3195">
        <w:rPr>
          <w:rFonts w:ascii="Arial" w:eastAsia="Times New Roman" w:hAnsi="Arial" w:cs="Arial"/>
        </w:rPr>
        <w:t>PROBLEMAS</w:t>
      </w:r>
      <w:r w:rsidRPr="00AE3195">
        <w:rPr>
          <w:rFonts w:ascii="Arial" w:eastAsia="Times New Roman" w:hAnsi="Arial" w:cs="Arial"/>
          <w:spacing w:val="2"/>
        </w:rPr>
        <w:t xml:space="preserve"> </w:t>
      </w:r>
      <w:r w:rsidRPr="00AE3195">
        <w:rPr>
          <w:rFonts w:ascii="Arial" w:eastAsia="Times New Roman" w:hAnsi="Arial" w:cs="Arial"/>
        </w:rPr>
        <w:t>QUE</w:t>
      </w:r>
      <w:r w:rsidRPr="00AE3195">
        <w:rPr>
          <w:rFonts w:ascii="Arial" w:eastAsia="Times New Roman" w:hAnsi="Arial" w:cs="Arial"/>
          <w:spacing w:val="2"/>
        </w:rPr>
        <w:t xml:space="preserve"> </w:t>
      </w:r>
      <w:r w:rsidRPr="00AE3195">
        <w:rPr>
          <w:rFonts w:ascii="Arial" w:eastAsia="Times New Roman" w:hAnsi="Arial" w:cs="Arial"/>
        </w:rPr>
        <w:t>RESUELVE</w:t>
      </w:r>
      <w:r w:rsidRPr="00AE3195">
        <w:rPr>
          <w:rFonts w:ascii="Arial" w:eastAsia="Times New Roman" w:hAnsi="Arial" w:cs="Arial"/>
          <w:spacing w:val="2"/>
        </w:rPr>
        <w:t xml:space="preserve"> </w:t>
      </w:r>
      <w:r w:rsidRPr="00AE3195">
        <w:rPr>
          <w:rFonts w:ascii="Arial" w:eastAsia="Times New Roman" w:hAnsi="Arial" w:cs="Arial"/>
        </w:rPr>
        <w:t>O</w:t>
      </w:r>
      <w:r w:rsidRPr="00AE3195">
        <w:rPr>
          <w:rFonts w:ascii="Arial" w:eastAsia="Times New Roman" w:hAnsi="Arial" w:cs="Arial"/>
          <w:spacing w:val="2"/>
        </w:rPr>
        <w:t xml:space="preserve"> </w:t>
      </w:r>
      <w:r w:rsidRPr="00AE3195">
        <w:rPr>
          <w:rFonts w:ascii="Arial" w:eastAsia="Times New Roman" w:hAnsi="Arial" w:cs="Arial"/>
        </w:rPr>
        <w:t>NECESIDAD</w:t>
      </w:r>
      <w:r w:rsidRPr="00AE3195">
        <w:rPr>
          <w:rFonts w:ascii="Arial" w:eastAsia="Times New Roman" w:hAnsi="Arial" w:cs="Arial"/>
          <w:spacing w:val="2"/>
        </w:rPr>
        <w:t xml:space="preserve"> </w:t>
      </w:r>
      <w:r w:rsidRPr="00AE3195">
        <w:rPr>
          <w:rFonts w:ascii="Arial" w:eastAsia="Times New Roman" w:hAnsi="Arial" w:cs="Arial"/>
        </w:rPr>
        <w:t>A</w:t>
      </w:r>
      <w:r w:rsidRPr="00AE3195">
        <w:rPr>
          <w:rFonts w:ascii="Arial" w:eastAsia="Times New Roman" w:hAnsi="Arial" w:cs="Arial"/>
          <w:spacing w:val="2"/>
        </w:rPr>
        <w:t xml:space="preserve"> </w:t>
      </w:r>
      <w:r w:rsidRPr="00AE3195">
        <w:rPr>
          <w:rFonts w:ascii="Arial" w:eastAsia="Times New Roman" w:hAnsi="Arial" w:cs="Arial"/>
        </w:rPr>
        <w:t>LA</w:t>
      </w:r>
      <w:r w:rsidRPr="00AE3195">
        <w:rPr>
          <w:rFonts w:ascii="Arial" w:eastAsia="Times New Roman" w:hAnsi="Arial" w:cs="Arial"/>
          <w:spacing w:val="2"/>
        </w:rPr>
        <w:t xml:space="preserve"> </w:t>
      </w:r>
      <w:r w:rsidRPr="00AE3195">
        <w:rPr>
          <w:rFonts w:ascii="Arial" w:eastAsia="Times New Roman" w:hAnsi="Arial" w:cs="Arial"/>
        </w:rPr>
        <w:t>QUE</w:t>
      </w:r>
      <w:r w:rsidRPr="00AE3195">
        <w:rPr>
          <w:rFonts w:ascii="Arial" w:eastAsia="Times New Roman" w:hAnsi="Arial" w:cs="Arial"/>
          <w:spacing w:val="2"/>
        </w:rPr>
        <w:t xml:space="preserve"> </w:t>
      </w:r>
      <w:r w:rsidRPr="00AE3195">
        <w:rPr>
          <w:rFonts w:ascii="Arial" w:eastAsia="Times New Roman" w:hAnsi="Arial" w:cs="Arial"/>
          <w:spacing w:val="-2"/>
        </w:rPr>
        <w:t>RESPONDE.</w:t>
      </w:r>
    </w:p>
    <w:p w14:paraId="3158F726" w14:textId="77777777" w:rsidR="00AE3195" w:rsidRPr="00AE3195" w:rsidRDefault="00AE3195" w:rsidP="00AE3195">
      <w:pPr>
        <w:numPr>
          <w:ilvl w:val="0"/>
          <w:numId w:val="7"/>
        </w:numPr>
        <w:tabs>
          <w:tab w:val="left" w:pos="549"/>
        </w:tabs>
        <w:spacing w:before="6"/>
        <w:ind w:left="549" w:hanging="232"/>
        <w:jc w:val="both"/>
        <w:rPr>
          <w:rFonts w:ascii="Arial" w:eastAsia="Times New Roman" w:hAnsi="Arial" w:cs="Arial"/>
        </w:rPr>
      </w:pPr>
      <w:r w:rsidRPr="00AE3195">
        <w:rPr>
          <w:rFonts w:ascii="Arial" w:eastAsia="Times New Roman" w:hAnsi="Arial" w:cs="Arial"/>
        </w:rPr>
        <w:t>LOCALIZACIÓN</w:t>
      </w:r>
      <w:r w:rsidRPr="00AE3195">
        <w:rPr>
          <w:rFonts w:ascii="Arial" w:eastAsia="Times New Roman" w:hAnsi="Arial" w:cs="Arial"/>
          <w:spacing w:val="2"/>
        </w:rPr>
        <w:t xml:space="preserve"> </w:t>
      </w:r>
      <w:r w:rsidRPr="00AE3195">
        <w:rPr>
          <w:rFonts w:ascii="Arial" w:eastAsia="Times New Roman" w:hAnsi="Arial" w:cs="Arial"/>
        </w:rPr>
        <w:t>Y</w:t>
      </w:r>
      <w:r w:rsidRPr="00AE3195">
        <w:rPr>
          <w:rFonts w:ascii="Arial" w:eastAsia="Times New Roman" w:hAnsi="Arial" w:cs="Arial"/>
          <w:spacing w:val="2"/>
        </w:rPr>
        <w:t xml:space="preserve"> </w:t>
      </w:r>
      <w:r w:rsidRPr="00AE3195">
        <w:rPr>
          <w:rFonts w:ascii="Arial" w:eastAsia="Times New Roman" w:hAnsi="Arial" w:cs="Arial"/>
        </w:rPr>
        <w:t>CLASIFICACIÓN</w:t>
      </w:r>
      <w:r w:rsidRPr="00AE3195">
        <w:rPr>
          <w:rFonts w:ascii="Arial" w:eastAsia="Times New Roman" w:hAnsi="Arial" w:cs="Arial"/>
          <w:spacing w:val="2"/>
        </w:rPr>
        <w:t xml:space="preserve"> </w:t>
      </w:r>
      <w:r w:rsidRPr="00AE3195">
        <w:rPr>
          <w:rFonts w:ascii="Arial" w:eastAsia="Times New Roman" w:hAnsi="Arial" w:cs="Arial"/>
        </w:rPr>
        <w:t>SISTEMÁTICA</w:t>
      </w:r>
      <w:r w:rsidRPr="00AE3195">
        <w:rPr>
          <w:rFonts w:ascii="Arial" w:eastAsia="Times New Roman" w:hAnsi="Arial" w:cs="Arial"/>
          <w:spacing w:val="2"/>
        </w:rPr>
        <w:t xml:space="preserve"> </w:t>
      </w:r>
      <w:r w:rsidRPr="00AE3195">
        <w:rPr>
          <w:rFonts w:ascii="Arial" w:eastAsia="Times New Roman" w:hAnsi="Arial" w:cs="Arial"/>
        </w:rPr>
        <w:t>DE</w:t>
      </w:r>
      <w:r w:rsidRPr="00AE3195">
        <w:rPr>
          <w:rFonts w:ascii="Arial" w:eastAsia="Times New Roman" w:hAnsi="Arial" w:cs="Arial"/>
          <w:spacing w:val="2"/>
        </w:rPr>
        <w:t xml:space="preserve"> </w:t>
      </w:r>
      <w:r w:rsidRPr="00AE3195">
        <w:rPr>
          <w:rFonts w:ascii="Arial" w:eastAsia="Times New Roman" w:hAnsi="Arial" w:cs="Arial"/>
        </w:rPr>
        <w:t>LAS</w:t>
      </w:r>
      <w:r w:rsidRPr="00AE3195">
        <w:rPr>
          <w:rFonts w:ascii="Arial" w:eastAsia="Times New Roman" w:hAnsi="Arial" w:cs="Arial"/>
          <w:spacing w:val="2"/>
        </w:rPr>
        <w:t xml:space="preserve"> </w:t>
      </w:r>
      <w:r w:rsidRPr="00AE3195">
        <w:rPr>
          <w:rFonts w:ascii="Arial" w:eastAsia="Times New Roman" w:hAnsi="Arial" w:cs="Arial"/>
        </w:rPr>
        <w:t>PELÍCULAS,</w:t>
      </w:r>
      <w:r w:rsidRPr="00AE3195">
        <w:rPr>
          <w:rFonts w:ascii="Arial" w:eastAsia="Times New Roman" w:hAnsi="Arial" w:cs="Arial"/>
          <w:spacing w:val="2"/>
        </w:rPr>
        <w:t xml:space="preserve"> </w:t>
      </w:r>
      <w:r w:rsidRPr="00AE3195">
        <w:rPr>
          <w:rFonts w:ascii="Arial" w:eastAsia="Times New Roman" w:hAnsi="Arial" w:cs="Arial"/>
        </w:rPr>
        <w:t>SERIES</w:t>
      </w:r>
      <w:r w:rsidRPr="00AE3195">
        <w:rPr>
          <w:rFonts w:ascii="Arial" w:eastAsia="Times New Roman" w:hAnsi="Arial" w:cs="Arial"/>
          <w:spacing w:val="2"/>
        </w:rPr>
        <w:t xml:space="preserve"> </w:t>
      </w:r>
      <w:r w:rsidRPr="00AE3195">
        <w:rPr>
          <w:rFonts w:ascii="Arial" w:eastAsia="Times New Roman" w:hAnsi="Arial" w:cs="Arial"/>
        </w:rPr>
        <w:t>Y</w:t>
      </w:r>
      <w:r w:rsidRPr="00AE3195">
        <w:rPr>
          <w:rFonts w:ascii="Arial" w:eastAsia="Times New Roman" w:hAnsi="Arial" w:cs="Arial"/>
          <w:spacing w:val="2"/>
        </w:rPr>
        <w:t xml:space="preserve"> </w:t>
      </w:r>
      <w:r w:rsidRPr="00AE3195">
        <w:rPr>
          <w:rFonts w:ascii="Arial" w:eastAsia="Times New Roman" w:hAnsi="Arial" w:cs="Arial"/>
        </w:rPr>
        <w:t>DOCUMENTALES</w:t>
      </w:r>
      <w:r w:rsidRPr="00AE3195">
        <w:rPr>
          <w:rFonts w:ascii="Arial" w:eastAsia="Times New Roman" w:hAnsi="Arial" w:cs="Arial"/>
          <w:spacing w:val="2"/>
        </w:rPr>
        <w:t xml:space="preserve"> </w:t>
      </w:r>
      <w:r w:rsidRPr="00AE3195">
        <w:rPr>
          <w:rFonts w:ascii="Arial" w:eastAsia="Times New Roman" w:hAnsi="Arial" w:cs="Arial"/>
          <w:spacing w:val="-5"/>
        </w:rPr>
        <w:t>POR</w:t>
      </w:r>
    </w:p>
    <w:p w14:paraId="3D0E2BF8" w14:textId="77777777" w:rsidR="00AE3195" w:rsidRPr="00AE3195" w:rsidRDefault="00AE3195" w:rsidP="00AE3195">
      <w:pPr>
        <w:spacing w:before="7" w:line="247" w:lineRule="auto"/>
        <w:ind w:left="317" w:right="250"/>
        <w:jc w:val="both"/>
        <w:rPr>
          <w:rFonts w:ascii="Arial" w:eastAsia="Times New Roman" w:hAnsi="Arial" w:cs="Arial"/>
        </w:rPr>
      </w:pPr>
      <w:r w:rsidRPr="00AE3195">
        <w:rPr>
          <w:rFonts w:ascii="Arial" w:eastAsia="Times New Roman" w:hAnsi="Arial" w:cs="Arial"/>
        </w:rPr>
        <w:t>TEMAS,</w:t>
      </w:r>
      <w:r w:rsidRPr="00AE3195">
        <w:rPr>
          <w:rFonts w:ascii="Arial" w:eastAsia="Times New Roman" w:hAnsi="Arial" w:cs="Arial"/>
          <w:spacing w:val="-1"/>
        </w:rPr>
        <w:t xml:space="preserve"> </w:t>
      </w:r>
      <w:r w:rsidRPr="00AE3195">
        <w:rPr>
          <w:rFonts w:ascii="Arial" w:eastAsia="Times New Roman" w:hAnsi="Arial" w:cs="Arial"/>
        </w:rPr>
        <w:t>lo</w:t>
      </w:r>
      <w:r w:rsidRPr="00AE3195">
        <w:rPr>
          <w:rFonts w:ascii="Arial" w:eastAsia="Times New Roman" w:hAnsi="Arial" w:cs="Arial"/>
          <w:spacing w:val="-1"/>
        </w:rPr>
        <w:t xml:space="preserve"> </w:t>
      </w:r>
      <w:r w:rsidRPr="00AE3195">
        <w:rPr>
          <w:rFonts w:ascii="Arial" w:eastAsia="Times New Roman" w:hAnsi="Arial" w:cs="Arial"/>
        </w:rPr>
        <w:t>que</w:t>
      </w:r>
      <w:r w:rsidRPr="00AE3195">
        <w:rPr>
          <w:rFonts w:ascii="Arial" w:eastAsia="Times New Roman" w:hAnsi="Arial" w:cs="Arial"/>
          <w:spacing w:val="-1"/>
        </w:rPr>
        <w:t xml:space="preserve"> </w:t>
      </w:r>
      <w:r w:rsidRPr="00AE3195">
        <w:rPr>
          <w:rFonts w:ascii="Arial" w:eastAsia="Times New Roman" w:hAnsi="Arial" w:cs="Arial"/>
        </w:rPr>
        <w:t>sin</w:t>
      </w:r>
      <w:r w:rsidRPr="00AE3195">
        <w:rPr>
          <w:rFonts w:ascii="Arial" w:eastAsia="Times New Roman" w:hAnsi="Arial" w:cs="Arial"/>
          <w:spacing w:val="-1"/>
        </w:rPr>
        <w:t xml:space="preserve"> </w:t>
      </w:r>
      <w:r w:rsidRPr="00AE3195">
        <w:rPr>
          <w:rFonts w:ascii="Arial" w:eastAsia="Times New Roman" w:hAnsi="Arial" w:cs="Arial"/>
        </w:rPr>
        <w:t>duda</w:t>
      </w:r>
      <w:r w:rsidRPr="00AE3195">
        <w:rPr>
          <w:rFonts w:ascii="Arial" w:eastAsia="Times New Roman" w:hAnsi="Arial" w:cs="Arial"/>
          <w:spacing w:val="-1"/>
        </w:rPr>
        <w:t xml:space="preserve"> </w:t>
      </w:r>
      <w:r w:rsidRPr="00AE3195">
        <w:rPr>
          <w:rFonts w:ascii="Arial" w:eastAsia="Times New Roman" w:hAnsi="Arial" w:cs="Arial"/>
        </w:rPr>
        <w:t>ahorra</w:t>
      </w:r>
      <w:r w:rsidRPr="00AE3195">
        <w:rPr>
          <w:rFonts w:ascii="Arial" w:eastAsia="Times New Roman" w:hAnsi="Arial" w:cs="Arial"/>
          <w:spacing w:val="-1"/>
        </w:rPr>
        <w:t xml:space="preserve"> </w:t>
      </w:r>
      <w:r w:rsidRPr="00AE3195">
        <w:rPr>
          <w:rFonts w:ascii="Arial" w:eastAsia="Times New Roman" w:hAnsi="Arial" w:cs="Arial"/>
        </w:rPr>
        <w:t>tiempo.</w:t>
      </w:r>
      <w:r w:rsidRPr="00AE3195">
        <w:rPr>
          <w:rFonts w:ascii="Arial" w:eastAsia="Times New Roman" w:hAnsi="Arial" w:cs="Arial"/>
          <w:spacing w:val="-1"/>
        </w:rPr>
        <w:t xml:space="preserve"> </w:t>
      </w:r>
      <w:r w:rsidRPr="00AE3195">
        <w:rPr>
          <w:rFonts w:ascii="Arial" w:eastAsia="Times New Roman" w:hAnsi="Arial" w:cs="Arial"/>
        </w:rPr>
        <w:t>Además,</w:t>
      </w:r>
      <w:r w:rsidRPr="00AE3195">
        <w:rPr>
          <w:rFonts w:ascii="Arial" w:eastAsia="Times New Roman" w:hAnsi="Arial" w:cs="Arial"/>
          <w:spacing w:val="-1"/>
        </w:rPr>
        <w:t xml:space="preserve"> </w:t>
      </w:r>
      <w:r w:rsidRPr="00AE3195">
        <w:rPr>
          <w:rFonts w:ascii="Arial" w:eastAsia="Times New Roman" w:hAnsi="Arial" w:cs="Arial"/>
        </w:rPr>
        <w:t>ayuda</w:t>
      </w:r>
      <w:r w:rsidRPr="00AE3195">
        <w:rPr>
          <w:rFonts w:ascii="Arial" w:eastAsia="Times New Roman" w:hAnsi="Arial" w:cs="Arial"/>
          <w:spacing w:val="-1"/>
        </w:rPr>
        <w:t xml:space="preserve"> </w:t>
      </w:r>
      <w:r w:rsidRPr="00AE3195">
        <w:rPr>
          <w:rFonts w:ascii="Arial" w:eastAsia="Times New Roman" w:hAnsi="Arial" w:cs="Arial"/>
        </w:rPr>
        <w:t>de</w:t>
      </w:r>
      <w:r w:rsidRPr="00AE3195">
        <w:rPr>
          <w:rFonts w:ascii="Arial" w:eastAsia="Times New Roman" w:hAnsi="Arial" w:cs="Arial"/>
          <w:spacing w:val="-1"/>
        </w:rPr>
        <w:t xml:space="preserve"> </w:t>
      </w:r>
      <w:r w:rsidRPr="00AE3195">
        <w:rPr>
          <w:rFonts w:ascii="Arial" w:eastAsia="Times New Roman" w:hAnsi="Arial" w:cs="Arial"/>
        </w:rPr>
        <w:t>manera</w:t>
      </w:r>
      <w:r w:rsidRPr="00AE3195">
        <w:rPr>
          <w:rFonts w:ascii="Arial" w:eastAsia="Times New Roman" w:hAnsi="Arial" w:cs="Arial"/>
          <w:spacing w:val="-1"/>
        </w:rPr>
        <w:t xml:space="preserve"> </w:t>
      </w:r>
      <w:r w:rsidRPr="00AE3195">
        <w:rPr>
          <w:rFonts w:ascii="Arial" w:eastAsia="Times New Roman" w:hAnsi="Arial" w:cs="Arial"/>
        </w:rPr>
        <w:t>especial</w:t>
      </w:r>
      <w:r w:rsidRPr="00AE3195">
        <w:rPr>
          <w:rFonts w:ascii="Arial" w:eastAsia="Times New Roman" w:hAnsi="Arial" w:cs="Arial"/>
          <w:spacing w:val="-1"/>
        </w:rPr>
        <w:t xml:space="preserve"> </w:t>
      </w:r>
      <w:r w:rsidRPr="00AE3195">
        <w:rPr>
          <w:rFonts w:ascii="Arial" w:eastAsia="Times New Roman" w:hAnsi="Arial" w:cs="Arial"/>
        </w:rPr>
        <w:t>a</w:t>
      </w:r>
      <w:r w:rsidRPr="00AE3195">
        <w:rPr>
          <w:rFonts w:ascii="Arial" w:eastAsia="Times New Roman" w:hAnsi="Arial" w:cs="Arial"/>
          <w:spacing w:val="-1"/>
        </w:rPr>
        <w:t xml:space="preserve"> </w:t>
      </w:r>
      <w:r w:rsidRPr="00AE3195">
        <w:rPr>
          <w:rFonts w:ascii="Arial" w:eastAsia="Times New Roman" w:hAnsi="Arial" w:cs="Arial"/>
        </w:rPr>
        <w:t>aquellos</w:t>
      </w:r>
      <w:r w:rsidRPr="00AE3195">
        <w:rPr>
          <w:rFonts w:ascii="Arial" w:eastAsia="Times New Roman" w:hAnsi="Arial" w:cs="Arial"/>
          <w:spacing w:val="-1"/>
        </w:rPr>
        <w:t xml:space="preserve"> </w:t>
      </w:r>
      <w:r w:rsidRPr="00AE3195">
        <w:rPr>
          <w:rFonts w:ascii="Arial" w:eastAsia="Times New Roman" w:hAnsi="Arial" w:cs="Arial"/>
        </w:rPr>
        <w:t>docentes</w:t>
      </w:r>
      <w:r w:rsidRPr="00AE3195">
        <w:rPr>
          <w:rFonts w:ascii="Arial" w:eastAsia="Times New Roman" w:hAnsi="Arial" w:cs="Arial"/>
          <w:spacing w:val="-1"/>
        </w:rPr>
        <w:t xml:space="preserve"> </w:t>
      </w:r>
      <w:r w:rsidRPr="00AE3195">
        <w:rPr>
          <w:rFonts w:ascii="Arial" w:eastAsia="Times New Roman" w:hAnsi="Arial" w:cs="Arial"/>
        </w:rPr>
        <w:t>ajenos</w:t>
      </w:r>
      <w:r w:rsidRPr="00AE3195">
        <w:rPr>
          <w:rFonts w:ascii="Arial" w:eastAsia="Times New Roman" w:hAnsi="Arial" w:cs="Arial"/>
          <w:spacing w:val="-1"/>
        </w:rPr>
        <w:t xml:space="preserve"> </w:t>
      </w:r>
      <w:r w:rsidRPr="00AE3195">
        <w:rPr>
          <w:rFonts w:ascii="Arial" w:eastAsia="Times New Roman" w:hAnsi="Arial" w:cs="Arial"/>
        </w:rPr>
        <w:t>al</w:t>
      </w:r>
      <w:r w:rsidRPr="00AE3195">
        <w:rPr>
          <w:rFonts w:ascii="Arial" w:eastAsia="Times New Roman" w:hAnsi="Arial" w:cs="Arial"/>
          <w:spacing w:val="-1"/>
        </w:rPr>
        <w:t xml:space="preserve"> </w:t>
      </w:r>
      <w:r w:rsidRPr="00AE3195">
        <w:rPr>
          <w:rFonts w:ascii="Arial" w:eastAsia="Times New Roman" w:hAnsi="Arial" w:cs="Arial"/>
        </w:rPr>
        <w:t>mundo</w:t>
      </w:r>
      <w:r w:rsidRPr="00AE3195">
        <w:rPr>
          <w:rFonts w:ascii="Arial" w:eastAsia="Times New Roman" w:hAnsi="Arial" w:cs="Arial"/>
          <w:spacing w:val="-1"/>
        </w:rPr>
        <w:t xml:space="preserve"> </w:t>
      </w:r>
      <w:r w:rsidRPr="00AE3195">
        <w:rPr>
          <w:rFonts w:ascii="Arial" w:eastAsia="Times New Roman" w:hAnsi="Arial" w:cs="Arial"/>
        </w:rPr>
        <w:t>del cine y/o al audiovisual, pues localizar los mejores recursos audiovisuales sobre temas concretos no es una tarea siempre fácil. Incluso puede resultar complicado</w:t>
      </w:r>
    </w:p>
    <w:p w14:paraId="63B9A7A7" w14:textId="77777777" w:rsidR="00AE3195" w:rsidRPr="00AE3195" w:rsidRDefault="00AE3195" w:rsidP="00AE3195">
      <w:pPr>
        <w:spacing w:line="247" w:lineRule="auto"/>
        <w:ind w:left="317"/>
        <w:jc w:val="both"/>
        <w:rPr>
          <w:rFonts w:ascii="Arial" w:eastAsia="Times New Roman" w:hAnsi="Arial" w:cs="Arial"/>
        </w:rPr>
      </w:pPr>
      <w:r w:rsidRPr="00AE3195">
        <w:rPr>
          <w:rFonts w:ascii="Arial" w:eastAsia="Times New Roman" w:hAnsi="Arial" w:cs="Arial"/>
        </w:rPr>
        <w:t>extraer</w:t>
      </w:r>
      <w:r w:rsidRPr="00AE3195">
        <w:rPr>
          <w:rFonts w:ascii="Arial" w:eastAsia="Times New Roman" w:hAnsi="Arial" w:cs="Arial"/>
          <w:spacing w:val="-1"/>
        </w:rPr>
        <w:t xml:space="preserve"> </w:t>
      </w:r>
      <w:r w:rsidRPr="00AE3195">
        <w:rPr>
          <w:rFonts w:ascii="Arial" w:eastAsia="Times New Roman" w:hAnsi="Arial" w:cs="Arial"/>
        </w:rPr>
        <w:t>la</w:t>
      </w:r>
      <w:r w:rsidRPr="00AE3195">
        <w:rPr>
          <w:rFonts w:ascii="Arial" w:eastAsia="Times New Roman" w:hAnsi="Arial" w:cs="Arial"/>
          <w:spacing w:val="-1"/>
        </w:rPr>
        <w:t xml:space="preserve"> </w:t>
      </w:r>
      <w:r w:rsidRPr="00AE3195">
        <w:rPr>
          <w:rFonts w:ascii="Arial" w:eastAsia="Times New Roman" w:hAnsi="Arial" w:cs="Arial"/>
        </w:rPr>
        <w:t>utilidad</w:t>
      </w:r>
      <w:r w:rsidRPr="00AE3195">
        <w:rPr>
          <w:rFonts w:ascii="Arial" w:eastAsia="Times New Roman" w:hAnsi="Arial" w:cs="Arial"/>
          <w:spacing w:val="-1"/>
        </w:rPr>
        <w:t xml:space="preserve"> </w:t>
      </w:r>
      <w:r w:rsidRPr="00AE3195">
        <w:rPr>
          <w:rFonts w:ascii="Arial" w:eastAsia="Times New Roman" w:hAnsi="Arial" w:cs="Arial"/>
        </w:rPr>
        <w:t>del</w:t>
      </w:r>
      <w:r w:rsidRPr="00AE3195">
        <w:rPr>
          <w:rFonts w:ascii="Arial" w:eastAsia="Times New Roman" w:hAnsi="Arial" w:cs="Arial"/>
          <w:spacing w:val="-1"/>
        </w:rPr>
        <w:t xml:space="preserve"> </w:t>
      </w:r>
      <w:r w:rsidRPr="00AE3195">
        <w:rPr>
          <w:rFonts w:ascii="Arial" w:eastAsia="Times New Roman" w:hAnsi="Arial" w:cs="Arial"/>
        </w:rPr>
        <w:t>mensaje</w:t>
      </w:r>
      <w:r w:rsidRPr="00AE3195">
        <w:rPr>
          <w:rFonts w:ascii="Arial" w:eastAsia="Times New Roman" w:hAnsi="Arial" w:cs="Arial"/>
          <w:spacing w:val="-1"/>
        </w:rPr>
        <w:t xml:space="preserve"> </w:t>
      </w:r>
      <w:r w:rsidRPr="00AE3195">
        <w:rPr>
          <w:rFonts w:ascii="Arial" w:eastAsia="Times New Roman" w:hAnsi="Arial" w:cs="Arial"/>
        </w:rPr>
        <w:t>de</w:t>
      </w:r>
      <w:r w:rsidRPr="00AE3195">
        <w:rPr>
          <w:rFonts w:ascii="Arial" w:eastAsia="Times New Roman" w:hAnsi="Arial" w:cs="Arial"/>
          <w:spacing w:val="-1"/>
        </w:rPr>
        <w:t xml:space="preserve"> </w:t>
      </w:r>
      <w:r w:rsidRPr="00AE3195">
        <w:rPr>
          <w:rFonts w:ascii="Arial" w:eastAsia="Times New Roman" w:hAnsi="Arial" w:cs="Arial"/>
        </w:rPr>
        <w:t>alguna</w:t>
      </w:r>
      <w:r w:rsidRPr="00AE3195">
        <w:rPr>
          <w:rFonts w:ascii="Arial" w:eastAsia="Times New Roman" w:hAnsi="Arial" w:cs="Arial"/>
          <w:spacing w:val="-1"/>
        </w:rPr>
        <w:t xml:space="preserve"> </w:t>
      </w:r>
      <w:r w:rsidRPr="00AE3195">
        <w:rPr>
          <w:rFonts w:ascii="Arial" w:eastAsia="Times New Roman" w:hAnsi="Arial" w:cs="Arial"/>
        </w:rPr>
        <w:t>de</w:t>
      </w:r>
      <w:r w:rsidRPr="00AE3195">
        <w:rPr>
          <w:rFonts w:ascii="Arial" w:eastAsia="Times New Roman" w:hAnsi="Arial" w:cs="Arial"/>
          <w:spacing w:val="-1"/>
        </w:rPr>
        <w:t xml:space="preserve"> </w:t>
      </w:r>
      <w:r w:rsidRPr="00AE3195">
        <w:rPr>
          <w:rFonts w:ascii="Arial" w:eastAsia="Times New Roman" w:hAnsi="Arial" w:cs="Arial"/>
        </w:rPr>
        <w:t>ellas.</w:t>
      </w:r>
      <w:r w:rsidRPr="00AE3195">
        <w:rPr>
          <w:rFonts w:ascii="Arial" w:eastAsia="Times New Roman" w:hAnsi="Arial" w:cs="Arial"/>
          <w:spacing w:val="-1"/>
        </w:rPr>
        <w:t xml:space="preserve"> </w:t>
      </w:r>
      <w:r w:rsidRPr="00AE3195">
        <w:rPr>
          <w:rFonts w:ascii="Arial" w:eastAsia="Times New Roman" w:hAnsi="Arial" w:cs="Arial"/>
        </w:rPr>
        <w:t>Una</w:t>
      </w:r>
      <w:r w:rsidRPr="00AE3195">
        <w:rPr>
          <w:rFonts w:ascii="Arial" w:eastAsia="Times New Roman" w:hAnsi="Arial" w:cs="Arial"/>
          <w:spacing w:val="-1"/>
        </w:rPr>
        <w:t xml:space="preserve"> </w:t>
      </w:r>
      <w:r w:rsidRPr="00AE3195">
        <w:rPr>
          <w:rFonts w:ascii="Arial" w:eastAsia="Times New Roman" w:hAnsi="Arial" w:cs="Arial"/>
        </w:rPr>
        <w:t>habilidad</w:t>
      </w:r>
      <w:r w:rsidRPr="00AE3195">
        <w:rPr>
          <w:rFonts w:ascii="Arial" w:eastAsia="Times New Roman" w:hAnsi="Arial" w:cs="Arial"/>
          <w:spacing w:val="-1"/>
        </w:rPr>
        <w:t xml:space="preserve"> </w:t>
      </w:r>
      <w:r w:rsidRPr="00AE3195">
        <w:rPr>
          <w:rFonts w:ascii="Arial" w:eastAsia="Times New Roman" w:hAnsi="Arial" w:cs="Arial"/>
        </w:rPr>
        <w:t>que</w:t>
      </w:r>
      <w:r w:rsidRPr="00AE3195">
        <w:rPr>
          <w:rFonts w:ascii="Arial" w:eastAsia="Times New Roman" w:hAnsi="Arial" w:cs="Arial"/>
          <w:spacing w:val="-1"/>
        </w:rPr>
        <w:t xml:space="preserve"> </w:t>
      </w:r>
      <w:r w:rsidRPr="00AE3195">
        <w:rPr>
          <w:rFonts w:ascii="Arial" w:eastAsia="Times New Roman" w:hAnsi="Arial" w:cs="Arial"/>
        </w:rPr>
        <w:t>se</w:t>
      </w:r>
      <w:r w:rsidRPr="00AE3195">
        <w:rPr>
          <w:rFonts w:ascii="Arial" w:eastAsia="Times New Roman" w:hAnsi="Arial" w:cs="Arial"/>
          <w:spacing w:val="-1"/>
        </w:rPr>
        <w:t xml:space="preserve"> </w:t>
      </w:r>
      <w:r w:rsidRPr="00AE3195">
        <w:rPr>
          <w:rFonts w:ascii="Arial" w:eastAsia="Times New Roman" w:hAnsi="Arial" w:cs="Arial"/>
        </w:rPr>
        <w:t>adquiere</w:t>
      </w:r>
      <w:r w:rsidRPr="00AE3195">
        <w:rPr>
          <w:rFonts w:ascii="Arial" w:eastAsia="Times New Roman" w:hAnsi="Arial" w:cs="Arial"/>
          <w:spacing w:val="-1"/>
        </w:rPr>
        <w:t xml:space="preserve"> </w:t>
      </w:r>
      <w:r w:rsidRPr="00AE3195">
        <w:rPr>
          <w:rFonts w:ascii="Arial" w:eastAsia="Times New Roman" w:hAnsi="Arial" w:cs="Arial"/>
        </w:rPr>
        <w:t>tras</w:t>
      </w:r>
      <w:r w:rsidRPr="00AE3195">
        <w:rPr>
          <w:rFonts w:ascii="Arial" w:eastAsia="Times New Roman" w:hAnsi="Arial" w:cs="Arial"/>
          <w:spacing w:val="-1"/>
        </w:rPr>
        <w:t xml:space="preserve"> </w:t>
      </w:r>
      <w:r w:rsidRPr="00AE3195">
        <w:rPr>
          <w:rFonts w:ascii="Arial" w:eastAsia="Times New Roman" w:hAnsi="Arial" w:cs="Arial"/>
        </w:rPr>
        <w:t>años</w:t>
      </w:r>
      <w:r w:rsidRPr="00AE3195">
        <w:rPr>
          <w:rFonts w:ascii="Arial" w:eastAsia="Times New Roman" w:hAnsi="Arial" w:cs="Arial"/>
          <w:spacing w:val="-1"/>
        </w:rPr>
        <w:t xml:space="preserve"> </w:t>
      </w:r>
      <w:r w:rsidRPr="00AE3195">
        <w:rPr>
          <w:rFonts w:ascii="Arial" w:eastAsia="Times New Roman" w:hAnsi="Arial" w:cs="Arial"/>
        </w:rPr>
        <w:t>de</w:t>
      </w:r>
      <w:r w:rsidRPr="00AE3195">
        <w:rPr>
          <w:rFonts w:ascii="Arial" w:eastAsia="Times New Roman" w:hAnsi="Arial" w:cs="Arial"/>
          <w:spacing w:val="-1"/>
        </w:rPr>
        <w:t xml:space="preserve"> </w:t>
      </w:r>
      <w:r w:rsidRPr="00AE3195">
        <w:rPr>
          <w:rFonts w:ascii="Arial" w:eastAsia="Times New Roman" w:hAnsi="Arial" w:cs="Arial"/>
        </w:rPr>
        <w:t>práctica</w:t>
      </w:r>
      <w:r w:rsidRPr="00AE3195">
        <w:rPr>
          <w:rFonts w:ascii="Arial" w:eastAsia="Times New Roman" w:hAnsi="Arial" w:cs="Arial"/>
          <w:spacing w:val="-1"/>
        </w:rPr>
        <w:t xml:space="preserve"> </w:t>
      </w:r>
      <w:r w:rsidRPr="00AE3195">
        <w:rPr>
          <w:rFonts w:ascii="Arial" w:eastAsia="Times New Roman" w:hAnsi="Arial" w:cs="Arial"/>
        </w:rPr>
        <w:t>y</w:t>
      </w:r>
      <w:r w:rsidRPr="00AE3195">
        <w:rPr>
          <w:rFonts w:ascii="Arial" w:eastAsia="Times New Roman" w:hAnsi="Arial" w:cs="Arial"/>
          <w:spacing w:val="-1"/>
        </w:rPr>
        <w:t xml:space="preserve"> </w:t>
      </w:r>
      <w:r w:rsidRPr="00AE3195">
        <w:rPr>
          <w:rFonts w:ascii="Arial" w:eastAsia="Times New Roman" w:hAnsi="Arial" w:cs="Arial"/>
        </w:rPr>
        <w:t>análisis</w:t>
      </w:r>
      <w:r w:rsidRPr="00AE3195">
        <w:rPr>
          <w:rFonts w:ascii="Arial" w:eastAsia="Times New Roman" w:hAnsi="Arial" w:cs="Arial"/>
          <w:spacing w:val="-1"/>
        </w:rPr>
        <w:t xml:space="preserve"> </w:t>
      </w:r>
      <w:r w:rsidRPr="00AE3195">
        <w:rPr>
          <w:rFonts w:ascii="Arial" w:eastAsia="Times New Roman" w:hAnsi="Arial" w:cs="Arial"/>
        </w:rPr>
        <w:t>de películas y series.</w:t>
      </w:r>
    </w:p>
    <w:p w14:paraId="64619459" w14:textId="77777777" w:rsidR="00AE3195" w:rsidRPr="00AE3195" w:rsidRDefault="00AE3195" w:rsidP="00AE3195">
      <w:pPr>
        <w:numPr>
          <w:ilvl w:val="0"/>
          <w:numId w:val="7"/>
        </w:numPr>
        <w:tabs>
          <w:tab w:val="left" w:pos="549"/>
        </w:tabs>
        <w:spacing w:line="226" w:lineRule="exact"/>
        <w:ind w:left="549" w:hanging="232"/>
        <w:jc w:val="both"/>
        <w:rPr>
          <w:rFonts w:ascii="Arial" w:eastAsia="Times New Roman" w:hAnsi="Arial" w:cs="Arial"/>
        </w:rPr>
      </w:pPr>
      <w:r w:rsidRPr="00AE3195">
        <w:rPr>
          <w:rFonts w:ascii="Arial" w:eastAsia="Times New Roman" w:hAnsi="Arial" w:cs="Arial"/>
        </w:rPr>
        <w:t>CONTEXTULIZACIÓN</w:t>
      </w:r>
      <w:r w:rsidRPr="00AE3195">
        <w:rPr>
          <w:rFonts w:ascii="Arial" w:eastAsia="Times New Roman" w:hAnsi="Arial" w:cs="Arial"/>
          <w:spacing w:val="1"/>
        </w:rPr>
        <w:t xml:space="preserve"> </w:t>
      </w:r>
      <w:r w:rsidRPr="00AE3195">
        <w:rPr>
          <w:rFonts w:ascii="Arial" w:eastAsia="Times New Roman" w:hAnsi="Arial" w:cs="Arial"/>
        </w:rPr>
        <w:t>DE</w:t>
      </w:r>
      <w:r w:rsidRPr="00AE3195">
        <w:rPr>
          <w:rFonts w:ascii="Arial" w:eastAsia="Times New Roman" w:hAnsi="Arial" w:cs="Arial"/>
          <w:spacing w:val="2"/>
        </w:rPr>
        <w:t xml:space="preserve"> </w:t>
      </w:r>
      <w:r w:rsidRPr="00AE3195">
        <w:rPr>
          <w:rFonts w:ascii="Arial" w:eastAsia="Times New Roman" w:hAnsi="Arial" w:cs="Arial"/>
        </w:rPr>
        <w:t>LOS</w:t>
      </w:r>
      <w:r w:rsidRPr="00AE3195">
        <w:rPr>
          <w:rFonts w:ascii="Arial" w:eastAsia="Times New Roman" w:hAnsi="Arial" w:cs="Arial"/>
          <w:spacing w:val="2"/>
        </w:rPr>
        <w:t xml:space="preserve"> </w:t>
      </w:r>
      <w:r w:rsidRPr="00AE3195">
        <w:rPr>
          <w:rFonts w:ascii="Arial" w:eastAsia="Times New Roman" w:hAnsi="Arial" w:cs="Arial"/>
        </w:rPr>
        <w:t>TEMAS</w:t>
      </w:r>
      <w:r w:rsidRPr="00AE3195">
        <w:rPr>
          <w:rFonts w:ascii="Arial" w:eastAsia="Times New Roman" w:hAnsi="Arial" w:cs="Arial"/>
          <w:spacing w:val="2"/>
        </w:rPr>
        <w:t xml:space="preserve"> </w:t>
      </w:r>
      <w:r w:rsidRPr="00AE3195">
        <w:rPr>
          <w:rFonts w:ascii="Arial" w:eastAsia="Times New Roman" w:hAnsi="Arial" w:cs="Arial"/>
        </w:rPr>
        <w:t>Y</w:t>
      </w:r>
      <w:r w:rsidRPr="00AE3195">
        <w:rPr>
          <w:rFonts w:ascii="Arial" w:eastAsia="Times New Roman" w:hAnsi="Arial" w:cs="Arial"/>
          <w:spacing w:val="2"/>
        </w:rPr>
        <w:t xml:space="preserve"> </w:t>
      </w:r>
      <w:r w:rsidRPr="00AE3195">
        <w:rPr>
          <w:rFonts w:ascii="Arial" w:eastAsia="Times New Roman" w:hAnsi="Arial" w:cs="Arial"/>
        </w:rPr>
        <w:t>DE</w:t>
      </w:r>
      <w:r w:rsidRPr="00AE3195">
        <w:rPr>
          <w:rFonts w:ascii="Arial" w:eastAsia="Times New Roman" w:hAnsi="Arial" w:cs="Arial"/>
          <w:spacing w:val="2"/>
        </w:rPr>
        <w:t xml:space="preserve"> </w:t>
      </w:r>
      <w:r w:rsidRPr="00AE3195">
        <w:rPr>
          <w:rFonts w:ascii="Arial" w:eastAsia="Times New Roman" w:hAnsi="Arial" w:cs="Arial"/>
        </w:rPr>
        <w:t>LAS</w:t>
      </w:r>
      <w:r w:rsidRPr="00AE3195">
        <w:rPr>
          <w:rFonts w:ascii="Arial" w:eastAsia="Times New Roman" w:hAnsi="Arial" w:cs="Arial"/>
          <w:spacing w:val="2"/>
        </w:rPr>
        <w:t xml:space="preserve"> </w:t>
      </w:r>
      <w:r w:rsidRPr="00AE3195">
        <w:rPr>
          <w:rFonts w:ascii="Arial" w:eastAsia="Times New Roman" w:hAnsi="Arial" w:cs="Arial"/>
        </w:rPr>
        <w:t>PELÍCULAS,</w:t>
      </w:r>
      <w:r w:rsidRPr="00AE3195">
        <w:rPr>
          <w:rFonts w:ascii="Arial" w:eastAsia="Times New Roman" w:hAnsi="Arial" w:cs="Arial"/>
          <w:spacing w:val="1"/>
        </w:rPr>
        <w:t xml:space="preserve"> </w:t>
      </w:r>
      <w:r w:rsidRPr="00AE3195">
        <w:rPr>
          <w:rFonts w:ascii="Arial" w:eastAsia="Times New Roman" w:hAnsi="Arial" w:cs="Arial"/>
        </w:rPr>
        <w:t>SERIES</w:t>
      </w:r>
      <w:r w:rsidRPr="00AE3195">
        <w:rPr>
          <w:rFonts w:ascii="Arial" w:eastAsia="Times New Roman" w:hAnsi="Arial" w:cs="Arial"/>
          <w:spacing w:val="2"/>
        </w:rPr>
        <w:t xml:space="preserve"> </w:t>
      </w:r>
      <w:r w:rsidRPr="00AE3195">
        <w:rPr>
          <w:rFonts w:ascii="Arial" w:eastAsia="Times New Roman" w:hAnsi="Arial" w:cs="Arial"/>
        </w:rPr>
        <w:t>Y</w:t>
      </w:r>
      <w:r w:rsidRPr="00AE3195">
        <w:rPr>
          <w:rFonts w:ascii="Arial" w:eastAsia="Times New Roman" w:hAnsi="Arial" w:cs="Arial"/>
          <w:spacing w:val="2"/>
        </w:rPr>
        <w:t xml:space="preserve"> </w:t>
      </w:r>
      <w:r w:rsidRPr="00AE3195">
        <w:rPr>
          <w:rFonts w:ascii="Arial" w:eastAsia="Times New Roman" w:hAnsi="Arial" w:cs="Arial"/>
        </w:rPr>
        <w:t>DOCUMENTALES.</w:t>
      </w:r>
      <w:r w:rsidRPr="00AE3195">
        <w:rPr>
          <w:rFonts w:ascii="Arial" w:eastAsia="Times New Roman" w:hAnsi="Arial" w:cs="Arial"/>
          <w:spacing w:val="2"/>
        </w:rPr>
        <w:t xml:space="preserve"> </w:t>
      </w:r>
      <w:r w:rsidRPr="00AE3195">
        <w:rPr>
          <w:rFonts w:ascii="Arial" w:eastAsia="Times New Roman" w:hAnsi="Arial" w:cs="Arial"/>
        </w:rPr>
        <w:t>Al</w:t>
      </w:r>
      <w:r w:rsidRPr="00AE3195">
        <w:rPr>
          <w:rFonts w:ascii="Arial" w:eastAsia="Times New Roman" w:hAnsi="Arial" w:cs="Arial"/>
          <w:spacing w:val="2"/>
        </w:rPr>
        <w:t xml:space="preserve"> </w:t>
      </w:r>
      <w:r w:rsidRPr="00AE3195">
        <w:rPr>
          <w:rFonts w:ascii="Arial" w:eastAsia="Times New Roman" w:hAnsi="Arial" w:cs="Arial"/>
        </w:rPr>
        <w:t>contar</w:t>
      </w:r>
      <w:r w:rsidRPr="00AE3195">
        <w:rPr>
          <w:rFonts w:ascii="Arial" w:eastAsia="Times New Roman" w:hAnsi="Arial" w:cs="Arial"/>
          <w:spacing w:val="2"/>
        </w:rPr>
        <w:t xml:space="preserve"> </w:t>
      </w:r>
      <w:r w:rsidRPr="00AE3195">
        <w:rPr>
          <w:rFonts w:ascii="Arial" w:eastAsia="Times New Roman" w:hAnsi="Arial" w:cs="Arial"/>
        </w:rPr>
        <w:t>en</w:t>
      </w:r>
      <w:r w:rsidRPr="00AE3195">
        <w:rPr>
          <w:rFonts w:ascii="Arial" w:eastAsia="Times New Roman" w:hAnsi="Arial" w:cs="Arial"/>
          <w:spacing w:val="2"/>
        </w:rPr>
        <w:t xml:space="preserve"> </w:t>
      </w:r>
      <w:r w:rsidRPr="00AE3195">
        <w:rPr>
          <w:rFonts w:ascii="Arial" w:eastAsia="Times New Roman" w:hAnsi="Arial" w:cs="Arial"/>
          <w:spacing w:val="-5"/>
        </w:rPr>
        <w:t>el</w:t>
      </w:r>
    </w:p>
    <w:p w14:paraId="0E84FCA4" w14:textId="77777777" w:rsidR="00AE3195" w:rsidRPr="00AE3195" w:rsidRDefault="00AE3195" w:rsidP="00AE3195">
      <w:pPr>
        <w:spacing w:before="5" w:line="247" w:lineRule="auto"/>
        <w:ind w:left="317"/>
        <w:jc w:val="both"/>
        <w:rPr>
          <w:rFonts w:ascii="Arial" w:eastAsia="Times New Roman" w:hAnsi="Arial" w:cs="Arial"/>
        </w:rPr>
      </w:pPr>
      <w:r w:rsidRPr="00AE3195">
        <w:rPr>
          <w:rFonts w:ascii="Arial" w:eastAsia="Times New Roman" w:hAnsi="Arial" w:cs="Arial"/>
        </w:rPr>
        <w:t>equipo</w:t>
      </w:r>
      <w:r w:rsidRPr="00AE3195">
        <w:rPr>
          <w:rFonts w:ascii="Arial" w:eastAsia="Times New Roman" w:hAnsi="Arial" w:cs="Arial"/>
          <w:spacing w:val="-1"/>
        </w:rPr>
        <w:t xml:space="preserve"> </w:t>
      </w:r>
      <w:r w:rsidRPr="00AE3195">
        <w:rPr>
          <w:rFonts w:ascii="Arial" w:eastAsia="Times New Roman" w:hAnsi="Arial" w:cs="Arial"/>
        </w:rPr>
        <w:t>con</w:t>
      </w:r>
      <w:r w:rsidRPr="00AE3195">
        <w:rPr>
          <w:rFonts w:ascii="Arial" w:eastAsia="Times New Roman" w:hAnsi="Arial" w:cs="Arial"/>
          <w:spacing w:val="-1"/>
        </w:rPr>
        <w:t xml:space="preserve"> </w:t>
      </w:r>
      <w:r w:rsidRPr="00AE3195">
        <w:rPr>
          <w:rFonts w:ascii="Arial" w:eastAsia="Times New Roman" w:hAnsi="Arial" w:cs="Arial"/>
        </w:rPr>
        <w:t>una</w:t>
      </w:r>
      <w:r w:rsidRPr="00AE3195">
        <w:rPr>
          <w:rFonts w:ascii="Arial" w:eastAsia="Times New Roman" w:hAnsi="Arial" w:cs="Arial"/>
          <w:spacing w:val="-1"/>
        </w:rPr>
        <w:t xml:space="preserve"> </w:t>
      </w:r>
      <w:r w:rsidRPr="00AE3195">
        <w:rPr>
          <w:rFonts w:ascii="Arial" w:eastAsia="Times New Roman" w:hAnsi="Arial" w:cs="Arial"/>
        </w:rPr>
        <w:t>documentalista</w:t>
      </w:r>
      <w:r w:rsidRPr="00AE3195">
        <w:rPr>
          <w:rFonts w:ascii="Arial" w:eastAsia="Times New Roman" w:hAnsi="Arial" w:cs="Arial"/>
          <w:spacing w:val="-1"/>
        </w:rPr>
        <w:t xml:space="preserve"> </w:t>
      </w:r>
      <w:r w:rsidRPr="00AE3195">
        <w:rPr>
          <w:rFonts w:ascii="Arial" w:eastAsia="Times New Roman" w:hAnsi="Arial" w:cs="Arial"/>
        </w:rPr>
        <w:t>experta</w:t>
      </w:r>
      <w:r w:rsidRPr="00AE3195">
        <w:rPr>
          <w:rFonts w:ascii="Arial" w:eastAsia="Times New Roman" w:hAnsi="Arial" w:cs="Arial"/>
          <w:spacing w:val="-1"/>
        </w:rPr>
        <w:t xml:space="preserve"> </w:t>
      </w:r>
      <w:r w:rsidRPr="00AE3195">
        <w:rPr>
          <w:rFonts w:ascii="Arial" w:eastAsia="Times New Roman" w:hAnsi="Arial" w:cs="Arial"/>
        </w:rPr>
        <w:t>en</w:t>
      </w:r>
      <w:r w:rsidRPr="00AE3195">
        <w:rPr>
          <w:rFonts w:ascii="Arial" w:eastAsia="Times New Roman" w:hAnsi="Arial" w:cs="Arial"/>
          <w:spacing w:val="-1"/>
        </w:rPr>
        <w:t xml:space="preserve"> </w:t>
      </w:r>
      <w:r w:rsidRPr="00AE3195">
        <w:rPr>
          <w:rFonts w:ascii="Arial" w:eastAsia="Times New Roman" w:hAnsi="Arial" w:cs="Arial"/>
        </w:rPr>
        <w:t>cine</w:t>
      </w:r>
      <w:r w:rsidRPr="00AE3195">
        <w:rPr>
          <w:rFonts w:ascii="Arial" w:eastAsia="Times New Roman" w:hAnsi="Arial" w:cs="Arial"/>
          <w:spacing w:val="-1"/>
        </w:rPr>
        <w:t xml:space="preserve"> </w:t>
      </w:r>
      <w:r w:rsidRPr="00AE3195">
        <w:rPr>
          <w:rFonts w:ascii="Arial" w:eastAsia="Times New Roman" w:hAnsi="Arial" w:cs="Arial"/>
        </w:rPr>
        <w:t>y</w:t>
      </w:r>
      <w:r w:rsidRPr="00AE3195">
        <w:rPr>
          <w:rFonts w:ascii="Arial" w:eastAsia="Times New Roman" w:hAnsi="Arial" w:cs="Arial"/>
          <w:spacing w:val="-1"/>
        </w:rPr>
        <w:t xml:space="preserve"> </w:t>
      </w:r>
      <w:r w:rsidRPr="00AE3195">
        <w:rPr>
          <w:rFonts w:ascii="Arial" w:eastAsia="Times New Roman" w:hAnsi="Arial" w:cs="Arial"/>
        </w:rPr>
        <w:t>una</w:t>
      </w:r>
      <w:r w:rsidRPr="00AE3195">
        <w:rPr>
          <w:rFonts w:ascii="Arial" w:eastAsia="Times New Roman" w:hAnsi="Arial" w:cs="Arial"/>
          <w:spacing w:val="-1"/>
        </w:rPr>
        <w:t xml:space="preserve"> </w:t>
      </w:r>
      <w:r w:rsidRPr="00AE3195">
        <w:rPr>
          <w:rFonts w:ascii="Arial" w:eastAsia="Times New Roman" w:hAnsi="Arial" w:cs="Arial"/>
        </w:rPr>
        <w:t>socióloga,</w:t>
      </w:r>
      <w:r w:rsidRPr="00AE3195">
        <w:rPr>
          <w:rFonts w:ascii="Arial" w:eastAsia="Times New Roman" w:hAnsi="Arial" w:cs="Arial"/>
          <w:spacing w:val="-1"/>
        </w:rPr>
        <w:t xml:space="preserve"> </w:t>
      </w:r>
      <w:r w:rsidRPr="00AE3195">
        <w:rPr>
          <w:rFonts w:ascii="Arial" w:eastAsia="Times New Roman" w:hAnsi="Arial" w:cs="Arial"/>
        </w:rPr>
        <w:t>podemos</w:t>
      </w:r>
      <w:r w:rsidRPr="00AE3195">
        <w:rPr>
          <w:rFonts w:ascii="Arial" w:eastAsia="Times New Roman" w:hAnsi="Arial" w:cs="Arial"/>
          <w:spacing w:val="-1"/>
        </w:rPr>
        <w:t xml:space="preserve"> </w:t>
      </w:r>
      <w:r w:rsidRPr="00AE3195">
        <w:rPr>
          <w:rFonts w:ascii="Arial" w:eastAsia="Times New Roman" w:hAnsi="Arial" w:cs="Arial"/>
        </w:rPr>
        <w:t>ofrecer</w:t>
      </w:r>
      <w:r w:rsidRPr="00AE3195">
        <w:rPr>
          <w:rFonts w:ascii="Arial" w:eastAsia="Times New Roman" w:hAnsi="Arial" w:cs="Arial"/>
          <w:spacing w:val="-1"/>
        </w:rPr>
        <w:t xml:space="preserve"> </w:t>
      </w:r>
      <w:r w:rsidRPr="00AE3195">
        <w:rPr>
          <w:rFonts w:ascii="Arial" w:eastAsia="Times New Roman" w:hAnsi="Arial" w:cs="Arial"/>
        </w:rPr>
        <w:t>el</w:t>
      </w:r>
      <w:r w:rsidRPr="00AE3195">
        <w:rPr>
          <w:rFonts w:ascii="Arial" w:eastAsia="Times New Roman" w:hAnsi="Arial" w:cs="Arial"/>
          <w:spacing w:val="-1"/>
        </w:rPr>
        <w:t xml:space="preserve"> </w:t>
      </w:r>
      <w:r w:rsidRPr="00AE3195">
        <w:rPr>
          <w:rFonts w:ascii="Arial" w:eastAsia="Times New Roman" w:hAnsi="Arial" w:cs="Arial"/>
        </w:rPr>
        <w:t>recurso</w:t>
      </w:r>
      <w:r w:rsidRPr="00AE3195">
        <w:rPr>
          <w:rFonts w:ascii="Arial" w:eastAsia="Times New Roman" w:hAnsi="Arial" w:cs="Arial"/>
          <w:spacing w:val="-1"/>
        </w:rPr>
        <w:t xml:space="preserve"> </w:t>
      </w:r>
      <w:r w:rsidRPr="00AE3195">
        <w:rPr>
          <w:rFonts w:ascii="Arial" w:eastAsia="Times New Roman" w:hAnsi="Arial" w:cs="Arial"/>
        </w:rPr>
        <w:t>dentro</w:t>
      </w:r>
      <w:r w:rsidRPr="00AE3195">
        <w:rPr>
          <w:rFonts w:ascii="Arial" w:eastAsia="Times New Roman" w:hAnsi="Arial" w:cs="Arial"/>
          <w:spacing w:val="-1"/>
        </w:rPr>
        <w:t xml:space="preserve"> </w:t>
      </w:r>
      <w:r w:rsidRPr="00AE3195">
        <w:rPr>
          <w:rFonts w:ascii="Arial" w:eastAsia="Times New Roman" w:hAnsi="Arial" w:cs="Arial"/>
        </w:rPr>
        <w:t>de</w:t>
      </w:r>
      <w:r w:rsidRPr="00AE3195">
        <w:rPr>
          <w:rFonts w:ascii="Arial" w:eastAsia="Times New Roman" w:hAnsi="Arial" w:cs="Arial"/>
          <w:spacing w:val="-1"/>
        </w:rPr>
        <w:t xml:space="preserve"> </w:t>
      </w:r>
      <w:r w:rsidRPr="00AE3195">
        <w:rPr>
          <w:rFonts w:ascii="Arial" w:eastAsia="Times New Roman" w:hAnsi="Arial" w:cs="Arial"/>
        </w:rPr>
        <w:t>su</w:t>
      </w:r>
      <w:r w:rsidRPr="00AE3195">
        <w:rPr>
          <w:rFonts w:ascii="Arial" w:eastAsia="Times New Roman" w:hAnsi="Arial" w:cs="Arial"/>
          <w:spacing w:val="-1"/>
        </w:rPr>
        <w:t xml:space="preserve"> </w:t>
      </w:r>
      <w:r w:rsidRPr="00AE3195">
        <w:rPr>
          <w:rFonts w:ascii="Arial" w:eastAsia="Times New Roman" w:hAnsi="Arial" w:cs="Arial"/>
        </w:rPr>
        <w:t>contexto determinado, lo que puede ayudar</w:t>
      </w:r>
    </w:p>
    <w:p w14:paraId="1EDCDF0B" w14:textId="6CBA8350" w:rsidR="00AE3195" w:rsidRPr="00AE3195" w:rsidRDefault="00AE3195" w:rsidP="00AE3195">
      <w:pPr>
        <w:spacing w:line="247" w:lineRule="auto"/>
        <w:ind w:left="317" w:right="214"/>
        <w:jc w:val="both"/>
        <w:rPr>
          <w:rFonts w:ascii="Arial" w:eastAsia="Times New Roman" w:hAnsi="Arial" w:cs="Arial"/>
        </w:rPr>
      </w:pPr>
      <w:r w:rsidRPr="00AE3195">
        <w:rPr>
          <w:rFonts w:ascii="Arial" w:eastAsia="Times New Roman" w:hAnsi="Arial" w:cs="Arial"/>
        </w:rPr>
        <w:lastRenderedPageBreak/>
        <w:t>a contextualizar los mensajes y estereotipos que subyacen en los filmes y series. Obviamente las películas y sus mensajes, de forma general, deben estudiarse desde la perspectiva del momento histórico y social en que se desarrolla</w:t>
      </w:r>
      <w:r w:rsidRPr="00AE3195">
        <w:rPr>
          <w:rFonts w:ascii="Arial" w:eastAsia="Times New Roman" w:hAnsi="Arial" w:cs="Arial"/>
          <w:spacing w:val="-1"/>
        </w:rPr>
        <w:t xml:space="preserve"> </w:t>
      </w:r>
      <w:r w:rsidRPr="00AE3195">
        <w:rPr>
          <w:rFonts w:ascii="Arial" w:eastAsia="Times New Roman" w:hAnsi="Arial" w:cs="Arial"/>
        </w:rPr>
        <w:t>la</w:t>
      </w:r>
      <w:r w:rsidRPr="00AE3195">
        <w:rPr>
          <w:rFonts w:ascii="Arial" w:eastAsia="Times New Roman" w:hAnsi="Arial" w:cs="Arial"/>
          <w:spacing w:val="-1"/>
        </w:rPr>
        <w:t xml:space="preserve"> </w:t>
      </w:r>
      <w:r w:rsidRPr="00AE3195">
        <w:rPr>
          <w:rFonts w:ascii="Arial" w:eastAsia="Times New Roman" w:hAnsi="Arial" w:cs="Arial"/>
        </w:rPr>
        <w:t>historia</w:t>
      </w:r>
      <w:r w:rsidRPr="00AE3195">
        <w:rPr>
          <w:rFonts w:ascii="Arial" w:eastAsia="Times New Roman" w:hAnsi="Arial" w:cs="Arial"/>
          <w:spacing w:val="-1"/>
        </w:rPr>
        <w:t xml:space="preserve"> </w:t>
      </w:r>
      <w:r w:rsidRPr="00AE3195">
        <w:rPr>
          <w:rFonts w:ascii="Arial" w:eastAsia="Times New Roman" w:hAnsi="Arial" w:cs="Arial"/>
        </w:rPr>
        <w:t>que</w:t>
      </w:r>
      <w:r w:rsidRPr="00AE3195">
        <w:rPr>
          <w:rFonts w:ascii="Arial" w:eastAsia="Times New Roman" w:hAnsi="Arial" w:cs="Arial"/>
          <w:spacing w:val="-1"/>
        </w:rPr>
        <w:t xml:space="preserve"> </w:t>
      </w:r>
      <w:r w:rsidRPr="00AE3195">
        <w:rPr>
          <w:rFonts w:ascii="Arial" w:eastAsia="Times New Roman" w:hAnsi="Arial" w:cs="Arial"/>
        </w:rPr>
        <w:t>cuentan,</w:t>
      </w:r>
      <w:r w:rsidRPr="00AE3195">
        <w:rPr>
          <w:rFonts w:ascii="Arial" w:eastAsia="Times New Roman" w:hAnsi="Arial" w:cs="Arial"/>
          <w:spacing w:val="-1"/>
        </w:rPr>
        <w:t xml:space="preserve"> </w:t>
      </w:r>
      <w:r w:rsidRPr="00AE3195">
        <w:rPr>
          <w:rFonts w:ascii="Arial" w:eastAsia="Times New Roman" w:hAnsi="Arial" w:cs="Arial"/>
        </w:rPr>
        <w:t>si</w:t>
      </w:r>
      <w:r w:rsidRPr="00AE3195">
        <w:rPr>
          <w:rFonts w:ascii="Arial" w:eastAsia="Times New Roman" w:hAnsi="Arial" w:cs="Arial"/>
          <w:spacing w:val="-1"/>
        </w:rPr>
        <w:t xml:space="preserve"> </w:t>
      </w:r>
      <w:r w:rsidRPr="00AE3195">
        <w:rPr>
          <w:rFonts w:ascii="Arial" w:eastAsia="Times New Roman" w:hAnsi="Arial" w:cs="Arial"/>
        </w:rPr>
        <w:t>bien</w:t>
      </w:r>
      <w:r w:rsidRPr="00AE3195">
        <w:rPr>
          <w:rFonts w:ascii="Arial" w:eastAsia="Times New Roman" w:hAnsi="Arial" w:cs="Arial"/>
          <w:spacing w:val="-1"/>
        </w:rPr>
        <w:t xml:space="preserve"> </w:t>
      </w:r>
      <w:r w:rsidRPr="00AE3195">
        <w:rPr>
          <w:rFonts w:ascii="Arial" w:eastAsia="Times New Roman" w:hAnsi="Arial" w:cs="Arial"/>
        </w:rPr>
        <w:t>hay</w:t>
      </w:r>
      <w:r w:rsidRPr="00AE3195">
        <w:rPr>
          <w:rFonts w:ascii="Arial" w:eastAsia="Times New Roman" w:hAnsi="Arial" w:cs="Arial"/>
          <w:spacing w:val="-1"/>
        </w:rPr>
        <w:t xml:space="preserve"> </w:t>
      </w:r>
      <w:r w:rsidRPr="00AE3195">
        <w:rPr>
          <w:rFonts w:ascii="Arial" w:eastAsia="Times New Roman" w:hAnsi="Arial" w:cs="Arial"/>
        </w:rPr>
        <w:t>algunas</w:t>
      </w:r>
      <w:r w:rsidRPr="00AE3195">
        <w:rPr>
          <w:rFonts w:ascii="Arial" w:eastAsia="Times New Roman" w:hAnsi="Arial" w:cs="Arial"/>
          <w:spacing w:val="-1"/>
        </w:rPr>
        <w:t xml:space="preserve"> </w:t>
      </w:r>
      <w:r w:rsidRPr="00AE3195">
        <w:rPr>
          <w:rFonts w:ascii="Arial" w:eastAsia="Times New Roman" w:hAnsi="Arial" w:cs="Arial"/>
        </w:rPr>
        <w:t>cuya</w:t>
      </w:r>
      <w:r w:rsidRPr="00AE3195">
        <w:rPr>
          <w:rFonts w:ascii="Arial" w:eastAsia="Times New Roman" w:hAnsi="Arial" w:cs="Arial"/>
          <w:spacing w:val="-1"/>
        </w:rPr>
        <w:t xml:space="preserve"> </w:t>
      </w:r>
      <w:r w:rsidRPr="00AE3195">
        <w:rPr>
          <w:rFonts w:ascii="Arial" w:eastAsia="Times New Roman" w:hAnsi="Arial" w:cs="Arial"/>
        </w:rPr>
        <w:t>relevancia</w:t>
      </w:r>
      <w:r w:rsidRPr="00AE3195">
        <w:rPr>
          <w:rFonts w:ascii="Arial" w:eastAsia="Times New Roman" w:hAnsi="Arial" w:cs="Arial"/>
          <w:spacing w:val="-1"/>
        </w:rPr>
        <w:t xml:space="preserve"> </w:t>
      </w:r>
      <w:r w:rsidRPr="00AE3195">
        <w:rPr>
          <w:rFonts w:ascii="Arial" w:eastAsia="Times New Roman" w:hAnsi="Arial" w:cs="Arial"/>
        </w:rPr>
        <w:t>viene</w:t>
      </w:r>
      <w:r w:rsidRPr="00AE3195">
        <w:rPr>
          <w:rFonts w:ascii="Arial" w:eastAsia="Times New Roman" w:hAnsi="Arial" w:cs="Arial"/>
          <w:spacing w:val="-1"/>
        </w:rPr>
        <w:t xml:space="preserve"> </w:t>
      </w:r>
      <w:r w:rsidRPr="00AE3195">
        <w:rPr>
          <w:rFonts w:ascii="Arial" w:eastAsia="Times New Roman" w:hAnsi="Arial" w:cs="Arial"/>
        </w:rPr>
        <w:t>dada</w:t>
      </w:r>
      <w:r w:rsidRPr="00AE3195">
        <w:rPr>
          <w:rFonts w:ascii="Arial" w:eastAsia="Times New Roman" w:hAnsi="Arial" w:cs="Arial"/>
          <w:spacing w:val="-1"/>
        </w:rPr>
        <w:t xml:space="preserve"> </w:t>
      </w:r>
      <w:r w:rsidRPr="00AE3195">
        <w:rPr>
          <w:rFonts w:ascii="Arial" w:eastAsia="Times New Roman" w:hAnsi="Arial" w:cs="Arial"/>
        </w:rPr>
        <w:t>por</w:t>
      </w:r>
      <w:r w:rsidRPr="00AE3195">
        <w:rPr>
          <w:rFonts w:ascii="Arial" w:eastAsia="Times New Roman" w:hAnsi="Arial" w:cs="Arial"/>
          <w:spacing w:val="-1"/>
        </w:rPr>
        <w:t xml:space="preserve"> </w:t>
      </w:r>
      <w:r w:rsidRPr="00AE3195">
        <w:rPr>
          <w:rFonts w:ascii="Arial" w:eastAsia="Times New Roman" w:hAnsi="Arial" w:cs="Arial"/>
        </w:rPr>
        <w:t>la</w:t>
      </w:r>
      <w:r w:rsidRPr="00AE3195">
        <w:rPr>
          <w:rFonts w:ascii="Arial" w:eastAsia="Times New Roman" w:hAnsi="Arial" w:cs="Arial"/>
          <w:spacing w:val="-1"/>
        </w:rPr>
        <w:t xml:space="preserve"> </w:t>
      </w:r>
      <w:r w:rsidRPr="00AE3195">
        <w:rPr>
          <w:rFonts w:ascii="Arial" w:eastAsia="Times New Roman" w:hAnsi="Arial" w:cs="Arial"/>
        </w:rPr>
        <w:t>universalidad</w:t>
      </w:r>
      <w:r w:rsidRPr="00AE3195">
        <w:rPr>
          <w:rFonts w:ascii="Arial" w:eastAsia="Times New Roman" w:hAnsi="Arial" w:cs="Arial"/>
          <w:spacing w:val="-1"/>
        </w:rPr>
        <w:t xml:space="preserve"> </w:t>
      </w:r>
      <w:r w:rsidRPr="00AE3195">
        <w:rPr>
          <w:rFonts w:ascii="Arial" w:eastAsia="Times New Roman" w:hAnsi="Arial" w:cs="Arial"/>
        </w:rPr>
        <w:t>y</w:t>
      </w:r>
      <w:r w:rsidRPr="00AE3195">
        <w:rPr>
          <w:rFonts w:ascii="Arial" w:eastAsia="Times New Roman" w:hAnsi="Arial" w:cs="Arial"/>
          <w:spacing w:val="-1"/>
        </w:rPr>
        <w:t xml:space="preserve"> </w:t>
      </w:r>
      <w:r w:rsidRPr="00AE3195">
        <w:rPr>
          <w:rFonts w:ascii="Arial" w:eastAsia="Times New Roman" w:hAnsi="Arial" w:cs="Arial"/>
        </w:rPr>
        <w:t>atemporalidad de sus mensajes.</w:t>
      </w:r>
    </w:p>
    <w:p w14:paraId="4A4C795E" w14:textId="77777777" w:rsidR="00AE3195" w:rsidRPr="00AE3195" w:rsidRDefault="00AE3195" w:rsidP="00AE3195">
      <w:pPr>
        <w:spacing w:line="247" w:lineRule="auto"/>
        <w:ind w:left="317" w:right="214"/>
        <w:jc w:val="both"/>
        <w:rPr>
          <w:rFonts w:ascii="Arial" w:eastAsia="Times New Roman" w:hAnsi="Arial" w:cs="Arial"/>
        </w:rPr>
      </w:pPr>
    </w:p>
    <w:p w14:paraId="1A657D11" w14:textId="5778707C" w:rsidR="00AE3195" w:rsidRPr="00AE3195" w:rsidRDefault="00AE3195" w:rsidP="00AE3195">
      <w:pPr>
        <w:numPr>
          <w:ilvl w:val="0"/>
          <w:numId w:val="7"/>
        </w:numPr>
        <w:tabs>
          <w:tab w:val="left" w:pos="538"/>
        </w:tabs>
        <w:spacing w:line="247" w:lineRule="auto"/>
        <w:ind w:left="317" w:right="394" w:firstLine="0"/>
        <w:jc w:val="both"/>
        <w:rPr>
          <w:rFonts w:ascii="Arial" w:eastAsia="Times New Roman" w:hAnsi="Arial" w:cs="Arial"/>
        </w:rPr>
      </w:pPr>
      <w:r w:rsidRPr="00AE3195">
        <w:rPr>
          <w:rFonts w:ascii="Arial" w:eastAsia="Times New Roman" w:hAnsi="Arial" w:cs="Arial"/>
        </w:rPr>
        <w:t>MEJORA</w:t>
      </w:r>
      <w:r w:rsidRPr="00AE3195">
        <w:rPr>
          <w:rFonts w:ascii="Arial" w:eastAsia="Times New Roman" w:hAnsi="Arial" w:cs="Arial"/>
          <w:spacing w:val="-1"/>
        </w:rPr>
        <w:t xml:space="preserve"> </w:t>
      </w:r>
      <w:r w:rsidRPr="00AE3195">
        <w:rPr>
          <w:rFonts w:ascii="Arial" w:eastAsia="Times New Roman" w:hAnsi="Arial" w:cs="Arial"/>
        </w:rPr>
        <w:t>DE</w:t>
      </w:r>
      <w:r w:rsidRPr="00AE3195">
        <w:rPr>
          <w:rFonts w:ascii="Arial" w:eastAsia="Times New Roman" w:hAnsi="Arial" w:cs="Arial"/>
          <w:spacing w:val="-1"/>
        </w:rPr>
        <w:t xml:space="preserve"> </w:t>
      </w:r>
      <w:r w:rsidRPr="00AE3195">
        <w:rPr>
          <w:rFonts w:ascii="Arial" w:eastAsia="Times New Roman" w:hAnsi="Arial" w:cs="Arial"/>
        </w:rPr>
        <w:t>LOS</w:t>
      </w:r>
      <w:r w:rsidRPr="00AE3195">
        <w:rPr>
          <w:rFonts w:ascii="Arial" w:eastAsia="Times New Roman" w:hAnsi="Arial" w:cs="Arial"/>
          <w:spacing w:val="-1"/>
        </w:rPr>
        <w:t xml:space="preserve"> </w:t>
      </w:r>
      <w:r w:rsidRPr="00AE3195">
        <w:rPr>
          <w:rFonts w:ascii="Arial" w:eastAsia="Times New Roman" w:hAnsi="Arial" w:cs="Arial"/>
        </w:rPr>
        <w:t>MATERIALES</w:t>
      </w:r>
      <w:r w:rsidRPr="00AE3195">
        <w:rPr>
          <w:rFonts w:ascii="Arial" w:eastAsia="Times New Roman" w:hAnsi="Arial" w:cs="Arial"/>
          <w:spacing w:val="-1"/>
        </w:rPr>
        <w:t xml:space="preserve"> </w:t>
      </w:r>
      <w:r w:rsidRPr="00AE3195">
        <w:rPr>
          <w:rFonts w:ascii="Arial" w:eastAsia="Times New Roman" w:hAnsi="Arial" w:cs="Arial"/>
        </w:rPr>
        <w:t>DOCENTES.</w:t>
      </w:r>
      <w:r w:rsidRPr="00AE3195">
        <w:rPr>
          <w:rFonts w:ascii="Arial" w:eastAsia="Times New Roman" w:hAnsi="Arial" w:cs="Arial"/>
          <w:spacing w:val="-1"/>
        </w:rPr>
        <w:t xml:space="preserve"> </w:t>
      </w:r>
      <w:r w:rsidRPr="00AE3195">
        <w:rPr>
          <w:rFonts w:ascii="Arial" w:eastAsia="Times New Roman" w:hAnsi="Arial" w:cs="Arial"/>
        </w:rPr>
        <w:t>Se</w:t>
      </w:r>
      <w:r w:rsidRPr="00AE3195">
        <w:rPr>
          <w:rFonts w:ascii="Arial" w:eastAsia="Times New Roman" w:hAnsi="Arial" w:cs="Arial"/>
          <w:spacing w:val="-1"/>
        </w:rPr>
        <w:t xml:space="preserve"> </w:t>
      </w:r>
      <w:r w:rsidRPr="00AE3195">
        <w:rPr>
          <w:rFonts w:ascii="Arial" w:eastAsia="Times New Roman" w:hAnsi="Arial" w:cs="Arial"/>
        </w:rPr>
        <w:t>les</w:t>
      </w:r>
      <w:r w:rsidRPr="00AE3195">
        <w:rPr>
          <w:rFonts w:ascii="Arial" w:eastAsia="Times New Roman" w:hAnsi="Arial" w:cs="Arial"/>
          <w:spacing w:val="-1"/>
        </w:rPr>
        <w:t xml:space="preserve"> </w:t>
      </w:r>
      <w:r w:rsidRPr="00AE3195">
        <w:rPr>
          <w:rFonts w:ascii="Arial" w:eastAsia="Times New Roman" w:hAnsi="Arial" w:cs="Arial"/>
        </w:rPr>
        <w:t>proporciona</w:t>
      </w:r>
      <w:r w:rsidRPr="00AE3195">
        <w:rPr>
          <w:rFonts w:ascii="Arial" w:eastAsia="Times New Roman" w:hAnsi="Arial" w:cs="Arial"/>
          <w:spacing w:val="-1"/>
        </w:rPr>
        <w:t xml:space="preserve"> </w:t>
      </w:r>
      <w:r w:rsidRPr="00AE3195">
        <w:rPr>
          <w:rFonts w:ascii="Arial" w:eastAsia="Times New Roman" w:hAnsi="Arial" w:cs="Arial"/>
        </w:rPr>
        <w:t>un</w:t>
      </w:r>
      <w:r w:rsidRPr="00AE3195">
        <w:rPr>
          <w:rFonts w:ascii="Arial" w:eastAsia="Times New Roman" w:hAnsi="Arial" w:cs="Arial"/>
          <w:spacing w:val="-1"/>
        </w:rPr>
        <w:t xml:space="preserve"> </w:t>
      </w:r>
      <w:r w:rsidRPr="00AE3195">
        <w:rPr>
          <w:rFonts w:ascii="Arial" w:eastAsia="Times New Roman" w:hAnsi="Arial" w:cs="Arial"/>
        </w:rPr>
        <w:t>material</w:t>
      </w:r>
      <w:r w:rsidRPr="00AE3195">
        <w:rPr>
          <w:rFonts w:ascii="Arial" w:eastAsia="Times New Roman" w:hAnsi="Arial" w:cs="Arial"/>
          <w:spacing w:val="-1"/>
        </w:rPr>
        <w:t xml:space="preserve"> </w:t>
      </w:r>
      <w:r w:rsidRPr="00AE3195">
        <w:rPr>
          <w:rFonts w:ascii="Arial" w:eastAsia="Times New Roman" w:hAnsi="Arial" w:cs="Arial"/>
        </w:rPr>
        <w:t>de</w:t>
      </w:r>
      <w:r w:rsidRPr="00AE3195">
        <w:rPr>
          <w:rFonts w:ascii="Arial" w:eastAsia="Times New Roman" w:hAnsi="Arial" w:cs="Arial"/>
          <w:spacing w:val="-1"/>
        </w:rPr>
        <w:t xml:space="preserve"> </w:t>
      </w:r>
      <w:r w:rsidRPr="00AE3195">
        <w:rPr>
          <w:rFonts w:ascii="Arial" w:eastAsia="Times New Roman" w:hAnsi="Arial" w:cs="Arial"/>
        </w:rPr>
        <w:t>gran</w:t>
      </w:r>
      <w:r w:rsidRPr="00AE3195">
        <w:rPr>
          <w:rFonts w:ascii="Arial" w:eastAsia="Times New Roman" w:hAnsi="Arial" w:cs="Arial"/>
          <w:spacing w:val="-1"/>
        </w:rPr>
        <w:t xml:space="preserve"> </w:t>
      </w:r>
      <w:r w:rsidRPr="00AE3195">
        <w:rPr>
          <w:rFonts w:ascii="Arial" w:eastAsia="Times New Roman" w:hAnsi="Arial" w:cs="Arial"/>
        </w:rPr>
        <w:t>utilidad</w:t>
      </w:r>
      <w:r w:rsidRPr="00AE3195">
        <w:rPr>
          <w:rFonts w:ascii="Arial" w:eastAsia="Times New Roman" w:hAnsi="Arial" w:cs="Arial"/>
          <w:spacing w:val="-1"/>
        </w:rPr>
        <w:t xml:space="preserve"> </w:t>
      </w:r>
      <w:r w:rsidRPr="00AE3195">
        <w:rPr>
          <w:rFonts w:ascii="Arial" w:eastAsia="Times New Roman" w:hAnsi="Arial" w:cs="Arial"/>
        </w:rPr>
        <w:t>para</w:t>
      </w:r>
      <w:r w:rsidRPr="00AE3195">
        <w:rPr>
          <w:rFonts w:ascii="Arial" w:eastAsia="Times New Roman" w:hAnsi="Arial" w:cs="Arial"/>
          <w:spacing w:val="-1"/>
        </w:rPr>
        <w:t xml:space="preserve"> </w:t>
      </w:r>
      <w:r w:rsidRPr="00AE3195">
        <w:rPr>
          <w:rFonts w:ascii="Arial" w:eastAsia="Times New Roman" w:hAnsi="Arial" w:cs="Arial"/>
        </w:rPr>
        <w:t>completar</w:t>
      </w:r>
      <w:r w:rsidRPr="00AE3195">
        <w:rPr>
          <w:rFonts w:ascii="Arial" w:eastAsia="Times New Roman" w:hAnsi="Arial" w:cs="Arial"/>
          <w:spacing w:val="-1"/>
        </w:rPr>
        <w:t xml:space="preserve"> </w:t>
      </w:r>
      <w:r w:rsidRPr="00AE3195">
        <w:rPr>
          <w:rFonts w:ascii="Arial" w:eastAsia="Times New Roman" w:hAnsi="Arial" w:cs="Arial"/>
        </w:rPr>
        <w:t>sus maneras que pueden ofrecer el listado completo al alumnado o bien incluir</w:t>
      </w:r>
    </w:p>
    <w:p w14:paraId="427BC75F" w14:textId="77777777" w:rsidR="00AE3195" w:rsidRPr="00AE3195" w:rsidRDefault="00AE3195" w:rsidP="00AE3195">
      <w:pPr>
        <w:spacing w:line="247" w:lineRule="auto"/>
        <w:ind w:left="317"/>
        <w:jc w:val="both"/>
        <w:rPr>
          <w:rFonts w:ascii="Arial" w:eastAsia="Times New Roman" w:hAnsi="Arial" w:cs="Arial"/>
        </w:rPr>
        <w:sectPr w:rsidR="00AE3195" w:rsidRPr="00AE3195" w:rsidSect="00AE3195">
          <w:type w:val="continuous"/>
          <w:pgSz w:w="11900" w:h="16840"/>
          <w:pgMar w:top="1080" w:right="566" w:bottom="1080" w:left="283" w:header="405" w:footer="895" w:gutter="0"/>
          <w:cols w:space="720"/>
        </w:sectPr>
      </w:pPr>
    </w:p>
    <w:p w14:paraId="0478493C" w14:textId="77777777" w:rsidR="00AE3195" w:rsidRPr="00AE3195" w:rsidRDefault="00AE3195" w:rsidP="00AE3195">
      <w:pPr>
        <w:spacing w:before="13" w:line="466" w:lineRule="exact"/>
        <w:jc w:val="both"/>
        <w:rPr>
          <w:rFonts w:ascii="Arial" w:eastAsia="Times New Roman" w:hAnsi="Arial" w:cs="Arial"/>
        </w:rPr>
      </w:pPr>
      <w:r w:rsidRPr="00AE3195">
        <w:rPr>
          <w:rFonts w:ascii="Arial" w:eastAsia="Times New Roman" w:hAnsi="Arial" w:cs="Arial"/>
        </w:rPr>
        <w:t>recomendaciones</w:t>
      </w:r>
      <w:r w:rsidRPr="00AE3195">
        <w:rPr>
          <w:rFonts w:ascii="Arial" w:eastAsia="Times New Roman" w:hAnsi="Arial" w:cs="Arial"/>
          <w:spacing w:val="-1"/>
        </w:rPr>
        <w:t xml:space="preserve"> </w:t>
      </w:r>
      <w:r w:rsidRPr="00AE3195">
        <w:rPr>
          <w:rFonts w:ascii="Arial" w:eastAsia="Times New Roman" w:hAnsi="Arial" w:cs="Arial"/>
        </w:rPr>
        <w:t>por</w:t>
      </w:r>
      <w:r w:rsidRPr="00AE3195">
        <w:rPr>
          <w:rFonts w:ascii="Arial" w:eastAsia="Times New Roman" w:hAnsi="Arial" w:cs="Arial"/>
          <w:spacing w:val="-1"/>
        </w:rPr>
        <w:t xml:space="preserve"> </w:t>
      </w:r>
      <w:r w:rsidRPr="00AE3195">
        <w:rPr>
          <w:rFonts w:ascii="Arial" w:eastAsia="Times New Roman" w:hAnsi="Arial" w:cs="Arial"/>
        </w:rPr>
        <w:t>temas,</w:t>
      </w:r>
      <w:r w:rsidRPr="00AE3195">
        <w:rPr>
          <w:rFonts w:ascii="Arial" w:eastAsia="Times New Roman" w:hAnsi="Arial" w:cs="Arial"/>
          <w:spacing w:val="-1"/>
        </w:rPr>
        <w:t xml:space="preserve"> </w:t>
      </w:r>
      <w:r w:rsidRPr="00AE3195">
        <w:rPr>
          <w:rFonts w:ascii="Arial" w:eastAsia="Times New Roman" w:hAnsi="Arial" w:cs="Arial"/>
        </w:rPr>
        <w:t>mejorando</w:t>
      </w:r>
      <w:r w:rsidRPr="00AE3195">
        <w:rPr>
          <w:rFonts w:ascii="Arial" w:eastAsia="Times New Roman" w:hAnsi="Arial" w:cs="Arial"/>
          <w:spacing w:val="-1"/>
        </w:rPr>
        <w:t xml:space="preserve"> </w:t>
      </w:r>
      <w:r w:rsidRPr="00AE3195">
        <w:rPr>
          <w:rFonts w:ascii="Arial" w:eastAsia="Times New Roman" w:hAnsi="Arial" w:cs="Arial"/>
        </w:rPr>
        <w:t>sus</w:t>
      </w:r>
      <w:r w:rsidRPr="00AE3195">
        <w:rPr>
          <w:rFonts w:ascii="Arial" w:eastAsia="Times New Roman" w:hAnsi="Arial" w:cs="Arial"/>
          <w:spacing w:val="-1"/>
        </w:rPr>
        <w:t xml:space="preserve"> </w:t>
      </w:r>
      <w:r w:rsidRPr="00AE3195">
        <w:rPr>
          <w:rFonts w:ascii="Arial" w:eastAsia="Times New Roman" w:hAnsi="Arial" w:cs="Arial"/>
        </w:rPr>
        <w:t>campus</w:t>
      </w:r>
      <w:r w:rsidRPr="00AE3195">
        <w:rPr>
          <w:rFonts w:ascii="Arial" w:eastAsia="Times New Roman" w:hAnsi="Arial" w:cs="Arial"/>
          <w:spacing w:val="-1"/>
        </w:rPr>
        <w:t xml:space="preserve"> </w:t>
      </w:r>
      <w:r w:rsidRPr="00AE3195">
        <w:rPr>
          <w:rFonts w:ascii="Arial" w:eastAsia="Times New Roman" w:hAnsi="Arial" w:cs="Arial"/>
        </w:rPr>
        <w:t>virtuales</w:t>
      </w:r>
      <w:r w:rsidRPr="00AE3195">
        <w:rPr>
          <w:rFonts w:ascii="Arial" w:eastAsia="Times New Roman" w:hAnsi="Arial" w:cs="Arial"/>
          <w:spacing w:val="-1"/>
        </w:rPr>
        <w:t xml:space="preserve"> </w:t>
      </w:r>
      <w:r w:rsidRPr="00AE3195">
        <w:rPr>
          <w:rFonts w:ascii="Arial" w:eastAsia="Times New Roman" w:hAnsi="Arial" w:cs="Arial"/>
        </w:rPr>
        <w:t>y,</w:t>
      </w:r>
      <w:r w:rsidRPr="00AE3195">
        <w:rPr>
          <w:rFonts w:ascii="Arial" w:eastAsia="Times New Roman" w:hAnsi="Arial" w:cs="Arial"/>
          <w:spacing w:val="-1"/>
        </w:rPr>
        <w:t xml:space="preserve"> </w:t>
      </w:r>
      <w:r w:rsidRPr="00AE3195">
        <w:rPr>
          <w:rFonts w:ascii="Arial" w:eastAsia="Times New Roman" w:hAnsi="Arial" w:cs="Arial"/>
        </w:rPr>
        <w:t>por</w:t>
      </w:r>
      <w:r w:rsidRPr="00AE3195">
        <w:rPr>
          <w:rFonts w:ascii="Arial" w:eastAsia="Times New Roman" w:hAnsi="Arial" w:cs="Arial"/>
          <w:spacing w:val="-1"/>
        </w:rPr>
        <w:t xml:space="preserve"> </w:t>
      </w:r>
      <w:r w:rsidRPr="00AE3195">
        <w:rPr>
          <w:rFonts w:ascii="Arial" w:eastAsia="Times New Roman" w:hAnsi="Arial" w:cs="Arial"/>
        </w:rPr>
        <w:t>ende,</w:t>
      </w:r>
      <w:r w:rsidRPr="00AE3195">
        <w:rPr>
          <w:rFonts w:ascii="Arial" w:eastAsia="Times New Roman" w:hAnsi="Arial" w:cs="Arial"/>
          <w:spacing w:val="-1"/>
        </w:rPr>
        <w:t xml:space="preserve"> </w:t>
      </w:r>
      <w:r w:rsidRPr="00AE3195">
        <w:rPr>
          <w:rFonts w:ascii="Arial" w:eastAsia="Times New Roman" w:hAnsi="Arial" w:cs="Arial"/>
        </w:rPr>
        <w:t>completando</w:t>
      </w:r>
      <w:r w:rsidRPr="00AE3195">
        <w:rPr>
          <w:rFonts w:ascii="Arial" w:eastAsia="Times New Roman" w:hAnsi="Arial" w:cs="Arial"/>
          <w:spacing w:val="-1"/>
        </w:rPr>
        <w:t xml:space="preserve"> </w:t>
      </w:r>
      <w:r w:rsidRPr="00AE3195">
        <w:rPr>
          <w:rFonts w:ascii="Arial" w:eastAsia="Times New Roman" w:hAnsi="Arial" w:cs="Arial"/>
        </w:rPr>
        <w:t>los</w:t>
      </w:r>
      <w:r w:rsidRPr="00AE3195">
        <w:rPr>
          <w:rFonts w:ascii="Arial" w:eastAsia="Times New Roman" w:hAnsi="Arial" w:cs="Arial"/>
          <w:spacing w:val="-1"/>
        </w:rPr>
        <w:t xml:space="preserve"> </w:t>
      </w:r>
      <w:r w:rsidRPr="00AE3195">
        <w:rPr>
          <w:rFonts w:ascii="Arial" w:eastAsia="Times New Roman" w:hAnsi="Arial" w:cs="Arial"/>
        </w:rPr>
        <w:t>materiales</w:t>
      </w:r>
      <w:r w:rsidRPr="00AE3195">
        <w:rPr>
          <w:rFonts w:ascii="Arial" w:eastAsia="Times New Roman" w:hAnsi="Arial" w:cs="Arial"/>
          <w:spacing w:val="-1"/>
        </w:rPr>
        <w:t xml:space="preserve"> </w:t>
      </w:r>
      <w:r w:rsidRPr="00AE3195">
        <w:rPr>
          <w:rFonts w:ascii="Arial" w:eastAsia="Times New Roman" w:hAnsi="Arial" w:cs="Arial"/>
        </w:rPr>
        <w:t>que</w:t>
      </w:r>
      <w:r w:rsidRPr="00AE3195">
        <w:rPr>
          <w:rFonts w:ascii="Arial" w:eastAsia="Times New Roman" w:hAnsi="Arial" w:cs="Arial"/>
          <w:spacing w:val="-1"/>
        </w:rPr>
        <w:t xml:space="preserve"> </w:t>
      </w:r>
      <w:r w:rsidRPr="00AE3195">
        <w:rPr>
          <w:rFonts w:ascii="Arial" w:eastAsia="Times New Roman" w:hAnsi="Arial" w:cs="Arial"/>
        </w:rPr>
        <w:t xml:space="preserve">se ofrecen. </w:t>
      </w:r>
    </w:p>
    <w:p w14:paraId="219C6B52" w14:textId="4796EFBF" w:rsidR="00AE3195" w:rsidRPr="00AE3195" w:rsidRDefault="00AE3195" w:rsidP="00AE3195">
      <w:pPr>
        <w:spacing w:before="13" w:line="466" w:lineRule="exact"/>
        <w:jc w:val="both"/>
        <w:rPr>
          <w:rFonts w:ascii="Arial" w:eastAsia="Times New Roman" w:hAnsi="Arial" w:cs="Arial"/>
        </w:rPr>
      </w:pPr>
      <w:r w:rsidRPr="00AE3195">
        <w:rPr>
          <w:rFonts w:ascii="Arial" w:eastAsia="Times New Roman" w:hAnsi="Arial" w:cs="Arial"/>
        </w:rPr>
        <w:t>OBJETIVO 2:</w:t>
      </w:r>
    </w:p>
    <w:p w14:paraId="08CDDA2C" w14:textId="77777777" w:rsidR="00AE3195" w:rsidRPr="00AE3195" w:rsidRDefault="00AE3195" w:rsidP="00AE3195">
      <w:pPr>
        <w:spacing w:line="181" w:lineRule="exact"/>
        <w:ind w:left="317"/>
        <w:jc w:val="both"/>
        <w:rPr>
          <w:rFonts w:ascii="Arial" w:eastAsia="Times New Roman" w:hAnsi="Arial" w:cs="Arial"/>
        </w:rPr>
      </w:pPr>
      <w:r w:rsidRPr="00AE3195">
        <w:rPr>
          <w:rFonts w:ascii="Arial" w:eastAsia="Times New Roman" w:hAnsi="Arial" w:cs="Arial"/>
        </w:rPr>
        <w:t>Proporcionar al alumnado una herramienta para aprender conceptos jurídicos de una manera más lúdica. No</w:t>
      </w:r>
      <w:r w:rsidRPr="00AE3195">
        <w:rPr>
          <w:rFonts w:ascii="Arial" w:eastAsia="Times New Roman" w:hAnsi="Arial" w:cs="Arial"/>
          <w:spacing w:val="1"/>
        </w:rPr>
        <w:t xml:space="preserve"> </w:t>
      </w:r>
      <w:r w:rsidRPr="00AE3195">
        <w:rPr>
          <w:rFonts w:ascii="Arial" w:eastAsia="Times New Roman" w:hAnsi="Arial" w:cs="Arial"/>
        </w:rPr>
        <w:t xml:space="preserve">se </w:t>
      </w:r>
      <w:r w:rsidRPr="00AE3195">
        <w:rPr>
          <w:rFonts w:ascii="Arial" w:eastAsia="Times New Roman" w:hAnsi="Arial" w:cs="Arial"/>
          <w:spacing w:val="-2"/>
        </w:rPr>
        <w:t>trata</w:t>
      </w:r>
    </w:p>
    <w:p w14:paraId="5C3771FF" w14:textId="77777777" w:rsidR="00AE3195" w:rsidRPr="00AE3195" w:rsidRDefault="00AE3195" w:rsidP="00AE3195">
      <w:pPr>
        <w:spacing w:before="6" w:line="247" w:lineRule="auto"/>
        <w:ind w:left="317" w:right="991"/>
        <w:jc w:val="both"/>
        <w:rPr>
          <w:rFonts w:ascii="Arial" w:eastAsia="Times New Roman" w:hAnsi="Arial" w:cs="Arial"/>
        </w:rPr>
      </w:pPr>
      <w:r w:rsidRPr="00AE3195">
        <w:rPr>
          <w:rFonts w:ascii="Arial" w:eastAsia="Times New Roman" w:hAnsi="Arial" w:cs="Arial"/>
        </w:rPr>
        <w:t>solo de aprender conceptos, sino de desarrollar en ellos una visión crítica de los temas jurídicos. PROBLEMAS QUE RESUELVE O NECESIDAD A LA QUE RESPONDE.</w:t>
      </w:r>
    </w:p>
    <w:p w14:paraId="561D1D53" w14:textId="77777777" w:rsidR="00AE3195" w:rsidRPr="00AE3195" w:rsidRDefault="00AE3195" w:rsidP="00AE3195">
      <w:pPr>
        <w:numPr>
          <w:ilvl w:val="0"/>
          <w:numId w:val="6"/>
        </w:numPr>
        <w:tabs>
          <w:tab w:val="left" w:pos="549"/>
        </w:tabs>
        <w:spacing w:line="226" w:lineRule="exact"/>
        <w:ind w:left="549" w:hanging="232"/>
        <w:jc w:val="both"/>
        <w:outlineLvl w:val="1"/>
        <w:rPr>
          <w:rFonts w:ascii="Arial" w:eastAsia="Times New Roman" w:hAnsi="Arial" w:cs="Arial"/>
        </w:rPr>
      </w:pPr>
      <w:r w:rsidRPr="00AE3195">
        <w:rPr>
          <w:rFonts w:ascii="Arial" w:eastAsia="Times New Roman" w:hAnsi="Arial" w:cs="Arial"/>
        </w:rPr>
        <w:t>LOCALIZACIÓN</w:t>
      </w:r>
      <w:r w:rsidRPr="00AE3195">
        <w:rPr>
          <w:rFonts w:ascii="Arial" w:eastAsia="Times New Roman" w:hAnsi="Arial" w:cs="Arial"/>
          <w:spacing w:val="2"/>
        </w:rPr>
        <w:t xml:space="preserve"> </w:t>
      </w:r>
      <w:r w:rsidRPr="00AE3195">
        <w:rPr>
          <w:rFonts w:ascii="Arial" w:eastAsia="Times New Roman" w:hAnsi="Arial" w:cs="Arial"/>
        </w:rPr>
        <w:t>Y</w:t>
      </w:r>
      <w:r w:rsidRPr="00AE3195">
        <w:rPr>
          <w:rFonts w:ascii="Arial" w:eastAsia="Times New Roman" w:hAnsi="Arial" w:cs="Arial"/>
          <w:spacing w:val="2"/>
        </w:rPr>
        <w:t xml:space="preserve"> </w:t>
      </w:r>
      <w:r w:rsidRPr="00AE3195">
        <w:rPr>
          <w:rFonts w:ascii="Arial" w:eastAsia="Times New Roman" w:hAnsi="Arial" w:cs="Arial"/>
        </w:rPr>
        <w:t>CLASIFICACIÓN</w:t>
      </w:r>
      <w:r w:rsidRPr="00AE3195">
        <w:rPr>
          <w:rFonts w:ascii="Arial" w:eastAsia="Times New Roman" w:hAnsi="Arial" w:cs="Arial"/>
          <w:spacing w:val="2"/>
        </w:rPr>
        <w:t xml:space="preserve"> </w:t>
      </w:r>
      <w:r w:rsidRPr="00AE3195">
        <w:rPr>
          <w:rFonts w:ascii="Arial" w:eastAsia="Times New Roman" w:hAnsi="Arial" w:cs="Arial"/>
        </w:rPr>
        <w:t>SISTEMÁTICA</w:t>
      </w:r>
      <w:r w:rsidRPr="00AE3195">
        <w:rPr>
          <w:rFonts w:ascii="Arial" w:eastAsia="Times New Roman" w:hAnsi="Arial" w:cs="Arial"/>
          <w:spacing w:val="2"/>
        </w:rPr>
        <w:t xml:space="preserve"> </w:t>
      </w:r>
      <w:r w:rsidRPr="00AE3195">
        <w:rPr>
          <w:rFonts w:ascii="Arial" w:eastAsia="Times New Roman" w:hAnsi="Arial" w:cs="Arial"/>
        </w:rPr>
        <w:t>DE</w:t>
      </w:r>
      <w:r w:rsidRPr="00AE3195">
        <w:rPr>
          <w:rFonts w:ascii="Arial" w:eastAsia="Times New Roman" w:hAnsi="Arial" w:cs="Arial"/>
          <w:spacing w:val="2"/>
        </w:rPr>
        <w:t xml:space="preserve"> </w:t>
      </w:r>
      <w:r w:rsidRPr="00AE3195">
        <w:rPr>
          <w:rFonts w:ascii="Arial" w:eastAsia="Times New Roman" w:hAnsi="Arial" w:cs="Arial"/>
        </w:rPr>
        <w:t>LAS</w:t>
      </w:r>
      <w:r w:rsidRPr="00AE3195">
        <w:rPr>
          <w:rFonts w:ascii="Arial" w:eastAsia="Times New Roman" w:hAnsi="Arial" w:cs="Arial"/>
          <w:spacing w:val="2"/>
        </w:rPr>
        <w:t xml:space="preserve"> </w:t>
      </w:r>
      <w:r w:rsidRPr="00AE3195">
        <w:rPr>
          <w:rFonts w:ascii="Arial" w:eastAsia="Times New Roman" w:hAnsi="Arial" w:cs="Arial"/>
        </w:rPr>
        <w:t>PELÍCULAS,</w:t>
      </w:r>
      <w:r w:rsidRPr="00AE3195">
        <w:rPr>
          <w:rFonts w:ascii="Arial" w:eastAsia="Times New Roman" w:hAnsi="Arial" w:cs="Arial"/>
          <w:spacing w:val="2"/>
        </w:rPr>
        <w:t xml:space="preserve"> </w:t>
      </w:r>
      <w:r w:rsidRPr="00AE3195">
        <w:rPr>
          <w:rFonts w:ascii="Arial" w:eastAsia="Times New Roman" w:hAnsi="Arial" w:cs="Arial"/>
        </w:rPr>
        <w:t>SERIES</w:t>
      </w:r>
      <w:r w:rsidRPr="00AE3195">
        <w:rPr>
          <w:rFonts w:ascii="Arial" w:eastAsia="Times New Roman" w:hAnsi="Arial" w:cs="Arial"/>
          <w:spacing w:val="2"/>
        </w:rPr>
        <w:t xml:space="preserve"> </w:t>
      </w:r>
      <w:r w:rsidRPr="00AE3195">
        <w:rPr>
          <w:rFonts w:ascii="Arial" w:eastAsia="Times New Roman" w:hAnsi="Arial" w:cs="Arial"/>
        </w:rPr>
        <w:t>Y</w:t>
      </w:r>
      <w:r w:rsidRPr="00AE3195">
        <w:rPr>
          <w:rFonts w:ascii="Arial" w:eastAsia="Times New Roman" w:hAnsi="Arial" w:cs="Arial"/>
          <w:spacing w:val="2"/>
        </w:rPr>
        <w:t xml:space="preserve"> </w:t>
      </w:r>
      <w:r w:rsidRPr="00AE3195">
        <w:rPr>
          <w:rFonts w:ascii="Arial" w:eastAsia="Times New Roman" w:hAnsi="Arial" w:cs="Arial"/>
        </w:rPr>
        <w:t>DOCUMENTALES</w:t>
      </w:r>
      <w:r w:rsidRPr="00AE3195">
        <w:rPr>
          <w:rFonts w:ascii="Arial" w:eastAsia="Times New Roman" w:hAnsi="Arial" w:cs="Arial"/>
          <w:spacing w:val="2"/>
        </w:rPr>
        <w:t xml:space="preserve"> </w:t>
      </w:r>
      <w:r w:rsidRPr="00AE3195">
        <w:rPr>
          <w:rFonts w:ascii="Arial" w:eastAsia="Times New Roman" w:hAnsi="Arial" w:cs="Arial"/>
          <w:spacing w:val="-5"/>
        </w:rPr>
        <w:t>POR</w:t>
      </w:r>
    </w:p>
    <w:p w14:paraId="35FAE340" w14:textId="77777777" w:rsidR="00AE3195" w:rsidRPr="00AE3195" w:rsidRDefault="00AE3195" w:rsidP="00AE3195">
      <w:pPr>
        <w:spacing w:before="6" w:line="247" w:lineRule="auto"/>
        <w:ind w:left="317" w:right="250"/>
        <w:jc w:val="both"/>
        <w:rPr>
          <w:rFonts w:ascii="Arial" w:eastAsia="Times New Roman" w:hAnsi="Arial" w:cs="Arial"/>
        </w:rPr>
      </w:pPr>
      <w:r w:rsidRPr="00AE3195">
        <w:rPr>
          <w:rFonts w:ascii="Arial" w:eastAsia="Times New Roman" w:hAnsi="Arial" w:cs="Arial"/>
        </w:rPr>
        <w:t>TEMAS.</w:t>
      </w:r>
      <w:r w:rsidRPr="00AE3195">
        <w:rPr>
          <w:rFonts w:ascii="Arial" w:eastAsia="Times New Roman" w:hAnsi="Arial" w:cs="Arial"/>
          <w:spacing w:val="-1"/>
        </w:rPr>
        <w:t xml:space="preserve"> </w:t>
      </w:r>
      <w:r w:rsidRPr="00AE3195">
        <w:rPr>
          <w:rFonts w:ascii="Arial" w:eastAsia="Times New Roman" w:hAnsi="Arial" w:cs="Arial"/>
        </w:rPr>
        <w:t>Se</w:t>
      </w:r>
      <w:r w:rsidRPr="00AE3195">
        <w:rPr>
          <w:rFonts w:ascii="Arial" w:eastAsia="Times New Roman" w:hAnsi="Arial" w:cs="Arial"/>
          <w:spacing w:val="-1"/>
        </w:rPr>
        <w:t xml:space="preserve"> </w:t>
      </w:r>
      <w:r w:rsidRPr="00AE3195">
        <w:rPr>
          <w:rFonts w:ascii="Arial" w:eastAsia="Times New Roman" w:hAnsi="Arial" w:cs="Arial"/>
        </w:rPr>
        <w:t>les</w:t>
      </w:r>
      <w:r w:rsidRPr="00AE3195">
        <w:rPr>
          <w:rFonts w:ascii="Arial" w:eastAsia="Times New Roman" w:hAnsi="Arial" w:cs="Arial"/>
          <w:spacing w:val="-1"/>
        </w:rPr>
        <w:t xml:space="preserve"> </w:t>
      </w:r>
      <w:r w:rsidRPr="00AE3195">
        <w:rPr>
          <w:rFonts w:ascii="Arial" w:eastAsia="Times New Roman" w:hAnsi="Arial" w:cs="Arial"/>
        </w:rPr>
        <w:t>proporciona</w:t>
      </w:r>
      <w:r w:rsidRPr="00AE3195">
        <w:rPr>
          <w:rFonts w:ascii="Arial" w:eastAsia="Times New Roman" w:hAnsi="Arial" w:cs="Arial"/>
          <w:spacing w:val="-1"/>
        </w:rPr>
        <w:t xml:space="preserve"> </w:t>
      </w:r>
      <w:r w:rsidRPr="00AE3195">
        <w:rPr>
          <w:rFonts w:ascii="Arial" w:eastAsia="Times New Roman" w:hAnsi="Arial" w:cs="Arial"/>
        </w:rPr>
        <w:t>la</w:t>
      </w:r>
      <w:r w:rsidRPr="00AE3195">
        <w:rPr>
          <w:rFonts w:ascii="Arial" w:eastAsia="Times New Roman" w:hAnsi="Arial" w:cs="Arial"/>
          <w:spacing w:val="-1"/>
        </w:rPr>
        <w:t xml:space="preserve"> </w:t>
      </w:r>
      <w:r w:rsidRPr="00AE3195">
        <w:rPr>
          <w:rFonts w:ascii="Arial" w:eastAsia="Times New Roman" w:hAnsi="Arial" w:cs="Arial"/>
        </w:rPr>
        <w:t>herramienta</w:t>
      </w:r>
      <w:r w:rsidRPr="00AE3195">
        <w:rPr>
          <w:rFonts w:ascii="Arial" w:eastAsia="Times New Roman" w:hAnsi="Arial" w:cs="Arial"/>
          <w:spacing w:val="-1"/>
        </w:rPr>
        <w:t xml:space="preserve"> </w:t>
      </w:r>
      <w:r w:rsidRPr="00AE3195">
        <w:rPr>
          <w:rFonts w:ascii="Arial" w:eastAsia="Times New Roman" w:hAnsi="Arial" w:cs="Arial"/>
        </w:rPr>
        <w:t>ya</w:t>
      </w:r>
      <w:r w:rsidRPr="00AE3195">
        <w:rPr>
          <w:rFonts w:ascii="Arial" w:eastAsia="Times New Roman" w:hAnsi="Arial" w:cs="Arial"/>
          <w:spacing w:val="-1"/>
        </w:rPr>
        <w:t xml:space="preserve"> </w:t>
      </w:r>
      <w:r w:rsidRPr="00AE3195">
        <w:rPr>
          <w:rFonts w:ascii="Arial" w:eastAsia="Times New Roman" w:hAnsi="Arial" w:cs="Arial"/>
        </w:rPr>
        <w:t>desarrollada,</w:t>
      </w:r>
      <w:r w:rsidRPr="00AE3195">
        <w:rPr>
          <w:rFonts w:ascii="Arial" w:eastAsia="Times New Roman" w:hAnsi="Arial" w:cs="Arial"/>
          <w:spacing w:val="-1"/>
        </w:rPr>
        <w:t xml:space="preserve"> </w:t>
      </w:r>
      <w:r w:rsidRPr="00AE3195">
        <w:rPr>
          <w:rFonts w:ascii="Arial" w:eastAsia="Times New Roman" w:hAnsi="Arial" w:cs="Arial"/>
        </w:rPr>
        <w:t>de</w:t>
      </w:r>
      <w:r w:rsidRPr="00AE3195">
        <w:rPr>
          <w:rFonts w:ascii="Arial" w:eastAsia="Times New Roman" w:hAnsi="Arial" w:cs="Arial"/>
          <w:spacing w:val="-1"/>
        </w:rPr>
        <w:t xml:space="preserve"> </w:t>
      </w:r>
      <w:r w:rsidRPr="00AE3195">
        <w:rPr>
          <w:rFonts w:ascii="Arial" w:eastAsia="Times New Roman" w:hAnsi="Arial" w:cs="Arial"/>
        </w:rPr>
        <w:t>manera</w:t>
      </w:r>
      <w:r w:rsidRPr="00AE3195">
        <w:rPr>
          <w:rFonts w:ascii="Arial" w:eastAsia="Times New Roman" w:hAnsi="Arial" w:cs="Arial"/>
          <w:spacing w:val="-1"/>
        </w:rPr>
        <w:t xml:space="preserve"> </w:t>
      </w:r>
      <w:r w:rsidRPr="00AE3195">
        <w:rPr>
          <w:rFonts w:ascii="Arial" w:eastAsia="Times New Roman" w:hAnsi="Arial" w:cs="Arial"/>
        </w:rPr>
        <w:t>que</w:t>
      </w:r>
      <w:r w:rsidRPr="00AE3195">
        <w:rPr>
          <w:rFonts w:ascii="Arial" w:eastAsia="Times New Roman" w:hAnsi="Arial" w:cs="Arial"/>
          <w:spacing w:val="-1"/>
        </w:rPr>
        <w:t xml:space="preserve"> </w:t>
      </w:r>
      <w:r w:rsidRPr="00AE3195">
        <w:rPr>
          <w:rFonts w:ascii="Arial" w:eastAsia="Times New Roman" w:hAnsi="Arial" w:cs="Arial"/>
        </w:rPr>
        <w:t>pueden</w:t>
      </w:r>
      <w:r w:rsidRPr="00AE3195">
        <w:rPr>
          <w:rFonts w:ascii="Arial" w:eastAsia="Times New Roman" w:hAnsi="Arial" w:cs="Arial"/>
          <w:spacing w:val="-1"/>
        </w:rPr>
        <w:t xml:space="preserve"> </w:t>
      </w:r>
      <w:r w:rsidRPr="00AE3195">
        <w:rPr>
          <w:rFonts w:ascii="Arial" w:eastAsia="Times New Roman" w:hAnsi="Arial" w:cs="Arial"/>
        </w:rPr>
        <w:t>acceder</w:t>
      </w:r>
      <w:r w:rsidRPr="00AE3195">
        <w:rPr>
          <w:rFonts w:ascii="Arial" w:eastAsia="Times New Roman" w:hAnsi="Arial" w:cs="Arial"/>
          <w:spacing w:val="-1"/>
        </w:rPr>
        <w:t xml:space="preserve"> </w:t>
      </w:r>
      <w:r w:rsidRPr="00AE3195">
        <w:rPr>
          <w:rFonts w:ascii="Arial" w:eastAsia="Times New Roman" w:hAnsi="Arial" w:cs="Arial"/>
        </w:rPr>
        <w:t>a</w:t>
      </w:r>
      <w:r w:rsidRPr="00AE3195">
        <w:rPr>
          <w:rFonts w:ascii="Arial" w:eastAsia="Times New Roman" w:hAnsi="Arial" w:cs="Arial"/>
          <w:spacing w:val="-1"/>
        </w:rPr>
        <w:t xml:space="preserve"> </w:t>
      </w:r>
      <w:r w:rsidRPr="00AE3195">
        <w:rPr>
          <w:rFonts w:ascii="Arial" w:eastAsia="Times New Roman" w:hAnsi="Arial" w:cs="Arial"/>
        </w:rPr>
        <w:t>la</w:t>
      </w:r>
      <w:r w:rsidRPr="00AE3195">
        <w:rPr>
          <w:rFonts w:ascii="Arial" w:eastAsia="Times New Roman" w:hAnsi="Arial" w:cs="Arial"/>
          <w:spacing w:val="-1"/>
        </w:rPr>
        <w:t xml:space="preserve"> </w:t>
      </w:r>
      <w:r w:rsidRPr="00AE3195">
        <w:rPr>
          <w:rFonts w:ascii="Arial" w:eastAsia="Times New Roman" w:hAnsi="Arial" w:cs="Arial"/>
        </w:rPr>
        <w:t>base</w:t>
      </w:r>
      <w:r w:rsidRPr="00AE3195">
        <w:rPr>
          <w:rFonts w:ascii="Arial" w:eastAsia="Times New Roman" w:hAnsi="Arial" w:cs="Arial"/>
          <w:spacing w:val="-1"/>
        </w:rPr>
        <w:t xml:space="preserve"> </w:t>
      </w:r>
      <w:r w:rsidRPr="00AE3195">
        <w:rPr>
          <w:rFonts w:ascii="Arial" w:eastAsia="Times New Roman" w:hAnsi="Arial" w:cs="Arial"/>
        </w:rPr>
        <w:t>de</w:t>
      </w:r>
      <w:r w:rsidRPr="00AE3195">
        <w:rPr>
          <w:rFonts w:ascii="Arial" w:eastAsia="Times New Roman" w:hAnsi="Arial" w:cs="Arial"/>
          <w:spacing w:val="-1"/>
        </w:rPr>
        <w:t xml:space="preserve"> </w:t>
      </w:r>
      <w:r w:rsidRPr="00AE3195">
        <w:rPr>
          <w:rFonts w:ascii="Arial" w:eastAsia="Times New Roman" w:hAnsi="Arial" w:cs="Arial"/>
        </w:rPr>
        <w:t>datos</w:t>
      </w:r>
      <w:r w:rsidRPr="00AE3195">
        <w:rPr>
          <w:rFonts w:ascii="Arial" w:eastAsia="Times New Roman" w:hAnsi="Arial" w:cs="Arial"/>
          <w:spacing w:val="-1"/>
        </w:rPr>
        <w:t xml:space="preserve"> </w:t>
      </w:r>
      <w:r w:rsidRPr="00AE3195">
        <w:rPr>
          <w:rFonts w:ascii="Arial" w:eastAsia="Times New Roman" w:hAnsi="Arial" w:cs="Arial"/>
        </w:rPr>
        <w:t>con</w:t>
      </w:r>
      <w:r w:rsidRPr="00AE3195">
        <w:rPr>
          <w:rFonts w:ascii="Arial" w:eastAsia="Times New Roman" w:hAnsi="Arial" w:cs="Arial"/>
          <w:spacing w:val="-1"/>
        </w:rPr>
        <w:t xml:space="preserve"> </w:t>
      </w:r>
      <w:r w:rsidRPr="00AE3195">
        <w:rPr>
          <w:rFonts w:ascii="Arial" w:eastAsia="Times New Roman" w:hAnsi="Arial" w:cs="Arial"/>
        </w:rPr>
        <w:t>el fin de ampliar conocimientos</w:t>
      </w:r>
    </w:p>
    <w:p w14:paraId="74ECEFE1" w14:textId="77777777" w:rsidR="00AE3195" w:rsidRPr="00AE3195" w:rsidRDefault="00AE3195" w:rsidP="00AE3195">
      <w:pPr>
        <w:spacing w:line="247" w:lineRule="auto"/>
        <w:ind w:left="317"/>
        <w:jc w:val="both"/>
        <w:rPr>
          <w:rFonts w:ascii="Arial" w:eastAsia="Times New Roman" w:hAnsi="Arial" w:cs="Arial"/>
        </w:rPr>
      </w:pPr>
      <w:r w:rsidRPr="00AE3195">
        <w:rPr>
          <w:rFonts w:ascii="Arial" w:eastAsia="Times New Roman" w:hAnsi="Arial" w:cs="Arial"/>
        </w:rPr>
        <w:t>sobre</w:t>
      </w:r>
      <w:r w:rsidRPr="00AE3195">
        <w:rPr>
          <w:rFonts w:ascii="Arial" w:eastAsia="Times New Roman" w:hAnsi="Arial" w:cs="Arial"/>
          <w:spacing w:val="-1"/>
        </w:rPr>
        <w:t xml:space="preserve"> </w:t>
      </w:r>
      <w:r w:rsidRPr="00AE3195">
        <w:rPr>
          <w:rFonts w:ascii="Arial" w:eastAsia="Times New Roman" w:hAnsi="Arial" w:cs="Arial"/>
        </w:rPr>
        <w:t>temas</w:t>
      </w:r>
      <w:r w:rsidRPr="00AE3195">
        <w:rPr>
          <w:rFonts w:ascii="Arial" w:eastAsia="Times New Roman" w:hAnsi="Arial" w:cs="Arial"/>
          <w:spacing w:val="-1"/>
        </w:rPr>
        <w:t xml:space="preserve"> </w:t>
      </w:r>
      <w:r w:rsidRPr="00AE3195">
        <w:rPr>
          <w:rFonts w:ascii="Arial" w:eastAsia="Times New Roman" w:hAnsi="Arial" w:cs="Arial"/>
        </w:rPr>
        <w:t>concretos.</w:t>
      </w:r>
      <w:r w:rsidRPr="00AE3195">
        <w:rPr>
          <w:rFonts w:ascii="Arial" w:eastAsia="Times New Roman" w:hAnsi="Arial" w:cs="Arial"/>
          <w:spacing w:val="-1"/>
        </w:rPr>
        <w:t xml:space="preserve"> </w:t>
      </w:r>
      <w:r w:rsidRPr="00AE3195">
        <w:rPr>
          <w:rFonts w:ascii="Arial" w:eastAsia="Times New Roman" w:hAnsi="Arial" w:cs="Arial"/>
        </w:rPr>
        <w:t>Para</w:t>
      </w:r>
      <w:r w:rsidRPr="00AE3195">
        <w:rPr>
          <w:rFonts w:ascii="Arial" w:eastAsia="Times New Roman" w:hAnsi="Arial" w:cs="Arial"/>
          <w:spacing w:val="-1"/>
        </w:rPr>
        <w:t xml:space="preserve"> </w:t>
      </w:r>
      <w:r w:rsidRPr="00AE3195">
        <w:rPr>
          <w:rFonts w:ascii="Arial" w:eastAsia="Times New Roman" w:hAnsi="Arial" w:cs="Arial"/>
        </w:rPr>
        <w:t>el</w:t>
      </w:r>
      <w:r w:rsidRPr="00AE3195">
        <w:rPr>
          <w:rFonts w:ascii="Arial" w:eastAsia="Times New Roman" w:hAnsi="Arial" w:cs="Arial"/>
          <w:spacing w:val="-1"/>
        </w:rPr>
        <w:t xml:space="preserve"> </w:t>
      </w:r>
      <w:r w:rsidRPr="00AE3195">
        <w:rPr>
          <w:rFonts w:ascii="Arial" w:eastAsia="Times New Roman" w:hAnsi="Arial" w:cs="Arial"/>
        </w:rPr>
        <w:t>alumnado</w:t>
      </w:r>
      <w:r w:rsidRPr="00AE3195">
        <w:rPr>
          <w:rFonts w:ascii="Arial" w:eastAsia="Times New Roman" w:hAnsi="Arial" w:cs="Arial"/>
          <w:spacing w:val="-1"/>
        </w:rPr>
        <w:t xml:space="preserve"> </w:t>
      </w:r>
      <w:r w:rsidRPr="00AE3195">
        <w:rPr>
          <w:rFonts w:ascii="Arial" w:eastAsia="Times New Roman" w:hAnsi="Arial" w:cs="Arial"/>
        </w:rPr>
        <w:t>es</w:t>
      </w:r>
      <w:r w:rsidRPr="00AE3195">
        <w:rPr>
          <w:rFonts w:ascii="Arial" w:eastAsia="Times New Roman" w:hAnsi="Arial" w:cs="Arial"/>
          <w:spacing w:val="-1"/>
        </w:rPr>
        <w:t xml:space="preserve"> </w:t>
      </w:r>
      <w:r w:rsidRPr="00AE3195">
        <w:rPr>
          <w:rFonts w:ascii="Arial" w:eastAsia="Times New Roman" w:hAnsi="Arial" w:cs="Arial"/>
        </w:rPr>
        <w:t>especialmente</w:t>
      </w:r>
      <w:r w:rsidRPr="00AE3195">
        <w:rPr>
          <w:rFonts w:ascii="Arial" w:eastAsia="Times New Roman" w:hAnsi="Arial" w:cs="Arial"/>
          <w:spacing w:val="-1"/>
        </w:rPr>
        <w:t xml:space="preserve"> </w:t>
      </w:r>
      <w:r w:rsidRPr="00AE3195">
        <w:rPr>
          <w:rFonts w:ascii="Arial" w:eastAsia="Times New Roman" w:hAnsi="Arial" w:cs="Arial"/>
        </w:rPr>
        <w:t>útil</w:t>
      </w:r>
      <w:r w:rsidRPr="00AE3195">
        <w:rPr>
          <w:rFonts w:ascii="Arial" w:eastAsia="Times New Roman" w:hAnsi="Arial" w:cs="Arial"/>
          <w:spacing w:val="-1"/>
        </w:rPr>
        <w:t xml:space="preserve"> </w:t>
      </w:r>
      <w:r w:rsidRPr="00AE3195">
        <w:rPr>
          <w:rFonts w:ascii="Arial" w:eastAsia="Times New Roman" w:hAnsi="Arial" w:cs="Arial"/>
        </w:rPr>
        <w:t>la</w:t>
      </w:r>
      <w:r w:rsidRPr="00AE3195">
        <w:rPr>
          <w:rFonts w:ascii="Arial" w:eastAsia="Times New Roman" w:hAnsi="Arial" w:cs="Arial"/>
          <w:spacing w:val="-1"/>
        </w:rPr>
        <w:t xml:space="preserve"> </w:t>
      </w:r>
      <w:r w:rsidRPr="00AE3195">
        <w:rPr>
          <w:rFonts w:ascii="Arial" w:eastAsia="Times New Roman" w:hAnsi="Arial" w:cs="Arial"/>
        </w:rPr>
        <w:t>clasificación</w:t>
      </w:r>
      <w:r w:rsidRPr="00AE3195">
        <w:rPr>
          <w:rFonts w:ascii="Arial" w:eastAsia="Times New Roman" w:hAnsi="Arial" w:cs="Arial"/>
          <w:spacing w:val="-1"/>
        </w:rPr>
        <w:t xml:space="preserve"> </w:t>
      </w:r>
      <w:r w:rsidRPr="00AE3195">
        <w:rPr>
          <w:rFonts w:ascii="Arial" w:eastAsia="Times New Roman" w:hAnsi="Arial" w:cs="Arial"/>
        </w:rPr>
        <w:t>por</w:t>
      </w:r>
      <w:r w:rsidRPr="00AE3195">
        <w:rPr>
          <w:rFonts w:ascii="Arial" w:eastAsia="Times New Roman" w:hAnsi="Arial" w:cs="Arial"/>
          <w:spacing w:val="-1"/>
        </w:rPr>
        <w:t xml:space="preserve"> </w:t>
      </w:r>
      <w:r w:rsidRPr="00AE3195">
        <w:rPr>
          <w:rFonts w:ascii="Arial" w:eastAsia="Times New Roman" w:hAnsi="Arial" w:cs="Arial"/>
        </w:rPr>
        <w:t>temas,</w:t>
      </w:r>
      <w:r w:rsidRPr="00AE3195">
        <w:rPr>
          <w:rFonts w:ascii="Arial" w:eastAsia="Times New Roman" w:hAnsi="Arial" w:cs="Arial"/>
          <w:spacing w:val="-1"/>
        </w:rPr>
        <w:t xml:space="preserve"> </w:t>
      </w:r>
      <w:r w:rsidRPr="00AE3195">
        <w:rPr>
          <w:rFonts w:ascii="Arial" w:eastAsia="Times New Roman" w:hAnsi="Arial" w:cs="Arial"/>
        </w:rPr>
        <w:t>dado</w:t>
      </w:r>
      <w:r w:rsidRPr="00AE3195">
        <w:rPr>
          <w:rFonts w:ascii="Arial" w:eastAsia="Times New Roman" w:hAnsi="Arial" w:cs="Arial"/>
          <w:spacing w:val="-1"/>
        </w:rPr>
        <w:t xml:space="preserve"> </w:t>
      </w:r>
      <w:r w:rsidRPr="00AE3195">
        <w:rPr>
          <w:rFonts w:ascii="Arial" w:eastAsia="Times New Roman" w:hAnsi="Arial" w:cs="Arial"/>
        </w:rPr>
        <w:t>que</w:t>
      </w:r>
      <w:r w:rsidRPr="00AE3195">
        <w:rPr>
          <w:rFonts w:ascii="Arial" w:eastAsia="Times New Roman" w:hAnsi="Arial" w:cs="Arial"/>
          <w:spacing w:val="-1"/>
        </w:rPr>
        <w:t xml:space="preserve"> </w:t>
      </w:r>
      <w:r w:rsidRPr="00AE3195">
        <w:rPr>
          <w:rFonts w:ascii="Arial" w:eastAsia="Times New Roman" w:hAnsi="Arial" w:cs="Arial"/>
        </w:rPr>
        <w:t>al</w:t>
      </w:r>
      <w:r w:rsidRPr="00AE3195">
        <w:rPr>
          <w:rFonts w:ascii="Arial" w:eastAsia="Times New Roman" w:hAnsi="Arial" w:cs="Arial"/>
          <w:spacing w:val="-1"/>
        </w:rPr>
        <w:t xml:space="preserve"> </w:t>
      </w:r>
      <w:r w:rsidRPr="00AE3195">
        <w:rPr>
          <w:rFonts w:ascii="Arial" w:eastAsia="Times New Roman" w:hAnsi="Arial" w:cs="Arial"/>
        </w:rPr>
        <w:t>no</w:t>
      </w:r>
      <w:r w:rsidRPr="00AE3195">
        <w:rPr>
          <w:rFonts w:ascii="Arial" w:eastAsia="Times New Roman" w:hAnsi="Arial" w:cs="Arial"/>
          <w:spacing w:val="-1"/>
        </w:rPr>
        <w:t xml:space="preserve"> </w:t>
      </w:r>
      <w:r w:rsidRPr="00AE3195">
        <w:rPr>
          <w:rFonts w:ascii="Arial" w:eastAsia="Times New Roman" w:hAnsi="Arial" w:cs="Arial"/>
        </w:rPr>
        <w:t>haberlos interiorizado aún, les podría resultar especialmente difícil identificarlos.</w:t>
      </w:r>
    </w:p>
    <w:p w14:paraId="40BB7E94" w14:textId="77777777" w:rsidR="00AE3195" w:rsidRPr="00AE3195" w:rsidRDefault="00AE3195" w:rsidP="00AE3195">
      <w:pPr>
        <w:numPr>
          <w:ilvl w:val="0"/>
          <w:numId w:val="6"/>
        </w:numPr>
        <w:tabs>
          <w:tab w:val="left" w:pos="549"/>
        </w:tabs>
        <w:spacing w:line="247" w:lineRule="auto"/>
        <w:ind w:left="317" w:right="706" w:firstLine="0"/>
        <w:jc w:val="both"/>
        <w:rPr>
          <w:rFonts w:ascii="Arial" w:eastAsia="Times New Roman" w:hAnsi="Arial" w:cs="Arial"/>
        </w:rPr>
      </w:pPr>
      <w:r w:rsidRPr="00AE3195">
        <w:rPr>
          <w:rFonts w:ascii="Arial" w:eastAsia="Times New Roman" w:hAnsi="Arial" w:cs="Arial"/>
        </w:rPr>
        <w:t>AFIANZAMIENTO</w:t>
      </w:r>
      <w:r w:rsidRPr="00AE3195">
        <w:rPr>
          <w:rFonts w:ascii="Arial" w:eastAsia="Times New Roman" w:hAnsi="Arial" w:cs="Arial"/>
          <w:spacing w:val="-2"/>
        </w:rPr>
        <w:t xml:space="preserve"> </w:t>
      </w:r>
      <w:r w:rsidRPr="00AE3195">
        <w:rPr>
          <w:rFonts w:ascii="Arial" w:eastAsia="Times New Roman" w:hAnsi="Arial" w:cs="Arial"/>
        </w:rPr>
        <w:t>DE</w:t>
      </w:r>
      <w:r w:rsidRPr="00AE3195">
        <w:rPr>
          <w:rFonts w:ascii="Arial" w:eastAsia="Times New Roman" w:hAnsi="Arial" w:cs="Arial"/>
          <w:spacing w:val="-2"/>
        </w:rPr>
        <w:t xml:space="preserve"> </w:t>
      </w:r>
      <w:r w:rsidRPr="00AE3195">
        <w:rPr>
          <w:rFonts w:ascii="Arial" w:eastAsia="Times New Roman" w:hAnsi="Arial" w:cs="Arial"/>
        </w:rPr>
        <w:t>CONOCIMIENTOS</w:t>
      </w:r>
      <w:r w:rsidRPr="00AE3195">
        <w:rPr>
          <w:rFonts w:ascii="Arial" w:eastAsia="Times New Roman" w:hAnsi="Arial" w:cs="Arial"/>
          <w:spacing w:val="-2"/>
        </w:rPr>
        <w:t xml:space="preserve"> </w:t>
      </w:r>
      <w:r w:rsidRPr="00AE3195">
        <w:rPr>
          <w:rFonts w:ascii="Arial" w:eastAsia="Times New Roman" w:hAnsi="Arial" w:cs="Arial"/>
        </w:rPr>
        <w:t>DE</w:t>
      </w:r>
      <w:r w:rsidRPr="00AE3195">
        <w:rPr>
          <w:rFonts w:ascii="Arial" w:eastAsia="Times New Roman" w:hAnsi="Arial" w:cs="Arial"/>
          <w:spacing w:val="-2"/>
        </w:rPr>
        <w:t xml:space="preserve"> </w:t>
      </w:r>
      <w:r w:rsidRPr="00AE3195">
        <w:rPr>
          <w:rFonts w:ascii="Arial" w:eastAsia="Times New Roman" w:hAnsi="Arial" w:cs="Arial"/>
        </w:rPr>
        <w:t>MANERA</w:t>
      </w:r>
      <w:r w:rsidRPr="00AE3195">
        <w:rPr>
          <w:rFonts w:ascii="Arial" w:eastAsia="Times New Roman" w:hAnsi="Arial" w:cs="Arial"/>
          <w:spacing w:val="-2"/>
        </w:rPr>
        <w:t xml:space="preserve"> </w:t>
      </w:r>
      <w:r w:rsidRPr="00AE3195">
        <w:rPr>
          <w:rFonts w:ascii="Arial" w:eastAsia="Times New Roman" w:hAnsi="Arial" w:cs="Arial"/>
        </w:rPr>
        <w:t>LÚDICA.</w:t>
      </w:r>
      <w:r w:rsidRPr="00AE3195">
        <w:rPr>
          <w:rFonts w:ascii="Arial" w:eastAsia="Times New Roman" w:hAnsi="Arial" w:cs="Arial"/>
          <w:spacing w:val="-2"/>
        </w:rPr>
        <w:t xml:space="preserve"> </w:t>
      </w:r>
      <w:r w:rsidRPr="00AE3195">
        <w:rPr>
          <w:rFonts w:ascii="Arial" w:eastAsia="Times New Roman" w:hAnsi="Arial" w:cs="Arial"/>
        </w:rPr>
        <w:t>Viendo</w:t>
      </w:r>
      <w:r w:rsidRPr="00AE3195">
        <w:rPr>
          <w:rFonts w:ascii="Arial" w:eastAsia="Times New Roman" w:hAnsi="Arial" w:cs="Arial"/>
          <w:spacing w:val="-2"/>
        </w:rPr>
        <w:t xml:space="preserve"> </w:t>
      </w:r>
      <w:r w:rsidRPr="00AE3195">
        <w:rPr>
          <w:rFonts w:ascii="Arial" w:eastAsia="Times New Roman" w:hAnsi="Arial" w:cs="Arial"/>
        </w:rPr>
        <w:t>estos</w:t>
      </w:r>
      <w:r w:rsidRPr="00AE3195">
        <w:rPr>
          <w:rFonts w:ascii="Arial" w:eastAsia="Times New Roman" w:hAnsi="Arial" w:cs="Arial"/>
          <w:spacing w:val="-2"/>
        </w:rPr>
        <w:t xml:space="preserve"> </w:t>
      </w:r>
      <w:r w:rsidRPr="00AE3195">
        <w:rPr>
          <w:rFonts w:ascii="Arial" w:eastAsia="Times New Roman" w:hAnsi="Arial" w:cs="Arial"/>
        </w:rPr>
        <w:t>recursos</w:t>
      </w:r>
      <w:r w:rsidRPr="00AE3195">
        <w:rPr>
          <w:rFonts w:ascii="Arial" w:eastAsia="Times New Roman" w:hAnsi="Arial" w:cs="Arial"/>
          <w:spacing w:val="-2"/>
        </w:rPr>
        <w:t xml:space="preserve"> </w:t>
      </w:r>
      <w:r w:rsidRPr="00AE3195">
        <w:rPr>
          <w:rFonts w:ascii="Arial" w:eastAsia="Times New Roman" w:hAnsi="Arial" w:cs="Arial"/>
        </w:rPr>
        <w:t>audiovisuales</w:t>
      </w:r>
      <w:r w:rsidRPr="00AE3195">
        <w:rPr>
          <w:rFonts w:ascii="Arial" w:eastAsia="Times New Roman" w:hAnsi="Arial" w:cs="Arial"/>
          <w:spacing w:val="-2"/>
        </w:rPr>
        <w:t xml:space="preserve"> </w:t>
      </w:r>
      <w:r w:rsidRPr="00AE3195">
        <w:rPr>
          <w:rFonts w:ascii="Arial" w:eastAsia="Times New Roman" w:hAnsi="Arial" w:cs="Arial"/>
        </w:rPr>
        <w:t>podrán interiorizar mejor los conceptos y afianzar lo aprendido a través de una forma lúdica.</w:t>
      </w:r>
    </w:p>
    <w:p w14:paraId="73F3C6B5" w14:textId="77777777" w:rsidR="00AE3195" w:rsidRPr="00AE3195" w:rsidRDefault="00AE3195" w:rsidP="00AE3195">
      <w:pPr>
        <w:numPr>
          <w:ilvl w:val="0"/>
          <w:numId w:val="6"/>
        </w:numPr>
        <w:tabs>
          <w:tab w:val="left" w:pos="538"/>
        </w:tabs>
        <w:spacing w:line="247" w:lineRule="auto"/>
        <w:ind w:left="317" w:right="194" w:firstLine="0"/>
        <w:jc w:val="both"/>
        <w:rPr>
          <w:rFonts w:ascii="Arial" w:eastAsia="Times New Roman" w:hAnsi="Arial" w:cs="Arial"/>
        </w:rPr>
      </w:pPr>
      <w:r w:rsidRPr="00AE3195">
        <w:rPr>
          <w:rFonts w:ascii="Arial" w:eastAsia="Times New Roman" w:hAnsi="Arial" w:cs="Arial"/>
        </w:rPr>
        <w:t>DESARROLLO</w:t>
      </w:r>
      <w:r w:rsidRPr="00AE3195">
        <w:rPr>
          <w:rFonts w:ascii="Arial" w:eastAsia="Times New Roman" w:hAnsi="Arial" w:cs="Arial"/>
          <w:spacing w:val="-1"/>
        </w:rPr>
        <w:t xml:space="preserve"> </w:t>
      </w:r>
      <w:r w:rsidRPr="00AE3195">
        <w:rPr>
          <w:rFonts w:ascii="Arial" w:eastAsia="Times New Roman" w:hAnsi="Arial" w:cs="Arial"/>
        </w:rPr>
        <w:t>DEL</w:t>
      </w:r>
      <w:r w:rsidRPr="00AE3195">
        <w:rPr>
          <w:rFonts w:ascii="Arial" w:eastAsia="Times New Roman" w:hAnsi="Arial" w:cs="Arial"/>
          <w:spacing w:val="-1"/>
        </w:rPr>
        <w:t xml:space="preserve"> </w:t>
      </w:r>
      <w:r w:rsidRPr="00AE3195">
        <w:rPr>
          <w:rFonts w:ascii="Arial" w:eastAsia="Times New Roman" w:hAnsi="Arial" w:cs="Arial"/>
        </w:rPr>
        <w:t>ESPÍRITU</w:t>
      </w:r>
      <w:r w:rsidRPr="00AE3195">
        <w:rPr>
          <w:rFonts w:ascii="Arial" w:eastAsia="Times New Roman" w:hAnsi="Arial" w:cs="Arial"/>
          <w:spacing w:val="-1"/>
        </w:rPr>
        <w:t xml:space="preserve"> </w:t>
      </w:r>
      <w:r w:rsidRPr="00AE3195">
        <w:rPr>
          <w:rFonts w:ascii="Arial" w:eastAsia="Times New Roman" w:hAnsi="Arial" w:cs="Arial"/>
        </w:rPr>
        <w:t>CRÍTICO.</w:t>
      </w:r>
      <w:r w:rsidRPr="00AE3195">
        <w:rPr>
          <w:rFonts w:ascii="Arial" w:eastAsia="Times New Roman" w:hAnsi="Arial" w:cs="Arial"/>
          <w:spacing w:val="-1"/>
        </w:rPr>
        <w:t xml:space="preserve"> </w:t>
      </w:r>
      <w:r w:rsidRPr="00AE3195">
        <w:rPr>
          <w:rFonts w:ascii="Arial" w:eastAsia="Times New Roman" w:hAnsi="Arial" w:cs="Arial"/>
        </w:rPr>
        <w:t>No</w:t>
      </w:r>
      <w:r w:rsidRPr="00AE3195">
        <w:rPr>
          <w:rFonts w:ascii="Arial" w:eastAsia="Times New Roman" w:hAnsi="Arial" w:cs="Arial"/>
          <w:spacing w:val="-1"/>
        </w:rPr>
        <w:t xml:space="preserve"> </w:t>
      </w:r>
      <w:r w:rsidRPr="00AE3195">
        <w:rPr>
          <w:rFonts w:ascii="Arial" w:eastAsia="Times New Roman" w:hAnsi="Arial" w:cs="Arial"/>
        </w:rPr>
        <w:t>se</w:t>
      </w:r>
      <w:r w:rsidRPr="00AE3195">
        <w:rPr>
          <w:rFonts w:ascii="Arial" w:eastAsia="Times New Roman" w:hAnsi="Arial" w:cs="Arial"/>
          <w:spacing w:val="-1"/>
        </w:rPr>
        <w:t xml:space="preserve"> </w:t>
      </w:r>
      <w:r w:rsidRPr="00AE3195">
        <w:rPr>
          <w:rFonts w:ascii="Arial" w:eastAsia="Times New Roman" w:hAnsi="Arial" w:cs="Arial"/>
        </w:rPr>
        <w:t>trata</w:t>
      </w:r>
      <w:r w:rsidRPr="00AE3195">
        <w:rPr>
          <w:rFonts w:ascii="Arial" w:eastAsia="Times New Roman" w:hAnsi="Arial" w:cs="Arial"/>
          <w:spacing w:val="-1"/>
        </w:rPr>
        <w:t xml:space="preserve"> </w:t>
      </w:r>
      <w:r w:rsidRPr="00AE3195">
        <w:rPr>
          <w:rFonts w:ascii="Arial" w:eastAsia="Times New Roman" w:hAnsi="Arial" w:cs="Arial"/>
        </w:rPr>
        <w:t>de</w:t>
      </w:r>
      <w:r w:rsidRPr="00AE3195">
        <w:rPr>
          <w:rFonts w:ascii="Arial" w:eastAsia="Times New Roman" w:hAnsi="Arial" w:cs="Arial"/>
          <w:spacing w:val="-1"/>
        </w:rPr>
        <w:t xml:space="preserve"> </w:t>
      </w:r>
      <w:r w:rsidRPr="00AE3195">
        <w:rPr>
          <w:rFonts w:ascii="Arial" w:eastAsia="Times New Roman" w:hAnsi="Arial" w:cs="Arial"/>
        </w:rPr>
        <w:t>ver</w:t>
      </w:r>
      <w:r w:rsidRPr="00AE3195">
        <w:rPr>
          <w:rFonts w:ascii="Arial" w:eastAsia="Times New Roman" w:hAnsi="Arial" w:cs="Arial"/>
          <w:spacing w:val="-1"/>
        </w:rPr>
        <w:t xml:space="preserve"> </w:t>
      </w:r>
      <w:r w:rsidRPr="00AE3195">
        <w:rPr>
          <w:rFonts w:ascii="Arial" w:eastAsia="Times New Roman" w:hAnsi="Arial" w:cs="Arial"/>
        </w:rPr>
        <w:t>contenidos</w:t>
      </w:r>
      <w:r w:rsidRPr="00AE3195">
        <w:rPr>
          <w:rFonts w:ascii="Arial" w:eastAsia="Times New Roman" w:hAnsi="Arial" w:cs="Arial"/>
          <w:spacing w:val="-1"/>
        </w:rPr>
        <w:t xml:space="preserve"> </w:t>
      </w:r>
      <w:r w:rsidRPr="00AE3195">
        <w:rPr>
          <w:rFonts w:ascii="Arial" w:eastAsia="Times New Roman" w:hAnsi="Arial" w:cs="Arial"/>
        </w:rPr>
        <w:t>de</w:t>
      </w:r>
      <w:r w:rsidRPr="00AE3195">
        <w:rPr>
          <w:rFonts w:ascii="Arial" w:eastAsia="Times New Roman" w:hAnsi="Arial" w:cs="Arial"/>
          <w:spacing w:val="-1"/>
        </w:rPr>
        <w:t xml:space="preserve"> </w:t>
      </w:r>
      <w:r w:rsidRPr="00AE3195">
        <w:rPr>
          <w:rFonts w:ascii="Arial" w:eastAsia="Times New Roman" w:hAnsi="Arial" w:cs="Arial"/>
        </w:rPr>
        <w:t>la</w:t>
      </w:r>
      <w:r w:rsidRPr="00AE3195">
        <w:rPr>
          <w:rFonts w:ascii="Arial" w:eastAsia="Times New Roman" w:hAnsi="Arial" w:cs="Arial"/>
          <w:spacing w:val="-1"/>
        </w:rPr>
        <w:t xml:space="preserve"> </w:t>
      </w:r>
      <w:r w:rsidRPr="00AE3195">
        <w:rPr>
          <w:rFonts w:ascii="Arial" w:eastAsia="Times New Roman" w:hAnsi="Arial" w:cs="Arial"/>
        </w:rPr>
        <w:t>plataforma</w:t>
      </w:r>
      <w:r w:rsidRPr="00AE3195">
        <w:rPr>
          <w:rFonts w:ascii="Arial" w:eastAsia="Times New Roman" w:hAnsi="Arial" w:cs="Arial"/>
          <w:spacing w:val="-1"/>
        </w:rPr>
        <w:t xml:space="preserve"> </w:t>
      </w:r>
      <w:r w:rsidRPr="00AE3195">
        <w:rPr>
          <w:rFonts w:ascii="Arial" w:eastAsia="Times New Roman" w:hAnsi="Arial" w:cs="Arial"/>
        </w:rPr>
        <w:t>sin</w:t>
      </w:r>
      <w:r w:rsidRPr="00AE3195">
        <w:rPr>
          <w:rFonts w:ascii="Arial" w:eastAsia="Times New Roman" w:hAnsi="Arial" w:cs="Arial"/>
          <w:spacing w:val="-1"/>
        </w:rPr>
        <w:t xml:space="preserve"> </w:t>
      </w:r>
      <w:r w:rsidRPr="00AE3195">
        <w:rPr>
          <w:rFonts w:ascii="Arial" w:eastAsia="Times New Roman" w:hAnsi="Arial" w:cs="Arial"/>
        </w:rPr>
        <w:t>más,</w:t>
      </w:r>
      <w:r w:rsidRPr="00AE3195">
        <w:rPr>
          <w:rFonts w:ascii="Arial" w:eastAsia="Times New Roman" w:hAnsi="Arial" w:cs="Arial"/>
          <w:spacing w:val="-1"/>
        </w:rPr>
        <w:t xml:space="preserve"> </w:t>
      </w:r>
      <w:r w:rsidRPr="00AE3195">
        <w:rPr>
          <w:rFonts w:ascii="Arial" w:eastAsia="Times New Roman" w:hAnsi="Arial" w:cs="Arial"/>
        </w:rPr>
        <w:t>sino</w:t>
      </w:r>
      <w:r w:rsidRPr="00AE3195">
        <w:rPr>
          <w:rFonts w:ascii="Arial" w:eastAsia="Times New Roman" w:hAnsi="Arial" w:cs="Arial"/>
          <w:spacing w:val="-1"/>
        </w:rPr>
        <w:t xml:space="preserve"> </w:t>
      </w:r>
      <w:r w:rsidRPr="00AE3195">
        <w:rPr>
          <w:rFonts w:ascii="Arial" w:eastAsia="Times New Roman" w:hAnsi="Arial" w:cs="Arial"/>
        </w:rPr>
        <w:t>de</w:t>
      </w:r>
      <w:r w:rsidRPr="00AE3195">
        <w:rPr>
          <w:rFonts w:ascii="Arial" w:eastAsia="Times New Roman" w:hAnsi="Arial" w:cs="Arial"/>
          <w:spacing w:val="-1"/>
        </w:rPr>
        <w:t xml:space="preserve"> </w:t>
      </w:r>
      <w:r w:rsidRPr="00AE3195">
        <w:rPr>
          <w:rFonts w:ascii="Arial" w:eastAsia="Times New Roman" w:hAnsi="Arial" w:cs="Arial"/>
        </w:rPr>
        <w:t>ofrecerles una herramienta que le oriente en el visionado crítico de los mismos. Para ello no basta con saber el tema al que se refiere la película o la serie, sino también al contexto en que se crea, fecha, país, etc….</w:t>
      </w:r>
    </w:p>
    <w:p w14:paraId="6A1B10E0" w14:textId="77777777" w:rsidR="00AE3195" w:rsidRPr="00AE3195" w:rsidRDefault="00AE3195" w:rsidP="00AE3195">
      <w:pPr>
        <w:spacing w:before="3"/>
        <w:jc w:val="both"/>
        <w:rPr>
          <w:rFonts w:ascii="Arial" w:eastAsia="Times New Roman" w:hAnsi="Arial" w:cs="Arial"/>
        </w:rPr>
      </w:pPr>
    </w:p>
    <w:p w14:paraId="2B635CC9" w14:textId="77777777" w:rsidR="00AE3195" w:rsidRPr="00AE3195" w:rsidRDefault="00AE3195" w:rsidP="00AE3195">
      <w:pPr>
        <w:spacing w:before="1"/>
        <w:ind w:left="317"/>
        <w:jc w:val="both"/>
        <w:outlineLvl w:val="1"/>
        <w:rPr>
          <w:rFonts w:ascii="Arial" w:eastAsia="Times New Roman" w:hAnsi="Arial" w:cs="Arial"/>
        </w:rPr>
      </w:pPr>
      <w:r w:rsidRPr="00AE3195">
        <w:rPr>
          <w:rFonts w:ascii="Arial" w:eastAsia="Times New Roman" w:hAnsi="Arial" w:cs="Arial"/>
        </w:rPr>
        <w:t>OBJETIVO</w:t>
      </w:r>
      <w:r w:rsidRPr="00AE3195">
        <w:rPr>
          <w:rFonts w:ascii="Arial" w:eastAsia="Times New Roman" w:hAnsi="Arial" w:cs="Arial"/>
          <w:spacing w:val="2"/>
        </w:rPr>
        <w:t xml:space="preserve"> </w:t>
      </w:r>
      <w:r w:rsidRPr="00AE3195">
        <w:rPr>
          <w:rFonts w:ascii="Arial" w:eastAsia="Times New Roman" w:hAnsi="Arial" w:cs="Arial"/>
          <w:spacing w:val="-5"/>
        </w:rPr>
        <w:t>3:</w:t>
      </w:r>
    </w:p>
    <w:p w14:paraId="1DEB44B7" w14:textId="77777777" w:rsidR="00AE3195" w:rsidRPr="00AE3195" w:rsidRDefault="00AE3195" w:rsidP="00AE3195">
      <w:pPr>
        <w:spacing w:before="6"/>
        <w:ind w:left="317"/>
        <w:jc w:val="both"/>
        <w:rPr>
          <w:rFonts w:ascii="Arial" w:eastAsia="Times New Roman" w:hAnsi="Arial" w:cs="Arial"/>
        </w:rPr>
      </w:pPr>
      <w:r w:rsidRPr="00AE3195">
        <w:rPr>
          <w:rFonts w:ascii="Arial" w:eastAsia="Times New Roman" w:hAnsi="Arial" w:cs="Arial"/>
        </w:rPr>
        <w:t>Creación</w:t>
      </w:r>
      <w:r w:rsidRPr="00AE3195">
        <w:rPr>
          <w:rFonts w:ascii="Arial" w:eastAsia="Times New Roman" w:hAnsi="Arial" w:cs="Arial"/>
          <w:spacing w:val="-1"/>
        </w:rPr>
        <w:t xml:space="preserve"> </w:t>
      </w:r>
      <w:r w:rsidRPr="00AE3195">
        <w:rPr>
          <w:rFonts w:ascii="Arial" w:eastAsia="Times New Roman" w:hAnsi="Arial" w:cs="Arial"/>
        </w:rPr>
        <w:t>de una guía de material docente de</w:t>
      </w:r>
      <w:r w:rsidRPr="00AE3195">
        <w:rPr>
          <w:rFonts w:ascii="Arial" w:eastAsia="Times New Roman" w:hAnsi="Arial" w:cs="Arial"/>
          <w:spacing w:val="-1"/>
        </w:rPr>
        <w:t xml:space="preserve"> </w:t>
      </w:r>
      <w:r w:rsidRPr="00AE3195">
        <w:rPr>
          <w:rFonts w:ascii="Arial" w:eastAsia="Times New Roman" w:hAnsi="Arial" w:cs="Arial"/>
        </w:rPr>
        <w:t xml:space="preserve">calidad ajustado a los planes de </w:t>
      </w:r>
      <w:r w:rsidRPr="00AE3195">
        <w:rPr>
          <w:rFonts w:ascii="Arial" w:eastAsia="Times New Roman" w:hAnsi="Arial" w:cs="Arial"/>
          <w:spacing w:val="-2"/>
        </w:rPr>
        <w:t>Bolonia.</w:t>
      </w:r>
    </w:p>
    <w:p w14:paraId="65B7F513" w14:textId="77777777" w:rsidR="00AE3195" w:rsidRPr="00AE3195" w:rsidRDefault="00AE3195" w:rsidP="00AE3195">
      <w:pPr>
        <w:spacing w:before="6" w:line="247" w:lineRule="auto"/>
        <w:ind w:left="317" w:right="114"/>
        <w:jc w:val="both"/>
        <w:rPr>
          <w:rFonts w:ascii="Arial" w:eastAsia="Times New Roman" w:hAnsi="Arial" w:cs="Arial"/>
        </w:rPr>
      </w:pPr>
      <w:r w:rsidRPr="00AE3195">
        <w:rPr>
          <w:rFonts w:ascii="Arial" w:eastAsia="Times New Roman" w:hAnsi="Arial" w:cs="Arial"/>
        </w:rPr>
        <w:t>PROBLEMAS QUE RESUELVE O NECESIDAD A LA QUE RESPONDE: Contar con una guía que complete el contenido</w:t>
      </w:r>
      <w:r w:rsidRPr="00AE3195">
        <w:rPr>
          <w:rFonts w:ascii="Arial" w:eastAsia="Times New Roman" w:hAnsi="Arial" w:cs="Arial"/>
          <w:spacing w:val="-1"/>
        </w:rPr>
        <w:t xml:space="preserve"> </w:t>
      </w:r>
      <w:r w:rsidRPr="00AE3195">
        <w:rPr>
          <w:rFonts w:ascii="Arial" w:eastAsia="Times New Roman" w:hAnsi="Arial" w:cs="Arial"/>
        </w:rPr>
        <w:t>de</w:t>
      </w:r>
      <w:r w:rsidRPr="00AE3195">
        <w:rPr>
          <w:rFonts w:ascii="Arial" w:eastAsia="Times New Roman" w:hAnsi="Arial" w:cs="Arial"/>
          <w:spacing w:val="-1"/>
        </w:rPr>
        <w:t xml:space="preserve"> </w:t>
      </w:r>
      <w:r w:rsidRPr="00AE3195">
        <w:rPr>
          <w:rFonts w:ascii="Arial" w:eastAsia="Times New Roman" w:hAnsi="Arial" w:cs="Arial"/>
        </w:rPr>
        <w:t>las</w:t>
      </w:r>
      <w:r w:rsidRPr="00AE3195">
        <w:rPr>
          <w:rFonts w:ascii="Arial" w:eastAsia="Times New Roman" w:hAnsi="Arial" w:cs="Arial"/>
          <w:spacing w:val="-1"/>
        </w:rPr>
        <w:t xml:space="preserve"> </w:t>
      </w:r>
      <w:r w:rsidRPr="00AE3195">
        <w:rPr>
          <w:rFonts w:ascii="Arial" w:eastAsia="Times New Roman" w:hAnsi="Arial" w:cs="Arial"/>
        </w:rPr>
        <w:t>base</w:t>
      </w:r>
      <w:r w:rsidRPr="00AE3195">
        <w:rPr>
          <w:rFonts w:ascii="Arial" w:eastAsia="Times New Roman" w:hAnsi="Arial" w:cs="Arial"/>
          <w:spacing w:val="-1"/>
        </w:rPr>
        <w:t xml:space="preserve"> </w:t>
      </w:r>
      <w:r w:rsidRPr="00AE3195">
        <w:rPr>
          <w:rFonts w:ascii="Arial" w:eastAsia="Times New Roman" w:hAnsi="Arial" w:cs="Arial"/>
        </w:rPr>
        <w:t>de</w:t>
      </w:r>
      <w:r w:rsidRPr="00AE3195">
        <w:rPr>
          <w:rFonts w:ascii="Arial" w:eastAsia="Times New Roman" w:hAnsi="Arial" w:cs="Arial"/>
          <w:spacing w:val="-1"/>
        </w:rPr>
        <w:t xml:space="preserve"> </w:t>
      </w:r>
      <w:r w:rsidRPr="00AE3195">
        <w:rPr>
          <w:rFonts w:ascii="Arial" w:eastAsia="Times New Roman" w:hAnsi="Arial" w:cs="Arial"/>
        </w:rPr>
        <w:t>datos</w:t>
      </w:r>
      <w:r w:rsidRPr="00AE3195">
        <w:rPr>
          <w:rFonts w:ascii="Arial" w:eastAsia="Times New Roman" w:hAnsi="Arial" w:cs="Arial"/>
          <w:spacing w:val="-1"/>
        </w:rPr>
        <w:t xml:space="preserve"> </w:t>
      </w:r>
      <w:r w:rsidRPr="00AE3195">
        <w:rPr>
          <w:rFonts w:ascii="Arial" w:eastAsia="Times New Roman" w:hAnsi="Arial" w:cs="Arial"/>
        </w:rPr>
        <w:t>en</w:t>
      </w:r>
      <w:r w:rsidRPr="00AE3195">
        <w:rPr>
          <w:rFonts w:ascii="Arial" w:eastAsia="Times New Roman" w:hAnsi="Arial" w:cs="Arial"/>
          <w:spacing w:val="-1"/>
        </w:rPr>
        <w:t xml:space="preserve"> </w:t>
      </w:r>
      <w:r w:rsidRPr="00AE3195">
        <w:rPr>
          <w:rFonts w:ascii="Arial" w:eastAsia="Times New Roman" w:hAnsi="Arial" w:cs="Arial"/>
        </w:rPr>
        <w:t>la</w:t>
      </w:r>
      <w:r w:rsidRPr="00AE3195">
        <w:rPr>
          <w:rFonts w:ascii="Arial" w:eastAsia="Times New Roman" w:hAnsi="Arial" w:cs="Arial"/>
          <w:spacing w:val="-1"/>
        </w:rPr>
        <w:t xml:space="preserve"> </w:t>
      </w:r>
      <w:r w:rsidRPr="00AE3195">
        <w:rPr>
          <w:rFonts w:ascii="Arial" w:eastAsia="Times New Roman" w:hAnsi="Arial" w:cs="Arial"/>
        </w:rPr>
        <w:t>que</w:t>
      </w:r>
      <w:r w:rsidRPr="00AE3195">
        <w:rPr>
          <w:rFonts w:ascii="Arial" w:eastAsia="Times New Roman" w:hAnsi="Arial" w:cs="Arial"/>
          <w:spacing w:val="-1"/>
        </w:rPr>
        <w:t xml:space="preserve"> </w:t>
      </w:r>
      <w:r w:rsidRPr="00AE3195">
        <w:rPr>
          <w:rFonts w:ascii="Arial" w:eastAsia="Times New Roman" w:hAnsi="Arial" w:cs="Arial"/>
        </w:rPr>
        <w:t>se</w:t>
      </w:r>
      <w:r w:rsidRPr="00AE3195">
        <w:rPr>
          <w:rFonts w:ascii="Arial" w:eastAsia="Times New Roman" w:hAnsi="Arial" w:cs="Arial"/>
          <w:spacing w:val="-1"/>
        </w:rPr>
        <w:t xml:space="preserve"> </w:t>
      </w:r>
      <w:r w:rsidRPr="00AE3195">
        <w:rPr>
          <w:rFonts w:ascii="Arial" w:eastAsia="Times New Roman" w:hAnsi="Arial" w:cs="Arial"/>
        </w:rPr>
        <w:t>ampliarán</w:t>
      </w:r>
      <w:r w:rsidRPr="00AE3195">
        <w:rPr>
          <w:rFonts w:ascii="Arial" w:eastAsia="Times New Roman" w:hAnsi="Arial" w:cs="Arial"/>
          <w:spacing w:val="-1"/>
        </w:rPr>
        <w:t xml:space="preserve"> </w:t>
      </w:r>
      <w:r w:rsidRPr="00AE3195">
        <w:rPr>
          <w:rFonts w:ascii="Arial" w:eastAsia="Times New Roman" w:hAnsi="Arial" w:cs="Arial"/>
        </w:rPr>
        <w:t>lo</w:t>
      </w:r>
      <w:r w:rsidRPr="00AE3195">
        <w:rPr>
          <w:rFonts w:ascii="Arial" w:eastAsia="Times New Roman" w:hAnsi="Arial" w:cs="Arial"/>
          <w:spacing w:val="-1"/>
        </w:rPr>
        <w:t xml:space="preserve"> </w:t>
      </w:r>
      <w:r w:rsidRPr="00AE3195">
        <w:rPr>
          <w:rFonts w:ascii="Arial" w:eastAsia="Times New Roman" w:hAnsi="Arial" w:cs="Arial"/>
        </w:rPr>
        <w:t>temas,</w:t>
      </w:r>
      <w:r w:rsidRPr="00AE3195">
        <w:rPr>
          <w:rFonts w:ascii="Arial" w:eastAsia="Times New Roman" w:hAnsi="Arial" w:cs="Arial"/>
          <w:spacing w:val="-1"/>
        </w:rPr>
        <w:t xml:space="preserve"> </w:t>
      </w:r>
      <w:r w:rsidRPr="00AE3195">
        <w:rPr>
          <w:rFonts w:ascii="Arial" w:eastAsia="Times New Roman" w:hAnsi="Arial" w:cs="Arial"/>
        </w:rPr>
        <w:t>las</w:t>
      </w:r>
      <w:r w:rsidRPr="00AE3195">
        <w:rPr>
          <w:rFonts w:ascii="Arial" w:eastAsia="Times New Roman" w:hAnsi="Arial" w:cs="Arial"/>
          <w:spacing w:val="-1"/>
        </w:rPr>
        <w:t xml:space="preserve"> </w:t>
      </w:r>
      <w:r w:rsidRPr="00AE3195">
        <w:rPr>
          <w:rFonts w:ascii="Arial" w:eastAsia="Times New Roman" w:hAnsi="Arial" w:cs="Arial"/>
        </w:rPr>
        <w:t>explicaciones</w:t>
      </w:r>
      <w:r w:rsidRPr="00AE3195">
        <w:rPr>
          <w:rFonts w:ascii="Arial" w:eastAsia="Times New Roman" w:hAnsi="Arial" w:cs="Arial"/>
          <w:spacing w:val="-1"/>
        </w:rPr>
        <w:t xml:space="preserve"> </w:t>
      </w:r>
      <w:r w:rsidRPr="00AE3195">
        <w:rPr>
          <w:rFonts w:ascii="Arial" w:eastAsia="Times New Roman" w:hAnsi="Arial" w:cs="Arial"/>
        </w:rPr>
        <w:t>y</w:t>
      </w:r>
      <w:r w:rsidRPr="00AE3195">
        <w:rPr>
          <w:rFonts w:ascii="Arial" w:eastAsia="Times New Roman" w:hAnsi="Arial" w:cs="Arial"/>
          <w:spacing w:val="-1"/>
        </w:rPr>
        <w:t xml:space="preserve"> </w:t>
      </w:r>
      <w:r w:rsidRPr="00AE3195">
        <w:rPr>
          <w:rFonts w:ascii="Arial" w:eastAsia="Times New Roman" w:hAnsi="Arial" w:cs="Arial"/>
        </w:rPr>
        <w:t>las</w:t>
      </w:r>
      <w:r w:rsidRPr="00AE3195">
        <w:rPr>
          <w:rFonts w:ascii="Arial" w:eastAsia="Times New Roman" w:hAnsi="Arial" w:cs="Arial"/>
          <w:spacing w:val="-1"/>
        </w:rPr>
        <w:t xml:space="preserve"> </w:t>
      </w:r>
      <w:r w:rsidRPr="00AE3195">
        <w:rPr>
          <w:rFonts w:ascii="Arial" w:eastAsia="Times New Roman" w:hAnsi="Arial" w:cs="Arial"/>
        </w:rPr>
        <w:t>posibles</w:t>
      </w:r>
      <w:r w:rsidRPr="00AE3195">
        <w:rPr>
          <w:rFonts w:ascii="Arial" w:eastAsia="Times New Roman" w:hAnsi="Arial" w:cs="Arial"/>
          <w:spacing w:val="-1"/>
        </w:rPr>
        <w:t xml:space="preserve"> </w:t>
      </w:r>
      <w:r w:rsidRPr="00AE3195">
        <w:rPr>
          <w:rFonts w:ascii="Arial" w:eastAsia="Times New Roman" w:hAnsi="Arial" w:cs="Arial"/>
        </w:rPr>
        <w:t>prácticas</w:t>
      </w:r>
      <w:r w:rsidRPr="00AE3195">
        <w:rPr>
          <w:rFonts w:ascii="Arial" w:eastAsia="Times New Roman" w:hAnsi="Arial" w:cs="Arial"/>
          <w:spacing w:val="-1"/>
        </w:rPr>
        <w:t xml:space="preserve"> </w:t>
      </w:r>
      <w:r w:rsidRPr="00AE3195">
        <w:rPr>
          <w:rFonts w:ascii="Arial" w:eastAsia="Times New Roman" w:hAnsi="Arial" w:cs="Arial"/>
        </w:rPr>
        <w:t>a</w:t>
      </w:r>
      <w:r w:rsidRPr="00AE3195">
        <w:rPr>
          <w:rFonts w:ascii="Arial" w:eastAsia="Times New Roman" w:hAnsi="Arial" w:cs="Arial"/>
          <w:spacing w:val="-1"/>
        </w:rPr>
        <w:t xml:space="preserve"> </w:t>
      </w:r>
      <w:r w:rsidRPr="00AE3195">
        <w:rPr>
          <w:rFonts w:ascii="Arial" w:eastAsia="Times New Roman" w:hAnsi="Arial" w:cs="Arial"/>
        </w:rPr>
        <w:t>desarrollar en clase.</w:t>
      </w:r>
    </w:p>
    <w:p w14:paraId="0BFDEDD4" w14:textId="77777777" w:rsidR="00E84527" w:rsidRDefault="00E84527" w:rsidP="00CC0F2D">
      <w:pPr>
        <w:spacing w:line="259" w:lineRule="auto"/>
        <w:jc w:val="both"/>
      </w:pPr>
    </w:p>
    <w:p w14:paraId="313A7D49" w14:textId="2BE51C95" w:rsidR="000A3EDD" w:rsidRDefault="000A3EDD" w:rsidP="00AE3195">
      <w:pPr>
        <w:spacing w:before="6" w:line="247" w:lineRule="auto"/>
        <w:ind w:right="207"/>
        <w:jc w:val="both"/>
        <w:rPr>
          <w:rFonts w:ascii="Arial" w:eastAsia="Times New Roman" w:hAnsi="Arial" w:cs="Arial"/>
        </w:rPr>
      </w:pPr>
    </w:p>
    <w:p w14:paraId="70249246" w14:textId="5208B7BF" w:rsidR="001E6FC9" w:rsidRDefault="001E6FC9">
      <w:pPr>
        <w:rPr>
          <w:rFonts w:ascii="Arial" w:eastAsia="Arial" w:hAnsi="Arial" w:cs="Arial"/>
          <w:b/>
          <w:bCs/>
        </w:rPr>
      </w:pPr>
    </w:p>
    <w:p w14:paraId="50E4C25D" w14:textId="01608D97" w:rsidR="000A3EDD" w:rsidRDefault="000A3EDD" w:rsidP="00B57FFA">
      <w:pPr>
        <w:pStyle w:val="Ttulo2"/>
        <w:numPr>
          <w:ilvl w:val="0"/>
          <w:numId w:val="2"/>
        </w:numPr>
        <w:tabs>
          <w:tab w:val="left" w:pos="859"/>
        </w:tabs>
        <w:rPr>
          <w:rFonts w:ascii="Arial MT"/>
          <w:b w:val="0"/>
        </w:rPr>
      </w:pPr>
      <w:r>
        <w:t>Objetivos</w:t>
      </w:r>
      <w:r>
        <w:rPr>
          <w:spacing w:val="-8"/>
        </w:rPr>
        <w:t xml:space="preserve"> </w:t>
      </w:r>
      <w:r>
        <w:rPr>
          <w:spacing w:val="-2"/>
        </w:rPr>
        <w:t>alcanzados</w:t>
      </w:r>
    </w:p>
    <w:p w14:paraId="73014CD6" w14:textId="77777777" w:rsidR="000A3EDD" w:rsidRDefault="000A3EDD" w:rsidP="000A3EDD">
      <w:pPr>
        <w:pStyle w:val="Textoindependiente"/>
        <w:spacing w:before="44"/>
        <w:rPr>
          <w:rFonts w:ascii="Arial"/>
          <w:b/>
        </w:rPr>
      </w:pPr>
    </w:p>
    <w:p w14:paraId="13EDB2E5" w14:textId="1EF9FC17" w:rsidR="000A3EDD" w:rsidRDefault="000A3EDD" w:rsidP="000A3EDD">
      <w:pPr>
        <w:pStyle w:val="Textoindependiente"/>
        <w:spacing w:line="259" w:lineRule="auto"/>
        <w:ind w:left="425" w:right="593" w:firstLine="424"/>
        <w:jc w:val="both"/>
      </w:pPr>
      <w:r>
        <w:t>Se</w:t>
      </w:r>
      <w:r>
        <w:rPr>
          <w:spacing w:val="-6"/>
        </w:rPr>
        <w:t xml:space="preserve"> </w:t>
      </w:r>
      <w:r>
        <w:t>han</w:t>
      </w:r>
      <w:r>
        <w:rPr>
          <w:spacing w:val="-6"/>
        </w:rPr>
        <w:t xml:space="preserve"> </w:t>
      </w:r>
      <w:r>
        <w:t>alcanzado</w:t>
      </w:r>
      <w:r>
        <w:rPr>
          <w:spacing w:val="-6"/>
        </w:rPr>
        <w:t xml:space="preserve"> </w:t>
      </w:r>
      <w:r>
        <w:t>los</w:t>
      </w:r>
      <w:r>
        <w:rPr>
          <w:spacing w:val="-6"/>
        </w:rPr>
        <w:t xml:space="preserve"> </w:t>
      </w:r>
      <w:r w:rsidR="00AE3195">
        <w:t>tres</w:t>
      </w:r>
      <w:r>
        <w:rPr>
          <w:spacing w:val="-6"/>
        </w:rPr>
        <w:t xml:space="preserve"> </w:t>
      </w:r>
      <w:r>
        <w:t>objetivos</w:t>
      </w:r>
      <w:r>
        <w:rPr>
          <w:spacing w:val="-6"/>
        </w:rPr>
        <w:t xml:space="preserve"> </w:t>
      </w:r>
      <w:r>
        <w:t>que</w:t>
      </w:r>
      <w:r>
        <w:rPr>
          <w:spacing w:val="-11"/>
        </w:rPr>
        <w:t xml:space="preserve"> </w:t>
      </w:r>
      <w:r>
        <w:t>eran,</w:t>
      </w:r>
      <w:r>
        <w:rPr>
          <w:spacing w:val="-7"/>
        </w:rPr>
        <w:t xml:space="preserve"> </w:t>
      </w:r>
      <w:r>
        <w:t>por</w:t>
      </w:r>
      <w:r>
        <w:rPr>
          <w:spacing w:val="-8"/>
        </w:rPr>
        <w:t xml:space="preserve"> </w:t>
      </w:r>
      <w:r>
        <w:t>un</w:t>
      </w:r>
      <w:r>
        <w:rPr>
          <w:spacing w:val="-6"/>
        </w:rPr>
        <w:t xml:space="preserve"> </w:t>
      </w:r>
      <w:r>
        <w:t>lado,</w:t>
      </w:r>
      <w:r>
        <w:rPr>
          <w:spacing w:val="-10"/>
        </w:rPr>
        <w:t xml:space="preserve"> </w:t>
      </w:r>
      <w:r>
        <w:t>facilitar</w:t>
      </w:r>
      <w:r>
        <w:rPr>
          <w:spacing w:val="-5"/>
        </w:rPr>
        <w:t xml:space="preserve"> </w:t>
      </w:r>
      <w:r>
        <w:t>a</w:t>
      </w:r>
      <w:r>
        <w:rPr>
          <w:spacing w:val="-9"/>
        </w:rPr>
        <w:t xml:space="preserve"> </w:t>
      </w:r>
      <w:r>
        <w:t>los docentes de la signatura de Derecho</w:t>
      </w:r>
      <w:r w:rsidR="00B57FFA">
        <w:t xml:space="preserve"> Constitucional</w:t>
      </w:r>
      <w:r>
        <w:t xml:space="preserve"> una herramienta que les ayude en sus clases a profundizar en los temas </w:t>
      </w:r>
      <w:r w:rsidR="00B57FFA">
        <w:rPr>
          <w:rFonts w:ascii="Arial" w:hAnsi="Arial"/>
          <w:iCs/>
        </w:rPr>
        <w:t>jurídicos</w:t>
      </w:r>
      <w:r>
        <w:rPr>
          <w:rFonts w:ascii="Arial" w:hAnsi="Arial"/>
          <w:i/>
        </w:rPr>
        <w:t xml:space="preserve"> </w:t>
      </w:r>
      <w:r>
        <w:t>de una manera amena y actual, vinculada con competencias específicas de las carreras de comunicación, y, por otro, proporcionar a los estudiantes una herramienta para aprender</w:t>
      </w:r>
      <w:r w:rsidR="00B57FFA">
        <w:rPr>
          <w:spacing w:val="-3"/>
        </w:rPr>
        <w:t xml:space="preserve"> Derecho</w:t>
      </w:r>
      <w:r>
        <w:rPr>
          <w:spacing w:val="-1"/>
        </w:rPr>
        <w:t xml:space="preserve"> </w:t>
      </w:r>
      <w:r>
        <w:t>de</w:t>
      </w:r>
      <w:r>
        <w:rPr>
          <w:spacing w:val="-2"/>
        </w:rPr>
        <w:t xml:space="preserve"> </w:t>
      </w:r>
      <w:r>
        <w:t>una</w:t>
      </w:r>
      <w:r>
        <w:rPr>
          <w:spacing w:val="-3"/>
        </w:rPr>
        <w:t xml:space="preserve"> </w:t>
      </w:r>
      <w:r>
        <w:t>manera</w:t>
      </w:r>
      <w:r>
        <w:rPr>
          <w:spacing w:val="-3"/>
        </w:rPr>
        <w:t xml:space="preserve"> </w:t>
      </w:r>
      <w:r>
        <w:t>más</w:t>
      </w:r>
      <w:r>
        <w:rPr>
          <w:spacing w:val="-3"/>
        </w:rPr>
        <w:t xml:space="preserve"> </w:t>
      </w:r>
      <w:r>
        <w:t>lúdica. No</w:t>
      </w:r>
      <w:r>
        <w:rPr>
          <w:spacing w:val="-2"/>
        </w:rPr>
        <w:t xml:space="preserve"> </w:t>
      </w:r>
      <w:r>
        <w:t>se</w:t>
      </w:r>
      <w:r>
        <w:rPr>
          <w:spacing w:val="-3"/>
        </w:rPr>
        <w:t xml:space="preserve"> </w:t>
      </w:r>
      <w:r>
        <w:t>trata</w:t>
      </w:r>
      <w:r>
        <w:rPr>
          <w:spacing w:val="-3"/>
        </w:rPr>
        <w:t xml:space="preserve"> </w:t>
      </w:r>
      <w:r>
        <w:t>solo</w:t>
      </w:r>
      <w:r>
        <w:rPr>
          <w:spacing w:val="-3"/>
        </w:rPr>
        <w:t xml:space="preserve"> </w:t>
      </w:r>
      <w:r>
        <w:t>de</w:t>
      </w:r>
      <w:r>
        <w:rPr>
          <w:spacing w:val="-2"/>
        </w:rPr>
        <w:t xml:space="preserve"> </w:t>
      </w:r>
      <w:r>
        <w:t>que</w:t>
      </w:r>
      <w:r>
        <w:rPr>
          <w:spacing w:val="-2"/>
        </w:rPr>
        <w:t xml:space="preserve"> </w:t>
      </w:r>
      <w:r>
        <w:t xml:space="preserve">los alumnos aprender conceptos sin más, sino de ayudarles a desarrollar su espíritu </w:t>
      </w:r>
      <w:r>
        <w:rPr>
          <w:spacing w:val="-2"/>
        </w:rPr>
        <w:t>crítico.</w:t>
      </w:r>
    </w:p>
    <w:p w14:paraId="20F4A621" w14:textId="77777777" w:rsidR="000A3EDD" w:rsidRDefault="000A3EDD" w:rsidP="000A3EDD">
      <w:pPr>
        <w:pStyle w:val="Textoindependiente"/>
        <w:spacing w:line="259" w:lineRule="auto"/>
        <w:ind w:left="425" w:right="593" w:firstLine="424"/>
        <w:jc w:val="both"/>
      </w:pPr>
      <w:r>
        <w:t>Estos objetivos principales incluían la consecución de otros secundarios. Así, dentro del primer objetivo (orientado a los docentes), se incluía: la localización y clasificación sistemática de las películas por temas (lo que sin duda ahorra tiempo. Además, ayuda de manera especial a aquellos docentes ajenos al mundo del cine y/o al audiovisual, pues localizar las mejores películas sobre temas concretos no es una tarea siempre fácil. Incluso puede resultar complicado extraer la utilidad del mensaje de alguna de ellas. Una habilidad que se adquiere tras años de práctica y análisis</w:t>
      </w:r>
      <w:r>
        <w:rPr>
          <w:spacing w:val="-7"/>
        </w:rPr>
        <w:t xml:space="preserve"> </w:t>
      </w:r>
      <w:r>
        <w:t>de</w:t>
      </w:r>
      <w:r>
        <w:rPr>
          <w:spacing w:val="-7"/>
        </w:rPr>
        <w:t xml:space="preserve"> </w:t>
      </w:r>
      <w:r>
        <w:t>películas);</w:t>
      </w:r>
      <w:r>
        <w:rPr>
          <w:spacing w:val="-6"/>
        </w:rPr>
        <w:t xml:space="preserve"> </w:t>
      </w:r>
      <w:r>
        <w:t>La</w:t>
      </w:r>
      <w:r>
        <w:rPr>
          <w:spacing w:val="-9"/>
        </w:rPr>
        <w:t xml:space="preserve"> </w:t>
      </w:r>
      <w:r>
        <w:t>contextualización</w:t>
      </w:r>
      <w:r>
        <w:rPr>
          <w:spacing w:val="-7"/>
        </w:rPr>
        <w:t xml:space="preserve"> </w:t>
      </w:r>
      <w:r>
        <w:t>de</w:t>
      </w:r>
      <w:r>
        <w:rPr>
          <w:spacing w:val="-7"/>
        </w:rPr>
        <w:t xml:space="preserve"> </w:t>
      </w:r>
      <w:r>
        <w:t>los</w:t>
      </w:r>
      <w:r>
        <w:rPr>
          <w:spacing w:val="-7"/>
        </w:rPr>
        <w:t xml:space="preserve"> </w:t>
      </w:r>
      <w:r>
        <w:t>temas</w:t>
      </w:r>
      <w:r>
        <w:rPr>
          <w:spacing w:val="-7"/>
        </w:rPr>
        <w:t xml:space="preserve"> </w:t>
      </w:r>
      <w:r>
        <w:t>y</w:t>
      </w:r>
      <w:r>
        <w:rPr>
          <w:spacing w:val="-9"/>
        </w:rPr>
        <w:t xml:space="preserve"> </w:t>
      </w:r>
      <w:r>
        <w:t>de</w:t>
      </w:r>
      <w:r>
        <w:rPr>
          <w:spacing w:val="-7"/>
        </w:rPr>
        <w:t xml:space="preserve"> </w:t>
      </w:r>
      <w:r>
        <w:t>las</w:t>
      </w:r>
      <w:r>
        <w:rPr>
          <w:spacing w:val="-9"/>
        </w:rPr>
        <w:t xml:space="preserve"> </w:t>
      </w:r>
      <w:r>
        <w:t>películas.</w:t>
      </w:r>
      <w:r>
        <w:rPr>
          <w:spacing w:val="-8"/>
        </w:rPr>
        <w:t xml:space="preserve"> </w:t>
      </w:r>
      <w:r>
        <w:t>(Al</w:t>
      </w:r>
      <w:r>
        <w:rPr>
          <w:spacing w:val="-8"/>
        </w:rPr>
        <w:t xml:space="preserve"> </w:t>
      </w:r>
      <w:r>
        <w:t xml:space="preserve">contar en el equipo con una documentalista experta en cine y una socióloga, podemos ofrecer la película dentro de su contexto determinado, lo que puede ayudar a contextualizar los mensajes y estereotipos que subyacen en los </w:t>
      </w:r>
      <w:r>
        <w:lastRenderedPageBreak/>
        <w:t>filmes. Obviamente las películas y sus mensajes, de forma general, deben estudiarse desde la perspectiva del momento histórico y social en que se desarrolla la historia que cuentan, si bien hay algunas cuya relevancia viene dada por la universalidad y atemporalidad de sus mensajes) y la mejora de los materiales docentes (Se les proporciona</w:t>
      </w:r>
      <w:r>
        <w:rPr>
          <w:spacing w:val="-4"/>
        </w:rPr>
        <w:t xml:space="preserve"> </w:t>
      </w:r>
      <w:r>
        <w:t>un</w:t>
      </w:r>
      <w:r>
        <w:rPr>
          <w:spacing w:val="-7"/>
        </w:rPr>
        <w:t xml:space="preserve"> </w:t>
      </w:r>
      <w:r>
        <w:t>material</w:t>
      </w:r>
      <w:r>
        <w:rPr>
          <w:spacing w:val="-7"/>
        </w:rPr>
        <w:t xml:space="preserve"> </w:t>
      </w:r>
      <w:r>
        <w:t>de</w:t>
      </w:r>
      <w:r>
        <w:rPr>
          <w:spacing w:val="-4"/>
        </w:rPr>
        <w:t xml:space="preserve"> </w:t>
      </w:r>
      <w:r>
        <w:t>gran</w:t>
      </w:r>
      <w:r>
        <w:rPr>
          <w:spacing w:val="-4"/>
        </w:rPr>
        <w:t xml:space="preserve"> </w:t>
      </w:r>
      <w:r>
        <w:t>utilidad</w:t>
      </w:r>
      <w:r>
        <w:rPr>
          <w:spacing w:val="-4"/>
        </w:rPr>
        <w:t xml:space="preserve"> </w:t>
      </w:r>
      <w:r>
        <w:t>para</w:t>
      </w:r>
      <w:r>
        <w:rPr>
          <w:spacing w:val="-4"/>
        </w:rPr>
        <w:t xml:space="preserve"> </w:t>
      </w:r>
      <w:r>
        <w:t>completar</w:t>
      </w:r>
      <w:r>
        <w:rPr>
          <w:spacing w:val="-5"/>
        </w:rPr>
        <w:t xml:space="preserve"> </w:t>
      </w:r>
      <w:r>
        <w:t>sus</w:t>
      </w:r>
      <w:r>
        <w:rPr>
          <w:spacing w:val="-4"/>
        </w:rPr>
        <w:t xml:space="preserve"> </w:t>
      </w:r>
      <w:r>
        <w:t>campus,</w:t>
      </w:r>
      <w:r>
        <w:rPr>
          <w:spacing w:val="-3"/>
        </w:rPr>
        <w:t xml:space="preserve"> </w:t>
      </w:r>
      <w:r>
        <w:t>de</w:t>
      </w:r>
      <w:r>
        <w:rPr>
          <w:spacing w:val="-6"/>
        </w:rPr>
        <w:t xml:space="preserve"> </w:t>
      </w:r>
      <w:r>
        <w:t>manera</w:t>
      </w:r>
      <w:r>
        <w:rPr>
          <w:spacing w:val="-6"/>
        </w:rPr>
        <w:t xml:space="preserve"> </w:t>
      </w:r>
      <w:r>
        <w:t>que pueden ofrecer el listado completo al alumnado o bien incluir recomendaciones por temas,</w:t>
      </w:r>
      <w:r>
        <w:rPr>
          <w:spacing w:val="-8"/>
        </w:rPr>
        <w:t xml:space="preserve"> </w:t>
      </w:r>
      <w:r>
        <w:t>mejorando</w:t>
      </w:r>
      <w:r>
        <w:rPr>
          <w:spacing w:val="-7"/>
        </w:rPr>
        <w:t xml:space="preserve"> </w:t>
      </w:r>
      <w:r>
        <w:t>sus</w:t>
      </w:r>
      <w:r>
        <w:rPr>
          <w:spacing w:val="-7"/>
        </w:rPr>
        <w:t xml:space="preserve"> </w:t>
      </w:r>
      <w:r>
        <w:t>campus</w:t>
      </w:r>
      <w:r>
        <w:rPr>
          <w:spacing w:val="-7"/>
        </w:rPr>
        <w:t xml:space="preserve"> </w:t>
      </w:r>
      <w:r>
        <w:t>virtuales</w:t>
      </w:r>
      <w:r>
        <w:rPr>
          <w:spacing w:val="-7"/>
        </w:rPr>
        <w:t xml:space="preserve"> </w:t>
      </w:r>
      <w:r>
        <w:t>y,</w:t>
      </w:r>
      <w:r>
        <w:rPr>
          <w:spacing w:val="-6"/>
        </w:rPr>
        <w:t xml:space="preserve"> </w:t>
      </w:r>
      <w:r>
        <w:t>por</w:t>
      </w:r>
      <w:r>
        <w:rPr>
          <w:spacing w:val="-6"/>
        </w:rPr>
        <w:t xml:space="preserve"> </w:t>
      </w:r>
      <w:r>
        <w:t>ende,</w:t>
      </w:r>
      <w:r>
        <w:rPr>
          <w:spacing w:val="-6"/>
        </w:rPr>
        <w:t xml:space="preserve"> </w:t>
      </w:r>
      <w:r>
        <w:t>completando</w:t>
      </w:r>
      <w:r>
        <w:rPr>
          <w:spacing w:val="-6"/>
        </w:rPr>
        <w:t xml:space="preserve"> </w:t>
      </w:r>
      <w:r>
        <w:t>los</w:t>
      </w:r>
      <w:r>
        <w:rPr>
          <w:spacing w:val="-9"/>
        </w:rPr>
        <w:t xml:space="preserve"> </w:t>
      </w:r>
      <w:r>
        <w:t>materiales</w:t>
      </w:r>
      <w:r>
        <w:rPr>
          <w:spacing w:val="-7"/>
        </w:rPr>
        <w:t xml:space="preserve"> </w:t>
      </w:r>
      <w:r>
        <w:t>que se ofrecen).</w:t>
      </w:r>
    </w:p>
    <w:p w14:paraId="6495F689" w14:textId="77777777" w:rsidR="000A3EDD" w:rsidRDefault="000A3EDD" w:rsidP="000A3EDD">
      <w:pPr>
        <w:pStyle w:val="Textoindependiente"/>
        <w:spacing w:before="13"/>
      </w:pPr>
    </w:p>
    <w:p w14:paraId="681FC899" w14:textId="701C01E8" w:rsidR="000A3EDD" w:rsidRDefault="000A3EDD" w:rsidP="000A3EDD">
      <w:pPr>
        <w:pStyle w:val="Textoindependiente"/>
        <w:spacing w:line="259" w:lineRule="auto"/>
        <w:ind w:left="425" w:right="595" w:firstLine="425"/>
        <w:jc w:val="both"/>
      </w:pPr>
      <w:r>
        <w:t>El material desarrollado se ha estado en algunas clases de este curso. Se ha proporcionado</w:t>
      </w:r>
      <w:r>
        <w:rPr>
          <w:spacing w:val="-9"/>
        </w:rPr>
        <w:t xml:space="preserve"> </w:t>
      </w:r>
      <w:r>
        <w:t>la</w:t>
      </w:r>
      <w:r>
        <w:rPr>
          <w:spacing w:val="-11"/>
        </w:rPr>
        <w:t xml:space="preserve"> </w:t>
      </w:r>
      <w:r>
        <w:t>tabla</w:t>
      </w:r>
      <w:r>
        <w:rPr>
          <w:spacing w:val="-9"/>
        </w:rPr>
        <w:t xml:space="preserve"> </w:t>
      </w:r>
      <w:r>
        <w:t>a</w:t>
      </w:r>
      <w:r>
        <w:rPr>
          <w:spacing w:val="-11"/>
        </w:rPr>
        <w:t xml:space="preserve"> </w:t>
      </w:r>
      <w:r>
        <w:t>ciertos</w:t>
      </w:r>
      <w:r>
        <w:rPr>
          <w:spacing w:val="-8"/>
        </w:rPr>
        <w:t xml:space="preserve"> </w:t>
      </w:r>
      <w:r>
        <w:t>docentes</w:t>
      </w:r>
      <w:r>
        <w:rPr>
          <w:spacing w:val="-11"/>
        </w:rPr>
        <w:t xml:space="preserve"> </w:t>
      </w:r>
      <w:r>
        <w:t>de</w:t>
      </w:r>
      <w:r>
        <w:rPr>
          <w:spacing w:val="-9"/>
        </w:rPr>
        <w:t xml:space="preserve"> </w:t>
      </w:r>
      <w:r>
        <w:t>la</w:t>
      </w:r>
      <w:r>
        <w:rPr>
          <w:spacing w:val="-9"/>
        </w:rPr>
        <w:t xml:space="preserve"> </w:t>
      </w:r>
      <w:r>
        <w:t>asignatura</w:t>
      </w:r>
      <w:r>
        <w:rPr>
          <w:spacing w:val="-11"/>
        </w:rPr>
        <w:t xml:space="preserve"> </w:t>
      </w:r>
      <w:r>
        <w:t>que</w:t>
      </w:r>
      <w:r>
        <w:rPr>
          <w:spacing w:val="-9"/>
        </w:rPr>
        <w:t xml:space="preserve"> </w:t>
      </w:r>
      <w:r>
        <w:t>la</w:t>
      </w:r>
      <w:r>
        <w:rPr>
          <w:spacing w:val="-9"/>
        </w:rPr>
        <w:t xml:space="preserve"> </w:t>
      </w:r>
      <w:r>
        <w:t>han</w:t>
      </w:r>
      <w:r>
        <w:rPr>
          <w:spacing w:val="-9"/>
        </w:rPr>
        <w:t xml:space="preserve"> </w:t>
      </w:r>
      <w:r>
        <w:t>utilizado</w:t>
      </w:r>
      <w:r>
        <w:rPr>
          <w:spacing w:val="-9"/>
        </w:rPr>
        <w:t xml:space="preserve"> </w:t>
      </w:r>
      <w:r>
        <w:t>en</w:t>
      </w:r>
      <w:r>
        <w:rPr>
          <w:spacing w:val="-9"/>
        </w:rPr>
        <w:t xml:space="preserve"> </w:t>
      </w:r>
      <w:r>
        <w:t>sus clases</w:t>
      </w:r>
      <w:r>
        <w:rPr>
          <w:spacing w:val="-6"/>
        </w:rPr>
        <w:t xml:space="preserve"> </w:t>
      </w:r>
      <w:r>
        <w:t>como</w:t>
      </w:r>
      <w:r>
        <w:rPr>
          <w:spacing w:val="-9"/>
        </w:rPr>
        <w:t xml:space="preserve"> </w:t>
      </w:r>
      <w:r>
        <w:t>forma</w:t>
      </w:r>
      <w:r>
        <w:rPr>
          <w:spacing w:val="-6"/>
        </w:rPr>
        <w:t xml:space="preserve"> </w:t>
      </w:r>
      <w:r>
        <w:t>de</w:t>
      </w:r>
      <w:r>
        <w:rPr>
          <w:spacing w:val="-6"/>
        </w:rPr>
        <w:t xml:space="preserve"> </w:t>
      </w:r>
      <w:r>
        <w:t>aportar</w:t>
      </w:r>
      <w:r>
        <w:rPr>
          <w:spacing w:val="-5"/>
        </w:rPr>
        <w:t xml:space="preserve"> </w:t>
      </w:r>
      <w:r>
        <w:t>material</w:t>
      </w:r>
      <w:r>
        <w:rPr>
          <w:spacing w:val="-7"/>
        </w:rPr>
        <w:t xml:space="preserve"> </w:t>
      </w:r>
      <w:r>
        <w:t>extra</w:t>
      </w:r>
      <w:r>
        <w:rPr>
          <w:spacing w:val="-6"/>
        </w:rPr>
        <w:t xml:space="preserve"> </w:t>
      </w:r>
      <w:r>
        <w:t>a</w:t>
      </w:r>
      <w:r>
        <w:rPr>
          <w:spacing w:val="-6"/>
        </w:rPr>
        <w:t xml:space="preserve"> </w:t>
      </w:r>
      <w:r>
        <w:t>sus</w:t>
      </w:r>
      <w:r>
        <w:rPr>
          <w:spacing w:val="-8"/>
        </w:rPr>
        <w:t xml:space="preserve"> </w:t>
      </w:r>
      <w:r>
        <w:t>alumnos.</w:t>
      </w:r>
      <w:r>
        <w:rPr>
          <w:spacing w:val="-5"/>
        </w:rPr>
        <w:t xml:space="preserve"> </w:t>
      </w:r>
      <w:r>
        <w:t>A</w:t>
      </w:r>
      <w:r>
        <w:rPr>
          <w:spacing w:val="-7"/>
        </w:rPr>
        <w:t xml:space="preserve"> </w:t>
      </w:r>
      <w:r>
        <w:t>su</w:t>
      </w:r>
      <w:r>
        <w:rPr>
          <w:spacing w:val="-6"/>
        </w:rPr>
        <w:t xml:space="preserve"> </w:t>
      </w:r>
      <w:r>
        <w:t>vez,</w:t>
      </w:r>
      <w:r>
        <w:rPr>
          <w:spacing w:val="-5"/>
        </w:rPr>
        <w:t xml:space="preserve"> </w:t>
      </w:r>
      <w:r>
        <w:t>se</w:t>
      </w:r>
      <w:r>
        <w:rPr>
          <w:spacing w:val="-6"/>
        </w:rPr>
        <w:t xml:space="preserve"> </w:t>
      </w:r>
      <w:r>
        <w:t>ha</w:t>
      </w:r>
      <w:r>
        <w:rPr>
          <w:spacing w:val="-6"/>
        </w:rPr>
        <w:t xml:space="preserve"> </w:t>
      </w:r>
      <w:r>
        <w:t>utilizado para ampliar los materiales completarlos en los campus virtuales de varias asignaturas</w:t>
      </w:r>
      <w:r>
        <w:rPr>
          <w:spacing w:val="-16"/>
        </w:rPr>
        <w:t xml:space="preserve"> </w:t>
      </w:r>
      <w:r>
        <w:t>y</w:t>
      </w:r>
      <w:r>
        <w:rPr>
          <w:spacing w:val="-15"/>
        </w:rPr>
        <w:t xml:space="preserve"> </w:t>
      </w:r>
      <w:r>
        <w:t>grupos.</w:t>
      </w:r>
      <w:r>
        <w:rPr>
          <w:spacing w:val="-15"/>
        </w:rPr>
        <w:t xml:space="preserve"> </w:t>
      </w:r>
      <w:r>
        <w:t>Utilizando</w:t>
      </w:r>
      <w:r>
        <w:rPr>
          <w:spacing w:val="-16"/>
        </w:rPr>
        <w:t xml:space="preserve"> </w:t>
      </w:r>
      <w:r>
        <w:t>la</w:t>
      </w:r>
      <w:r>
        <w:rPr>
          <w:spacing w:val="-14"/>
        </w:rPr>
        <w:t xml:space="preserve"> </w:t>
      </w:r>
      <w:r>
        <w:t>tabla</w:t>
      </w:r>
      <w:r>
        <w:rPr>
          <w:spacing w:val="-15"/>
        </w:rPr>
        <w:t xml:space="preserve"> </w:t>
      </w:r>
      <w:r>
        <w:t>se</w:t>
      </w:r>
      <w:r>
        <w:rPr>
          <w:spacing w:val="-14"/>
        </w:rPr>
        <w:t xml:space="preserve"> </w:t>
      </w:r>
      <w:r>
        <w:t>han</w:t>
      </w:r>
      <w:r>
        <w:rPr>
          <w:spacing w:val="-16"/>
        </w:rPr>
        <w:t xml:space="preserve"> </w:t>
      </w:r>
      <w:r>
        <w:t>incluido</w:t>
      </w:r>
      <w:r>
        <w:rPr>
          <w:spacing w:val="-13"/>
        </w:rPr>
        <w:t xml:space="preserve"> </w:t>
      </w:r>
      <w:r>
        <w:t>recomendaciones</w:t>
      </w:r>
      <w:r>
        <w:rPr>
          <w:spacing w:val="-16"/>
        </w:rPr>
        <w:t xml:space="preserve"> </w:t>
      </w:r>
      <w:r>
        <w:t>de</w:t>
      </w:r>
      <w:r>
        <w:rPr>
          <w:spacing w:val="-14"/>
        </w:rPr>
        <w:t xml:space="preserve"> </w:t>
      </w:r>
      <w:r>
        <w:t>película por</w:t>
      </w:r>
      <w:r>
        <w:rPr>
          <w:spacing w:val="-16"/>
        </w:rPr>
        <w:t xml:space="preserve"> </w:t>
      </w:r>
      <w:r>
        <w:t>temas</w:t>
      </w:r>
      <w:r>
        <w:rPr>
          <w:spacing w:val="-15"/>
        </w:rPr>
        <w:t xml:space="preserve"> </w:t>
      </w:r>
      <w:r>
        <w:t>(en</w:t>
      </w:r>
      <w:r>
        <w:rPr>
          <w:spacing w:val="-15"/>
        </w:rPr>
        <w:t xml:space="preserve"> </w:t>
      </w:r>
      <w:r>
        <w:t>cada</w:t>
      </w:r>
      <w:r>
        <w:rPr>
          <w:spacing w:val="-16"/>
        </w:rPr>
        <w:t xml:space="preserve"> </w:t>
      </w:r>
      <w:r>
        <w:t>tema</w:t>
      </w:r>
      <w:r>
        <w:rPr>
          <w:spacing w:val="-15"/>
        </w:rPr>
        <w:t xml:space="preserve"> </w:t>
      </w:r>
      <w:r>
        <w:t>se</w:t>
      </w:r>
      <w:r>
        <w:rPr>
          <w:spacing w:val="-15"/>
        </w:rPr>
        <w:t xml:space="preserve"> </w:t>
      </w:r>
      <w:r>
        <w:t>incluía</w:t>
      </w:r>
      <w:r>
        <w:rPr>
          <w:spacing w:val="-15"/>
        </w:rPr>
        <w:t xml:space="preserve"> </w:t>
      </w:r>
      <w:r>
        <w:t>alguna</w:t>
      </w:r>
      <w:r>
        <w:rPr>
          <w:spacing w:val="-16"/>
        </w:rPr>
        <w:t xml:space="preserve"> </w:t>
      </w:r>
      <w:r>
        <w:t>película</w:t>
      </w:r>
      <w:r>
        <w:rPr>
          <w:spacing w:val="-15"/>
        </w:rPr>
        <w:t xml:space="preserve"> </w:t>
      </w:r>
      <w:r>
        <w:t>recomendada)</w:t>
      </w:r>
      <w:r>
        <w:rPr>
          <w:spacing w:val="-15"/>
        </w:rPr>
        <w:t xml:space="preserve"> </w:t>
      </w:r>
      <w:r>
        <w:t>para</w:t>
      </w:r>
      <w:r>
        <w:rPr>
          <w:spacing w:val="-16"/>
        </w:rPr>
        <w:t xml:space="preserve"> </w:t>
      </w:r>
      <w:r>
        <w:t>que</w:t>
      </w:r>
      <w:r>
        <w:rPr>
          <w:spacing w:val="-15"/>
        </w:rPr>
        <w:t xml:space="preserve"> </w:t>
      </w:r>
      <w:r>
        <w:t>el</w:t>
      </w:r>
      <w:r>
        <w:rPr>
          <w:spacing w:val="-15"/>
        </w:rPr>
        <w:t xml:space="preserve"> </w:t>
      </w:r>
      <w:r>
        <w:t>alumno que</w:t>
      </w:r>
      <w:r>
        <w:rPr>
          <w:spacing w:val="-6"/>
        </w:rPr>
        <w:t xml:space="preserve"> </w:t>
      </w:r>
      <w:r>
        <w:t>quisiera</w:t>
      </w:r>
      <w:r>
        <w:rPr>
          <w:spacing w:val="-4"/>
        </w:rPr>
        <w:t xml:space="preserve"> </w:t>
      </w:r>
      <w:r>
        <w:t>pudiera</w:t>
      </w:r>
      <w:r>
        <w:rPr>
          <w:spacing w:val="-4"/>
        </w:rPr>
        <w:t xml:space="preserve"> </w:t>
      </w:r>
      <w:r>
        <w:t>ampliar</w:t>
      </w:r>
      <w:r>
        <w:rPr>
          <w:spacing w:val="-3"/>
        </w:rPr>
        <w:t xml:space="preserve"> </w:t>
      </w:r>
      <w:r>
        <w:t>el</w:t>
      </w:r>
      <w:r>
        <w:rPr>
          <w:spacing w:val="-5"/>
        </w:rPr>
        <w:t xml:space="preserve"> </w:t>
      </w:r>
      <w:r>
        <w:t>conociendo</w:t>
      </w:r>
      <w:r>
        <w:rPr>
          <w:spacing w:val="-4"/>
        </w:rPr>
        <w:t xml:space="preserve"> </w:t>
      </w:r>
      <w:r>
        <w:t>de</w:t>
      </w:r>
      <w:r>
        <w:rPr>
          <w:spacing w:val="-4"/>
        </w:rPr>
        <w:t xml:space="preserve"> </w:t>
      </w:r>
      <w:r>
        <w:t>la</w:t>
      </w:r>
      <w:r>
        <w:rPr>
          <w:spacing w:val="-4"/>
        </w:rPr>
        <w:t xml:space="preserve"> </w:t>
      </w:r>
      <w:r>
        <w:t>materia.</w:t>
      </w:r>
      <w:r>
        <w:rPr>
          <w:spacing w:val="40"/>
        </w:rPr>
        <w:t xml:space="preserve"> </w:t>
      </w:r>
      <w:r>
        <w:t>En</w:t>
      </w:r>
      <w:r>
        <w:rPr>
          <w:spacing w:val="-4"/>
        </w:rPr>
        <w:t xml:space="preserve"> </w:t>
      </w:r>
      <w:r>
        <w:t>algún</w:t>
      </w:r>
      <w:r>
        <w:rPr>
          <w:spacing w:val="-6"/>
        </w:rPr>
        <w:t xml:space="preserve"> </w:t>
      </w:r>
      <w:r>
        <w:t>tema,</w:t>
      </w:r>
      <w:r>
        <w:rPr>
          <w:spacing w:val="-5"/>
        </w:rPr>
        <w:t xml:space="preserve"> </w:t>
      </w:r>
      <w:r>
        <w:t>la</w:t>
      </w:r>
      <w:r>
        <w:rPr>
          <w:spacing w:val="-4"/>
        </w:rPr>
        <w:t xml:space="preserve"> </w:t>
      </w:r>
      <w:r>
        <w:t>película era obligatoria y los estudiantes tenían que verla y, posteriormente, realizar un ensayo sobre la misma en relación con los temas jurídicos que se estaban estudiando. En otras ocasiones se ha recomendado el visionado para plantear debates posteriores.</w:t>
      </w:r>
    </w:p>
    <w:p w14:paraId="265F85D4" w14:textId="77777777" w:rsidR="000A3EDD" w:rsidRDefault="000A3EDD" w:rsidP="000A3EDD">
      <w:pPr>
        <w:pStyle w:val="Textoindependiente"/>
        <w:spacing w:before="175"/>
      </w:pPr>
    </w:p>
    <w:p w14:paraId="632DB752" w14:textId="1B6BD581" w:rsidR="00FA4C53" w:rsidRDefault="000A3EDD" w:rsidP="00B57FFA">
      <w:pPr>
        <w:pStyle w:val="Textoindependiente"/>
        <w:spacing w:before="1" w:line="259" w:lineRule="auto"/>
        <w:ind w:left="425" w:right="595" w:firstLine="424"/>
        <w:jc w:val="both"/>
      </w:pPr>
      <w:r>
        <w:t>El</w:t>
      </w:r>
      <w:r>
        <w:rPr>
          <w:spacing w:val="-8"/>
        </w:rPr>
        <w:t xml:space="preserve"> </w:t>
      </w:r>
      <w:r>
        <w:t>último</w:t>
      </w:r>
      <w:r>
        <w:rPr>
          <w:spacing w:val="-7"/>
        </w:rPr>
        <w:t xml:space="preserve"> </w:t>
      </w:r>
      <w:r>
        <w:t>objetivo</w:t>
      </w:r>
      <w:r>
        <w:rPr>
          <w:spacing w:val="-7"/>
        </w:rPr>
        <w:t xml:space="preserve"> </w:t>
      </w:r>
      <w:r>
        <w:t>(Creación</w:t>
      </w:r>
      <w:r>
        <w:rPr>
          <w:spacing w:val="-7"/>
        </w:rPr>
        <w:t xml:space="preserve"> </w:t>
      </w:r>
      <w:r>
        <w:t>de</w:t>
      </w:r>
      <w:r>
        <w:rPr>
          <w:spacing w:val="-7"/>
        </w:rPr>
        <w:t xml:space="preserve"> </w:t>
      </w:r>
      <w:r>
        <w:t>una</w:t>
      </w:r>
      <w:r>
        <w:rPr>
          <w:spacing w:val="-12"/>
        </w:rPr>
        <w:t xml:space="preserve"> </w:t>
      </w:r>
      <w:r>
        <w:t>guía</w:t>
      </w:r>
      <w:r>
        <w:rPr>
          <w:spacing w:val="-7"/>
        </w:rPr>
        <w:t xml:space="preserve"> </w:t>
      </w:r>
      <w:r>
        <w:t>de</w:t>
      </w:r>
      <w:r>
        <w:rPr>
          <w:spacing w:val="-7"/>
        </w:rPr>
        <w:t xml:space="preserve"> </w:t>
      </w:r>
      <w:r>
        <w:t>material</w:t>
      </w:r>
      <w:r>
        <w:rPr>
          <w:spacing w:val="-8"/>
        </w:rPr>
        <w:t xml:space="preserve"> </w:t>
      </w:r>
      <w:r>
        <w:t>docente</w:t>
      </w:r>
      <w:r>
        <w:rPr>
          <w:spacing w:val="-7"/>
        </w:rPr>
        <w:t xml:space="preserve"> </w:t>
      </w:r>
      <w:r>
        <w:t>de</w:t>
      </w:r>
      <w:r>
        <w:rPr>
          <w:spacing w:val="-10"/>
        </w:rPr>
        <w:t xml:space="preserve"> </w:t>
      </w:r>
      <w:r>
        <w:t>calidad</w:t>
      </w:r>
      <w:r>
        <w:rPr>
          <w:spacing w:val="-7"/>
        </w:rPr>
        <w:t xml:space="preserve"> </w:t>
      </w:r>
      <w:r>
        <w:t xml:space="preserve">ajustado a los planes de Bolonia) </w:t>
      </w:r>
      <w:r w:rsidR="00AE3195">
        <w:t xml:space="preserve">se ha realizado en el libro </w:t>
      </w:r>
      <w:r w:rsidR="00AE3195">
        <w:rPr>
          <w:i/>
          <w:iCs/>
        </w:rPr>
        <w:t>Recursos audiovisuales para enseñar y aprender derecho</w:t>
      </w:r>
      <w:r w:rsidR="00FA4C53">
        <w:t xml:space="preserve">. El uso de películas y series como herramientas didácticas </w:t>
      </w:r>
      <w:r w:rsidR="00AE3195">
        <w:t>publicado en open Access en la editorial Colex</w:t>
      </w:r>
      <w:r w:rsidR="00FA4C53">
        <w:t xml:space="preserve"> (214 páginas; ISBN: 979-13-7011-188-5).</w:t>
      </w:r>
    </w:p>
    <w:p w14:paraId="4D43D71B" w14:textId="56A935F6" w:rsidR="000A3EDD" w:rsidRPr="00AE3195" w:rsidRDefault="00AE3195" w:rsidP="00B57FFA">
      <w:pPr>
        <w:pStyle w:val="Textoindependiente"/>
        <w:spacing w:before="1" w:line="259" w:lineRule="auto"/>
        <w:ind w:left="425" w:right="595" w:firstLine="424"/>
        <w:jc w:val="both"/>
        <w:rPr>
          <w:highlight w:val="yellow"/>
        </w:rPr>
      </w:pPr>
      <w:r>
        <w:t xml:space="preserve">. El mismo pretende convertirse en un manual de referencia, ya que analiza la situación de la docencia tras la entrada en vigor de Bolonia, la utilidad del cine para las asignaturas jurídicas, así como un análisis de derechos </w:t>
      </w:r>
      <w:r w:rsidRPr="00AE3195">
        <w:t xml:space="preserve">fundamentales y qué recursos audiovisuales de la plataforma Netflix pueden ayudar. </w:t>
      </w:r>
    </w:p>
    <w:p w14:paraId="341FBFAC" w14:textId="77777777" w:rsidR="00B57FFA" w:rsidRDefault="00B57FFA" w:rsidP="00AE3195">
      <w:pPr>
        <w:pStyle w:val="Textoindependiente"/>
        <w:spacing w:before="1" w:line="259" w:lineRule="auto"/>
        <w:ind w:right="595"/>
        <w:jc w:val="both"/>
      </w:pPr>
    </w:p>
    <w:p w14:paraId="06851300" w14:textId="77777777" w:rsidR="00B57FFA" w:rsidRDefault="00B57FFA" w:rsidP="00B57FFA">
      <w:pPr>
        <w:pStyle w:val="Textoindependiente"/>
        <w:spacing w:before="1" w:line="259" w:lineRule="auto"/>
        <w:ind w:right="595"/>
        <w:jc w:val="both"/>
      </w:pPr>
    </w:p>
    <w:p w14:paraId="200F1A6D" w14:textId="77777777" w:rsidR="00B57FFA" w:rsidRDefault="00B57FFA" w:rsidP="00B57FFA">
      <w:pPr>
        <w:pStyle w:val="Textoindependiente"/>
        <w:spacing w:before="1" w:line="259" w:lineRule="auto"/>
        <w:ind w:left="501" w:right="595"/>
        <w:rPr>
          <w:b/>
          <w:bCs/>
        </w:rPr>
      </w:pPr>
      <w:r w:rsidRPr="00B57FFA">
        <w:rPr>
          <w:b/>
          <w:bCs/>
        </w:rPr>
        <w:t>3.  Metodología propuesta en el proyecto</w:t>
      </w:r>
    </w:p>
    <w:p w14:paraId="7EB13A88" w14:textId="77777777" w:rsidR="00B57FFA" w:rsidRDefault="00B57FFA" w:rsidP="00B57FFA">
      <w:pPr>
        <w:pStyle w:val="Textoindependiente"/>
        <w:spacing w:before="1" w:line="259" w:lineRule="auto"/>
        <w:ind w:left="501" w:right="595"/>
        <w:rPr>
          <w:b/>
          <w:bCs/>
        </w:rPr>
      </w:pPr>
    </w:p>
    <w:p w14:paraId="386D8198" w14:textId="77777777" w:rsidR="00AE3195" w:rsidRPr="00741743" w:rsidRDefault="00AE3195" w:rsidP="00741743">
      <w:pPr>
        <w:spacing w:before="173" w:line="247" w:lineRule="auto"/>
        <w:ind w:left="317" w:right="114"/>
        <w:jc w:val="both"/>
        <w:rPr>
          <w:rFonts w:ascii="Arial" w:eastAsia="Times New Roman" w:hAnsi="Arial" w:cs="Arial"/>
        </w:rPr>
      </w:pPr>
      <w:r w:rsidRPr="00741743">
        <w:rPr>
          <w:rFonts w:ascii="Arial" w:eastAsia="Times New Roman" w:hAnsi="Arial" w:cs="Arial"/>
        </w:rPr>
        <w:t>El proyecto se estructura en 5 fases que se distribuyen a lo largo del curso. Cada fase está coordinada por un miembro del</w:t>
      </w:r>
      <w:r w:rsidRPr="00741743">
        <w:rPr>
          <w:rFonts w:ascii="Arial" w:eastAsia="Times New Roman" w:hAnsi="Arial" w:cs="Arial"/>
          <w:spacing w:val="-1"/>
        </w:rPr>
        <w:t xml:space="preserve"> </w:t>
      </w:r>
      <w:r w:rsidRPr="00741743">
        <w:rPr>
          <w:rFonts w:ascii="Arial" w:eastAsia="Times New Roman" w:hAnsi="Arial" w:cs="Arial"/>
        </w:rPr>
        <w:t>equipo</w:t>
      </w:r>
      <w:r w:rsidRPr="00741743">
        <w:rPr>
          <w:rFonts w:ascii="Arial" w:eastAsia="Times New Roman" w:hAnsi="Arial" w:cs="Arial"/>
          <w:spacing w:val="-1"/>
        </w:rPr>
        <w:t xml:space="preserve"> </w:t>
      </w:r>
      <w:r w:rsidRPr="00741743">
        <w:rPr>
          <w:rFonts w:ascii="Arial" w:eastAsia="Times New Roman" w:hAnsi="Arial" w:cs="Arial"/>
        </w:rPr>
        <w:t>y</w:t>
      </w:r>
      <w:r w:rsidRPr="00741743">
        <w:rPr>
          <w:rFonts w:ascii="Arial" w:eastAsia="Times New Roman" w:hAnsi="Arial" w:cs="Arial"/>
          <w:spacing w:val="-1"/>
        </w:rPr>
        <w:t xml:space="preserve"> </w:t>
      </w:r>
      <w:r w:rsidRPr="00741743">
        <w:rPr>
          <w:rFonts w:ascii="Arial" w:eastAsia="Times New Roman" w:hAnsi="Arial" w:cs="Arial"/>
        </w:rPr>
        <w:t>consta</w:t>
      </w:r>
      <w:r w:rsidRPr="00741743">
        <w:rPr>
          <w:rFonts w:ascii="Arial" w:eastAsia="Times New Roman" w:hAnsi="Arial" w:cs="Arial"/>
          <w:spacing w:val="-1"/>
        </w:rPr>
        <w:t xml:space="preserve"> </w:t>
      </w:r>
      <w:r w:rsidRPr="00741743">
        <w:rPr>
          <w:rFonts w:ascii="Arial" w:eastAsia="Times New Roman" w:hAnsi="Arial" w:cs="Arial"/>
        </w:rPr>
        <w:t>de</w:t>
      </w:r>
      <w:r w:rsidRPr="00741743">
        <w:rPr>
          <w:rFonts w:ascii="Arial" w:eastAsia="Times New Roman" w:hAnsi="Arial" w:cs="Arial"/>
          <w:spacing w:val="-1"/>
        </w:rPr>
        <w:t xml:space="preserve"> </w:t>
      </w:r>
      <w:r w:rsidRPr="00741743">
        <w:rPr>
          <w:rFonts w:ascii="Arial" w:eastAsia="Times New Roman" w:hAnsi="Arial" w:cs="Arial"/>
        </w:rPr>
        <w:t>varias</w:t>
      </w:r>
      <w:r w:rsidRPr="00741743">
        <w:rPr>
          <w:rFonts w:ascii="Arial" w:eastAsia="Times New Roman" w:hAnsi="Arial" w:cs="Arial"/>
          <w:spacing w:val="-1"/>
        </w:rPr>
        <w:t xml:space="preserve"> </w:t>
      </w:r>
      <w:r w:rsidRPr="00741743">
        <w:rPr>
          <w:rFonts w:ascii="Arial" w:eastAsia="Times New Roman" w:hAnsi="Arial" w:cs="Arial"/>
        </w:rPr>
        <w:t>actividades</w:t>
      </w:r>
      <w:r w:rsidRPr="00741743">
        <w:rPr>
          <w:rFonts w:ascii="Arial" w:eastAsia="Times New Roman" w:hAnsi="Arial" w:cs="Arial"/>
          <w:spacing w:val="-1"/>
        </w:rPr>
        <w:t xml:space="preserve"> </w:t>
      </w:r>
      <w:r w:rsidRPr="00741743">
        <w:rPr>
          <w:rFonts w:ascii="Arial" w:eastAsia="Times New Roman" w:hAnsi="Arial" w:cs="Arial"/>
        </w:rPr>
        <w:t>de</w:t>
      </w:r>
      <w:r w:rsidRPr="00741743">
        <w:rPr>
          <w:rFonts w:ascii="Arial" w:eastAsia="Times New Roman" w:hAnsi="Arial" w:cs="Arial"/>
          <w:spacing w:val="-1"/>
        </w:rPr>
        <w:t xml:space="preserve"> </w:t>
      </w:r>
      <w:r w:rsidRPr="00741743">
        <w:rPr>
          <w:rFonts w:ascii="Arial" w:eastAsia="Times New Roman" w:hAnsi="Arial" w:cs="Arial"/>
        </w:rPr>
        <w:t>las</w:t>
      </w:r>
      <w:r w:rsidRPr="00741743">
        <w:rPr>
          <w:rFonts w:ascii="Arial" w:eastAsia="Times New Roman" w:hAnsi="Arial" w:cs="Arial"/>
          <w:spacing w:val="-1"/>
        </w:rPr>
        <w:t xml:space="preserve"> </w:t>
      </w:r>
      <w:r w:rsidRPr="00741743">
        <w:rPr>
          <w:rFonts w:ascii="Arial" w:eastAsia="Times New Roman" w:hAnsi="Arial" w:cs="Arial"/>
        </w:rPr>
        <w:t>que</w:t>
      </w:r>
      <w:r w:rsidRPr="00741743">
        <w:rPr>
          <w:rFonts w:ascii="Arial" w:eastAsia="Times New Roman" w:hAnsi="Arial" w:cs="Arial"/>
          <w:spacing w:val="-1"/>
        </w:rPr>
        <w:t xml:space="preserve"> </w:t>
      </w:r>
      <w:r w:rsidRPr="00741743">
        <w:rPr>
          <w:rFonts w:ascii="Arial" w:eastAsia="Times New Roman" w:hAnsi="Arial" w:cs="Arial"/>
        </w:rPr>
        <w:t>también</w:t>
      </w:r>
      <w:r w:rsidRPr="00741743">
        <w:rPr>
          <w:rFonts w:ascii="Arial" w:eastAsia="Times New Roman" w:hAnsi="Arial" w:cs="Arial"/>
          <w:spacing w:val="-1"/>
        </w:rPr>
        <w:t xml:space="preserve"> </w:t>
      </w:r>
      <w:r w:rsidRPr="00741743">
        <w:rPr>
          <w:rFonts w:ascii="Arial" w:eastAsia="Times New Roman" w:hAnsi="Arial" w:cs="Arial"/>
        </w:rPr>
        <w:t>hay</w:t>
      </w:r>
      <w:r w:rsidRPr="00741743">
        <w:rPr>
          <w:rFonts w:ascii="Arial" w:eastAsia="Times New Roman" w:hAnsi="Arial" w:cs="Arial"/>
          <w:spacing w:val="-1"/>
        </w:rPr>
        <w:t xml:space="preserve"> </w:t>
      </w:r>
      <w:r w:rsidRPr="00741743">
        <w:rPr>
          <w:rFonts w:ascii="Arial" w:eastAsia="Times New Roman" w:hAnsi="Arial" w:cs="Arial"/>
        </w:rPr>
        <w:t>un</w:t>
      </w:r>
      <w:r w:rsidRPr="00741743">
        <w:rPr>
          <w:rFonts w:ascii="Arial" w:eastAsia="Times New Roman" w:hAnsi="Arial" w:cs="Arial"/>
          <w:spacing w:val="-1"/>
        </w:rPr>
        <w:t xml:space="preserve"> </w:t>
      </w:r>
      <w:r w:rsidRPr="00741743">
        <w:rPr>
          <w:rFonts w:ascii="Arial" w:eastAsia="Times New Roman" w:hAnsi="Arial" w:cs="Arial"/>
        </w:rPr>
        <w:t>responsable.</w:t>
      </w:r>
      <w:r w:rsidRPr="00741743">
        <w:rPr>
          <w:rFonts w:ascii="Arial" w:eastAsia="Times New Roman" w:hAnsi="Arial" w:cs="Arial"/>
          <w:spacing w:val="-1"/>
        </w:rPr>
        <w:t xml:space="preserve"> </w:t>
      </w:r>
      <w:r w:rsidRPr="00741743">
        <w:rPr>
          <w:rFonts w:ascii="Arial" w:eastAsia="Times New Roman" w:hAnsi="Arial" w:cs="Arial"/>
        </w:rPr>
        <w:t>Los</w:t>
      </w:r>
      <w:r w:rsidRPr="00741743">
        <w:rPr>
          <w:rFonts w:ascii="Arial" w:eastAsia="Times New Roman" w:hAnsi="Arial" w:cs="Arial"/>
          <w:spacing w:val="-1"/>
        </w:rPr>
        <w:t xml:space="preserve"> </w:t>
      </w:r>
      <w:r w:rsidRPr="00741743">
        <w:rPr>
          <w:rFonts w:ascii="Arial" w:eastAsia="Times New Roman" w:hAnsi="Arial" w:cs="Arial"/>
        </w:rPr>
        <w:t>coordinadores</w:t>
      </w:r>
      <w:r w:rsidRPr="00741743">
        <w:rPr>
          <w:rFonts w:ascii="Arial" w:eastAsia="Times New Roman" w:hAnsi="Arial" w:cs="Arial"/>
          <w:spacing w:val="-1"/>
        </w:rPr>
        <w:t xml:space="preserve"> </w:t>
      </w:r>
      <w:r w:rsidRPr="00741743">
        <w:rPr>
          <w:rFonts w:ascii="Arial" w:eastAsia="Times New Roman" w:hAnsi="Arial" w:cs="Arial"/>
        </w:rPr>
        <w:t>y</w:t>
      </w:r>
      <w:r w:rsidRPr="00741743">
        <w:rPr>
          <w:rFonts w:ascii="Arial" w:eastAsia="Times New Roman" w:hAnsi="Arial" w:cs="Arial"/>
          <w:spacing w:val="-1"/>
        </w:rPr>
        <w:t xml:space="preserve"> </w:t>
      </w:r>
      <w:r w:rsidRPr="00741743">
        <w:rPr>
          <w:rFonts w:ascii="Arial" w:eastAsia="Times New Roman" w:hAnsi="Arial" w:cs="Arial"/>
        </w:rPr>
        <w:t>responsables</w:t>
      </w:r>
      <w:r w:rsidRPr="00741743">
        <w:rPr>
          <w:rFonts w:ascii="Arial" w:eastAsia="Times New Roman" w:hAnsi="Arial" w:cs="Arial"/>
          <w:spacing w:val="-1"/>
        </w:rPr>
        <w:t xml:space="preserve"> </w:t>
      </w:r>
      <w:r w:rsidRPr="00741743">
        <w:rPr>
          <w:rFonts w:ascii="Arial" w:eastAsia="Times New Roman" w:hAnsi="Arial" w:cs="Arial"/>
        </w:rPr>
        <w:t>se han elegido teniendo en cuenta su perfil de especialización.</w:t>
      </w:r>
    </w:p>
    <w:p w14:paraId="5C1183D3" w14:textId="77777777" w:rsidR="00AE3195" w:rsidRPr="00741743" w:rsidRDefault="00AE3195" w:rsidP="00741743">
      <w:pPr>
        <w:spacing w:line="225" w:lineRule="exact"/>
        <w:ind w:left="317"/>
        <w:jc w:val="both"/>
        <w:rPr>
          <w:rFonts w:ascii="Arial" w:eastAsia="Times New Roman" w:hAnsi="Arial" w:cs="Arial"/>
        </w:rPr>
      </w:pPr>
      <w:r w:rsidRPr="00741743">
        <w:rPr>
          <w:rFonts w:ascii="Arial" w:eastAsia="Times New Roman" w:hAnsi="Arial" w:cs="Arial"/>
        </w:rPr>
        <w:t>TODO APARECE</w:t>
      </w:r>
      <w:r w:rsidRPr="00741743">
        <w:rPr>
          <w:rFonts w:ascii="Arial" w:eastAsia="Times New Roman" w:hAnsi="Arial" w:cs="Arial"/>
          <w:spacing w:val="1"/>
        </w:rPr>
        <w:t xml:space="preserve"> </w:t>
      </w:r>
      <w:r w:rsidRPr="00741743">
        <w:rPr>
          <w:rFonts w:ascii="Arial" w:eastAsia="Times New Roman" w:hAnsi="Arial" w:cs="Arial"/>
        </w:rPr>
        <w:t>DETALLADO</w:t>
      </w:r>
      <w:r w:rsidRPr="00741743">
        <w:rPr>
          <w:rFonts w:ascii="Arial" w:eastAsia="Times New Roman" w:hAnsi="Arial" w:cs="Arial"/>
          <w:spacing w:val="1"/>
        </w:rPr>
        <w:t xml:space="preserve"> </w:t>
      </w:r>
      <w:r w:rsidRPr="00741743">
        <w:rPr>
          <w:rFonts w:ascii="Arial" w:eastAsia="Times New Roman" w:hAnsi="Arial" w:cs="Arial"/>
        </w:rPr>
        <w:t>EN</w:t>
      </w:r>
      <w:r w:rsidRPr="00741743">
        <w:rPr>
          <w:rFonts w:ascii="Arial" w:eastAsia="Times New Roman" w:hAnsi="Arial" w:cs="Arial"/>
          <w:spacing w:val="1"/>
        </w:rPr>
        <w:t xml:space="preserve"> </w:t>
      </w:r>
      <w:r w:rsidRPr="00741743">
        <w:rPr>
          <w:rFonts w:ascii="Arial" w:eastAsia="Times New Roman" w:hAnsi="Arial" w:cs="Arial"/>
        </w:rPr>
        <w:t>LOS</w:t>
      </w:r>
      <w:r w:rsidRPr="00741743">
        <w:rPr>
          <w:rFonts w:ascii="Arial" w:eastAsia="Times New Roman" w:hAnsi="Arial" w:cs="Arial"/>
          <w:spacing w:val="1"/>
        </w:rPr>
        <w:t xml:space="preserve"> </w:t>
      </w:r>
      <w:r w:rsidRPr="00741743">
        <w:rPr>
          <w:rFonts w:ascii="Arial" w:eastAsia="Times New Roman" w:hAnsi="Arial" w:cs="Arial"/>
        </w:rPr>
        <w:t>ANEXOS</w:t>
      </w:r>
      <w:r w:rsidRPr="00741743">
        <w:rPr>
          <w:rFonts w:ascii="Arial" w:eastAsia="Times New Roman" w:hAnsi="Arial" w:cs="Arial"/>
          <w:spacing w:val="1"/>
        </w:rPr>
        <w:t xml:space="preserve"> </w:t>
      </w:r>
      <w:r w:rsidRPr="00741743">
        <w:rPr>
          <w:rFonts w:ascii="Arial" w:eastAsia="Times New Roman" w:hAnsi="Arial" w:cs="Arial"/>
        </w:rPr>
        <w:t>(sección</w:t>
      </w:r>
      <w:r w:rsidRPr="00741743">
        <w:rPr>
          <w:rFonts w:ascii="Arial" w:eastAsia="Times New Roman" w:hAnsi="Arial" w:cs="Arial"/>
          <w:spacing w:val="1"/>
        </w:rPr>
        <w:t xml:space="preserve"> </w:t>
      </w:r>
      <w:r w:rsidRPr="00741743">
        <w:rPr>
          <w:rFonts w:ascii="Arial" w:eastAsia="Times New Roman" w:hAnsi="Arial" w:cs="Arial"/>
          <w:spacing w:val="-2"/>
        </w:rPr>
        <w:t>imágenes):</w:t>
      </w:r>
    </w:p>
    <w:p w14:paraId="26FB2D2A" w14:textId="77777777" w:rsidR="00AE3195" w:rsidRPr="00741743" w:rsidRDefault="00AE3195" w:rsidP="00741743">
      <w:pPr>
        <w:spacing w:before="7" w:line="247" w:lineRule="auto"/>
        <w:ind w:left="317" w:right="250"/>
        <w:jc w:val="both"/>
        <w:rPr>
          <w:rFonts w:ascii="Arial" w:eastAsia="Times New Roman" w:hAnsi="Arial" w:cs="Arial"/>
        </w:rPr>
      </w:pPr>
      <w:r w:rsidRPr="00741743">
        <w:rPr>
          <w:rFonts w:ascii="Arial" w:eastAsia="Times New Roman" w:hAnsi="Arial" w:cs="Arial"/>
        </w:rPr>
        <w:t>PLAN, FASES Y ACTIVIDADES. En este archivo se recogen las fases y su desarrollo, las coordinadoras y por qué se han elegido, las actividades, los miembros del equipo implicados en cada actividad y el mecanismo de seguimiento. Asimismo, se incluye referencia al cronograma, esto es, qué fase correspondería a cada parte del tiempo asignado.</w:t>
      </w:r>
    </w:p>
    <w:p w14:paraId="0D00733C" w14:textId="77777777" w:rsidR="00AE3195" w:rsidRPr="00741743" w:rsidRDefault="00AE3195" w:rsidP="00741743">
      <w:pPr>
        <w:spacing w:before="5"/>
        <w:jc w:val="both"/>
        <w:rPr>
          <w:rFonts w:ascii="Arial" w:eastAsia="Times New Roman" w:hAnsi="Arial" w:cs="Arial"/>
        </w:rPr>
      </w:pPr>
    </w:p>
    <w:p w14:paraId="65518981" w14:textId="77777777" w:rsidR="00AE3195" w:rsidRPr="00741743" w:rsidRDefault="00AE3195" w:rsidP="00741743">
      <w:pPr>
        <w:spacing w:line="247" w:lineRule="auto"/>
        <w:ind w:left="317" w:right="183"/>
        <w:jc w:val="both"/>
        <w:rPr>
          <w:rFonts w:ascii="Arial" w:eastAsia="Times New Roman" w:hAnsi="Arial" w:cs="Arial"/>
        </w:rPr>
      </w:pPr>
      <w:r w:rsidRPr="00741743">
        <w:rPr>
          <w:rFonts w:ascii="Arial" w:eastAsia="Times New Roman" w:hAnsi="Arial" w:cs="Arial"/>
        </w:rPr>
        <w:t>FASE 1: DISEÑO BASE DE DATOS (OCTUBRE-NOVIEMBRE 2024): Es importante establecer los ítems que se van a incluir en la tabla y definir su contenido. Para que sean útiles al fin que se persigue y para que todos trabajen sobre los mismos contenidos. En esta fase es esencial la participación de todos los miembros del equipo.</w:t>
      </w:r>
    </w:p>
    <w:p w14:paraId="0415095C" w14:textId="77777777" w:rsidR="00AE3195" w:rsidRPr="00741743" w:rsidRDefault="00AE3195" w:rsidP="00741743">
      <w:pPr>
        <w:spacing w:line="247" w:lineRule="auto"/>
        <w:ind w:left="317" w:right="250"/>
        <w:jc w:val="both"/>
        <w:rPr>
          <w:rFonts w:ascii="Arial" w:eastAsia="Times New Roman" w:hAnsi="Arial" w:cs="Arial"/>
        </w:rPr>
      </w:pPr>
      <w:r w:rsidRPr="00741743">
        <w:rPr>
          <w:rFonts w:ascii="Arial" w:eastAsia="Times New Roman" w:hAnsi="Arial" w:cs="Arial"/>
        </w:rPr>
        <w:t>COORDINADORA:</w:t>
      </w:r>
      <w:r w:rsidRPr="00741743">
        <w:rPr>
          <w:rFonts w:ascii="Arial" w:eastAsia="Times New Roman" w:hAnsi="Arial" w:cs="Arial"/>
          <w:spacing w:val="-1"/>
        </w:rPr>
        <w:t xml:space="preserve"> </w:t>
      </w:r>
      <w:r w:rsidRPr="00741743">
        <w:rPr>
          <w:rFonts w:ascii="Arial" w:eastAsia="Times New Roman" w:hAnsi="Arial" w:cs="Arial"/>
        </w:rPr>
        <w:t>ELENA</w:t>
      </w:r>
      <w:r w:rsidRPr="00741743">
        <w:rPr>
          <w:rFonts w:ascii="Arial" w:eastAsia="Times New Roman" w:hAnsi="Arial" w:cs="Arial"/>
          <w:spacing w:val="-1"/>
        </w:rPr>
        <w:t xml:space="preserve"> </w:t>
      </w:r>
      <w:r w:rsidRPr="00741743">
        <w:rPr>
          <w:rFonts w:ascii="Arial" w:eastAsia="Times New Roman" w:hAnsi="Arial" w:cs="Arial"/>
        </w:rPr>
        <w:t>DE</w:t>
      </w:r>
      <w:r w:rsidRPr="00741743">
        <w:rPr>
          <w:rFonts w:ascii="Arial" w:eastAsia="Times New Roman" w:hAnsi="Arial" w:cs="Arial"/>
          <w:spacing w:val="-1"/>
        </w:rPr>
        <w:t xml:space="preserve"> </w:t>
      </w:r>
      <w:r w:rsidRPr="00741743">
        <w:rPr>
          <w:rFonts w:ascii="Arial" w:eastAsia="Times New Roman" w:hAnsi="Arial" w:cs="Arial"/>
        </w:rPr>
        <w:t>LA</w:t>
      </w:r>
      <w:r w:rsidRPr="00741743">
        <w:rPr>
          <w:rFonts w:ascii="Arial" w:eastAsia="Times New Roman" w:hAnsi="Arial" w:cs="Arial"/>
          <w:spacing w:val="-1"/>
        </w:rPr>
        <w:t xml:space="preserve"> </w:t>
      </w:r>
      <w:r w:rsidRPr="00741743">
        <w:rPr>
          <w:rFonts w:ascii="Arial" w:eastAsia="Times New Roman" w:hAnsi="Arial" w:cs="Arial"/>
        </w:rPr>
        <w:t>CUADRA</w:t>
      </w:r>
      <w:r w:rsidRPr="00741743">
        <w:rPr>
          <w:rFonts w:ascii="Arial" w:eastAsia="Times New Roman" w:hAnsi="Arial" w:cs="Arial"/>
          <w:spacing w:val="-1"/>
        </w:rPr>
        <w:t xml:space="preserve"> </w:t>
      </w:r>
      <w:r w:rsidRPr="00741743">
        <w:rPr>
          <w:rFonts w:ascii="Arial" w:eastAsia="Times New Roman" w:hAnsi="Arial" w:cs="Arial"/>
        </w:rPr>
        <w:t>(experta</w:t>
      </w:r>
      <w:r w:rsidRPr="00741743">
        <w:rPr>
          <w:rFonts w:ascii="Arial" w:eastAsia="Times New Roman" w:hAnsi="Arial" w:cs="Arial"/>
          <w:spacing w:val="-1"/>
        </w:rPr>
        <w:t xml:space="preserve"> </w:t>
      </w:r>
      <w:r w:rsidRPr="00741743">
        <w:rPr>
          <w:rFonts w:ascii="Arial" w:eastAsia="Times New Roman" w:hAnsi="Arial" w:cs="Arial"/>
        </w:rPr>
        <w:t>documentalista,</w:t>
      </w:r>
      <w:r w:rsidRPr="00741743">
        <w:rPr>
          <w:rFonts w:ascii="Arial" w:eastAsia="Times New Roman" w:hAnsi="Arial" w:cs="Arial"/>
          <w:spacing w:val="-1"/>
        </w:rPr>
        <w:t xml:space="preserve"> </w:t>
      </w:r>
      <w:r w:rsidRPr="00741743">
        <w:rPr>
          <w:rFonts w:ascii="Arial" w:eastAsia="Times New Roman" w:hAnsi="Arial" w:cs="Arial"/>
        </w:rPr>
        <w:t>que</w:t>
      </w:r>
      <w:r w:rsidRPr="00741743">
        <w:rPr>
          <w:rFonts w:ascii="Arial" w:eastAsia="Times New Roman" w:hAnsi="Arial" w:cs="Arial"/>
          <w:spacing w:val="-1"/>
        </w:rPr>
        <w:t xml:space="preserve"> </w:t>
      </w:r>
      <w:r w:rsidRPr="00741743">
        <w:rPr>
          <w:rFonts w:ascii="Arial" w:eastAsia="Times New Roman" w:hAnsi="Arial" w:cs="Arial"/>
        </w:rPr>
        <w:t>conoce</w:t>
      </w:r>
      <w:r w:rsidRPr="00741743">
        <w:rPr>
          <w:rFonts w:ascii="Arial" w:eastAsia="Times New Roman" w:hAnsi="Arial" w:cs="Arial"/>
          <w:spacing w:val="-1"/>
        </w:rPr>
        <w:t xml:space="preserve"> </w:t>
      </w:r>
      <w:r w:rsidRPr="00741743">
        <w:rPr>
          <w:rFonts w:ascii="Arial" w:eastAsia="Times New Roman" w:hAnsi="Arial" w:cs="Arial"/>
        </w:rPr>
        <w:t>de</w:t>
      </w:r>
      <w:r w:rsidRPr="00741743">
        <w:rPr>
          <w:rFonts w:ascii="Arial" w:eastAsia="Times New Roman" w:hAnsi="Arial" w:cs="Arial"/>
          <w:spacing w:val="-1"/>
        </w:rPr>
        <w:t xml:space="preserve"> </w:t>
      </w:r>
      <w:r w:rsidRPr="00741743">
        <w:rPr>
          <w:rFonts w:ascii="Arial" w:eastAsia="Times New Roman" w:hAnsi="Arial" w:cs="Arial"/>
        </w:rPr>
        <w:t>primera</w:t>
      </w:r>
      <w:r w:rsidRPr="00741743">
        <w:rPr>
          <w:rFonts w:ascii="Arial" w:eastAsia="Times New Roman" w:hAnsi="Arial" w:cs="Arial"/>
          <w:spacing w:val="-1"/>
        </w:rPr>
        <w:t xml:space="preserve"> </w:t>
      </w:r>
      <w:r w:rsidRPr="00741743">
        <w:rPr>
          <w:rFonts w:ascii="Arial" w:eastAsia="Times New Roman" w:hAnsi="Arial" w:cs="Arial"/>
        </w:rPr>
        <w:t>mano</w:t>
      </w:r>
      <w:r w:rsidRPr="00741743">
        <w:rPr>
          <w:rFonts w:ascii="Arial" w:eastAsia="Times New Roman" w:hAnsi="Arial" w:cs="Arial"/>
          <w:spacing w:val="-1"/>
        </w:rPr>
        <w:t xml:space="preserve"> </w:t>
      </w:r>
      <w:r w:rsidRPr="00741743">
        <w:rPr>
          <w:rFonts w:ascii="Arial" w:eastAsia="Times New Roman" w:hAnsi="Arial" w:cs="Arial"/>
        </w:rPr>
        <w:t>los</w:t>
      </w:r>
      <w:r w:rsidRPr="00741743">
        <w:rPr>
          <w:rFonts w:ascii="Arial" w:eastAsia="Times New Roman" w:hAnsi="Arial" w:cs="Arial"/>
          <w:spacing w:val="-1"/>
        </w:rPr>
        <w:t xml:space="preserve"> </w:t>
      </w:r>
      <w:r w:rsidRPr="00741743">
        <w:rPr>
          <w:rFonts w:ascii="Arial" w:eastAsia="Times New Roman" w:hAnsi="Arial" w:cs="Arial"/>
        </w:rPr>
        <w:t>ítems esenciales para la indexación, etc…. Además, cuenta con una larga experiencia en temas de cine)</w:t>
      </w:r>
    </w:p>
    <w:p w14:paraId="3614CCB0" w14:textId="77777777" w:rsidR="00AE3195" w:rsidRPr="00741743" w:rsidRDefault="00AE3195" w:rsidP="00741743">
      <w:pPr>
        <w:spacing w:before="5"/>
        <w:jc w:val="both"/>
        <w:rPr>
          <w:rFonts w:ascii="Arial" w:eastAsia="Times New Roman" w:hAnsi="Arial" w:cs="Arial"/>
        </w:rPr>
      </w:pPr>
    </w:p>
    <w:p w14:paraId="56FD539A" w14:textId="77777777" w:rsidR="00AE3195" w:rsidRPr="00741743" w:rsidRDefault="00AE3195" w:rsidP="00741743">
      <w:pPr>
        <w:ind w:left="317"/>
        <w:jc w:val="both"/>
        <w:outlineLvl w:val="1"/>
        <w:rPr>
          <w:rFonts w:ascii="Arial" w:eastAsia="Times New Roman" w:hAnsi="Arial" w:cs="Arial"/>
        </w:rPr>
      </w:pPr>
      <w:r w:rsidRPr="00741743">
        <w:rPr>
          <w:rFonts w:ascii="Arial" w:eastAsia="Times New Roman" w:hAnsi="Arial" w:cs="Arial"/>
          <w:spacing w:val="-2"/>
        </w:rPr>
        <w:t>TAREAS:</w:t>
      </w:r>
    </w:p>
    <w:p w14:paraId="4F7D28B7" w14:textId="77777777" w:rsidR="00AE3195" w:rsidRPr="00741743" w:rsidRDefault="00AE3195" w:rsidP="00741743">
      <w:pPr>
        <w:spacing w:before="6" w:line="247" w:lineRule="auto"/>
        <w:ind w:left="317" w:right="250"/>
        <w:jc w:val="both"/>
        <w:rPr>
          <w:rFonts w:ascii="Arial" w:eastAsia="Times New Roman" w:hAnsi="Arial" w:cs="Arial"/>
        </w:rPr>
      </w:pPr>
      <w:r w:rsidRPr="00741743">
        <w:rPr>
          <w:rFonts w:ascii="Arial" w:eastAsia="Times New Roman" w:hAnsi="Arial" w:cs="Arial"/>
        </w:rPr>
        <w:t>A).- DISEÑO DE LA FICHA: (Tiempo previsto de ejecución: 1 SEMANA). Responsable: ELENA DE LA CUADRA. 4 miembros</w:t>
      </w:r>
      <w:r w:rsidRPr="00741743">
        <w:rPr>
          <w:rFonts w:ascii="Arial" w:eastAsia="Times New Roman" w:hAnsi="Arial" w:cs="Arial"/>
          <w:spacing w:val="-1"/>
        </w:rPr>
        <w:t xml:space="preserve"> </w:t>
      </w:r>
      <w:r w:rsidRPr="00741743">
        <w:rPr>
          <w:rFonts w:ascii="Arial" w:eastAsia="Times New Roman" w:hAnsi="Arial" w:cs="Arial"/>
        </w:rPr>
        <w:t>implicados</w:t>
      </w:r>
      <w:r w:rsidRPr="00741743">
        <w:rPr>
          <w:rFonts w:ascii="Arial" w:eastAsia="Times New Roman" w:hAnsi="Arial" w:cs="Arial"/>
          <w:spacing w:val="-1"/>
        </w:rPr>
        <w:t xml:space="preserve"> </w:t>
      </w:r>
      <w:r w:rsidRPr="00741743">
        <w:rPr>
          <w:rFonts w:ascii="Arial" w:eastAsia="Times New Roman" w:hAnsi="Arial" w:cs="Arial"/>
        </w:rPr>
        <w:t>(ver</w:t>
      </w:r>
      <w:r w:rsidRPr="00741743">
        <w:rPr>
          <w:rFonts w:ascii="Arial" w:eastAsia="Times New Roman" w:hAnsi="Arial" w:cs="Arial"/>
          <w:spacing w:val="-1"/>
        </w:rPr>
        <w:t xml:space="preserve"> </w:t>
      </w:r>
      <w:r w:rsidRPr="00741743">
        <w:rPr>
          <w:rFonts w:ascii="Arial" w:eastAsia="Times New Roman" w:hAnsi="Arial" w:cs="Arial"/>
        </w:rPr>
        <w:t>detalle</w:t>
      </w:r>
      <w:r w:rsidRPr="00741743">
        <w:rPr>
          <w:rFonts w:ascii="Arial" w:eastAsia="Times New Roman" w:hAnsi="Arial" w:cs="Arial"/>
          <w:spacing w:val="-1"/>
        </w:rPr>
        <w:t xml:space="preserve"> </w:t>
      </w:r>
      <w:r w:rsidRPr="00741743">
        <w:rPr>
          <w:rFonts w:ascii="Arial" w:eastAsia="Times New Roman" w:hAnsi="Arial" w:cs="Arial"/>
        </w:rPr>
        <w:t>sección</w:t>
      </w:r>
      <w:r w:rsidRPr="00741743">
        <w:rPr>
          <w:rFonts w:ascii="Arial" w:eastAsia="Times New Roman" w:hAnsi="Arial" w:cs="Arial"/>
          <w:spacing w:val="-1"/>
        </w:rPr>
        <w:t xml:space="preserve"> </w:t>
      </w:r>
      <w:r w:rsidRPr="00741743">
        <w:rPr>
          <w:rFonts w:ascii="Arial" w:eastAsia="Times New Roman" w:hAnsi="Arial" w:cs="Arial"/>
        </w:rPr>
        <w:t>anexos).</w:t>
      </w:r>
      <w:r w:rsidRPr="00741743">
        <w:rPr>
          <w:rFonts w:ascii="Arial" w:eastAsia="Times New Roman" w:hAnsi="Arial" w:cs="Arial"/>
          <w:spacing w:val="-1"/>
        </w:rPr>
        <w:t xml:space="preserve"> </w:t>
      </w:r>
      <w:r w:rsidRPr="00741743">
        <w:rPr>
          <w:rFonts w:ascii="Arial" w:eastAsia="Times New Roman" w:hAnsi="Arial" w:cs="Arial"/>
        </w:rPr>
        <w:t>SEGUIMIENTO:</w:t>
      </w:r>
      <w:r w:rsidRPr="00741743">
        <w:rPr>
          <w:rFonts w:ascii="Arial" w:eastAsia="Times New Roman" w:hAnsi="Arial" w:cs="Arial"/>
          <w:spacing w:val="-1"/>
        </w:rPr>
        <w:t xml:space="preserve"> </w:t>
      </w:r>
      <w:r w:rsidRPr="00741743">
        <w:rPr>
          <w:rFonts w:ascii="Arial" w:eastAsia="Times New Roman" w:hAnsi="Arial" w:cs="Arial"/>
        </w:rPr>
        <w:t>Una</w:t>
      </w:r>
      <w:r w:rsidRPr="00741743">
        <w:rPr>
          <w:rFonts w:ascii="Arial" w:eastAsia="Times New Roman" w:hAnsi="Arial" w:cs="Arial"/>
          <w:spacing w:val="-1"/>
        </w:rPr>
        <w:t xml:space="preserve"> </w:t>
      </w:r>
      <w:r w:rsidRPr="00741743">
        <w:rPr>
          <w:rFonts w:ascii="Arial" w:eastAsia="Times New Roman" w:hAnsi="Arial" w:cs="Arial"/>
        </w:rPr>
        <w:t>vez</w:t>
      </w:r>
      <w:r w:rsidRPr="00741743">
        <w:rPr>
          <w:rFonts w:ascii="Arial" w:eastAsia="Times New Roman" w:hAnsi="Arial" w:cs="Arial"/>
          <w:spacing w:val="-1"/>
        </w:rPr>
        <w:t xml:space="preserve"> </w:t>
      </w:r>
      <w:r w:rsidRPr="00741743">
        <w:rPr>
          <w:rFonts w:ascii="Arial" w:eastAsia="Times New Roman" w:hAnsi="Arial" w:cs="Arial"/>
        </w:rPr>
        <w:t>diseñada,</w:t>
      </w:r>
      <w:r w:rsidRPr="00741743">
        <w:rPr>
          <w:rFonts w:ascii="Arial" w:eastAsia="Times New Roman" w:hAnsi="Arial" w:cs="Arial"/>
          <w:spacing w:val="-1"/>
        </w:rPr>
        <w:t xml:space="preserve"> </w:t>
      </w:r>
      <w:r w:rsidRPr="00741743">
        <w:rPr>
          <w:rFonts w:ascii="Arial" w:eastAsia="Times New Roman" w:hAnsi="Arial" w:cs="Arial"/>
        </w:rPr>
        <w:t>se</w:t>
      </w:r>
      <w:r w:rsidRPr="00741743">
        <w:rPr>
          <w:rFonts w:ascii="Arial" w:eastAsia="Times New Roman" w:hAnsi="Arial" w:cs="Arial"/>
          <w:spacing w:val="-1"/>
        </w:rPr>
        <w:t xml:space="preserve"> </w:t>
      </w:r>
      <w:r w:rsidRPr="00741743">
        <w:rPr>
          <w:rFonts w:ascii="Arial" w:eastAsia="Times New Roman" w:hAnsi="Arial" w:cs="Arial"/>
        </w:rPr>
        <w:t>pasará</w:t>
      </w:r>
      <w:r w:rsidRPr="00741743">
        <w:rPr>
          <w:rFonts w:ascii="Arial" w:eastAsia="Times New Roman" w:hAnsi="Arial" w:cs="Arial"/>
          <w:spacing w:val="-1"/>
        </w:rPr>
        <w:t xml:space="preserve"> </w:t>
      </w:r>
      <w:r w:rsidRPr="00741743">
        <w:rPr>
          <w:rFonts w:ascii="Arial" w:eastAsia="Times New Roman" w:hAnsi="Arial" w:cs="Arial"/>
        </w:rPr>
        <w:t>a</w:t>
      </w:r>
      <w:r w:rsidRPr="00741743">
        <w:rPr>
          <w:rFonts w:ascii="Arial" w:eastAsia="Times New Roman" w:hAnsi="Arial" w:cs="Arial"/>
          <w:spacing w:val="-1"/>
        </w:rPr>
        <w:t xml:space="preserve"> </w:t>
      </w:r>
      <w:r w:rsidRPr="00741743">
        <w:rPr>
          <w:rFonts w:ascii="Arial" w:eastAsia="Times New Roman" w:hAnsi="Arial" w:cs="Arial"/>
        </w:rPr>
        <w:t>que</w:t>
      </w:r>
      <w:r w:rsidRPr="00741743">
        <w:rPr>
          <w:rFonts w:ascii="Arial" w:eastAsia="Times New Roman" w:hAnsi="Arial" w:cs="Arial"/>
          <w:spacing w:val="-1"/>
        </w:rPr>
        <w:t xml:space="preserve"> </w:t>
      </w:r>
      <w:r w:rsidRPr="00741743">
        <w:rPr>
          <w:rFonts w:ascii="Arial" w:eastAsia="Times New Roman" w:hAnsi="Arial" w:cs="Arial"/>
        </w:rPr>
        <w:t>sea</w:t>
      </w:r>
      <w:r w:rsidRPr="00741743">
        <w:rPr>
          <w:rFonts w:ascii="Arial" w:eastAsia="Times New Roman" w:hAnsi="Arial" w:cs="Arial"/>
          <w:spacing w:val="-1"/>
        </w:rPr>
        <w:t xml:space="preserve"> </w:t>
      </w:r>
      <w:r w:rsidRPr="00741743">
        <w:rPr>
          <w:rFonts w:ascii="Arial" w:eastAsia="Times New Roman" w:hAnsi="Arial" w:cs="Arial"/>
        </w:rPr>
        <w:t>testada por los miembros encargados de la selección de temas.</w:t>
      </w:r>
    </w:p>
    <w:p w14:paraId="0F8FD24B" w14:textId="77777777" w:rsidR="00AE3195" w:rsidRPr="00741743" w:rsidRDefault="00AE3195" w:rsidP="00741743">
      <w:pPr>
        <w:numPr>
          <w:ilvl w:val="0"/>
          <w:numId w:val="12"/>
        </w:numPr>
        <w:tabs>
          <w:tab w:val="left" w:pos="572"/>
        </w:tabs>
        <w:spacing w:line="247" w:lineRule="auto"/>
        <w:ind w:right="471" w:firstLine="0"/>
        <w:jc w:val="both"/>
        <w:rPr>
          <w:rFonts w:ascii="Arial" w:eastAsia="Times New Roman" w:hAnsi="Arial" w:cs="Arial"/>
        </w:rPr>
      </w:pPr>
      <w:r w:rsidRPr="00741743">
        <w:rPr>
          <w:rFonts w:ascii="Arial" w:eastAsia="Times New Roman" w:hAnsi="Arial" w:cs="Arial"/>
        </w:rPr>
        <w:t>SELECCIÓN DE LOS TEMAS. (Tiempo previsto de ejecución: 1 SEMANA) Responsable: ÁNGELA MORENO. 7 miembros</w:t>
      </w:r>
      <w:r w:rsidRPr="00741743">
        <w:rPr>
          <w:rFonts w:ascii="Arial" w:eastAsia="Times New Roman" w:hAnsi="Arial" w:cs="Arial"/>
          <w:spacing w:val="-2"/>
        </w:rPr>
        <w:t xml:space="preserve"> </w:t>
      </w:r>
      <w:r w:rsidRPr="00741743">
        <w:rPr>
          <w:rFonts w:ascii="Arial" w:eastAsia="Times New Roman" w:hAnsi="Arial" w:cs="Arial"/>
        </w:rPr>
        <w:t>implicados</w:t>
      </w:r>
      <w:r w:rsidRPr="00741743">
        <w:rPr>
          <w:rFonts w:ascii="Arial" w:eastAsia="Times New Roman" w:hAnsi="Arial" w:cs="Arial"/>
          <w:spacing w:val="-2"/>
        </w:rPr>
        <w:t xml:space="preserve"> </w:t>
      </w:r>
      <w:r w:rsidRPr="00741743">
        <w:rPr>
          <w:rFonts w:ascii="Arial" w:eastAsia="Times New Roman" w:hAnsi="Arial" w:cs="Arial"/>
        </w:rPr>
        <w:t>(ver</w:t>
      </w:r>
      <w:r w:rsidRPr="00741743">
        <w:rPr>
          <w:rFonts w:ascii="Arial" w:eastAsia="Times New Roman" w:hAnsi="Arial" w:cs="Arial"/>
          <w:spacing w:val="-2"/>
        </w:rPr>
        <w:t xml:space="preserve"> </w:t>
      </w:r>
      <w:r w:rsidRPr="00741743">
        <w:rPr>
          <w:rFonts w:ascii="Arial" w:eastAsia="Times New Roman" w:hAnsi="Arial" w:cs="Arial"/>
        </w:rPr>
        <w:t>detalle</w:t>
      </w:r>
      <w:r w:rsidRPr="00741743">
        <w:rPr>
          <w:rFonts w:ascii="Arial" w:eastAsia="Times New Roman" w:hAnsi="Arial" w:cs="Arial"/>
          <w:spacing w:val="-2"/>
        </w:rPr>
        <w:t xml:space="preserve"> </w:t>
      </w:r>
      <w:r w:rsidRPr="00741743">
        <w:rPr>
          <w:rFonts w:ascii="Arial" w:eastAsia="Times New Roman" w:hAnsi="Arial" w:cs="Arial"/>
        </w:rPr>
        <w:t>sección</w:t>
      </w:r>
      <w:r w:rsidRPr="00741743">
        <w:rPr>
          <w:rFonts w:ascii="Arial" w:eastAsia="Times New Roman" w:hAnsi="Arial" w:cs="Arial"/>
          <w:spacing w:val="-2"/>
        </w:rPr>
        <w:t xml:space="preserve"> </w:t>
      </w:r>
      <w:r w:rsidRPr="00741743">
        <w:rPr>
          <w:rFonts w:ascii="Arial" w:eastAsia="Times New Roman" w:hAnsi="Arial" w:cs="Arial"/>
        </w:rPr>
        <w:t>anexos).</w:t>
      </w:r>
      <w:r w:rsidRPr="00741743">
        <w:rPr>
          <w:rFonts w:ascii="Arial" w:eastAsia="Times New Roman" w:hAnsi="Arial" w:cs="Arial"/>
          <w:spacing w:val="-2"/>
        </w:rPr>
        <w:t xml:space="preserve"> </w:t>
      </w:r>
      <w:r w:rsidRPr="00741743">
        <w:rPr>
          <w:rFonts w:ascii="Arial" w:eastAsia="Times New Roman" w:hAnsi="Arial" w:cs="Arial"/>
        </w:rPr>
        <w:t>SEGUIMIENTO:</w:t>
      </w:r>
      <w:r w:rsidRPr="00741743">
        <w:rPr>
          <w:rFonts w:ascii="Arial" w:eastAsia="Times New Roman" w:hAnsi="Arial" w:cs="Arial"/>
          <w:spacing w:val="-2"/>
        </w:rPr>
        <w:t xml:space="preserve"> </w:t>
      </w:r>
      <w:r w:rsidRPr="00741743">
        <w:rPr>
          <w:rFonts w:ascii="Arial" w:eastAsia="Times New Roman" w:hAnsi="Arial" w:cs="Arial"/>
        </w:rPr>
        <w:t>Una</w:t>
      </w:r>
      <w:r w:rsidRPr="00741743">
        <w:rPr>
          <w:rFonts w:ascii="Arial" w:eastAsia="Times New Roman" w:hAnsi="Arial" w:cs="Arial"/>
          <w:spacing w:val="-2"/>
        </w:rPr>
        <w:t xml:space="preserve"> </w:t>
      </w:r>
      <w:r w:rsidRPr="00741743">
        <w:rPr>
          <w:rFonts w:ascii="Arial" w:eastAsia="Times New Roman" w:hAnsi="Arial" w:cs="Arial"/>
        </w:rPr>
        <w:t>vez</w:t>
      </w:r>
      <w:r w:rsidRPr="00741743">
        <w:rPr>
          <w:rFonts w:ascii="Arial" w:eastAsia="Times New Roman" w:hAnsi="Arial" w:cs="Arial"/>
          <w:spacing w:val="-2"/>
        </w:rPr>
        <w:t xml:space="preserve"> </w:t>
      </w:r>
      <w:r w:rsidRPr="00741743">
        <w:rPr>
          <w:rFonts w:ascii="Arial" w:eastAsia="Times New Roman" w:hAnsi="Arial" w:cs="Arial"/>
        </w:rPr>
        <w:t>realizado</w:t>
      </w:r>
      <w:r w:rsidRPr="00741743">
        <w:rPr>
          <w:rFonts w:ascii="Arial" w:eastAsia="Times New Roman" w:hAnsi="Arial" w:cs="Arial"/>
          <w:spacing w:val="-2"/>
        </w:rPr>
        <w:t xml:space="preserve"> </w:t>
      </w:r>
      <w:r w:rsidRPr="00741743">
        <w:rPr>
          <w:rFonts w:ascii="Arial" w:eastAsia="Times New Roman" w:hAnsi="Arial" w:cs="Arial"/>
        </w:rPr>
        <w:t>el</w:t>
      </w:r>
      <w:r w:rsidRPr="00741743">
        <w:rPr>
          <w:rFonts w:ascii="Arial" w:eastAsia="Times New Roman" w:hAnsi="Arial" w:cs="Arial"/>
          <w:spacing w:val="-2"/>
        </w:rPr>
        <w:t xml:space="preserve"> </w:t>
      </w:r>
      <w:r w:rsidRPr="00741743">
        <w:rPr>
          <w:rFonts w:ascii="Arial" w:eastAsia="Times New Roman" w:hAnsi="Arial" w:cs="Arial"/>
        </w:rPr>
        <w:t>listado</w:t>
      </w:r>
      <w:r w:rsidRPr="00741743">
        <w:rPr>
          <w:rFonts w:ascii="Arial" w:eastAsia="Times New Roman" w:hAnsi="Arial" w:cs="Arial"/>
          <w:spacing w:val="-2"/>
        </w:rPr>
        <w:t xml:space="preserve"> </w:t>
      </w:r>
      <w:r w:rsidRPr="00741743">
        <w:rPr>
          <w:rFonts w:ascii="Arial" w:eastAsia="Times New Roman" w:hAnsi="Arial" w:cs="Arial"/>
        </w:rPr>
        <w:t>pasará</w:t>
      </w:r>
      <w:r w:rsidRPr="00741743">
        <w:rPr>
          <w:rFonts w:ascii="Arial" w:eastAsia="Times New Roman" w:hAnsi="Arial" w:cs="Arial"/>
          <w:spacing w:val="-2"/>
        </w:rPr>
        <w:t xml:space="preserve"> </w:t>
      </w:r>
      <w:r w:rsidRPr="00741743">
        <w:rPr>
          <w:rFonts w:ascii="Arial" w:eastAsia="Times New Roman" w:hAnsi="Arial" w:cs="Arial"/>
        </w:rPr>
        <w:t>un</w:t>
      </w:r>
      <w:r w:rsidRPr="00741743">
        <w:rPr>
          <w:rFonts w:ascii="Arial" w:eastAsia="Times New Roman" w:hAnsi="Arial" w:cs="Arial"/>
          <w:spacing w:val="-2"/>
        </w:rPr>
        <w:t xml:space="preserve"> </w:t>
      </w:r>
      <w:r w:rsidRPr="00741743">
        <w:rPr>
          <w:rFonts w:ascii="Arial" w:eastAsia="Times New Roman" w:hAnsi="Arial" w:cs="Arial"/>
        </w:rPr>
        <w:t xml:space="preserve">segundo grupo implicado que llamaremos grupo de control, formado por miembros </w:t>
      </w:r>
      <w:r w:rsidRPr="00741743">
        <w:rPr>
          <w:rFonts w:ascii="Arial" w:eastAsia="Times New Roman" w:hAnsi="Arial" w:cs="Arial"/>
        </w:rPr>
        <w:lastRenderedPageBreak/>
        <w:t>juristas y la experta en sociología.</w:t>
      </w:r>
    </w:p>
    <w:p w14:paraId="1B834A9C" w14:textId="77777777" w:rsidR="00AE3195" w:rsidRPr="00741743" w:rsidRDefault="00AE3195" w:rsidP="00741743">
      <w:pPr>
        <w:numPr>
          <w:ilvl w:val="0"/>
          <w:numId w:val="12"/>
        </w:numPr>
        <w:tabs>
          <w:tab w:val="left" w:pos="583"/>
        </w:tabs>
        <w:spacing w:line="247" w:lineRule="auto"/>
        <w:ind w:right="170" w:firstLine="0"/>
        <w:jc w:val="both"/>
        <w:rPr>
          <w:rFonts w:ascii="Arial" w:eastAsia="Times New Roman" w:hAnsi="Arial" w:cs="Arial"/>
        </w:rPr>
      </w:pPr>
      <w:r w:rsidRPr="00741743">
        <w:rPr>
          <w:rFonts w:ascii="Arial" w:eastAsia="Times New Roman" w:hAnsi="Arial" w:cs="Arial"/>
        </w:rPr>
        <w:t>REVISIÓN DE LOS TEMAS PROPUESTOS (Grupo de control). (Tiempo previsto de ejecución: 1 SEMANA) RESPONSABLE: ELISA GUTIÉRREZ. 6 miembros implicados (ver detalle sección anexos). SEGUIMIENTO: Devolución</w:t>
      </w:r>
      <w:r w:rsidRPr="00741743">
        <w:rPr>
          <w:rFonts w:ascii="Arial" w:eastAsia="Times New Roman" w:hAnsi="Arial" w:cs="Arial"/>
          <w:spacing w:val="-1"/>
        </w:rPr>
        <w:t xml:space="preserve"> </w:t>
      </w:r>
      <w:r w:rsidRPr="00741743">
        <w:rPr>
          <w:rFonts w:ascii="Arial" w:eastAsia="Times New Roman" w:hAnsi="Arial" w:cs="Arial"/>
        </w:rPr>
        <w:t>de</w:t>
      </w:r>
      <w:r w:rsidRPr="00741743">
        <w:rPr>
          <w:rFonts w:ascii="Arial" w:eastAsia="Times New Roman" w:hAnsi="Arial" w:cs="Arial"/>
          <w:spacing w:val="-1"/>
        </w:rPr>
        <w:t xml:space="preserve"> </w:t>
      </w:r>
      <w:r w:rsidRPr="00741743">
        <w:rPr>
          <w:rFonts w:ascii="Arial" w:eastAsia="Times New Roman" w:hAnsi="Arial" w:cs="Arial"/>
        </w:rPr>
        <w:t>su</w:t>
      </w:r>
      <w:r w:rsidRPr="00741743">
        <w:rPr>
          <w:rFonts w:ascii="Arial" w:eastAsia="Times New Roman" w:hAnsi="Arial" w:cs="Arial"/>
          <w:spacing w:val="-1"/>
        </w:rPr>
        <w:t xml:space="preserve"> </w:t>
      </w:r>
      <w:r w:rsidRPr="00741743">
        <w:rPr>
          <w:rFonts w:ascii="Arial" w:eastAsia="Times New Roman" w:hAnsi="Arial" w:cs="Arial"/>
        </w:rPr>
        <w:t>informe</w:t>
      </w:r>
      <w:r w:rsidRPr="00741743">
        <w:rPr>
          <w:rFonts w:ascii="Arial" w:eastAsia="Times New Roman" w:hAnsi="Arial" w:cs="Arial"/>
          <w:spacing w:val="-1"/>
        </w:rPr>
        <w:t xml:space="preserve"> </w:t>
      </w:r>
      <w:r w:rsidRPr="00741743">
        <w:rPr>
          <w:rFonts w:ascii="Arial" w:eastAsia="Times New Roman" w:hAnsi="Arial" w:cs="Arial"/>
        </w:rPr>
        <w:t>al</w:t>
      </w:r>
      <w:r w:rsidRPr="00741743">
        <w:rPr>
          <w:rFonts w:ascii="Arial" w:eastAsia="Times New Roman" w:hAnsi="Arial" w:cs="Arial"/>
          <w:spacing w:val="-1"/>
        </w:rPr>
        <w:t xml:space="preserve"> </w:t>
      </w:r>
      <w:r w:rsidRPr="00741743">
        <w:rPr>
          <w:rFonts w:ascii="Arial" w:eastAsia="Times New Roman" w:hAnsi="Arial" w:cs="Arial"/>
        </w:rPr>
        <w:t>grupo</w:t>
      </w:r>
      <w:r w:rsidRPr="00741743">
        <w:rPr>
          <w:rFonts w:ascii="Arial" w:eastAsia="Times New Roman" w:hAnsi="Arial" w:cs="Arial"/>
          <w:spacing w:val="-1"/>
        </w:rPr>
        <w:t xml:space="preserve"> </w:t>
      </w:r>
      <w:r w:rsidRPr="00741743">
        <w:rPr>
          <w:rFonts w:ascii="Arial" w:eastAsia="Times New Roman" w:hAnsi="Arial" w:cs="Arial"/>
        </w:rPr>
        <w:t>de</w:t>
      </w:r>
      <w:r w:rsidRPr="00741743">
        <w:rPr>
          <w:rFonts w:ascii="Arial" w:eastAsia="Times New Roman" w:hAnsi="Arial" w:cs="Arial"/>
          <w:spacing w:val="-1"/>
        </w:rPr>
        <w:t xml:space="preserve"> </w:t>
      </w:r>
      <w:r w:rsidRPr="00741743">
        <w:rPr>
          <w:rFonts w:ascii="Arial" w:eastAsia="Times New Roman" w:hAnsi="Arial" w:cs="Arial"/>
        </w:rPr>
        <w:t>selección</w:t>
      </w:r>
      <w:r w:rsidRPr="00741743">
        <w:rPr>
          <w:rFonts w:ascii="Arial" w:eastAsia="Times New Roman" w:hAnsi="Arial" w:cs="Arial"/>
          <w:spacing w:val="-1"/>
        </w:rPr>
        <w:t xml:space="preserve"> </w:t>
      </w:r>
      <w:r w:rsidRPr="00741743">
        <w:rPr>
          <w:rFonts w:ascii="Arial" w:eastAsia="Times New Roman" w:hAnsi="Arial" w:cs="Arial"/>
        </w:rPr>
        <w:t>para</w:t>
      </w:r>
      <w:r w:rsidRPr="00741743">
        <w:rPr>
          <w:rFonts w:ascii="Arial" w:eastAsia="Times New Roman" w:hAnsi="Arial" w:cs="Arial"/>
          <w:spacing w:val="-1"/>
        </w:rPr>
        <w:t xml:space="preserve"> </w:t>
      </w:r>
      <w:r w:rsidRPr="00741743">
        <w:rPr>
          <w:rFonts w:ascii="Arial" w:eastAsia="Times New Roman" w:hAnsi="Arial" w:cs="Arial"/>
        </w:rPr>
        <w:t>que</w:t>
      </w:r>
      <w:r w:rsidRPr="00741743">
        <w:rPr>
          <w:rFonts w:ascii="Arial" w:eastAsia="Times New Roman" w:hAnsi="Arial" w:cs="Arial"/>
          <w:spacing w:val="-1"/>
        </w:rPr>
        <w:t xml:space="preserve"> </w:t>
      </w:r>
      <w:r w:rsidRPr="00741743">
        <w:rPr>
          <w:rFonts w:ascii="Arial" w:eastAsia="Times New Roman" w:hAnsi="Arial" w:cs="Arial"/>
        </w:rPr>
        <w:t>incluyan,</w:t>
      </w:r>
      <w:r w:rsidRPr="00741743">
        <w:rPr>
          <w:rFonts w:ascii="Arial" w:eastAsia="Times New Roman" w:hAnsi="Arial" w:cs="Arial"/>
          <w:spacing w:val="-1"/>
        </w:rPr>
        <w:t xml:space="preserve"> </w:t>
      </w:r>
      <w:r w:rsidRPr="00741743">
        <w:rPr>
          <w:rFonts w:ascii="Arial" w:eastAsia="Times New Roman" w:hAnsi="Arial" w:cs="Arial"/>
        </w:rPr>
        <w:t>eliminen</w:t>
      </w:r>
      <w:r w:rsidRPr="00741743">
        <w:rPr>
          <w:rFonts w:ascii="Arial" w:eastAsia="Times New Roman" w:hAnsi="Arial" w:cs="Arial"/>
          <w:spacing w:val="-1"/>
        </w:rPr>
        <w:t xml:space="preserve"> </w:t>
      </w:r>
      <w:r w:rsidRPr="00741743">
        <w:rPr>
          <w:rFonts w:ascii="Arial" w:eastAsia="Times New Roman" w:hAnsi="Arial" w:cs="Arial"/>
        </w:rPr>
        <w:t>o</w:t>
      </w:r>
      <w:r w:rsidRPr="00741743">
        <w:rPr>
          <w:rFonts w:ascii="Arial" w:eastAsia="Times New Roman" w:hAnsi="Arial" w:cs="Arial"/>
          <w:spacing w:val="-1"/>
        </w:rPr>
        <w:t xml:space="preserve"> </w:t>
      </w:r>
      <w:r w:rsidRPr="00741743">
        <w:rPr>
          <w:rFonts w:ascii="Arial" w:eastAsia="Times New Roman" w:hAnsi="Arial" w:cs="Arial"/>
        </w:rPr>
        <w:t>modifiquen</w:t>
      </w:r>
      <w:r w:rsidRPr="00741743">
        <w:rPr>
          <w:rFonts w:ascii="Arial" w:eastAsia="Times New Roman" w:hAnsi="Arial" w:cs="Arial"/>
          <w:spacing w:val="-1"/>
        </w:rPr>
        <w:t xml:space="preserve"> </w:t>
      </w:r>
      <w:r w:rsidRPr="00741743">
        <w:rPr>
          <w:rFonts w:ascii="Arial" w:eastAsia="Times New Roman" w:hAnsi="Arial" w:cs="Arial"/>
        </w:rPr>
        <w:t>los</w:t>
      </w:r>
      <w:r w:rsidRPr="00741743">
        <w:rPr>
          <w:rFonts w:ascii="Arial" w:eastAsia="Times New Roman" w:hAnsi="Arial" w:cs="Arial"/>
          <w:spacing w:val="-1"/>
        </w:rPr>
        <w:t xml:space="preserve"> </w:t>
      </w:r>
      <w:r w:rsidRPr="00741743">
        <w:rPr>
          <w:rFonts w:ascii="Arial" w:eastAsia="Times New Roman" w:hAnsi="Arial" w:cs="Arial"/>
        </w:rPr>
        <w:t>temas</w:t>
      </w:r>
      <w:r w:rsidRPr="00741743">
        <w:rPr>
          <w:rFonts w:ascii="Arial" w:eastAsia="Times New Roman" w:hAnsi="Arial" w:cs="Arial"/>
          <w:spacing w:val="-1"/>
        </w:rPr>
        <w:t xml:space="preserve"> </w:t>
      </w:r>
      <w:r w:rsidRPr="00741743">
        <w:rPr>
          <w:rFonts w:ascii="Arial" w:eastAsia="Times New Roman" w:hAnsi="Arial" w:cs="Arial"/>
        </w:rPr>
        <w:t>según</w:t>
      </w:r>
      <w:r w:rsidRPr="00741743">
        <w:rPr>
          <w:rFonts w:ascii="Arial" w:eastAsia="Times New Roman" w:hAnsi="Arial" w:cs="Arial"/>
          <w:spacing w:val="-1"/>
        </w:rPr>
        <w:t xml:space="preserve"> </w:t>
      </w:r>
      <w:r w:rsidRPr="00741743">
        <w:rPr>
          <w:rFonts w:ascii="Arial" w:eastAsia="Times New Roman" w:hAnsi="Arial" w:cs="Arial"/>
        </w:rPr>
        <w:t>la</w:t>
      </w:r>
      <w:r w:rsidRPr="00741743">
        <w:rPr>
          <w:rFonts w:ascii="Arial" w:eastAsia="Times New Roman" w:hAnsi="Arial" w:cs="Arial"/>
          <w:spacing w:val="-1"/>
        </w:rPr>
        <w:t xml:space="preserve"> </w:t>
      </w:r>
      <w:r w:rsidRPr="00741743">
        <w:rPr>
          <w:rFonts w:ascii="Arial" w:eastAsia="Times New Roman" w:hAnsi="Arial" w:cs="Arial"/>
        </w:rPr>
        <w:t>propuesta del grupo de control.</w:t>
      </w:r>
    </w:p>
    <w:p w14:paraId="16D20177" w14:textId="77777777" w:rsidR="00AE3195" w:rsidRPr="00741743" w:rsidRDefault="00AE3195" w:rsidP="00741743">
      <w:pPr>
        <w:numPr>
          <w:ilvl w:val="0"/>
          <w:numId w:val="12"/>
        </w:numPr>
        <w:tabs>
          <w:tab w:val="left" w:pos="583"/>
        </w:tabs>
        <w:spacing w:line="225" w:lineRule="exact"/>
        <w:ind w:left="583" w:hanging="266"/>
        <w:jc w:val="both"/>
        <w:rPr>
          <w:rFonts w:ascii="Arial" w:eastAsia="Times New Roman" w:hAnsi="Arial" w:cs="Arial"/>
        </w:rPr>
      </w:pPr>
      <w:r w:rsidRPr="00741743">
        <w:rPr>
          <w:rFonts w:ascii="Arial" w:eastAsia="Times New Roman" w:hAnsi="Arial" w:cs="Arial"/>
        </w:rPr>
        <w:t>DESARROLLO DE LA BASE DE</w:t>
      </w:r>
      <w:r w:rsidRPr="00741743">
        <w:rPr>
          <w:rFonts w:ascii="Arial" w:eastAsia="Times New Roman" w:hAnsi="Arial" w:cs="Arial"/>
          <w:spacing w:val="1"/>
        </w:rPr>
        <w:t xml:space="preserve"> </w:t>
      </w:r>
      <w:r w:rsidRPr="00741743">
        <w:rPr>
          <w:rFonts w:ascii="Arial" w:eastAsia="Times New Roman" w:hAnsi="Arial" w:cs="Arial"/>
        </w:rPr>
        <w:t>DATOS. (Tiempo previsto de ejecución:</w:t>
      </w:r>
      <w:r w:rsidRPr="00741743">
        <w:rPr>
          <w:rFonts w:ascii="Arial" w:eastAsia="Times New Roman" w:hAnsi="Arial" w:cs="Arial"/>
          <w:spacing w:val="1"/>
        </w:rPr>
        <w:t xml:space="preserve"> </w:t>
      </w:r>
      <w:r w:rsidRPr="00741743">
        <w:rPr>
          <w:rFonts w:ascii="Arial" w:eastAsia="Times New Roman" w:hAnsi="Arial" w:cs="Arial"/>
        </w:rPr>
        <w:t xml:space="preserve">2 SEMANAS). RESPONSABLE: </w:t>
      </w:r>
      <w:r w:rsidRPr="00741743">
        <w:rPr>
          <w:rFonts w:ascii="Arial" w:eastAsia="Times New Roman" w:hAnsi="Arial" w:cs="Arial"/>
          <w:spacing w:val="-2"/>
        </w:rPr>
        <w:t>JORGE</w:t>
      </w:r>
    </w:p>
    <w:p w14:paraId="118EEDF4" w14:textId="77777777" w:rsidR="00AE3195" w:rsidRPr="00741743" w:rsidRDefault="00AE3195" w:rsidP="00741743">
      <w:pPr>
        <w:spacing w:before="5" w:line="247" w:lineRule="auto"/>
        <w:ind w:left="317" w:right="250"/>
        <w:jc w:val="both"/>
        <w:rPr>
          <w:rFonts w:ascii="Arial" w:eastAsia="Times New Roman" w:hAnsi="Arial" w:cs="Arial"/>
        </w:rPr>
      </w:pPr>
      <w:r w:rsidRPr="00741743">
        <w:rPr>
          <w:rFonts w:ascii="Arial" w:eastAsia="Times New Roman" w:hAnsi="Arial" w:cs="Arial"/>
        </w:rPr>
        <w:t>ABAURREA.</w:t>
      </w:r>
      <w:r w:rsidRPr="00741743">
        <w:rPr>
          <w:rFonts w:ascii="Arial" w:eastAsia="Times New Roman" w:hAnsi="Arial" w:cs="Arial"/>
          <w:spacing w:val="-2"/>
        </w:rPr>
        <w:t xml:space="preserve"> </w:t>
      </w:r>
      <w:r w:rsidRPr="00741743">
        <w:rPr>
          <w:rFonts w:ascii="Arial" w:eastAsia="Times New Roman" w:hAnsi="Arial" w:cs="Arial"/>
        </w:rPr>
        <w:t>2</w:t>
      </w:r>
      <w:r w:rsidRPr="00741743">
        <w:rPr>
          <w:rFonts w:ascii="Arial" w:eastAsia="Times New Roman" w:hAnsi="Arial" w:cs="Arial"/>
          <w:spacing w:val="-2"/>
        </w:rPr>
        <w:t xml:space="preserve"> </w:t>
      </w:r>
      <w:r w:rsidRPr="00741743">
        <w:rPr>
          <w:rFonts w:ascii="Arial" w:eastAsia="Times New Roman" w:hAnsi="Arial" w:cs="Arial"/>
        </w:rPr>
        <w:t>miembros</w:t>
      </w:r>
      <w:r w:rsidRPr="00741743">
        <w:rPr>
          <w:rFonts w:ascii="Arial" w:eastAsia="Times New Roman" w:hAnsi="Arial" w:cs="Arial"/>
          <w:spacing w:val="-2"/>
        </w:rPr>
        <w:t xml:space="preserve"> </w:t>
      </w:r>
      <w:r w:rsidRPr="00741743">
        <w:rPr>
          <w:rFonts w:ascii="Arial" w:eastAsia="Times New Roman" w:hAnsi="Arial" w:cs="Arial"/>
        </w:rPr>
        <w:t>implicados</w:t>
      </w:r>
      <w:r w:rsidRPr="00741743">
        <w:rPr>
          <w:rFonts w:ascii="Arial" w:eastAsia="Times New Roman" w:hAnsi="Arial" w:cs="Arial"/>
          <w:spacing w:val="-2"/>
        </w:rPr>
        <w:t xml:space="preserve"> </w:t>
      </w:r>
      <w:r w:rsidRPr="00741743">
        <w:rPr>
          <w:rFonts w:ascii="Arial" w:eastAsia="Times New Roman" w:hAnsi="Arial" w:cs="Arial"/>
        </w:rPr>
        <w:t>(ver</w:t>
      </w:r>
      <w:r w:rsidRPr="00741743">
        <w:rPr>
          <w:rFonts w:ascii="Arial" w:eastAsia="Times New Roman" w:hAnsi="Arial" w:cs="Arial"/>
          <w:spacing w:val="-2"/>
        </w:rPr>
        <w:t xml:space="preserve"> </w:t>
      </w:r>
      <w:r w:rsidRPr="00741743">
        <w:rPr>
          <w:rFonts w:ascii="Arial" w:eastAsia="Times New Roman" w:hAnsi="Arial" w:cs="Arial"/>
        </w:rPr>
        <w:t>detalle</w:t>
      </w:r>
      <w:r w:rsidRPr="00741743">
        <w:rPr>
          <w:rFonts w:ascii="Arial" w:eastAsia="Times New Roman" w:hAnsi="Arial" w:cs="Arial"/>
          <w:spacing w:val="-2"/>
        </w:rPr>
        <w:t xml:space="preserve"> </w:t>
      </w:r>
      <w:r w:rsidRPr="00741743">
        <w:rPr>
          <w:rFonts w:ascii="Arial" w:eastAsia="Times New Roman" w:hAnsi="Arial" w:cs="Arial"/>
        </w:rPr>
        <w:t>sección</w:t>
      </w:r>
      <w:r w:rsidRPr="00741743">
        <w:rPr>
          <w:rFonts w:ascii="Arial" w:eastAsia="Times New Roman" w:hAnsi="Arial" w:cs="Arial"/>
          <w:spacing w:val="-2"/>
        </w:rPr>
        <w:t xml:space="preserve"> </w:t>
      </w:r>
      <w:r w:rsidRPr="00741743">
        <w:rPr>
          <w:rFonts w:ascii="Arial" w:eastAsia="Times New Roman" w:hAnsi="Arial" w:cs="Arial"/>
        </w:rPr>
        <w:t>anexos).</w:t>
      </w:r>
      <w:r w:rsidRPr="00741743">
        <w:rPr>
          <w:rFonts w:ascii="Arial" w:eastAsia="Times New Roman" w:hAnsi="Arial" w:cs="Arial"/>
          <w:spacing w:val="-2"/>
        </w:rPr>
        <w:t xml:space="preserve"> </w:t>
      </w:r>
      <w:r w:rsidRPr="00741743">
        <w:rPr>
          <w:rFonts w:ascii="Arial" w:eastAsia="Times New Roman" w:hAnsi="Arial" w:cs="Arial"/>
        </w:rPr>
        <w:t>SEGUIMIENTO:</w:t>
      </w:r>
      <w:r w:rsidRPr="00741743">
        <w:rPr>
          <w:rFonts w:ascii="Arial" w:eastAsia="Times New Roman" w:hAnsi="Arial" w:cs="Arial"/>
          <w:spacing w:val="-2"/>
        </w:rPr>
        <w:t xml:space="preserve"> </w:t>
      </w:r>
      <w:r w:rsidRPr="00741743">
        <w:rPr>
          <w:rFonts w:ascii="Arial" w:eastAsia="Times New Roman" w:hAnsi="Arial" w:cs="Arial"/>
        </w:rPr>
        <w:t>Una</w:t>
      </w:r>
      <w:r w:rsidRPr="00741743">
        <w:rPr>
          <w:rFonts w:ascii="Arial" w:eastAsia="Times New Roman" w:hAnsi="Arial" w:cs="Arial"/>
          <w:spacing w:val="-2"/>
        </w:rPr>
        <w:t xml:space="preserve"> </w:t>
      </w:r>
      <w:r w:rsidRPr="00741743">
        <w:rPr>
          <w:rFonts w:ascii="Arial" w:eastAsia="Times New Roman" w:hAnsi="Arial" w:cs="Arial"/>
        </w:rPr>
        <w:t>vez</w:t>
      </w:r>
      <w:r w:rsidRPr="00741743">
        <w:rPr>
          <w:rFonts w:ascii="Arial" w:eastAsia="Times New Roman" w:hAnsi="Arial" w:cs="Arial"/>
          <w:spacing w:val="-2"/>
        </w:rPr>
        <w:t xml:space="preserve"> </w:t>
      </w:r>
      <w:r w:rsidRPr="00741743">
        <w:rPr>
          <w:rFonts w:ascii="Arial" w:eastAsia="Times New Roman" w:hAnsi="Arial" w:cs="Arial"/>
        </w:rPr>
        <w:t>desarrollada</w:t>
      </w:r>
      <w:r w:rsidRPr="00741743">
        <w:rPr>
          <w:rFonts w:ascii="Arial" w:eastAsia="Times New Roman" w:hAnsi="Arial" w:cs="Arial"/>
          <w:spacing w:val="-2"/>
        </w:rPr>
        <w:t xml:space="preserve"> </w:t>
      </w:r>
      <w:r w:rsidRPr="00741743">
        <w:rPr>
          <w:rFonts w:ascii="Arial" w:eastAsia="Times New Roman" w:hAnsi="Arial" w:cs="Arial"/>
        </w:rPr>
        <w:t>la herramienta será probada por alumnos y profesores para comprobar que sea intuitiva.</w:t>
      </w:r>
    </w:p>
    <w:p w14:paraId="334B5433" w14:textId="77777777" w:rsidR="00AE3195" w:rsidRPr="00741743" w:rsidRDefault="00AE3195" w:rsidP="00741743">
      <w:pPr>
        <w:numPr>
          <w:ilvl w:val="0"/>
          <w:numId w:val="12"/>
        </w:numPr>
        <w:tabs>
          <w:tab w:val="left" w:pos="572"/>
        </w:tabs>
        <w:spacing w:line="226" w:lineRule="exact"/>
        <w:ind w:left="572" w:hanging="255"/>
        <w:jc w:val="both"/>
        <w:rPr>
          <w:rFonts w:ascii="Arial" w:eastAsia="Times New Roman" w:hAnsi="Arial" w:cs="Arial"/>
        </w:rPr>
      </w:pPr>
      <w:r w:rsidRPr="00741743">
        <w:rPr>
          <w:rFonts w:ascii="Arial" w:eastAsia="Times New Roman" w:hAnsi="Arial" w:cs="Arial"/>
        </w:rPr>
        <w:t xml:space="preserve">COMPROBACIÓN DEL FUNCIONAMIENTO Y FACILIDAD DE USO. (Tiempo previsto de ejecución: 2 </w:t>
      </w:r>
      <w:r w:rsidRPr="00741743">
        <w:rPr>
          <w:rFonts w:ascii="Arial" w:eastAsia="Times New Roman" w:hAnsi="Arial" w:cs="Arial"/>
          <w:spacing w:val="-2"/>
        </w:rPr>
        <w:t>SEMANAS).</w:t>
      </w:r>
    </w:p>
    <w:p w14:paraId="0C669671" w14:textId="058B2327" w:rsidR="00AE3195" w:rsidRPr="00791077" w:rsidRDefault="00AE3195" w:rsidP="00791077">
      <w:pPr>
        <w:spacing w:before="6"/>
        <w:ind w:left="317"/>
        <w:jc w:val="both"/>
        <w:rPr>
          <w:rFonts w:ascii="Arial" w:eastAsia="Times New Roman" w:hAnsi="Arial" w:cs="Arial"/>
        </w:rPr>
        <w:sectPr w:rsidR="00AE3195" w:rsidRPr="00791077" w:rsidSect="00AE3195">
          <w:type w:val="continuous"/>
          <w:pgSz w:w="11900" w:h="16840"/>
          <w:pgMar w:top="1080" w:right="566" w:bottom="1080" w:left="283" w:header="405" w:footer="895" w:gutter="0"/>
          <w:cols w:space="720"/>
        </w:sectPr>
      </w:pPr>
      <w:r w:rsidRPr="00741743">
        <w:rPr>
          <w:rFonts w:ascii="Arial" w:eastAsia="Times New Roman" w:hAnsi="Arial" w:cs="Arial"/>
        </w:rPr>
        <w:t>RESPONSABLE:</w:t>
      </w:r>
      <w:r w:rsidRPr="00741743">
        <w:rPr>
          <w:rFonts w:ascii="Arial" w:eastAsia="Times New Roman" w:hAnsi="Arial" w:cs="Arial"/>
          <w:spacing w:val="-2"/>
        </w:rPr>
        <w:t xml:space="preserve"> </w:t>
      </w:r>
      <w:r w:rsidRPr="00741743">
        <w:rPr>
          <w:rFonts w:ascii="Arial" w:eastAsia="Times New Roman" w:hAnsi="Arial" w:cs="Arial"/>
        </w:rPr>
        <w:t>JORGE</w:t>
      </w:r>
      <w:r w:rsidRPr="00741743">
        <w:rPr>
          <w:rFonts w:ascii="Arial" w:eastAsia="Times New Roman" w:hAnsi="Arial" w:cs="Arial"/>
          <w:spacing w:val="-1"/>
        </w:rPr>
        <w:t xml:space="preserve"> </w:t>
      </w:r>
      <w:r w:rsidRPr="00741743">
        <w:rPr>
          <w:rFonts w:ascii="Arial" w:eastAsia="Times New Roman" w:hAnsi="Arial" w:cs="Arial"/>
        </w:rPr>
        <w:t>ABAURREA.</w:t>
      </w:r>
      <w:r w:rsidRPr="00741743">
        <w:rPr>
          <w:rFonts w:ascii="Arial" w:eastAsia="Times New Roman" w:hAnsi="Arial" w:cs="Arial"/>
          <w:spacing w:val="-2"/>
        </w:rPr>
        <w:t xml:space="preserve"> </w:t>
      </w:r>
      <w:r w:rsidRPr="00741743">
        <w:rPr>
          <w:rFonts w:ascii="Arial" w:eastAsia="Times New Roman" w:hAnsi="Arial" w:cs="Arial"/>
        </w:rPr>
        <w:t>6</w:t>
      </w:r>
      <w:r w:rsidRPr="00741743">
        <w:rPr>
          <w:rFonts w:ascii="Arial" w:eastAsia="Times New Roman" w:hAnsi="Arial" w:cs="Arial"/>
          <w:spacing w:val="-1"/>
        </w:rPr>
        <w:t xml:space="preserve"> </w:t>
      </w:r>
      <w:r w:rsidRPr="00741743">
        <w:rPr>
          <w:rFonts w:ascii="Arial" w:eastAsia="Times New Roman" w:hAnsi="Arial" w:cs="Arial"/>
        </w:rPr>
        <w:t>miembros</w:t>
      </w:r>
      <w:r w:rsidRPr="00741743">
        <w:rPr>
          <w:rFonts w:ascii="Arial" w:eastAsia="Times New Roman" w:hAnsi="Arial" w:cs="Arial"/>
          <w:spacing w:val="-2"/>
        </w:rPr>
        <w:t xml:space="preserve"> </w:t>
      </w:r>
      <w:r w:rsidRPr="00741743">
        <w:rPr>
          <w:rFonts w:ascii="Arial" w:eastAsia="Times New Roman" w:hAnsi="Arial" w:cs="Arial"/>
        </w:rPr>
        <w:t>implicados</w:t>
      </w:r>
      <w:r w:rsidRPr="00741743">
        <w:rPr>
          <w:rFonts w:ascii="Arial" w:eastAsia="Times New Roman" w:hAnsi="Arial" w:cs="Arial"/>
          <w:spacing w:val="-1"/>
        </w:rPr>
        <w:t xml:space="preserve"> </w:t>
      </w:r>
      <w:r w:rsidRPr="00741743">
        <w:rPr>
          <w:rFonts w:ascii="Arial" w:eastAsia="Times New Roman" w:hAnsi="Arial" w:cs="Arial"/>
        </w:rPr>
        <w:t>(ver</w:t>
      </w:r>
      <w:r w:rsidRPr="00741743">
        <w:rPr>
          <w:rFonts w:ascii="Arial" w:eastAsia="Times New Roman" w:hAnsi="Arial" w:cs="Arial"/>
          <w:spacing w:val="-2"/>
        </w:rPr>
        <w:t xml:space="preserve"> </w:t>
      </w:r>
      <w:r w:rsidRPr="00741743">
        <w:rPr>
          <w:rFonts w:ascii="Arial" w:eastAsia="Times New Roman" w:hAnsi="Arial" w:cs="Arial"/>
        </w:rPr>
        <w:t>detalle</w:t>
      </w:r>
      <w:r w:rsidRPr="00741743">
        <w:rPr>
          <w:rFonts w:ascii="Arial" w:eastAsia="Times New Roman" w:hAnsi="Arial" w:cs="Arial"/>
          <w:spacing w:val="-1"/>
        </w:rPr>
        <w:t xml:space="preserve"> </w:t>
      </w:r>
      <w:r w:rsidRPr="00741743">
        <w:rPr>
          <w:rFonts w:ascii="Arial" w:eastAsia="Times New Roman" w:hAnsi="Arial" w:cs="Arial"/>
        </w:rPr>
        <w:t>sección</w:t>
      </w:r>
      <w:r w:rsidRPr="00741743">
        <w:rPr>
          <w:rFonts w:ascii="Arial" w:eastAsia="Times New Roman" w:hAnsi="Arial" w:cs="Arial"/>
          <w:spacing w:val="-1"/>
        </w:rPr>
        <w:t xml:space="preserve"> </w:t>
      </w:r>
      <w:r w:rsidRPr="00741743">
        <w:rPr>
          <w:rFonts w:ascii="Arial" w:eastAsia="Times New Roman" w:hAnsi="Arial" w:cs="Arial"/>
          <w:spacing w:val="-2"/>
        </w:rPr>
        <w:t>anexo</w:t>
      </w:r>
      <w:r w:rsidR="00791077">
        <w:rPr>
          <w:rFonts w:ascii="Arial" w:eastAsia="Times New Roman" w:hAnsi="Arial" w:cs="Arial"/>
          <w:spacing w:val="-2"/>
        </w:rPr>
        <w:t>s</w:t>
      </w:r>
    </w:p>
    <w:p w14:paraId="56A63535" w14:textId="77777777" w:rsidR="00AE3195" w:rsidRPr="00D43187" w:rsidRDefault="00AE3195" w:rsidP="00791077">
      <w:pPr>
        <w:spacing w:before="13" w:line="466" w:lineRule="exact"/>
        <w:jc w:val="both"/>
        <w:rPr>
          <w:rFonts w:ascii="Arial" w:eastAsia="Times New Roman" w:hAnsi="Arial" w:cs="Arial"/>
        </w:rPr>
      </w:pPr>
      <w:r w:rsidRPr="00D43187">
        <w:rPr>
          <w:rFonts w:ascii="Arial" w:eastAsia="Times New Roman" w:hAnsi="Arial" w:cs="Arial"/>
        </w:rPr>
        <w:lastRenderedPageBreak/>
        <w:t>SEGUIMIENTO:</w:t>
      </w:r>
      <w:r w:rsidRPr="00D43187">
        <w:rPr>
          <w:rFonts w:ascii="Arial" w:eastAsia="Times New Roman" w:hAnsi="Arial" w:cs="Arial"/>
          <w:spacing w:val="-1"/>
        </w:rPr>
        <w:t xml:space="preserve"> </w:t>
      </w:r>
      <w:r w:rsidRPr="00D43187">
        <w:rPr>
          <w:rFonts w:ascii="Arial" w:eastAsia="Times New Roman" w:hAnsi="Arial" w:cs="Arial"/>
        </w:rPr>
        <w:t>Se</w:t>
      </w:r>
      <w:r w:rsidRPr="00D43187">
        <w:rPr>
          <w:rFonts w:ascii="Arial" w:eastAsia="Times New Roman" w:hAnsi="Arial" w:cs="Arial"/>
          <w:spacing w:val="-1"/>
        </w:rPr>
        <w:t xml:space="preserve"> </w:t>
      </w:r>
      <w:r w:rsidRPr="00D43187">
        <w:rPr>
          <w:rFonts w:ascii="Arial" w:eastAsia="Times New Roman" w:hAnsi="Arial" w:cs="Arial"/>
        </w:rPr>
        <w:t>remitirá</w:t>
      </w:r>
      <w:r w:rsidRPr="00D43187">
        <w:rPr>
          <w:rFonts w:ascii="Arial" w:eastAsia="Times New Roman" w:hAnsi="Arial" w:cs="Arial"/>
          <w:spacing w:val="-1"/>
        </w:rPr>
        <w:t xml:space="preserve"> </w:t>
      </w:r>
      <w:r w:rsidRPr="00D43187">
        <w:rPr>
          <w:rFonts w:ascii="Arial" w:eastAsia="Times New Roman" w:hAnsi="Arial" w:cs="Arial"/>
        </w:rPr>
        <w:t>a</w:t>
      </w:r>
      <w:r w:rsidRPr="00D43187">
        <w:rPr>
          <w:rFonts w:ascii="Arial" w:eastAsia="Times New Roman" w:hAnsi="Arial" w:cs="Arial"/>
          <w:spacing w:val="-1"/>
        </w:rPr>
        <w:t xml:space="preserve"> </w:t>
      </w:r>
      <w:r w:rsidRPr="00D43187">
        <w:rPr>
          <w:rFonts w:ascii="Arial" w:eastAsia="Times New Roman" w:hAnsi="Arial" w:cs="Arial"/>
        </w:rPr>
        <w:t>los</w:t>
      </w:r>
      <w:r w:rsidRPr="00D43187">
        <w:rPr>
          <w:rFonts w:ascii="Arial" w:eastAsia="Times New Roman" w:hAnsi="Arial" w:cs="Arial"/>
          <w:spacing w:val="-1"/>
        </w:rPr>
        <w:t xml:space="preserve"> </w:t>
      </w:r>
      <w:r w:rsidRPr="00D43187">
        <w:rPr>
          <w:rFonts w:ascii="Arial" w:eastAsia="Times New Roman" w:hAnsi="Arial" w:cs="Arial"/>
        </w:rPr>
        <w:t>encargados</w:t>
      </w:r>
      <w:r w:rsidRPr="00D43187">
        <w:rPr>
          <w:rFonts w:ascii="Arial" w:eastAsia="Times New Roman" w:hAnsi="Arial" w:cs="Arial"/>
          <w:spacing w:val="-1"/>
        </w:rPr>
        <w:t xml:space="preserve"> </w:t>
      </w:r>
      <w:r w:rsidRPr="00D43187">
        <w:rPr>
          <w:rFonts w:ascii="Arial" w:eastAsia="Times New Roman" w:hAnsi="Arial" w:cs="Arial"/>
        </w:rPr>
        <w:t>del</w:t>
      </w:r>
      <w:r w:rsidRPr="00D43187">
        <w:rPr>
          <w:rFonts w:ascii="Arial" w:eastAsia="Times New Roman" w:hAnsi="Arial" w:cs="Arial"/>
          <w:spacing w:val="-1"/>
        </w:rPr>
        <w:t xml:space="preserve"> </w:t>
      </w:r>
      <w:r w:rsidRPr="00D43187">
        <w:rPr>
          <w:rFonts w:ascii="Arial" w:eastAsia="Times New Roman" w:hAnsi="Arial" w:cs="Arial"/>
        </w:rPr>
        <w:t>desarrollo</w:t>
      </w:r>
      <w:r w:rsidRPr="00D43187">
        <w:rPr>
          <w:rFonts w:ascii="Arial" w:eastAsia="Times New Roman" w:hAnsi="Arial" w:cs="Arial"/>
          <w:spacing w:val="-1"/>
        </w:rPr>
        <w:t xml:space="preserve"> </w:t>
      </w:r>
      <w:r w:rsidRPr="00D43187">
        <w:rPr>
          <w:rFonts w:ascii="Arial" w:eastAsia="Times New Roman" w:hAnsi="Arial" w:cs="Arial"/>
        </w:rPr>
        <w:t>de</w:t>
      </w:r>
      <w:r w:rsidRPr="00D43187">
        <w:rPr>
          <w:rFonts w:ascii="Arial" w:eastAsia="Times New Roman" w:hAnsi="Arial" w:cs="Arial"/>
          <w:spacing w:val="-1"/>
        </w:rPr>
        <w:t xml:space="preserve"> </w:t>
      </w:r>
      <w:r w:rsidRPr="00D43187">
        <w:rPr>
          <w:rFonts w:ascii="Arial" w:eastAsia="Times New Roman" w:hAnsi="Arial" w:cs="Arial"/>
        </w:rPr>
        <w:t>la</w:t>
      </w:r>
      <w:r w:rsidRPr="00D43187">
        <w:rPr>
          <w:rFonts w:ascii="Arial" w:eastAsia="Times New Roman" w:hAnsi="Arial" w:cs="Arial"/>
          <w:spacing w:val="-1"/>
        </w:rPr>
        <w:t xml:space="preserve"> </w:t>
      </w:r>
      <w:r w:rsidRPr="00D43187">
        <w:rPr>
          <w:rFonts w:ascii="Arial" w:eastAsia="Times New Roman" w:hAnsi="Arial" w:cs="Arial"/>
        </w:rPr>
        <w:t>base</w:t>
      </w:r>
      <w:r w:rsidRPr="00D43187">
        <w:rPr>
          <w:rFonts w:ascii="Arial" w:eastAsia="Times New Roman" w:hAnsi="Arial" w:cs="Arial"/>
          <w:spacing w:val="-1"/>
        </w:rPr>
        <w:t xml:space="preserve"> </w:t>
      </w:r>
      <w:r w:rsidRPr="00D43187">
        <w:rPr>
          <w:rFonts w:ascii="Arial" w:eastAsia="Times New Roman" w:hAnsi="Arial" w:cs="Arial"/>
        </w:rPr>
        <w:t>de</w:t>
      </w:r>
      <w:r w:rsidRPr="00D43187">
        <w:rPr>
          <w:rFonts w:ascii="Arial" w:eastAsia="Times New Roman" w:hAnsi="Arial" w:cs="Arial"/>
          <w:spacing w:val="-1"/>
        </w:rPr>
        <w:t xml:space="preserve"> </w:t>
      </w:r>
      <w:r w:rsidRPr="00D43187">
        <w:rPr>
          <w:rFonts w:ascii="Arial" w:eastAsia="Times New Roman" w:hAnsi="Arial" w:cs="Arial"/>
        </w:rPr>
        <w:t>datos</w:t>
      </w:r>
      <w:r w:rsidRPr="00D43187">
        <w:rPr>
          <w:rFonts w:ascii="Arial" w:eastAsia="Times New Roman" w:hAnsi="Arial" w:cs="Arial"/>
          <w:spacing w:val="-1"/>
        </w:rPr>
        <w:t xml:space="preserve"> </w:t>
      </w:r>
      <w:r w:rsidRPr="00D43187">
        <w:rPr>
          <w:rFonts w:ascii="Arial" w:eastAsia="Times New Roman" w:hAnsi="Arial" w:cs="Arial"/>
        </w:rPr>
        <w:t>para</w:t>
      </w:r>
      <w:r w:rsidRPr="00D43187">
        <w:rPr>
          <w:rFonts w:ascii="Arial" w:eastAsia="Times New Roman" w:hAnsi="Arial" w:cs="Arial"/>
          <w:spacing w:val="-1"/>
        </w:rPr>
        <w:t xml:space="preserve"> </w:t>
      </w:r>
      <w:r w:rsidRPr="00D43187">
        <w:rPr>
          <w:rFonts w:ascii="Arial" w:eastAsia="Times New Roman" w:hAnsi="Arial" w:cs="Arial"/>
        </w:rPr>
        <w:t>que</w:t>
      </w:r>
      <w:r w:rsidRPr="00D43187">
        <w:rPr>
          <w:rFonts w:ascii="Arial" w:eastAsia="Times New Roman" w:hAnsi="Arial" w:cs="Arial"/>
          <w:spacing w:val="-1"/>
        </w:rPr>
        <w:t xml:space="preserve"> </w:t>
      </w:r>
      <w:r w:rsidRPr="00D43187">
        <w:rPr>
          <w:rFonts w:ascii="Arial" w:eastAsia="Times New Roman" w:hAnsi="Arial" w:cs="Arial"/>
        </w:rPr>
        <w:t>ajusten</w:t>
      </w:r>
      <w:r w:rsidRPr="00D43187">
        <w:rPr>
          <w:rFonts w:ascii="Arial" w:eastAsia="Times New Roman" w:hAnsi="Arial" w:cs="Arial"/>
          <w:spacing w:val="-1"/>
        </w:rPr>
        <w:t xml:space="preserve"> </w:t>
      </w:r>
      <w:r w:rsidRPr="00D43187">
        <w:rPr>
          <w:rFonts w:ascii="Arial" w:eastAsia="Times New Roman" w:hAnsi="Arial" w:cs="Arial"/>
        </w:rPr>
        <w:t>los</w:t>
      </w:r>
      <w:r w:rsidRPr="00D43187">
        <w:rPr>
          <w:rFonts w:ascii="Arial" w:eastAsia="Times New Roman" w:hAnsi="Arial" w:cs="Arial"/>
          <w:spacing w:val="-1"/>
        </w:rPr>
        <w:t xml:space="preserve"> </w:t>
      </w:r>
      <w:r w:rsidRPr="00D43187">
        <w:rPr>
          <w:rFonts w:ascii="Arial" w:eastAsia="Times New Roman" w:hAnsi="Arial" w:cs="Arial"/>
        </w:rPr>
        <w:t>posibles</w:t>
      </w:r>
      <w:r w:rsidRPr="00D43187">
        <w:rPr>
          <w:rFonts w:ascii="Arial" w:eastAsia="Times New Roman" w:hAnsi="Arial" w:cs="Arial"/>
          <w:spacing w:val="-1"/>
        </w:rPr>
        <w:t xml:space="preserve"> </w:t>
      </w:r>
      <w:r w:rsidRPr="00D43187">
        <w:rPr>
          <w:rFonts w:ascii="Arial" w:eastAsia="Times New Roman" w:hAnsi="Arial" w:cs="Arial"/>
        </w:rPr>
        <w:t>fallos. FASE 2: SELECCIÓN Y SISTEMATIZACIÓN DE LAS PELÍCULAS. (NOVIEMBRE 2024-FEBRERO 2025).</w:t>
      </w:r>
    </w:p>
    <w:p w14:paraId="41540905" w14:textId="77777777" w:rsidR="00AE3195" w:rsidRPr="00D43187" w:rsidRDefault="00AE3195" w:rsidP="00D43187">
      <w:pPr>
        <w:spacing w:line="181" w:lineRule="exact"/>
        <w:ind w:left="317"/>
        <w:jc w:val="both"/>
        <w:rPr>
          <w:rFonts w:ascii="Arial" w:eastAsia="Times New Roman" w:hAnsi="Arial" w:cs="Arial"/>
        </w:rPr>
      </w:pPr>
      <w:r w:rsidRPr="00D43187">
        <w:rPr>
          <w:rFonts w:ascii="Arial" w:eastAsia="Times New Roman" w:hAnsi="Arial" w:cs="Arial"/>
        </w:rPr>
        <w:t>Esta</w:t>
      </w:r>
      <w:r w:rsidRPr="00D43187">
        <w:rPr>
          <w:rFonts w:ascii="Arial" w:eastAsia="Times New Roman" w:hAnsi="Arial" w:cs="Arial"/>
          <w:spacing w:val="-1"/>
        </w:rPr>
        <w:t xml:space="preserve"> </w:t>
      </w:r>
      <w:r w:rsidRPr="00D43187">
        <w:rPr>
          <w:rFonts w:ascii="Arial" w:eastAsia="Times New Roman" w:hAnsi="Arial" w:cs="Arial"/>
        </w:rPr>
        <w:t>fase constituye</w:t>
      </w:r>
      <w:r w:rsidRPr="00D43187">
        <w:rPr>
          <w:rFonts w:ascii="Arial" w:eastAsia="Times New Roman" w:hAnsi="Arial" w:cs="Arial"/>
          <w:spacing w:val="-1"/>
        </w:rPr>
        <w:t xml:space="preserve"> </w:t>
      </w:r>
      <w:r w:rsidRPr="00D43187">
        <w:rPr>
          <w:rFonts w:ascii="Arial" w:eastAsia="Times New Roman" w:hAnsi="Arial" w:cs="Arial"/>
        </w:rPr>
        <w:t>el núcleo</w:t>
      </w:r>
      <w:r w:rsidRPr="00D43187">
        <w:rPr>
          <w:rFonts w:ascii="Arial" w:eastAsia="Times New Roman" w:hAnsi="Arial" w:cs="Arial"/>
          <w:spacing w:val="-1"/>
        </w:rPr>
        <w:t xml:space="preserve"> </w:t>
      </w:r>
      <w:r w:rsidRPr="00D43187">
        <w:rPr>
          <w:rFonts w:ascii="Arial" w:eastAsia="Times New Roman" w:hAnsi="Arial" w:cs="Arial"/>
        </w:rPr>
        <w:t>central del proyecto.</w:t>
      </w:r>
      <w:r w:rsidRPr="00D43187">
        <w:rPr>
          <w:rFonts w:ascii="Arial" w:eastAsia="Times New Roman" w:hAnsi="Arial" w:cs="Arial"/>
          <w:spacing w:val="-1"/>
        </w:rPr>
        <w:t xml:space="preserve"> </w:t>
      </w:r>
      <w:r w:rsidRPr="00D43187">
        <w:rPr>
          <w:rFonts w:ascii="Arial" w:eastAsia="Times New Roman" w:hAnsi="Arial" w:cs="Arial"/>
        </w:rPr>
        <w:t>Se trata</w:t>
      </w:r>
      <w:r w:rsidRPr="00D43187">
        <w:rPr>
          <w:rFonts w:ascii="Arial" w:eastAsia="Times New Roman" w:hAnsi="Arial" w:cs="Arial"/>
          <w:spacing w:val="-1"/>
        </w:rPr>
        <w:t xml:space="preserve"> </w:t>
      </w:r>
      <w:r w:rsidRPr="00D43187">
        <w:rPr>
          <w:rFonts w:ascii="Arial" w:eastAsia="Times New Roman" w:hAnsi="Arial" w:cs="Arial"/>
        </w:rPr>
        <w:t>del momento</w:t>
      </w:r>
      <w:r w:rsidRPr="00D43187">
        <w:rPr>
          <w:rFonts w:ascii="Arial" w:eastAsia="Times New Roman" w:hAnsi="Arial" w:cs="Arial"/>
          <w:spacing w:val="-1"/>
        </w:rPr>
        <w:t xml:space="preserve"> </w:t>
      </w:r>
      <w:r w:rsidRPr="00D43187">
        <w:rPr>
          <w:rFonts w:ascii="Arial" w:eastAsia="Times New Roman" w:hAnsi="Arial" w:cs="Arial"/>
        </w:rPr>
        <w:t>de recopilación de</w:t>
      </w:r>
      <w:r w:rsidRPr="00D43187">
        <w:rPr>
          <w:rFonts w:ascii="Arial" w:eastAsia="Times New Roman" w:hAnsi="Arial" w:cs="Arial"/>
          <w:spacing w:val="-1"/>
        </w:rPr>
        <w:t xml:space="preserve"> </w:t>
      </w:r>
      <w:r w:rsidRPr="00D43187">
        <w:rPr>
          <w:rFonts w:ascii="Arial" w:eastAsia="Times New Roman" w:hAnsi="Arial" w:cs="Arial"/>
        </w:rPr>
        <w:t>todos los</w:t>
      </w:r>
      <w:r w:rsidRPr="00D43187">
        <w:rPr>
          <w:rFonts w:ascii="Arial" w:eastAsia="Times New Roman" w:hAnsi="Arial" w:cs="Arial"/>
          <w:spacing w:val="-1"/>
        </w:rPr>
        <w:t xml:space="preserve"> </w:t>
      </w:r>
      <w:r w:rsidRPr="00D43187">
        <w:rPr>
          <w:rFonts w:ascii="Arial" w:eastAsia="Times New Roman" w:hAnsi="Arial" w:cs="Arial"/>
          <w:spacing w:val="-2"/>
        </w:rPr>
        <w:t>datos</w:t>
      </w:r>
    </w:p>
    <w:p w14:paraId="4FEAEBB1" w14:textId="77777777" w:rsidR="00AE3195" w:rsidRPr="00D43187" w:rsidRDefault="00AE3195" w:rsidP="00D43187">
      <w:pPr>
        <w:spacing w:before="6" w:line="247" w:lineRule="auto"/>
        <w:ind w:left="317" w:right="250"/>
        <w:jc w:val="both"/>
        <w:rPr>
          <w:rFonts w:ascii="Arial" w:eastAsia="Times New Roman" w:hAnsi="Arial" w:cs="Arial"/>
        </w:rPr>
      </w:pPr>
      <w:r w:rsidRPr="00D43187">
        <w:rPr>
          <w:rFonts w:ascii="Arial" w:eastAsia="Times New Roman" w:hAnsi="Arial" w:cs="Arial"/>
        </w:rPr>
        <w:t>(contenidos)</w:t>
      </w:r>
      <w:r w:rsidRPr="00D43187">
        <w:rPr>
          <w:rFonts w:ascii="Arial" w:eastAsia="Times New Roman" w:hAnsi="Arial" w:cs="Arial"/>
          <w:spacing w:val="-1"/>
        </w:rPr>
        <w:t xml:space="preserve"> </w:t>
      </w:r>
      <w:r w:rsidRPr="00D43187">
        <w:rPr>
          <w:rFonts w:ascii="Arial" w:eastAsia="Times New Roman" w:hAnsi="Arial" w:cs="Arial"/>
        </w:rPr>
        <w:t>que</w:t>
      </w:r>
      <w:r w:rsidRPr="00D43187">
        <w:rPr>
          <w:rFonts w:ascii="Arial" w:eastAsia="Times New Roman" w:hAnsi="Arial" w:cs="Arial"/>
          <w:spacing w:val="-1"/>
        </w:rPr>
        <w:t xml:space="preserve"> </w:t>
      </w:r>
      <w:r w:rsidRPr="00D43187">
        <w:rPr>
          <w:rFonts w:ascii="Arial" w:eastAsia="Times New Roman" w:hAnsi="Arial" w:cs="Arial"/>
        </w:rPr>
        <w:t>formarán</w:t>
      </w:r>
      <w:r w:rsidRPr="00D43187">
        <w:rPr>
          <w:rFonts w:ascii="Arial" w:eastAsia="Times New Roman" w:hAnsi="Arial" w:cs="Arial"/>
          <w:spacing w:val="-1"/>
        </w:rPr>
        <w:t xml:space="preserve"> </w:t>
      </w:r>
      <w:r w:rsidRPr="00D43187">
        <w:rPr>
          <w:rFonts w:ascii="Arial" w:eastAsia="Times New Roman" w:hAnsi="Arial" w:cs="Arial"/>
        </w:rPr>
        <w:t>la</w:t>
      </w:r>
      <w:r w:rsidRPr="00D43187">
        <w:rPr>
          <w:rFonts w:ascii="Arial" w:eastAsia="Times New Roman" w:hAnsi="Arial" w:cs="Arial"/>
          <w:spacing w:val="-1"/>
        </w:rPr>
        <w:t xml:space="preserve"> </w:t>
      </w:r>
      <w:r w:rsidRPr="00D43187">
        <w:rPr>
          <w:rFonts w:ascii="Arial" w:eastAsia="Times New Roman" w:hAnsi="Arial" w:cs="Arial"/>
        </w:rPr>
        <w:t>parte</w:t>
      </w:r>
      <w:r w:rsidRPr="00D43187">
        <w:rPr>
          <w:rFonts w:ascii="Arial" w:eastAsia="Times New Roman" w:hAnsi="Arial" w:cs="Arial"/>
          <w:spacing w:val="-1"/>
        </w:rPr>
        <w:t xml:space="preserve"> </w:t>
      </w:r>
      <w:r w:rsidRPr="00D43187">
        <w:rPr>
          <w:rFonts w:ascii="Arial" w:eastAsia="Times New Roman" w:hAnsi="Arial" w:cs="Arial"/>
        </w:rPr>
        <w:t>esencial</w:t>
      </w:r>
      <w:r w:rsidRPr="00D43187">
        <w:rPr>
          <w:rFonts w:ascii="Arial" w:eastAsia="Times New Roman" w:hAnsi="Arial" w:cs="Arial"/>
          <w:spacing w:val="-1"/>
        </w:rPr>
        <w:t xml:space="preserve"> </w:t>
      </w:r>
      <w:r w:rsidRPr="00D43187">
        <w:rPr>
          <w:rFonts w:ascii="Arial" w:eastAsia="Times New Roman" w:hAnsi="Arial" w:cs="Arial"/>
        </w:rPr>
        <w:t>del</w:t>
      </w:r>
      <w:r w:rsidRPr="00D43187">
        <w:rPr>
          <w:rFonts w:ascii="Arial" w:eastAsia="Times New Roman" w:hAnsi="Arial" w:cs="Arial"/>
          <w:spacing w:val="-1"/>
        </w:rPr>
        <w:t xml:space="preserve"> </w:t>
      </w:r>
      <w:r w:rsidRPr="00D43187">
        <w:rPr>
          <w:rFonts w:ascii="Arial" w:eastAsia="Times New Roman" w:hAnsi="Arial" w:cs="Arial"/>
        </w:rPr>
        <w:t>proyecto.</w:t>
      </w:r>
      <w:r w:rsidRPr="00D43187">
        <w:rPr>
          <w:rFonts w:ascii="Arial" w:eastAsia="Times New Roman" w:hAnsi="Arial" w:cs="Arial"/>
          <w:spacing w:val="-1"/>
        </w:rPr>
        <w:t xml:space="preserve"> </w:t>
      </w:r>
      <w:r w:rsidRPr="00D43187">
        <w:rPr>
          <w:rFonts w:ascii="Arial" w:eastAsia="Times New Roman" w:hAnsi="Arial" w:cs="Arial"/>
        </w:rPr>
        <w:t>Se</w:t>
      </w:r>
      <w:r w:rsidRPr="00D43187">
        <w:rPr>
          <w:rFonts w:ascii="Arial" w:eastAsia="Times New Roman" w:hAnsi="Arial" w:cs="Arial"/>
          <w:spacing w:val="-1"/>
        </w:rPr>
        <w:t xml:space="preserve"> </w:t>
      </w:r>
      <w:r w:rsidRPr="00D43187">
        <w:rPr>
          <w:rFonts w:ascii="Arial" w:eastAsia="Times New Roman" w:hAnsi="Arial" w:cs="Arial"/>
        </w:rPr>
        <w:t>trata</w:t>
      </w:r>
      <w:r w:rsidRPr="00D43187">
        <w:rPr>
          <w:rFonts w:ascii="Arial" w:eastAsia="Times New Roman" w:hAnsi="Arial" w:cs="Arial"/>
          <w:spacing w:val="-1"/>
        </w:rPr>
        <w:t xml:space="preserve"> </w:t>
      </w:r>
      <w:r w:rsidRPr="00D43187">
        <w:rPr>
          <w:rFonts w:ascii="Arial" w:eastAsia="Times New Roman" w:hAnsi="Arial" w:cs="Arial"/>
        </w:rPr>
        <w:t>de</w:t>
      </w:r>
      <w:r w:rsidRPr="00D43187">
        <w:rPr>
          <w:rFonts w:ascii="Arial" w:eastAsia="Times New Roman" w:hAnsi="Arial" w:cs="Arial"/>
          <w:spacing w:val="-1"/>
        </w:rPr>
        <w:t xml:space="preserve"> </w:t>
      </w:r>
      <w:r w:rsidRPr="00D43187">
        <w:rPr>
          <w:rFonts w:ascii="Arial" w:eastAsia="Times New Roman" w:hAnsi="Arial" w:cs="Arial"/>
        </w:rPr>
        <w:t>recopilar</w:t>
      </w:r>
      <w:r w:rsidRPr="00D43187">
        <w:rPr>
          <w:rFonts w:ascii="Arial" w:eastAsia="Times New Roman" w:hAnsi="Arial" w:cs="Arial"/>
          <w:spacing w:val="-1"/>
        </w:rPr>
        <w:t xml:space="preserve"> </w:t>
      </w:r>
      <w:r w:rsidRPr="00D43187">
        <w:rPr>
          <w:rFonts w:ascii="Arial" w:eastAsia="Times New Roman" w:hAnsi="Arial" w:cs="Arial"/>
        </w:rPr>
        <w:t>la</w:t>
      </w:r>
      <w:r w:rsidRPr="00D43187">
        <w:rPr>
          <w:rFonts w:ascii="Arial" w:eastAsia="Times New Roman" w:hAnsi="Arial" w:cs="Arial"/>
          <w:spacing w:val="-1"/>
        </w:rPr>
        <w:t xml:space="preserve"> </w:t>
      </w:r>
      <w:r w:rsidRPr="00D43187">
        <w:rPr>
          <w:rFonts w:ascii="Arial" w:eastAsia="Times New Roman" w:hAnsi="Arial" w:cs="Arial"/>
        </w:rPr>
        <w:t>información</w:t>
      </w:r>
      <w:r w:rsidRPr="00D43187">
        <w:rPr>
          <w:rFonts w:ascii="Arial" w:eastAsia="Times New Roman" w:hAnsi="Arial" w:cs="Arial"/>
          <w:spacing w:val="-1"/>
        </w:rPr>
        <w:t xml:space="preserve"> </w:t>
      </w:r>
      <w:r w:rsidRPr="00D43187">
        <w:rPr>
          <w:rFonts w:ascii="Arial" w:eastAsia="Times New Roman" w:hAnsi="Arial" w:cs="Arial"/>
        </w:rPr>
        <w:t>que</w:t>
      </w:r>
      <w:r w:rsidRPr="00D43187">
        <w:rPr>
          <w:rFonts w:ascii="Arial" w:eastAsia="Times New Roman" w:hAnsi="Arial" w:cs="Arial"/>
          <w:spacing w:val="-1"/>
        </w:rPr>
        <w:t xml:space="preserve"> </w:t>
      </w:r>
      <w:r w:rsidRPr="00D43187">
        <w:rPr>
          <w:rFonts w:ascii="Arial" w:eastAsia="Times New Roman" w:hAnsi="Arial" w:cs="Arial"/>
        </w:rPr>
        <w:t>se</w:t>
      </w:r>
      <w:r w:rsidRPr="00D43187">
        <w:rPr>
          <w:rFonts w:ascii="Arial" w:eastAsia="Times New Roman" w:hAnsi="Arial" w:cs="Arial"/>
          <w:spacing w:val="-1"/>
        </w:rPr>
        <w:t xml:space="preserve"> </w:t>
      </w:r>
      <w:r w:rsidRPr="00D43187">
        <w:rPr>
          <w:rFonts w:ascii="Arial" w:eastAsia="Times New Roman" w:hAnsi="Arial" w:cs="Arial"/>
        </w:rPr>
        <w:t>ofrecerá</w:t>
      </w:r>
      <w:r w:rsidRPr="00D43187">
        <w:rPr>
          <w:rFonts w:ascii="Arial" w:eastAsia="Times New Roman" w:hAnsi="Arial" w:cs="Arial"/>
          <w:spacing w:val="-1"/>
        </w:rPr>
        <w:t xml:space="preserve"> </w:t>
      </w:r>
      <w:r w:rsidRPr="00D43187">
        <w:rPr>
          <w:rFonts w:ascii="Arial" w:eastAsia="Times New Roman" w:hAnsi="Arial" w:cs="Arial"/>
        </w:rPr>
        <w:t>en</w:t>
      </w:r>
      <w:r w:rsidRPr="00D43187">
        <w:rPr>
          <w:rFonts w:ascii="Arial" w:eastAsia="Times New Roman" w:hAnsi="Arial" w:cs="Arial"/>
          <w:spacing w:val="-1"/>
        </w:rPr>
        <w:t xml:space="preserve"> </w:t>
      </w:r>
      <w:r w:rsidRPr="00D43187">
        <w:rPr>
          <w:rFonts w:ascii="Arial" w:eastAsia="Times New Roman" w:hAnsi="Arial" w:cs="Arial"/>
        </w:rPr>
        <w:t>la base de datos.</w:t>
      </w:r>
    </w:p>
    <w:p w14:paraId="0260CE34" w14:textId="77777777" w:rsidR="00AE3195" w:rsidRPr="00D43187" w:rsidRDefault="00AE3195" w:rsidP="00D43187">
      <w:pPr>
        <w:spacing w:line="226" w:lineRule="exact"/>
        <w:ind w:left="317"/>
        <w:jc w:val="both"/>
        <w:rPr>
          <w:rFonts w:ascii="Arial" w:eastAsia="Times New Roman" w:hAnsi="Arial" w:cs="Arial"/>
        </w:rPr>
      </w:pPr>
      <w:r w:rsidRPr="00D43187">
        <w:rPr>
          <w:rFonts w:ascii="Arial" w:eastAsia="Times New Roman" w:hAnsi="Arial" w:cs="Arial"/>
        </w:rPr>
        <w:t>COORDINADORAS:</w:t>
      </w:r>
      <w:r w:rsidRPr="00D43187">
        <w:rPr>
          <w:rFonts w:ascii="Arial" w:eastAsia="Times New Roman" w:hAnsi="Arial" w:cs="Arial"/>
          <w:spacing w:val="1"/>
        </w:rPr>
        <w:t xml:space="preserve"> </w:t>
      </w:r>
      <w:r w:rsidRPr="00D43187">
        <w:rPr>
          <w:rFonts w:ascii="Arial" w:eastAsia="Times New Roman" w:hAnsi="Arial" w:cs="Arial"/>
        </w:rPr>
        <w:t>ÁNGELA</w:t>
      </w:r>
      <w:r w:rsidRPr="00D43187">
        <w:rPr>
          <w:rFonts w:ascii="Arial" w:eastAsia="Times New Roman" w:hAnsi="Arial" w:cs="Arial"/>
          <w:spacing w:val="1"/>
        </w:rPr>
        <w:t xml:space="preserve"> </w:t>
      </w:r>
      <w:r w:rsidRPr="00D43187">
        <w:rPr>
          <w:rFonts w:ascii="Arial" w:eastAsia="Times New Roman" w:hAnsi="Arial" w:cs="Arial"/>
        </w:rPr>
        <w:t>MORENO,</w:t>
      </w:r>
      <w:r w:rsidRPr="00D43187">
        <w:rPr>
          <w:rFonts w:ascii="Arial" w:eastAsia="Times New Roman" w:hAnsi="Arial" w:cs="Arial"/>
          <w:spacing w:val="1"/>
        </w:rPr>
        <w:t xml:space="preserve"> </w:t>
      </w:r>
      <w:r w:rsidRPr="00D43187">
        <w:rPr>
          <w:rFonts w:ascii="Arial" w:eastAsia="Times New Roman" w:hAnsi="Arial" w:cs="Arial"/>
        </w:rPr>
        <w:t>LORETO</w:t>
      </w:r>
      <w:r w:rsidRPr="00D43187">
        <w:rPr>
          <w:rFonts w:ascii="Arial" w:eastAsia="Times New Roman" w:hAnsi="Arial" w:cs="Arial"/>
          <w:spacing w:val="2"/>
        </w:rPr>
        <w:t xml:space="preserve"> </w:t>
      </w:r>
      <w:r w:rsidRPr="00D43187">
        <w:rPr>
          <w:rFonts w:ascii="Arial" w:eastAsia="Times New Roman" w:hAnsi="Arial" w:cs="Arial"/>
        </w:rPr>
        <w:t>CORREDOIRA</w:t>
      </w:r>
      <w:r w:rsidRPr="00D43187">
        <w:rPr>
          <w:rFonts w:ascii="Arial" w:eastAsia="Times New Roman" w:hAnsi="Arial" w:cs="Arial"/>
          <w:spacing w:val="1"/>
        </w:rPr>
        <w:t xml:space="preserve"> </w:t>
      </w:r>
      <w:r w:rsidRPr="00D43187">
        <w:rPr>
          <w:rFonts w:ascii="Arial" w:eastAsia="Times New Roman" w:hAnsi="Arial" w:cs="Arial"/>
        </w:rPr>
        <w:t>y</w:t>
      </w:r>
      <w:r w:rsidRPr="00D43187">
        <w:rPr>
          <w:rFonts w:ascii="Arial" w:eastAsia="Times New Roman" w:hAnsi="Arial" w:cs="Arial"/>
          <w:spacing w:val="1"/>
        </w:rPr>
        <w:t xml:space="preserve"> </w:t>
      </w:r>
      <w:r w:rsidRPr="00D43187">
        <w:rPr>
          <w:rFonts w:ascii="Arial" w:eastAsia="Times New Roman" w:hAnsi="Arial" w:cs="Arial"/>
        </w:rPr>
        <w:t>ELISA</w:t>
      </w:r>
      <w:r w:rsidRPr="00D43187">
        <w:rPr>
          <w:rFonts w:ascii="Arial" w:eastAsia="Times New Roman" w:hAnsi="Arial" w:cs="Arial"/>
          <w:spacing w:val="1"/>
        </w:rPr>
        <w:t xml:space="preserve"> </w:t>
      </w:r>
      <w:r w:rsidRPr="00D43187">
        <w:rPr>
          <w:rFonts w:ascii="Arial" w:eastAsia="Times New Roman" w:hAnsi="Arial" w:cs="Arial"/>
        </w:rPr>
        <w:t>GUTIÉRREZ.</w:t>
      </w:r>
      <w:r w:rsidRPr="00D43187">
        <w:rPr>
          <w:rFonts w:ascii="Arial" w:eastAsia="Times New Roman" w:hAnsi="Arial" w:cs="Arial"/>
          <w:spacing w:val="2"/>
        </w:rPr>
        <w:t xml:space="preserve"> </w:t>
      </w:r>
      <w:r w:rsidRPr="00D43187">
        <w:rPr>
          <w:rFonts w:ascii="Arial" w:eastAsia="Times New Roman" w:hAnsi="Arial" w:cs="Arial"/>
        </w:rPr>
        <w:t>Se</w:t>
      </w:r>
      <w:r w:rsidRPr="00D43187">
        <w:rPr>
          <w:rFonts w:ascii="Arial" w:eastAsia="Times New Roman" w:hAnsi="Arial" w:cs="Arial"/>
          <w:spacing w:val="1"/>
        </w:rPr>
        <w:t xml:space="preserve"> </w:t>
      </w:r>
      <w:r w:rsidRPr="00D43187">
        <w:rPr>
          <w:rFonts w:ascii="Arial" w:eastAsia="Times New Roman" w:hAnsi="Arial" w:cs="Arial"/>
        </w:rPr>
        <w:t>considera</w:t>
      </w:r>
      <w:r w:rsidRPr="00D43187">
        <w:rPr>
          <w:rFonts w:ascii="Arial" w:eastAsia="Times New Roman" w:hAnsi="Arial" w:cs="Arial"/>
          <w:spacing w:val="1"/>
        </w:rPr>
        <w:t xml:space="preserve"> </w:t>
      </w:r>
      <w:r w:rsidRPr="00D43187">
        <w:rPr>
          <w:rFonts w:ascii="Arial" w:eastAsia="Times New Roman" w:hAnsi="Arial" w:cs="Arial"/>
        </w:rPr>
        <w:t>que</w:t>
      </w:r>
      <w:r w:rsidRPr="00D43187">
        <w:rPr>
          <w:rFonts w:ascii="Arial" w:eastAsia="Times New Roman" w:hAnsi="Arial" w:cs="Arial"/>
          <w:spacing w:val="2"/>
        </w:rPr>
        <w:t xml:space="preserve"> </w:t>
      </w:r>
      <w:r w:rsidRPr="00D43187">
        <w:rPr>
          <w:rFonts w:ascii="Arial" w:eastAsia="Times New Roman" w:hAnsi="Arial" w:cs="Arial"/>
        </w:rPr>
        <w:t>en</w:t>
      </w:r>
      <w:r w:rsidRPr="00D43187">
        <w:rPr>
          <w:rFonts w:ascii="Arial" w:eastAsia="Times New Roman" w:hAnsi="Arial" w:cs="Arial"/>
          <w:spacing w:val="1"/>
        </w:rPr>
        <w:t xml:space="preserve"> </w:t>
      </w:r>
      <w:r w:rsidRPr="00D43187">
        <w:rPr>
          <w:rFonts w:ascii="Arial" w:eastAsia="Times New Roman" w:hAnsi="Arial" w:cs="Arial"/>
          <w:spacing w:val="-4"/>
        </w:rPr>
        <w:t>este</w:t>
      </w:r>
    </w:p>
    <w:p w14:paraId="56D35FC1" w14:textId="77777777" w:rsidR="00AE3195" w:rsidRPr="00D43187" w:rsidRDefault="00AE3195" w:rsidP="00D43187">
      <w:pPr>
        <w:spacing w:before="6" w:line="247" w:lineRule="auto"/>
        <w:ind w:left="317"/>
        <w:jc w:val="both"/>
        <w:rPr>
          <w:rFonts w:ascii="Arial" w:eastAsia="Times New Roman" w:hAnsi="Arial" w:cs="Arial"/>
        </w:rPr>
      </w:pPr>
      <w:r w:rsidRPr="00D43187">
        <w:rPr>
          <w:rFonts w:ascii="Arial" w:eastAsia="Times New Roman" w:hAnsi="Arial" w:cs="Arial"/>
        </w:rPr>
        <w:t>caso es preciso que las coordinadoras sean expertas en la materia (Derecho Constitucional) y nos ha parecido conveniente</w:t>
      </w:r>
      <w:r w:rsidRPr="00D43187">
        <w:rPr>
          <w:rFonts w:ascii="Arial" w:eastAsia="Times New Roman" w:hAnsi="Arial" w:cs="Arial"/>
          <w:spacing w:val="-1"/>
        </w:rPr>
        <w:t xml:space="preserve"> </w:t>
      </w:r>
      <w:r w:rsidRPr="00D43187">
        <w:rPr>
          <w:rFonts w:ascii="Arial" w:eastAsia="Times New Roman" w:hAnsi="Arial" w:cs="Arial"/>
        </w:rPr>
        <w:t>que</w:t>
      </w:r>
      <w:r w:rsidRPr="00D43187">
        <w:rPr>
          <w:rFonts w:ascii="Arial" w:eastAsia="Times New Roman" w:hAnsi="Arial" w:cs="Arial"/>
          <w:spacing w:val="-1"/>
        </w:rPr>
        <w:t xml:space="preserve"> </w:t>
      </w:r>
      <w:r w:rsidRPr="00D43187">
        <w:rPr>
          <w:rFonts w:ascii="Arial" w:eastAsia="Times New Roman" w:hAnsi="Arial" w:cs="Arial"/>
        </w:rPr>
        <w:t>sean</w:t>
      </w:r>
      <w:r w:rsidRPr="00D43187">
        <w:rPr>
          <w:rFonts w:ascii="Arial" w:eastAsia="Times New Roman" w:hAnsi="Arial" w:cs="Arial"/>
          <w:spacing w:val="-1"/>
        </w:rPr>
        <w:t xml:space="preserve"> </w:t>
      </w:r>
      <w:r w:rsidRPr="00D43187">
        <w:rPr>
          <w:rFonts w:ascii="Arial" w:eastAsia="Times New Roman" w:hAnsi="Arial" w:cs="Arial"/>
        </w:rPr>
        <w:t>dos.</w:t>
      </w:r>
      <w:r w:rsidRPr="00D43187">
        <w:rPr>
          <w:rFonts w:ascii="Arial" w:eastAsia="Times New Roman" w:hAnsi="Arial" w:cs="Arial"/>
          <w:spacing w:val="-1"/>
        </w:rPr>
        <w:t xml:space="preserve"> </w:t>
      </w:r>
      <w:r w:rsidRPr="00D43187">
        <w:rPr>
          <w:rFonts w:ascii="Arial" w:eastAsia="Times New Roman" w:hAnsi="Arial" w:cs="Arial"/>
        </w:rPr>
        <w:t>Una</w:t>
      </w:r>
      <w:r w:rsidRPr="00D43187">
        <w:rPr>
          <w:rFonts w:ascii="Arial" w:eastAsia="Times New Roman" w:hAnsi="Arial" w:cs="Arial"/>
          <w:spacing w:val="-1"/>
        </w:rPr>
        <w:t xml:space="preserve"> </w:t>
      </w:r>
      <w:r w:rsidRPr="00D43187">
        <w:rPr>
          <w:rFonts w:ascii="Arial" w:eastAsia="Times New Roman" w:hAnsi="Arial" w:cs="Arial"/>
        </w:rPr>
        <w:t>del</w:t>
      </w:r>
      <w:r w:rsidRPr="00D43187">
        <w:rPr>
          <w:rFonts w:ascii="Arial" w:eastAsia="Times New Roman" w:hAnsi="Arial" w:cs="Arial"/>
          <w:spacing w:val="-1"/>
        </w:rPr>
        <w:t xml:space="preserve"> </w:t>
      </w:r>
      <w:r w:rsidRPr="00D43187">
        <w:rPr>
          <w:rFonts w:ascii="Arial" w:eastAsia="Times New Roman" w:hAnsi="Arial" w:cs="Arial"/>
        </w:rPr>
        <w:t>perfil</w:t>
      </w:r>
      <w:r w:rsidRPr="00D43187">
        <w:rPr>
          <w:rFonts w:ascii="Arial" w:eastAsia="Times New Roman" w:hAnsi="Arial" w:cs="Arial"/>
          <w:spacing w:val="-1"/>
        </w:rPr>
        <w:t xml:space="preserve"> </w:t>
      </w:r>
      <w:r w:rsidRPr="00D43187">
        <w:rPr>
          <w:rFonts w:ascii="Arial" w:eastAsia="Times New Roman" w:hAnsi="Arial" w:cs="Arial"/>
        </w:rPr>
        <w:t>periodismo,</w:t>
      </w:r>
      <w:r w:rsidRPr="00D43187">
        <w:rPr>
          <w:rFonts w:ascii="Arial" w:eastAsia="Times New Roman" w:hAnsi="Arial" w:cs="Arial"/>
          <w:spacing w:val="-1"/>
        </w:rPr>
        <w:t xml:space="preserve"> </w:t>
      </w:r>
      <w:r w:rsidRPr="00D43187">
        <w:rPr>
          <w:rFonts w:ascii="Arial" w:eastAsia="Times New Roman" w:hAnsi="Arial" w:cs="Arial"/>
        </w:rPr>
        <w:t>otra</w:t>
      </w:r>
      <w:r w:rsidRPr="00D43187">
        <w:rPr>
          <w:rFonts w:ascii="Arial" w:eastAsia="Times New Roman" w:hAnsi="Arial" w:cs="Arial"/>
          <w:spacing w:val="-1"/>
        </w:rPr>
        <w:t xml:space="preserve"> </w:t>
      </w:r>
      <w:r w:rsidRPr="00D43187">
        <w:rPr>
          <w:rFonts w:ascii="Arial" w:eastAsia="Times New Roman" w:hAnsi="Arial" w:cs="Arial"/>
        </w:rPr>
        <w:t>de</w:t>
      </w:r>
      <w:r w:rsidRPr="00D43187">
        <w:rPr>
          <w:rFonts w:ascii="Arial" w:eastAsia="Times New Roman" w:hAnsi="Arial" w:cs="Arial"/>
          <w:spacing w:val="-1"/>
        </w:rPr>
        <w:t xml:space="preserve"> </w:t>
      </w:r>
      <w:r w:rsidRPr="00D43187">
        <w:rPr>
          <w:rFonts w:ascii="Arial" w:eastAsia="Times New Roman" w:hAnsi="Arial" w:cs="Arial"/>
        </w:rPr>
        <w:t>perfil</w:t>
      </w:r>
      <w:r w:rsidRPr="00D43187">
        <w:rPr>
          <w:rFonts w:ascii="Arial" w:eastAsia="Times New Roman" w:hAnsi="Arial" w:cs="Arial"/>
          <w:spacing w:val="-1"/>
        </w:rPr>
        <w:t xml:space="preserve"> </w:t>
      </w:r>
      <w:r w:rsidRPr="00D43187">
        <w:rPr>
          <w:rFonts w:ascii="Arial" w:eastAsia="Times New Roman" w:hAnsi="Arial" w:cs="Arial"/>
        </w:rPr>
        <w:t>comunicación</w:t>
      </w:r>
      <w:r w:rsidRPr="00D43187">
        <w:rPr>
          <w:rFonts w:ascii="Arial" w:eastAsia="Times New Roman" w:hAnsi="Arial" w:cs="Arial"/>
          <w:spacing w:val="-1"/>
        </w:rPr>
        <w:t xml:space="preserve"> </w:t>
      </w:r>
      <w:r w:rsidRPr="00D43187">
        <w:rPr>
          <w:rFonts w:ascii="Arial" w:eastAsia="Times New Roman" w:hAnsi="Arial" w:cs="Arial"/>
        </w:rPr>
        <w:t>audiovisual</w:t>
      </w:r>
      <w:r w:rsidRPr="00D43187">
        <w:rPr>
          <w:rFonts w:ascii="Arial" w:eastAsia="Times New Roman" w:hAnsi="Arial" w:cs="Arial"/>
          <w:spacing w:val="-1"/>
        </w:rPr>
        <w:t xml:space="preserve"> </w:t>
      </w:r>
      <w:r w:rsidRPr="00D43187">
        <w:rPr>
          <w:rFonts w:ascii="Arial" w:eastAsia="Times New Roman" w:hAnsi="Arial" w:cs="Arial"/>
        </w:rPr>
        <w:t>y</w:t>
      </w:r>
      <w:r w:rsidRPr="00D43187">
        <w:rPr>
          <w:rFonts w:ascii="Arial" w:eastAsia="Times New Roman" w:hAnsi="Arial" w:cs="Arial"/>
          <w:spacing w:val="-1"/>
        </w:rPr>
        <w:t xml:space="preserve"> </w:t>
      </w:r>
      <w:r w:rsidRPr="00D43187">
        <w:rPr>
          <w:rFonts w:ascii="Arial" w:eastAsia="Times New Roman" w:hAnsi="Arial" w:cs="Arial"/>
        </w:rPr>
        <w:t>otra</w:t>
      </w:r>
      <w:r w:rsidRPr="00D43187">
        <w:rPr>
          <w:rFonts w:ascii="Arial" w:eastAsia="Times New Roman" w:hAnsi="Arial" w:cs="Arial"/>
          <w:spacing w:val="-1"/>
        </w:rPr>
        <w:t xml:space="preserve"> </w:t>
      </w:r>
      <w:r w:rsidRPr="00D43187">
        <w:rPr>
          <w:rFonts w:ascii="Arial" w:eastAsia="Times New Roman" w:hAnsi="Arial" w:cs="Arial"/>
        </w:rPr>
        <w:t>experta</w:t>
      </w:r>
      <w:r w:rsidRPr="00D43187">
        <w:rPr>
          <w:rFonts w:ascii="Arial" w:eastAsia="Times New Roman" w:hAnsi="Arial" w:cs="Arial"/>
          <w:spacing w:val="-1"/>
        </w:rPr>
        <w:t xml:space="preserve"> </w:t>
      </w:r>
      <w:r w:rsidRPr="00D43187">
        <w:rPr>
          <w:rFonts w:ascii="Arial" w:eastAsia="Times New Roman" w:hAnsi="Arial" w:cs="Arial"/>
        </w:rPr>
        <w:t>en</w:t>
      </w:r>
      <w:r w:rsidRPr="00D43187">
        <w:rPr>
          <w:rFonts w:ascii="Arial" w:eastAsia="Times New Roman" w:hAnsi="Arial" w:cs="Arial"/>
          <w:spacing w:val="-1"/>
        </w:rPr>
        <w:t xml:space="preserve"> </w:t>
      </w:r>
      <w:r w:rsidRPr="00D43187">
        <w:rPr>
          <w:rFonts w:ascii="Arial" w:eastAsia="Times New Roman" w:hAnsi="Arial" w:cs="Arial"/>
        </w:rPr>
        <w:t>cine.</w:t>
      </w:r>
    </w:p>
    <w:p w14:paraId="060D582B" w14:textId="77777777" w:rsidR="00AE3195" w:rsidRPr="00D43187" w:rsidRDefault="00AE3195" w:rsidP="00D43187">
      <w:pPr>
        <w:spacing w:before="6"/>
        <w:jc w:val="both"/>
        <w:rPr>
          <w:rFonts w:ascii="Arial" w:eastAsia="Times New Roman" w:hAnsi="Arial" w:cs="Arial"/>
        </w:rPr>
      </w:pPr>
    </w:p>
    <w:p w14:paraId="48FC2710" w14:textId="77777777" w:rsidR="00AE3195" w:rsidRPr="00D43187" w:rsidRDefault="00AE3195" w:rsidP="00D43187">
      <w:pPr>
        <w:ind w:left="317"/>
        <w:jc w:val="both"/>
        <w:outlineLvl w:val="1"/>
        <w:rPr>
          <w:rFonts w:ascii="Arial" w:eastAsia="Times New Roman" w:hAnsi="Arial" w:cs="Arial"/>
        </w:rPr>
      </w:pPr>
      <w:r w:rsidRPr="00D43187">
        <w:rPr>
          <w:rFonts w:ascii="Arial" w:eastAsia="Times New Roman" w:hAnsi="Arial" w:cs="Arial"/>
          <w:spacing w:val="-2"/>
        </w:rPr>
        <w:t>TAREAS:</w:t>
      </w:r>
    </w:p>
    <w:p w14:paraId="0C73688F" w14:textId="77777777" w:rsidR="00AE3195" w:rsidRPr="00D43187" w:rsidRDefault="00AE3195" w:rsidP="00D43187">
      <w:pPr>
        <w:numPr>
          <w:ilvl w:val="0"/>
          <w:numId w:val="11"/>
        </w:numPr>
        <w:tabs>
          <w:tab w:val="left" w:pos="572"/>
        </w:tabs>
        <w:spacing w:before="7" w:line="247" w:lineRule="auto"/>
        <w:ind w:right="115" w:firstLine="0"/>
        <w:jc w:val="both"/>
        <w:rPr>
          <w:rFonts w:ascii="Arial" w:eastAsia="Times New Roman" w:hAnsi="Arial" w:cs="Arial"/>
        </w:rPr>
      </w:pPr>
      <w:r w:rsidRPr="00D43187">
        <w:rPr>
          <w:rFonts w:ascii="Arial" w:eastAsia="Times New Roman" w:hAnsi="Arial" w:cs="Arial"/>
        </w:rPr>
        <w:t>SELECCIÓN DE PELÍCULAS (previo visionado) SEGÚN TEMA. (Tiempo previsto de ejecución: 3 MESES) (En esta parte se podrá comenzar por la revisión de otras bases de datos, artículos científicos, propia experiencia, etc.). Una vez hecho el listado de películas seleccionadas, se tratará de priorizar las más relevantes, que serán aquellas que se seleccionarán para ampliar la información en la guía).</w:t>
      </w:r>
    </w:p>
    <w:p w14:paraId="427EDDF6" w14:textId="77777777" w:rsidR="00AE3195" w:rsidRPr="00D43187" w:rsidRDefault="00AE3195" w:rsidP="00D43187">
      <w:pPr>
        <w:spacing w:line="247" w:lineRule="auto"/>
        <w:ind w:left="317" w:right="114"/>
        <w:jc w:val="both"/>
        <w:rPr>
          <w:rFonts w:ascii="Arial" w:eastAsia="Times New Roman" w:hAnsi="Arial" w:cs="Arial"/>
        </w:rPr>
      </w:pPr>
      <w:r w:rsidRPr="00D43187">
        <w:rPr>
          <w:rFonts w:ascii="Arial" w:eastAsia="Times New Roman" w:hAnsi="Arial" w:cs="Arial"/>
        </w:rPr>
        <w:t>HABRÁ DOS RESPONSABLES POR TEMA (según su especialidad). Miembros implicados: Todos los miembros del área jurídica. Repartidos por temas. Mínimo dos personas por tema. Si durante la selección de las películas por tema</w:t>
      </w:r>
      <w:r w:rsidRPr="00D43187">
        <w:rPr>
          <w:rFonts w:ascii="Arial" w:eastAsia="Times New Roman" w:hAnsi="Arial" w:cs="Arial"/>
          <w:spacing w:val="80"/>
        </w:rPr>
        <w:t xml:space="preserve"> </w:t>
      </w:r>
      <w:r w:rsidRPr="00D43187">
        <w:rPr>
          <w:rFonts w:ascii="Arial" w:eastAsia="Times New Roman" w:hAnsi="Arial" w:cs="Arial"/>
        </w:rPr>
        <w:t>se localizan películas que podrían responder a los temas de otros, enviar comunicación a ese grupo. Se incluye al resto de miembros del equipo, puesto que, aunque no son expertos en derecho, pueden aportar una visión diferente o fijarse en elementos relevantes que escapen al ojo del jurista. No obstante, en cada pareja habrá un miembro experto jurista. SEGUIMIENTO: Puesta en común + FEED BACK.</w:t>
      </w:r>
    </w:p>
    <w:p w14:paraId="1816000F" w14:textId="77777777" w:rsidR="00AE3195" w:rsidRPr="00D43187" w:rsidRDefault="00AE3195" w:rsidP="00D43187">
      <w:pPr>
        <w:numPr>
          <w:ilvl w:val="0"/>
          <w:numId w:val="11"/>
        </w:numPr>
        <w:tabs>
          <w:tab w:val="left" w:pos="572"/>
        </w:tabs>
        <w:spacing w:line="247" w:lineRule="auto"/>
        <w:ind w:right="384" w:firstLine="0"/>
        <w:jc w:val="both"/>
        <w:rPr>
          <w:rFonts w:ascii="Arial" w:eastAsia="Times New Roman" w:hAnsi="Arial" w:cs="Arial"/>
        </w:rPr>
      </w:pPr>
      <w:r w:rsidRPr="00D43187">
        <w:rPr>
          <w:rFonts w:ascii="Arial" w:eastAsia="Times New Roman" w:hAnsi="Arial" w:cs="Arial"/>
        </w:rPr>
        <w:t>DETERMINAR POR QUÉ ES RELEVANTE PARA EL TEMA DETERMINADO. (Tiempo previsto de ejecución: 1 SEMANA).</w:t>
      </w:r>
      <w:r w:rsidRPr="00D43187">
        <w:rPr>
          <w:rFonts w:ascii="Arial" w:eastAsia="Times New Roman" w:hAnsi="Arial" w:cs="Arial"/>
          <w:spacing w:val="-1"/>
        </w:rPr>
        <w:t xml:space="preserve"> </w:t>
      </w:r>
      <w:r w:rsidRPr="00D43187">
        <w:rPr>
          <w:rFonts w:ascii="Arial" w:eastAsia="Times New Roman" w:hAnsi="Arial" w:cs="Arial"/>
        </w:rPr>
        <w:t>HABRÁ</w:t>
      </w:r>
      <w:r w:rsidRPr="00D43187">
        <w:rPr>
          <w:rFonts w:ascii="Arial" w:eastAsia="Times New Roman" w:hAnsi="Arial" w:cs="Arial"/>
          <w:spacing w:val="-1"/>
        </w:rPr>
        <w:t xml:space="preserve"> </w:t>
      </w:r>
      <w:r w:rsidRPr="00D43187">
        <w:rPr>
          <w:rFonts w:ascii="Arial" w:eastAsia="Times New Roman" w:hAnsi="Arial" w:cs="Arial"/>
        </w:rPr>
        <w:t>DOS</w:t>
      </w:r>
      <w:r w:rsidRPr="00D43187">
        <w:rPr>
          <w:rFonts w:ascii="Arial" w:eastAsia="Times New Roman" w:hAnsi="Arial" w:cs="Arial"/>
          <w:spacing w:val="-1"/>
        </w:rPr>
        <w:t xml:space="preserve"> </w:t>
      </w:r>
      <w:r w:rsidRPr="00D43187">
        <w:rPr>
          <w:rFonts w:ascii="Arial" w:eastAsia="Times New Roman" w:hAnsi="Arial" w:cs="Arial"/>
        </w:rPr>
        <w:t>RESPONSABLES</w:t>
      </w:r>
      <w:r w:rsidRPr="00D43187">
        <w:rPr>
          <w:rFonts w:ascii="Arial" w:eastAsia="Times New Roman" w:hAnsi="Arial" w:cs="Arial"/>
          <w:spacing w:val="-1"/>
        </w:rPr>
        <w:t xml:space="preserve"> </w:t>
      </w:r>
      <w:r w:rsidRPr="00D43187">
        <w:rPr>
          <w:rFonts w:ascii="Arial" w:eastAsia="Times New Roman" w:hAnsi="Arial" w:cs="Arial"/>
        </w:rPr>
        <w:t>POR</w:t>
      </w:r>
      <w:r w:rsidRPr="00D43187">
        <w:rPr>
          <w:rFonts w:ascii="Arial" w:eastAsia="Times New Roman" w:hAnsi="Arial" w:cs="Arial"/>
          <w:spacing w:val="-1"/>
        </w:rPr>
        <w:t xml:space="preserve"> </w:t>
      </w:r>
      <w:r w:rsidRPr="00D43187">
        <w:rPr>
          <w:rFonts w:ascii="Arial" w:eastAsia="Times New Roman" w:hAnsi="Arial" w:cs="Arial"/>
        </w:rPr>
        <w:t>TEMA.</w:t>
      </w:r>
      <w:r w:rsidRPr="00D43187">
        <w:rPr>
          <w:rFonts w:ascii="Arial" w:eastAsia="Times New Roman" w:hAnsi="Arial" w:cs="Arial"/>
          <w:spacing w:val="-1"/>
        </w:rPr>
        <w:t xml:space="preserve"> </w:t>
      </w:r>
      <w:r w:rsidRPr="00D43187">
        <w:rPr>
          <w:rFonts w:ascii="Arial" w:eastAsia="Times New Roman" w:hAnsi="Arial" w:cs="Arial"/>
        </w:rPr>
        <w:t>Todos</w:t>
      </w:r>
      <w:r w:rsidRPr="00D43187">
        <w:rPr>
          <w:rFonts w:ascii="Arial" w:eastAsia="Times New Roman" w:hAnsi="Arial" w:cs="Arial"/>
          <w:spacing w:val="-1"/>
        </w:rPr>
        <w:t xml:space="preserve"> </w:t>
      </w:r>
      <w:r w:rsidRPr="00D43187">
        <w:rPr>
          <w:rFonts w:ascii="Arial" w:eastAsia="Times New Roman" w:hAnsi="Arial" w:cs="Arial"/>
        </w:rPr>
        <w:t>los</w:t>
      </w:r>
      <w:r w:rsidRPr="00D43187">
        <w:rPr>
          <w:rFonts w:ascii="Arial" w:eastAsia="Times New Roman" w:hAnsi="Arial" w:cs="Arial"/>
          <w:spacing w:val="-1"/>
        </w:rPr>
        <w:t xml:space="preserve"> </w:t>
      </w:r>
      <w:r w:rsidRPr="00D43187">
        <w:rPr>
          <w:rFonts w:ascii="Arial" w:eastAsia="Times New Roman" w:hAnsi="Arial" w:cs="Arial"/>
        </w:rPr>
        <w:t>miembros</w:t>
      </w:r>
      <w:r w:rsidRPr="00D43187">
        <w:rPr>
          <w:rFonts w:ascii="Arial" w:eastAsia="Times New Roman" w:hAnsi="Arial" w:cs="Arial"/>
          <w:spacing w:val="-1"/>
        </w:rPr>
        <w:t xml:space="preserve"> </w:t>
      </w:r>
      <w:r w:rsidRPr="00D43187">
        <w:rPr>
          <w:rFonts w:ascii="Arial" w:eastAsia="Times New Roman" w:hAnsi="Arial" w:cs="Arial"/>
        </w:rPr>
        <w:t>adscritos</w:t>
      </w:r>
      <w:r w:rsidRPr="00D43187">
        <w:rPr>
          <w:rFonts w:ascii="Arial" w:eastAsia="Times New Roman" w:hAnsi="Arial" w:cs="Arial"/>
          <w:spacing w:val="-1"/>
        </w:rPr>
        <w:t xml:space="preserve"> </w:t>
      </w:r>
      <w:r w:rsidRPr="00D43187">
        <w:rPr>
          <w:rFonts w:ascii="Arial" w:eastAsia="Times New Roman" w:hAnsi="Arial" w:cs="Arial"/>
        </w:rPr>
        <w:t>al</w:t>
      </w:r>
      <w:r w:rsidRPr="00D43187">
        <w:rPr>
          <w:rFonts w:ascii="Arial" w:eastAsia="Times New Roman" w:hAnsi="Arial" w:cs="Arial"/>
          <w:spacing w:val="-1"/>
        </w:rPr>
        <w:t xml:space="preserve"> </w:t>
      </w:r>
      <w:r w:rsidRPr="00D43187">
        <w:rPr>
          <w:rFonts w:ascii="Arial" w:eastAsia="Times New Roman" w:hAnsi="Arial" w:cs="Arial"/>
        </w:rPr>
        <w:t>tema</w:t>
      </w:r>
      <w:r w:rsidRPr="00D43187">
        <w:rPr>
          <w:rFonts w:ascii="Arial" w:eastAsia="Times New Roman" w:hAnsi="Arial" w:cs="Arial"/>
          <w:spacing w:val="-1"/>
        </w:rPr>
        <w:t xml:space="preserve"> </w:t>
      </w:r>
      <w:r w:rsidRPr="00D43187">
        <w:rPr>
          <w:rFonts w:ascii="Arial" w:eastAsia="Times New Roman" w:hAnsi="Arial" w:cs="Arial"/>
        </w:rPr>
        <w:t>determinado</w:t>
      </w:r>
      <w:r w:rsidRPr="00D43187">
        <w:rPr>
          <w:rFonts w:ascii="Arial" w:eastAsia="Times New Roman" w:hAnsi="Arial" w:cs="Arial"/>
          <w:spacing w:val="-1"/>
        </w:rPr>
        <w:t xml:space="preserve"> </w:t>
      </w:r>
      <w:r w:rsidRPr="00D43187">
        <w:rPr>
          <w:rFonts w:ascii="Arial" w:eastAsia="Times New Roman" w:hAnsi="Arial" w:cs="Arial"/>
        </w:rPr>
        <w:t>estarán implicados. SEGUIMIENTO: Se realizará una reunión de puesta en común en la que los miembros de cada grupo expongan sus conclusiones.</w:t>
      </w:r>
    </w:p>
    <w:p w14:paraId="1F0D0330" w14:textId="77777777" w:rsidR="00AE3195" w:rsidRPr="00D43187" w:rsidRDefault="00AE3195" w:rsidP="00D43187">
      <w:pPr>
        <w:numPr>
          <w:ilvl w:val="0"/>
          <w:numId w:val="11"/>
        </w:numPr>
        <w:tabs>
          <w:tab w:val="left" w:pos="583"/>
        </w:tabs>
        <w:spacing w:line="225" w:lineRule="exact"/>
        <w:ind w:left="583" w:hanging="266"/>
        <w:jc w:val="both"/>
        <w:rPr>
          <w:rFonts w:ascii="Arial" w:eastAsia="Times New Roman" w:hAnsi="Arial" w:cs="Arial"/>
        </w:rPr>
      </w:pPr>
      <w:r w:rsidRPr="00D43187">
        <w:rPr>
          <w:rFonts w:ascii="Arial" w:eastAsia="Times New Roman" w:hAnsi="Arial" w:cs="Arial"/>
        </w:rPr>
        <w:t>CONTEXTUALIZACIÓN</w:t>
      </w:r>
      <w:r w:rsidRPr="00D43187">
        <w:rPr>
          <w:rFonts w:ascii="Arial" w:eastAsia="Times New Roman" w:hAnsi="Arial" w:cs="Arial"/>
          <w:spacing w:val="-1"/>
        </w:rPr>
        <w:t xml:space="preserve"> </w:t>
      </w:r>
      <w:r w:rsidRPr="00D43187">
        <w:rPr>
          <w:rFonts w:ascii="Arial" w:eastAsia="Times New Roman" w:hAnsi="Arial" w:cs="Arial"/>
        </w:rPr>
        <w:t>DE LOS TEMAS. (Tiempo previsto de ejecución:</w:t>
      </w:r>
      <w:r w:rsidRPr="00D43187">
        <w:rPr>
          <w:rFonts w:ascii="Arial" w:eastAsia="Times New Roman" w:hAnsi="Arial" w:cs="Arial"/>
          <w:spacing w:val="-1"/>
        </w:rPr>
        <w:t xml:space="preserve"> </w:t>
      </w:r>
      <w:r w:rsidRPr="00D43187">
        <w:rPr>
          <w:rFonts w:ascii="Arial" w:eastAsia="Times New Roman" w:hAnsi="Arial" w:cs="Arial"/>
        </w:rPr>
        <w:t xml:space="preserve">4 SEMANAS). RESPONSABLE: </w:t>
      </w:r>
      <w:r w:rsidRPr="00D43187">
        <w:rPr>
          <w:rFonts w:ascii="Arial" w:eastAsia="Times New Roman" w:hAnsi="Arial" w:cs="Arial"/>
          <w:spacing w:val="-4"/>
        </w:rPr>
        <w:t>SARA</w:t>
      </w:r>
    </w:p>
    <w:p w14:paraId="514003B4" w14:textId="77777777" w:rsidR="00AE3195" w:rsidRPr="00D43187" w:rsidRDefault="00AE3195" w:rsidP="00D43187">
      <w:pPr>
        <w:spacing w:before="3" w:line="247" w:lineRule="auto"/>
        <w:ind w:left="317" w:right="250"/>
        <w:jc w:val="both"/>
        <w:rPr>
          <w:rFonts w:ascii="Arial" w:eastAsia="Times New Roman" w:hAnsi="Arial" w:cs="Arial"/>
        </w:rPr>
      </w:pPr>
      <w:r w:rsidRPr="00D43187">
        <w:rPr>
          <w:rFonts w:ascii="Arial" w:eastAsia="Times New Roman" w:hAnsi="Arial" w:cs="Arial"/>
        </w:rPr>
        <w:t>GALLEGO.</w:t>
      </w:r>
      <w:r w:rsidRPr="00D43187">
        <w:rPr>
          <w:rFonts w:ascii="Arial" w:eastAsia="Times New Roman" w:hAnsi="Arial" w:cs="Arial"/>
          <w:spacing w:val="-2"/>
        </w:rPr>
        <w:t xml:space="preserve"> </w:t>
      </w:r>
      <w:r w:rsidRPr="00D43187">
        <w:rPr>
          <w:rFonts w:ascii="Arial" w:eastAsia="Times New Roman" w:hAnsi="Arial" w:cs="Arial"/>
        </w:rPr>
        <w:t>3</w:t>
      </w:r>
      <w:r w:rsidRPr="00D43187">
        <w:rPr>
          <w:rFonts w:ascii="Arial" w:eastAsia="Times New Roman" w:hAnsi="Arial" w:cs="Arial"/>
          <w:spacing w:val="-2"/>
        </w:rPr>
        <w:t xml:space="preserve"> </w:t>
      </w:r>
      <w:r w:rsidRPr="00D43187">
        <w:rPr>
          <w:rFonts w:ascii="Arial" w:eastAsia="Times New Roman" w:hAnsi="Arial" w:cs="Arial"/>
        </w:rPr>
        <w:t>miembros</w:t>
      </w:r>
      <w:r w:rsidRPr="00D43187">
        <w:rPr>
          <w:rFonts w:ascii="Arial" w:eastAsia="Times New Roman" w:hAnsi="Arial" w:cs="Arial"/>
          <w:spacing w:val="-2"/>
        </w:rPr>
        <w:t xml:space="preserve"> </w:t>
      </w:r>
      <w:r w:rsidRPr="00D43187">
        <w:rPr>
          <w:rFonts w:ascii="Arial" w:eastAsia="Times New Roman" w:hAnsi="Arial" w:cs="Arial"/>
        </w:rPr>
        <w:t>implicados</w:t>
      </w:r>
      <w:r w:rsidRPr="00D43187">
        <w:rPr>
          <w:rFonts w:ascii="Arial" w:eastAsia="Times New Roman" w:hAnsi="Arial" w:cs="Arial"/>
          <w:spacing w:val="-2"/>
        </w:rPr>
        <w:t xml:space="preserve"> </w:t>
      </w:r>
      <w:r w:rsidRPr="00D43187">
        <w:rPr>
          <w:rFonts w:ascii="Arial" w:eastAsia="Times New Roman" w:hAnsi="Arial" w:cs="Arial"/>
        </w:rPr>
        <w:t>(ver</w:t>
      </w:r>
      <w:r w:rsidRPr="00D43187">
        <w:rPr>
          <w:rFonts w:ascii="Arial" w:eastAsia="Times New Roman" w:hAnsi="Arial" w:cs="Arial"/>
          <w:spacing w:val="-2"/>
        </w:rPr>
        <w:t xml:space="preserve"> </w:t>
      </w:r>
      <w:r w:rsidRPr="00D43187">
        <w:rPr>
          <w:rFonts w:ascii="Arial" w:eastAsia="Times New Roman" w:hAnsi="Arial" w:cs="Arial"/>
        </w:rPr>
        <w:t>detalle</w:t>
      </w:r>
      <w:r w:rsidRPr="00D43187">
        <w:rPr>
          <w:rFonts w:ascii="Arial" w:eastAsia="Times New Roman" w:hAnsi="Arial" w:cs="Arial"/>
          <w:spacing w:val="-2"/>
        </w:rPr>
        <w:t xml:space="preserve"> </w:t>
      </w:r>
      <w:r w:rsidRPr="00D43187">
        <w:rPr>
          <w:rFonts w:ascii="Arial" w:eastAsia="Times New Roman" w:hAnsi="Arial" w:cs="Arial"/>
        </w:rPr>
        <w:t>sección</w:t>
      </w:r>
      <w:r w:rsidRPr="00D43187">
        <w:rPr>
          <w:rFonts w:ascii="Arial" w:eastAsia="Times New Roman" w:hAnsi="Arial" w:cs="Arial"/>
          <w:spacing w:val="-2"/>
        </w:rPr>
        <w:t xml:space="preserve"> </w:t>
      </w:r>
      <w:r w:rsidRPr="00D43187">
        <w:rPr>
          <w:rFonts w:ascii="Arial" w:eastAsia="Times New Roman" w:hAnsi="Arial" w:cs="Arial"/>
        </w:rPr>
        <w:t>anexos).</w:t>
      </w:r>
      <w:r w:rsidRPr="00D43187">
        <w:rPr>
          <w:rFonts w:ascii="Arial" w:eastAsia="Times New Roman" w:hAnsi="Arial" w:cs="Arial"/>
          <w:spacing w:val="-2"/>
        </w:rPr>
        <w:t xml:space="preserve"> </w:t>
      </w:r>
      <w:r w:rsidRPr="00D43187">
        <w:rPr>
          <w:rFonts w:ascii="Arial" w:eastAsia="Times New Roman" w:hAnsi="Arial" w:cs="Arial"/>
        </w:rPr>
        <w:t>SEGUIMIENTO:</w:t>
      </w:r>
      <w:r w:rsidRPr="00D43187">
        <w:rPr>
          <w:rFonts w:ascii="Arial" w:eastAsia="Times New Roman" w:hAnsi="Arial" w:cs="Arial"/>
          <w:spacing w:val="-2"/>
        </w:rPr>
        <w:t xml:space="preserve"> </w:t>
      </w:r>
      <w:r w:rsidRPr="00D43187">
        <w:rPr>
          <w:rFonts w:ascii="Arial" w:eastAsia="Times New Roman" w:hAnsi="Arial" w:cs="Arial"/>
        </w:rPr>
        <w:t>Se</w:t>
      </w:r>
      <w:r w:rsidRPr="00D43187">
        <w:rPr>
          <w:rFonts w:ascii="Arial" w:eastAsia="Times New Roman" w:hAnsi="Arial" w:cs="Arial"/>
          <w:spacing w:val="-2"/>
        </w:rPr>
        <w:t xml:space="preserve"> </w:t>
      </w:r>
      <w:r w:rsidRPr="00D43187">
        <w:rPr>
          <w:rFonts w:ascii="Arial" w:eastAsia="Times New Roman" w:hAnsi="Arial" w:cs="Arial"/>
        </w:rPr>
        <w:t>realizará</w:t>
      </w:r>
      <w:r w:rsidRPr="00D43187">
        <w:rPr>
          <w:rFonts w:ascii="Arial" w:eastAsia="Times New Roman" w:hAnsi="Arial" w:cs="Arial"/>
          <w:spacing w:val="-2"/>
        </w:rPr>
        <w:t xml:space="preserve"> </w:t>
      </w:r>
      <w:r w:rsidRPr="00D43187">
        <w:rPr>
          <w:rFonts w:ascii="Arial" w:eastAsia="Times New Roman" w:hAnsi="Arial" w:cs="Arial"/>
        </w:rPr>
        <w:t>una</w:t>
      </w:r>
      <w:r w:rsidRPr="00D43187">
        <w:rPr>
          <w:rFonts w:ascii="Arial" w:eastAsia="Times New Roman" w:hAnsi="Arial" w:cs="Arial"/>
          <w:spacing w:val="-2"/>
        </w:rPr>
        <w:t xml:space="preserve"> </w:t>
      </w:r>
      <w:r w:rsidRPr="00D43187">
        <w:rPr>
          <w:rFonts w:ascii="Arial" w:eastAsia="Times New Roman" w:hAnsi="Arial" w:cs="Arial"/>
        </w:rPr>
        <w:t>reunión</w:t>
      </w:r>
      <w:r w:rsidRPr="00D43187">
        <w:rPr>
          <w:rFonts w:ascii="Arial" w:eastAsia="Times New Roman" w:hAnsi="Arial" w:cs="Arial"/>
          <w:spacing w:val="-2"/>
        </w:rPr>
        <w:t xml:space="preserve"> </w:t>
      </w:r>
      <w:r w:rsidRPr="00D43187">
        <w:rPr>
          <w:rFonts w:ascii="Arial" w:eastAsia="Times New Roman" w:hAnsi="Arial" w:cs="Arial"/>
        </w:rPr>
        <w:t>de</w:t>
      </w:r>
      <w:r w:rsidRPr="00D43187">
        <w:rPr>
          <w:rFonts w:ascii="Arial" w:eastAsia="Times New Roman" w:hAnsi="Arial" w:cs="Arial"/>
          <w:spacing w:val="-2"/>
        </w:rPr>
        <w:t xml:space="preserve"> </w:t>
      </w:r>
      <w:r w:rsidRPr="00D43187">
        <w:rPr>
          <w:rFonts w:ascii="Arial" w:eastAsia="Times New Roman" w:hAnsi="Arial" w:cs="Arial"/>
        </w:rPr>
        <w:t>puesta en común para feed back del resto de miembros del equipo.</w:t>
      </w:r>
    </w:p>
    <w:p w14:paraId="1FDB043B" w14:textId="77777777" w:rsidR="00AE3195" w:rsidRPr="00D43187" w:rsidRDefault="00AE3195" w:rsidP="00D43187">
      <w:pPr>
        <w:numPr>
          <w:ilvl w:val="0"/>
          <w:numId w:val="11"/>
        </w:numPr>
        <w:tabs>
          <w:tab w:val="left" w:pos="583"/>
        </w:tabs>
        <w:spacing w:line="226" w:lineRule="exact"/>
        <w:ind w:left="583" w:hanging="266"/>
        <w:jc w:val="both"/>
        <w:rPr>
          <w:rFonts w:ascii="Arial" w:eastAsia="Times New Roman" w:hAnsi="Arial" w:cs="Arial"/>
        </w:rPr>
      </w:pPr>
      <w:r w:rsidRPr="00D43187">
        <w:rPr>
          <w:rFonts w:ascii="Arial" w:eastAsia="Times New Roman" w:hAnsi="Arial" w:cs="Arial"/>
        </w:rPr>
        <w:t>REALIZACIÓN</w:t>
      </w:r>
      <w:r w:rsidRPr="00D43187">
        <w:rPr>
          <w:rFonts w:ascii="Arial" w:eastAsia="Times New Roman" w:hAnsi="Arial" w:cs="Arial"/>
          <w:spacing w:val="-1"/>
        </w:rPr>
        <w:t xml:space="preserve"> </w:t>
      </w:r>
      <w:r w:rsidRPr="00D43187">
        <w:rPr>
          <w:rFonts w:ascii="Arial" w:eastAsia="Times New Roman" w:hAnsi="Arial" w:cs="Arial"/>
        </w:rPr>
        <w:t>FICHA TÉCNICA PELÍCULAS. (Tiempo previsto de ejecución:</w:t>
      </w:r>
      <w:r w:rsidRPr="00D43187">
        <w:rPr>
          <w:rFonts w:ascii="Arial" w:eastAsia="Times New Roman" w:hAnsi="Arial" w:cs="Arial"/>
          <w:spacing w:val="-1"/>
        </w:rPr>
        <w:t xml:space="preserve"> </w:t>
      </w:r>
      <w:r w:rsidRPr="00D43187">
        <w:rPr>
          <w:rFonts w:ascii="Arial" w:eastAsia="Times New Roman" w:hAnsi="Arial" w:cs="Arial"/>
        </w:rPr>
        <w:t xml:space="preserve">2 MESES). RESPONSABLE: </w:t>
      </w:r>
      <w:r w:rsidRPr="00D43187">
        <w:rPr>
          <w:rFonts w:ascii="Arial" w:eastAsia="Times New Roman" w:hAnsi="Arial" w:cs="Arial"/>
          <w:spacing w:val="-4"/>
        </w:rPr>
        <w:t>ELENA</w:t>
      </w:r>
    </w:p>
    <w:p w14:paraId="303E1E3B" w14:textId="77777777" w:rsidR="00AE3195" w:rsidRPr="00D43187" w:rsidRDefault="00AE3195" w:rsidP="00D43187">
      <w:pPr>
        <w:spacing w:before="6" w:line="247" w:lineRule="auto"/>
        <w:ind w:left="317"/>
        <w:jc w:val="both"/>
        <w:rPr>
          <w:rFonts w:ascii="Arial" w:eastAsia="Times New Roman" w:hAnsi="Arial" w:cs="Arial"/>
        </w:rPr>
      </w:pPr>
      <w:r w:rsidRPr="00D43187">
        <w:rPr>
          <w:rFonts w:ascii="Arial" w:eastAsia="Times New Roman" w:hAnsi="Arial" w:cs="Arial"/>
        </w:rPr>
        <w:t>DE</w:t>
      </w:r>
      <w:r w:rsidRPr="00D43187">
        <w:rPr>
          <w:rFonts w:ascii="Arial" w:eastAsia="Times New Roman" w:hAnsi="Arial" w:cs="Arial"/>
          <w:spacing w:val="-2"/>
        </w:rPr>
        <w:t xml:space="preserve"> </w:t>
      </w:r>
      <w:r w:rsidRPr="00D43187">
        <w:rPr>
          <w:rFonts w:ascii="Arial" w:eastAsia="Times New Roman" w:hAnsi="Arial" w:cs="Arial"/>
        </w:rPr>
        <w:t>LA</w:t>
      </w:r>
      <w:r w:rsidRPr="00D43187">
        <w:rPr>
          <w:rFonts w:ascii="Arial" w:eastAsia="Times New Roman" w:hAnsi="Arial" w:cs="Arial"/>
          <w:spacing w:val="-2"/>
        </w:rPr>
        <w:t xml:space="preserve"> </w:t>
      </w:r>
      <w:r w:rsidRPr="00D43187">
        <w:rPr>
          <w:rFonts w:ascii="Arial" w:eastAsia="Times New Roman" w:hAnsi="Arial" w:cs="Arial"/>
        </w:rPr>
        <w:t>CUADRA.</w:t>
      </w:r>
      <w:r w:rsidRPr="00D43187">
        <w:rPr>
          <w:rFonts w:ascii="Arial" w:eastAsia="Times New Roman" w:hAnsi="Arial" w:cs="Arial"/>
          <w:spacing w:val="-2"/>
        </w:rPr>
        <w:t xml:space="preserve"> </w:t>
      </w:r>
      <w:r w:rsidRPr="00D43187">
        <w:rPr>
          <w:rFonts w:ascii="Arial" w:eastAsia="Times New Roman" w:hAnsi="Arial" w:cs="Arial"/>
        </w:rPr>
        <w:t>3</w:t>
      </w:r>
      <w:r w:rsidRPr="00D43187">
        <w:rPr>
          <w:rFonts w:ascii="Arial" w:eastAsia="Times New Roman" w:hAnsi="Arial" w:cs="Arial"/>
          <w:spacing w:val="-2"/>
        </w:rPr>
        <w:t xml:space="preserve"> </w:t>
      </w:r>
      <w:r w:rsidRPr="00D43187">
        <w:rPr>
          <w:rFonts w:ascii="Arial" w:eastAsia="Times New Roman" w:hAnsi="Arial" w:cs="Arial"/>
        </w:rPr>
        <w:t>miembros</w:t>
      </w:r>
      <w:r w:rsidRPr="00D43187">
        <w:rPr>
          <w:rFonts w:ascii="Arial" w:eastAsia="Times New Roman" w:hAnsi="Arial" w:cs="Arial"/>
          <w:spacing w:val="-2"/>
        </w:rPr>
        <w:t xml:space="preserve"> </w:t>
      </w:r>
      <w:r w:rsidRPr="00D43187">
        <w:rPr>
          <w:rFonts w:ascii="Arial" w:eastAsia="Times New Roman" w:hAnsi="Arial" w:cs="Arial"/>
        </w:rPr>
        <w:t>implicados</w:t>
      </w:r>
      <w:r w:rsidRPr="00D43187">
        <w:rPr>
          <w:rFonts w:ascii="Arial" w:eastAsia="Times New Roman" w:hAnsi="Arial" w:cs="Arial"/>
          <w:spacing w:val="-2"/>
        </w:rPr>
        <w:t xml:space="preserve"> </w:t>
      </w:r>
      <w:r w:rsidRPr="00D43187">
        <w:rPr>
          <w:rFonts w:ascii="Arial" w:eastAsia="Times New Roman" w:hAnsi="Arial" w:cs="Arial"/>
        </w:rPr>
        <w:t>(ver</w:t>
      </w:r>
      <w:r w:rsidRPr="00D43187">
        <w:rPr>
          <w:rFonts w:ascii="Arial" w:eastAsia="Times New Roman" w:hAnsi="Arial" w:cs="Arial"/>
          <w:spacing w:val="-2"/>
        </w:rPr>
        <w:t xml:space="preserve"> </w:t>
      </w:r>
      <w:r w:rsidRPr="00D43187">
        <w:rPr>
          <w:rFonts w:ascii="Arial" w:eastAsia="Times New Roman" w:hAnsi="Arial" w:cs="Arial"/>
        </w:rPr>
        <w:t>detalle</w:t>
      </w:r>
      <w:r w:rsidRPr="00D43187">
        <w:rPr>
          <w:rFonts w:ascii="Arial" w:eastAsia="Times New Roman" w:hAnsi="Arial" w:cs="Arial"/>
          <w:spacing w:val="-2"/>
        </w:rPr>
        <w:t xml:space="preserve"> </w:t>
      </w:r>
      <w:r w:rsidRPr="00D43187">
        <w:rPr>
          <w:rFonts w:ascii="Arial" w:eastAsia="Times New Roman" w:hAnsi="Arial" w:cs="Arial"/>
        </w:rPr>
        <w:t>sección</w:t>
      </w:r>
      <w:r w:rsidRPr="00D43187">
        <w:rPr>
          <w:rFonts w:ascii="Arial" w:eastAsia="Times New Roman" w:hAnsi="Arial" w:cs="Arial"/>
          <w:spacing w:val="-2"/>
        </w:rPr>
        <w:t xml:space="preserve"> </w:t>
      </w:r>
      <w:r w:rsidRPr="00D43187">
        <w:rPr>
          <w:rFonts w:ascii="Arial" w:eastAsia="Times New Roman" w:hAnsi="Arial" w:cs="Arial"/>
        </w:rPr>
        <w:t>anexos).</w:t>
      </w:r>
      <w:r w:rsidRPr="00D43187">
        <w:rPr>
          <w:rFonts w:ascii="Arial" w:eastAsia="Times New Roman" w:hAnsi="Arial" w:cs="Arial"/>
          <w:spacing w:val="-2"/>
        </w:rPr>
        <w:t xml:space="preserve"> </w:t>
      </w:r>
      <w:r w:rsidRPr="00D43187">
        <w:rPr>
          <w:rFonts w:ascii="Arial" w:eastAsia="Times New Roman" w:hAnsi="Arial" w:cs="Arial"/>
        </w:rPr>
        <w:t>SEGUIMIENTO:</w:t>
      </w:r>
      <w:r w:rsidRPr="00D43187">
        <w:rPr>
          <w:rFonts w:ascii="Arial" w:eastAsia="Times New Roman" w:hAnsi="Arial" w:cs="Arial"/>
          <w:spacing w:val="-2"/>
        </w:rPr>
        <w:t xml:space="preserve"> </w:t>
      </w:r>
      <w:r w:rsidRPr="00D43187">
        <w:rPr>
          <w:rFonts w:ascii="Arial" w:eastAsia="Times New Roman" w:hAnsi="Arial" w:cs="Arial"/>
        </w:rPr>
        <w:t>Revisión</w:t>
      </w:r>
      <w:r w:rsidRPr="00D43187">
        <w:rPr>
          <w:rFonts w:ascii="Arial" w:eastAsia="Times New Roman" w:hAnsi="Arial" w:cs="Arial"/>
          <w:spacing w:val="-2"/>
        </w:rPr>
        <w:t xml:space="preserve"> </w:t>
      </w:r>
      <w:r w:rsidRPr="00D43187">
        <w:rPr>
          <w:rFonts w:ascii="Arial" w:eastAsia="Times New Roman" w:hAnsi="Arial" w:cs="Arial"/>
        </w:rPr>
        <w:t>por</w:t>
      </w:r>
      <w:r w:rsidRPr="00D43187">
        <w:rPr>
          <w:rFonts w:ascii="Arial" w:eastAsia="Times New Roman" w:hAnsi="Arial" w:cs="Arial"/>
          <w:spacing w:val="-2"/>
        </w:rPr>
        <w:t xml:space="preserve"> </w:t>
      </w:r>
      <w:r w:rsidRPr="00D43187">
        <w:rPr>
          <w:rFonts w:ascii="Arial" w:eastAsia="Times New Roman" w:hAnsi="Arial" w:cs="Arial"/>
        </w:rPr>
        <w:t>parte</w:t>
      </w:r>
      <w:r w:rsidRPr="00D43187">
        <w:rPr>
          <w:rFonts w:ascii="Arial" w:eastAsia="Times New Roman" w:hAnsi="Arial" w:cs="Arial"/>
          <w:spacing w:val="-2"/>
        </w:rPr>
        <w:t xml:space="preserve"> </w:t>
      </w:r>
      <w:r w:rsidRPr="00D43187">
        <w:rPr>
          <w:rFonts w:ascii="Arial" w:eastAsia="Times New Roman" w:hAnsi="Arial" w:cs="Arial"/>
        </w:rPr>
        <w:t>del responsable de la actividad.</w:t>
      </w:r>
    </w:p>
    <w:p w14:paraId="5A1A8C42" w14:textId="77777777" w:rsidR="00AE3195" w:rsidRPr="00D43187" w:rsidRDefault="00AE3195" w:rsidP="00D43187">
      <w:pPr>
        <w:spacing w:before="6"/>
        <w:jc w:val="both"/>
        <w:rPr>
          <w:rFonts w:ascii="Arial" w:eastAsia="Times New Roman" w:hAnsi="Arial" w:cs="Arial"/>
        </w:rPr>
      </w:pPr>
    </w:p>
    <w:p w14:paraId="47839D1D" w14:textId="77777777" w:rsidR="00AE3195" w:rsidRPr="00D43187" w:rsidRDefault="00AE3195" w:rsidP="00D43187">
      <w:pPr>
        <w:ind w:left="317"/>
        <w:jc w:val="both"/>
        <w:rPr>
          <w:rFonts w:ascii="Arial" w:eastAsia="Times New Roman" w:hAnsi="Arial" w:cs="Arial"/>
        </w:rPr>
      </w:pPr>
      <w:r w:rsidRPr="00D43187">
        <w:rPr>
          <w:rFonts w:ascii="Arial" w:eastAsia="Times New Roman" w:hAnsi="Arial" w:cs="Arial"/>
        </w:rPr>
        <w:t>FASE</w:t>
      </w:r>
      <w:r w:rsidRPr="00D43187">
        <w:rPr>
          <w:rFonts w:ascii="Arial" w:eastAsia="Times New Roman" w:hAnsi="Arial" w:cs="Arial"/>
          <w:spacing w:val="1"/>
        </w:rPr>
        <w:t xml:space="preserve"> </w:t>
      </w:r>
      <w:r w:rsidRPr="00D43187">
        <w:rPr>
          <w:rFonts w:ascii="Arial" w:eastAsia="Times New Roman" w:hAnsi="Arial" w:cs="Arial"/>
        </w:rPr>
        <w:t>3:</w:t>
      </w:r>
      <w:r w:rsidRPr="00D43187">
        <w:rPr>
          <w:rFonts w:ascii="Arial" w:eastAsia="Times New Roman" w:hAnsi="Arial" w:cs="Arial"/>
          <w:spacing w:val="1"/>
        </w:rPr>
        <w:t xml:space="preserve"> </w:t>
      </w:r>
      <w:r w:rsidRPr="00D43187">
        <w:rPr>
          <w:rFonts w:ascii="Arial" w:eastAsia="Times New Roman" w:hAnsi="Arial" w:cs="Arial"/>
        </w:rPr>
        <w:t>INTRODUCCIÓN</w:t>
      </w:r>
      <w:r w:rsidRPr="00D43187">
        <w:rPr>
          <w:rFonts w:ascii="Arial" w:eastAsia="Times New Roman" w:hAnsi="Arial" w:cs="Arial"/>
          <w:spacing w:val="1"/>
        </w:rPr>
        <w:t xml:space="preserve"> </w:t>
      </w:r>
      <w:r w:rsidRPr="00D43187">
        <w:rPr>
          <w:rFonts w:ascii="Arial" w:eastAsia="Times New Roman" w:hAnsi="Arial" w:cs="Arial"/>
        </w:rPr>
        <w:t>DE</w:t>
      </w:r>
      <w:r w:rsidRPr="00D43187">
        <w:rPr>
          <w:rFonts w:ascii="Arial" w:eastAsia="Times New Roman" w:hAnsi="Arial" w:cs="Arial"/>
          <w:spacing w:val="1"/>
        </w:rPr>
        <w:t xml:space="preserve"> </w:t>
      </w:r>
      <w:r w:rsidRPr="00D43187">
        <w:rPr>
          <w:rFonts w:ascii="Arial" w:eastAsia="Times New Roman" w:hAnsi="Arial" w:cs="Arial"/>
        </w:rPr>
        <w:t>DATOS</w:t>
      </w:r>
      <w:r w:rsidRPr="00D43187">
        <w:rPr>
          <w:rFonts w:ascii="Arial" w:eastAsia="Times New Roman" w:hAnsi="Arial" w:cs="Arial"/>
          <w:spacing w:val="2"/>
        </w:rPr>
        <w:t xml:space="preserve"> </w:t>
      </w:r>
      <w:r w:rsidRPr="00D43187">
        <w:rPr>
          <w:rFonts w:ascii="Arial" w:eastAsia="Times New Roman" w:hAnsi="Arial" w:cs="Arial"/>
        </w:rPr>
        <w:t>(MARZO</w:t>
      </w:r>
      <w:r w:rsidRPr="00D43187">
        <w:rPr>
          <w:rFonts w:ascii="Arial" w:eastAsia="Times New Roman" w:hAnsi="Arial" w:cs="Arial"/>
          <w:spacing w:val="1"/>
        </w:rPr>
        <w:t xml:space="preserve"> </w:t>
      </w:r>
      <w:r w:rsidRPr="00D43187">
        <w:rPr>
          <w:rFonts w:ascii="Arial" w:eastAsia="Times New Roman" w:hAnsi="Arial" w:cs="Arial"/>
        </w:rPr>
        <w:t>2025).</w:t>
      </w:r>
      <w:r w:rsidRPr="00D43187">
        <w:rPr>
          <w:rFonts w:ascii="Arial" w:eastAsia="Times New Roman" w:hAnsi="Arial" w:cs="Arial"/>
          <w:spacing w:val="1"/>
        </w:rPr>
        <w:t xml:space="preserve"> </w:t>
      </w:r>
      <w:r w:rsidRPr="00D43187">
        <w:rPr>
          <w:rFonts w:ascii="Arial" w:eastAsia="Times New Roman" w:hAnsi="Arial" w:cs="Arial"/>
        </w:rPr>
        <w:t>Fase</w:t>
      </w:r>
      <w:r w:rsidRPr="00D43187">
        <w:rPr>
          <w:rFonts w:ascii="Arial" w:eastAsia="Times New Roman" w:hAnsi="Arial" w:cs="Arial"/>
          <w:spacing w:val="1"/>
        </w:rPr>
        <w:t xml:space="preserve"> </w:t>
      </w:r>
      <w:r w:rsidRPr="00D43187">
        <w:rPr>
          <w:rFonts w:ascii="Arial" w:eastAsia="Times New Roman" w:hAnsi="Arial" w:cs="Arial"/>
        </w:rPr>
        <w:t>mecánica.</w:t>
      </w:r>
      <w:r w:rsidRPr="00D43187">
        <w:rPr>
          <w:rFonts w:ascii="Arial" w:eastAsia="Times New Roman" w:hAnsi="Arial" w:cs="Arial"/>
          <w:spacing w:val="2"/>
        </w:rPr>
        <w:t xml:space="preserve"> </w:t>
      </w:r>
      <w:r w:rsidRPr="00D43187">
        <w:rPr>
          <w:rFonts w:ascii="Arial" w:eastAsia="Times New Roman" w:hAnsi="Arial" w:cs="Arial"/>
        </w:rPr>
        <w:t>COORDINADORA:</w:t>
      </w:r>
      <w:r w:rsidRPr="00D43187">
        <w:rPr>
          <w:rFonts w:ascii="Arial" w:eastAsia="Times New Roman" w:hAnsi="Arial" w:cs="Arial"/>
          <w:spacing w:val="1"/>
        </w:rPr>
        <w:t xml:space="preserve"> </w:t>
      </w:r>
      <w:r w:rsidRPr="00D43187">
        <w:rPr>
          <w:rFonts w:ascii="Arial" w:eastAsia="Times New Roman" w:hAnsi="Arial" w:cs="Arial"/>
        </w:rPr>
        <w:t>ALICIA</w:t>
      </w:r>
      <w:r w:rsidRPr="00D43187">
        <w:rPr>
          <w:rFonts w:ascii="Arial" w:eastAsia="Times New Roman" w:hAnsi="Arial" w:cs="Arial"/>
          <w:spacing w:val="1"/>
        </w:rPr>
        <w:t xml:space="preserve"> </w:t>
      </w:r>
      <w:r w:rsidRPr="00D43187">
        <w:rPr>
          <w:rFonts w:ascii="Arial" w:eastAsia="Times New Roman" w:hAnsi="Arial" w:cs="Arial"/>
        </w:rPr>
        <w:t>ALCÁZAR.</w:t>
      </w:r>
      <w:r w:rsidRPr="00D43187">
        <w:rPr>
          <w:rFonts w:ascii="Arial" w:eastAsia="Times New Roman" w:hAnsi="Arial" w:cs="Arial"/>
          <w:spacing w:val="1"/>
        </w:rPr>
        <w:t xml:space="preserve"> </w:t>
      </w:r>
      <w:r w:rsidRPr="00D43187">
        <w:rPr>
          <w:rFonts w:ascii="Arial" w:eastAsia="Times New Roman" w:hAnsi="Arial" w:cs="Arial"/>
          <w:spacing w:val="-5"/>
        </w:rPr>
        <w:t>Se</w:t>
      </w:r>
    </w:p>
    <w:p w14:paraId="1F2F32E9" w14:textId="77777777" w:rsidR="00AE3195" w:rsidRPr="00D43187" w:rsidRDefault="00AE3195" w:rsidP="00D43187">
      <w:pPr>
        <w:spacing w:before="6"/>
        <w:ind w:left="317"/>
        <w:jc w:val="both"/>
        <w:rPr>
          <w:rFonts w:ascii="Arial" w:eastAsia="Times New Roman" w:hAnsi="Arial" w:cs="Arial"/>
        </w:rPr>
      </w:pPr>
      <w:r w:rsidRPr="00D43187">
        <w:rPr>
          <w:rFonts w:ascii="Arial" w:eastAsia="Times New Roman" w:hAnsi="Arial" w:cs="Arial"/>
        </w:rPr>
        <w:t>elige</w:t>
      </w:r>
      <w:r w:rsidRPr="00D43187">
        <w:rPr>
          <w:rFonts w:ascii="Arial" w:eastAsia="Times New Roman" w:hAnsi="Arial" w:cs="Arial"/>
          <w:spacing w:val="-1"/>
        </w:rPr>
        <w:t xml:space="preserve"> </w:t>
      </w:r>
      <w:r w:rsidRPr="00D43187">
        <w:rPr>
          <w:rFonts w:ascii="Arial" w:eastAsia="Times New Roman" w:hAnsi="Arial" w:cs="Arial"/>
        </w:rPr>
        <w:t>esta</w:t>
      </w:r>
      <w:r w:rsidRPr="00D43187">
        <w:rPr>
          <w:rFonts w:ascii="Arial" w:eastAsia="Times New Roman" w:hAnsi="Arial" w:cs="Arial"/>
          <w:spacing w:val="-1"/>
        </w:rPr>
        <w:t xml:space="preserve"> </w:t>
      </w:r>
      <w:r w:rsidRPr="00D43187">
        <w:rPr>
          <w:rFonts w:ascii="Arial" w:eastAsia="Times New Roman" w:hAnsi="Arial" w:cs="Arial"/>
        </w:rPr>
        <w:t>coordinara</w:t>
      </w:r>
      <w:r w:rsidRPr="00D43187">
        <w:rPr>
          <w:rFonts w:ascii="Arial" w:eastAsia="Times New Roman" w:hAnsi="Arial" w:cs="Arial"/>
          <w:spacing w:val="-1"/>
        </w:rPr>
        <w:t xml:space="preserve"> </w:t>
      </w:r>
      <w:r w:rsidRPr="00D43187">
        <w:rPr>
          <w:rFonts w:ascii="Arial" w:eastAsia="Times New Roman" w:hAnsi="Arial" w:cs="Arial"/>
        </w:rPr>
        <w:t>por su</w:t>
      </w:r>
      <w:r w:rsidRPr="00D43187">
        <w:rPr>
          <w:rFonts w:ascii="Arial" w:eastAsia="Times New Roman" w:hAnsi="Arial" w:cs="Arial"/>
          <w:spacing w:val="-1"/>
        </w:rPr>
        <w:t xml:space="preserve"> </w:t>
      </w:r>
      <w:r w:rsidRPr="00D43187">
        <w:rPr>
          <w:rFonts w:ascii="Arial" w:eastAsia="Times New Roman" w:hAnsi="Arial" w:cs="Arial"/>
          <w:spacing w:val="-2"/>
        </w:rPr>
        <w:t>experiencia.</w:t>
      </w:r>
    </w:p>
    <w:p w14:paraId="70C0D228" w14:textId="77777777" w:rsidR="00AE3195" w:rsidRPr="00D43187" w:rsidRDefault="00AE3195" w:rsidP="00D43187">
      <w:pPr>
        <w:spacing w:before="13"/>
        <w:jc w:val="both"/>
        <w:rPr>
          <w:rFonts w:ascii="Arial" w:eastAsia="Times New Roman" w:hAnsi="Arial" w:cs="Arial"/>
        </w:rPr>
      </w:pPr>
    </w:p>
    <w:p w14:paraId="304B4D9B" w14:textId="77777777" w:rsidR="00AE3195" w:rsidRPr="00D43187" w:rsidRDefault="00AE3195" w:rsidP="00D43187">
      <w:pPr>
        <w:ind w:left="317"/>
        <w:jc w:val="both"/>
        <w:outlineLvl w:val="1"/>
        <w:rPr>
          <w:rFonts w:ascii="Arial" w:eastAsia="Times New Roman" w:hAnsi="Arial" w:cs="Arial"/>
        </w:rPr>
      </w:pPr>
      <w:r w:rsidRPr="00D43187">
        <w:rPr>
          <w:rFonts w:ascii="Arial" w:eastAsia="Times New Roman" w:hAnsi="Arial" w:cs="Arial"/>
          <w:spacing w:val="-2"/>
        </w:rPr>
        <w:t>TAREAS:</w:t>
      </w:r>
    </w:p>
    <w:p w14:paraId="53ECFD90" w14:textId="77777777" w:rsidR="00AE3195" w:rsidRPr="00D43187" w:rsidRDefault="00AE3195" w:rsidP="00D43187">
      <w:pPr>
        <w:numPr>
          <w:ilvl w:val="0"/>
          <w:numId w:val="10"/>
        </w:numPr>
        <w:tabs>
          <w:tab w:val="left" w:pos="572"/>
        </w:tabs>
        <w:spacing w:before="6" w:line="247" w:lineRule="auto"/>
        <w:ind w:right="339" w:firstLine="0"/>
        <w:jc w:val="both"/>
        <w:rPr>
          <w:rFonts w:ascii="Arial" w:eastAsia="Times New Roman" w:hAnsi="Arial" w:cs="Arial"/>
        </w:rPr>
      </w:pPr>
      <w:r w:rsidRPr="00D43187">
        <w:rPr>
          <w:rFonts w:ascii="Arial" w:eastAsia="Times New Roman" w:hAnsi="Arial" w:cs="Arial"/>
        </w:rPr>
        <w:t>RELLENAR</w:t>
      </w:r>
      <w:r w:rsidRPr="00D43187">
        <w:rPr>
          <w:rFonts w:ascii="Arial" w:eastAsia="Times New Roman" w:hAnsi="Arial" w:cs="Arial"/>
          <w:spacing w:val="-1"/>
        </w:rPr>
        <w:t xml:space="preserve"> </w:t>
      </w:r>
      <w:r w:rsidRPr="00D43187">
        <w:rPr>
          <w:rFonts w:ascii="Arial" w:eastAsia="Times New Roman" w:hAnsi="Arial" w:cs="Arial"/>
        </w:rPr>
        <w:t>DATOS</w:t>
      </w:r>
      <w:r w:rsidRPr="00D43187">
        <w:rPr>
          <w:rFonts w:ascii="Arial" w:eastAsia="Times New Roman" w:hAnsi="Arial" w:cs="Arial"/>
          <w:spacing w:val="-1"/>
        </w:rPr>
        <w:t xml:space="preserve"> </w:t>
      </w:r>
      <w:r w:rsidRPr="00D43187">
        <w:rPr>
          <w:rFonts w:ascii="Arial" w:eastAsia="Times New Roman" w:hAnsi="Arial" w:cs="Arial"/>
        </w:rPr>
        <w:t>FICHA</w:t>
      </w:r>
      <w:r w:rsidRPr="00D43187">
        <w:rPr>
          <w:rFonts w:ascii="Arial" w:eastAsia="Times New Roman" w:hAnsi="Arial" w:cs="Arial"/>
          <w:spacing w:val="-1"/>
        </w:rPr>
        <w:t xml:space="preserve"> </w:t>
      </w:r>
      <w:r w:rsidRPr="00D43187">
        <w:rPr>
          <w:rFonts w:ascii="Arial" w:eastAsia="Times New Roman" w:hAnsi="Arial" w:cs="Arial"/>
        </w:rPr>
        <w:t>TÉCNICA.</w:t>
      </w:r>
      <w:r w:rsidRPr="00D43187">
        <w:rPr>
          <w:rFonts w:ascii="Arial" w:eastAsia="Times New Roman" w:hAnsi="Arial" w:cs="Arial"/>
          <w:spacing w:val="-1"/>
        </w:rPr>
        <w:t xml:space="preserve"> </w:t>
      </w:r>
      <w:r w:rsidRPr="00D43187">
        <w:rPr>
          <w:rFonts w:ascii="Arial" w:eastAsia="Times New Roman" w:hAnsi="Arial" w:cs="Arial"/>
        </w:rPr>
        <w:t>(Tiempo</w:t>
      </w:r>
      <w:r w:rsidRPr="00D43187">
        <w:rPr>
          <w:rFonts w:ascii="Arial" w:eastAsia="Times New Roman" w:hAnsi="Arial" w:cs="Arial"/>
          <w:spacing w:val="-1"/>
        </w:rPr>
        <w:t xml:space="preserve"> </w:t>
      </w:r>
      <w:r w:rsidRPr="00D43187">
        <w:rPr>
          <w:rFonts w:ascii="Arial" w:eastAsia="Times New Roman" w:hAnsi="Arial" w:cs="Arial"/>
        </w:rPr>
        <w:t>previsto</w:t>
      </w:r>
      <w:r w:rsidRPr="00D43187">
        <w:rPr>
          <w:rFonts w:ascii="Arial" w:eastAsia="Times New Roman" w:hAnsi="Arial" w:cs="Arial"/>
          <w:spacing w:val="-1"/>
        </w:rPr>
        <w:t xml:space="preserve"> </w:t>
      </w:r>
      <w:r w:rsidRPr="00D43187">
        <w:rPr>
          <w:rFonts w:ascii="Arial" w:eastAsia="Times New Roman" w:hAnsi="Arial" w:cs="Arial"/>
        </w:rPr>
        <w:t>de</w:t>
      </w:r>
      <w:r w:rsidRPr="00D43187">
        <w:rPr>
          <w:rFonts w:ascii="Arial" w:eastAsia="Times New Roman" w:hAnsi="Arial" w:cs="Arial"/>
          <w:spacing w:val="-1"/>
        </w:rPr>
        <w:t xml:space="preserve"> </w:t>
      </w:r>
      <w:r w:rsidRPr="00D43187">
        <w:rPr>
          <w:rFonts w:ascii="Arial" w:eastAsia="Times New Roman" w:hAnsi="Arial" w:cs="Arial"/>
        </w:rPr>
        <w:t>ejecución:</w:t>
      </w:r>
      <w:r w:rsidRPr="00D43187">
        <w:rPr>
          <w:rFonts w:ascii="Arial" w:eastAsia="Times New Roman" w:hAnsi="Arial" w:cs="Arial"/>
          <w:spacing w:val="-1"/>
        </w:rPr>
        <w:t xml:space="preserve"> </w:t>
      </w:r>
      <w:r w:rsidRPr="00D43187">
        <w:rPr>
          <w:rFonts w:ascii="Arial" w:eastAsia="Times New Roman" w:hAnsi="Arial" w:cs="Arial"/>
        </w:rPr>
        <w:t>2</w:t>
      </w:r>
      <w:r w:rsidRPr="00D43187">
        <w:rPr>
          <w:rFonts w:ascii="Arial" w:eastAsia="Times New Roman" w:hAnsi="Arial" w:cs="Arial"/>
          <w:spacing w:val="-1"/>
        </w:rPr>
        <w:t xml:space="preserve"> </w:t>
      </w:r>
      <w:r w:rsidRPr="00D43187">
        <w:rPr>
          <w:rFonts w:ascii="Arial" w:eastAsia="Times New Roman" w:hAnsi="Arial" w:cs="Arial"/>
        </w:rPr>
        <w:t>MESES</w:t>
      </w:r>
      <w:r w:rsidRPr="00D43187">
        <w:rPr>
          <w:rFonts w:ascii="Arial" w:eastAsia="Times New Roman" w:hAnsi="Arial" w:cs="Arial"/>
          <w:spacing w:val="-1"/>
        </w:rPr>
        <w:t xml:space="preserve"> </w:t>
      </w:r>
      <w:r w:rsidRPr="00D43187">
        <w:rPr>
          <w:rFonts w:ascii="Arial" w:eastAsia="Times New Roman" w:hAnsi="Arial" w:cs="Arial"/>
        </w:rPr>
        <w:t>a</w:t>
      </w:r>
      <w:r w:rsidRPr="00D43187">
        <w:rPr>
          <w:rFonts w:ascii="Arial" w:eastAsia="Times New Roman" w:hAnsi="Arial" w:cs="Arial"/>
          <w:spacing w:val="-1"/>
        </w:rPr>
        <w:t xml:space="preserve"> </w:t>
      </w:r>
      <w:r w:rsidRPr="00D43187">
        <w:rPr>
          <w:rFonts w:ascii="Arial" w:eastAsia="Times New Roman" w:hAnsi="Arial" w:cs="Arial"/>
        </w:rPr>
        <w:t>la</w:t>
      </w:r>
      <w:r w:rsidRPr="00D43187">
        <w:rPr>
          <w:rFonts w:ascii="Arial" w:eastAsia="Times New Roman" w:hAnsi="Arial" w:cs="Arial"/>
          <w:spacing w:val="-1"/>
        </w:rPr>
        <w:t xml:space="preserve"> </w:t>
      </w:r>
      <w:r w:rsidRPr="00D43187">
        <w:rPr>
          <w:rFonts w:ascii="Arial" w:eastAsia="Times New Roman" w:hAnsi="Arial" w:cs="Arial"/>
        </w:rPr>
        <w:t>vez</w:t>
      </w:r>
      <w:r w:rsidRPr="00D43187">
        <w:rPr>
          <w:rFonts w:ascii="Arial" w:eastAsia="Times New Roman" w:hAnsi="Arial" w:cs="Arial"/>
          <w:spacing w:val="-1"/>
        </w:rPr>
        <w:t xml:space="preserve"> </w:t>
      </w:r>
      <w:r w:rsidRPr="00D43187">
        <w:rPr>
          <w:rFonts w:ascii="Arial" w:eastAsia="Times New Roman" w:hAnsi="Arial" w:cs="Arial"/>
        </w:rPr>
        <w:t>que</w:t>
      </w:r>
      <w:r w:rsidRPr="00D43187">
        <w:rPr>
          <w:rFonts w:ascii="Arial" w:eastAsia="Times New Roman" w:hAnsi="Arial" w:cs="Arial"/>
          <w:spacing w:val="-1"/>
        </w:rPr>
        <w:t xml:space="preserve"> </w:t>
      </w:r>
      <w:r w:rsidRPr="00D43187">
        <w:rPr>
          <w:rFonts w:ascii="Arial" w:eastAsia="Times New Roman" w:hAnsi="Arial" w:cs="Arial"/>
        </w:rPr>
        <w:t>la</w:t>
      </w:r>
      <w:r w:rsidRPr="00D43187">
        <w:rPr>
          <w:rFonts w:ascii="Arial" w:eastAsia="Times New Roman" w:hAnsi="Arial" w:cs="Arial"/>
          <w:spacing w:val="-1"/>
        </w:rPr>
        <w:t xml:space="preserve"> </w:t>
      </w:r>
      <w:r w:rsidRPr="00D43187">
        <w:rPr>
          <w:rFonts w:ascii="Arial" w:eastAsia="Times New Roman" w:hAnsi="Arial" w:cs="Arial"/>
        </w:rPr>
        <w:t>actividad</w:t>
      </w:r>
      <w:r w:rsidRPr="00D43187">
        <w:rPr>
          <w:rFonts w:ascii="Arial" w:eastAsia="Times New Roman" w:hAnsi="Arial" w:cs="Arial"/>
          <w:spacing w:val="-1"/>
        </w:rPr>
        <w:t xml:space="preserve"> </w:t>
      </w:r>
      <w:r w:rsidRPr="00D43187">
        <w:rPr>
          <w:rFonts w:ascii="Arial" w:eastAsia="Times New Roman" w:hAnsi="Arial" w:cs="Arial"/>
        </w:rPr>
        <w:t>anterior) RESPONSABLE: IRENE BONILLA. 9 miembros implicados (ver detalle sección anexos).</w:t>
      </w:r>
    </w:p>
    <w:p w14:paraId="45C85760" w14:textId="77777777" w:rsidR="00AE3195" w:rsidRPr="00D43187" w:rsidRDefault="00AE3195" w:rsidP="00D43187">
      <w:pPr>
        <w:spacing w:line="226" w:lineRule="exact"/>
        <w:ind w:left="317"/>
        <w:jc w:val="both"/>
        <w:rPr>
          <w:rFonts w:ascii="Arial" w:eastAsia="Times New Roman" w:hAnsi="Arial" w:cs="Arial"/>
        </w:rPr>
      </w:pPr>
      <w:r w:rsidRPr="00D43187">
        <w:rPr>
          <w:rFonts w:ascii="Arial" w:eastAsia="Times New Roman" w:hAnsi="Arial" w:cs="Arial"/>
        </w:rPr>
        <w:t>SEGUIMIENTO:</w:t>
      </w:r>
      <w:r w:rsidRPr="00D43187">
        <w:rPr>
          <w:rFonts w:ascii="Arial" w:eastAsia="Times New Roman" w:hAnsi="Arial" w:cs="Arial"/>
          <w:spacing w:val="-1"/>
        </w:rPr>
        <w:t xml:space="preserve"> </w:t>
      </w:r>
      <w:r w:rsidRPr="00D43187">
        <w:rPr>
          <w:rFonts w:ascii="Arial" w:eastAsia="Times New Roman" w:hAnsi="Arial" w:cs="Arial"/>
        </w:rPr>
        <w:t>Revisión</w:t>
      </w:r>
      <w:r w:rsidRPr="00D43187">
        <w:rPr>
          <w:rFonts w:ascii="Arial" w:eastAsia="Times New Roman" w:hAnsi="Arial" w:cs="Arial"/>
          <w:spacing w:val="-1"/>
        </w:rPr>
        <w:t xml:space="preserve"> </w:t>
      </w:r>
      <w:r w:rsidRPr="00D43187">
        <w:rPr>
          <w:rFonts w:ascii="Arial" w:eastAsia="Times New Roman" w:hAnsi="Arial" w:cs="Arial"/>
        </w:rPr>
        <w:t>por</w:t>
      </w:r>
      <w:r w:rsidRPr="00D43187">
        <w:rPr>
          <w:rFonts w:ascii="Arial" w:eastAsia="Times New Roman" w:hAnsi="Arial" w:cs="Arial"/>
          <w:spacing w:val="-1"/>
        </w:rPr>
        <w:t xml:space="preserve"> </w:t>
      </w:r>
      <w:r w:rsidRPr="00D43187">
        <w:rPr>
          <w:rFonts w:ascii="Arial" w:eastAsia="Times New Roman" w:hAnsi="Arial" w:cs="Arial"/>
        </w:rPr>
        <w:t>parte</w:t>
      </w:r>
      <w:r w:rsidRPr="00D43187">
        <w:rPr>
          <w:rFonts w:ascii="Arial" w:eastAsia="Times New Roman" w:hAnsi="Arial" w:cs="Arial"/>
          <w:spacing w:val="-1"/>
        </w:rPr>
        <w:t xml:space="preserve"> </w:t>
      </w:r>
      <w:r w:rsidRPr="00D43187">
        <w:rPr>
          <w:rFonts w:ascii="Arial" w:eastAsia="Times New Roman" w:hAnsi="Arial" w:cs="Arial"/>
        </w:rPr>
        <w:t>del</w:t>
      </w:r>
      <w:r w:rsidRPr="00D43187">
        <w:rPr>
          <w:rFonts w:ascii="Arial" w:eastAsia="Times New Roman" w:hAnsi="Arial" w:cs="Arial"/>
          <w:spacing w:val="-1"/>
        </w:rPr>
        <w:t xml:space="preserve"> </w:t>
      </w:r>
      <w:r w:rsidRPr="00D43187">
        <w:rPr>
          <w:rFonts w:ascii="Arial" w:eastAsia="Times New Roman" w:hAnsi="Arial" w:cs="Arial"/>
        </w:rPr>
        <w:t>responsable</w:t>
      </w:r>
      <w:r w:rsidRPr="00D43187">
        <w:rPr>
          <w:rFonts w:ascii="Arial" w:eastAsia="Times New Roman" w:hAnsi="Arial" w:cs="Arial"/>
          <w:spacing w:val="-1"/>
        </w:rPr>
        <w:t xml:space="preserve"> </w:t>
      </w:r>
      <w:r w:rsidRPr="00D43187">
        <w:rPr>
          <w:rFonts w:ascii="Arial" w:eastAsia="Times New Roman" w:hAnsi="Arial" w:cs="Arial"/>
        </w:rPr>
        <w:t>de la</w:t>
      </w:r>
      <w:r w:rsidRPr="00D43187">
        <w:rPr>
          <w:rFonts w:ascii="Arial" w:eastAsia="Times New Roman" w:hAnsi="Arial" w:cs="Arial"/>
          <w:spacing w:val="-1"/>
        </w:rPr>
        <w:t xml:space="preserve"> </w:t>
      </w:r>
      <w:r w:rsidRPr="00D43187">
        <w:rPr>
          <w:rFonts w:ascii="Arial" w:eastAsia="Times New Roman" w:hAnsi="Arial" w:cs="Arial"/>
          <w:spacing w:val="-2"/>
        </w:rPr>
        <w:t>actividad.</w:t>
      </w:r>
    </w:p>
    <w:p w14:paraId="31CCE474" w14:textId="77777777" w:rsidR="00AE3195" w:rsidRPr="00D43187" w:rsidRDefault="00AE3195" w:rsidP="00D43187">
      <w:pPr>
        <w:numPr>
          <w:ilvl w:val="0"/>
          <w:numId w:val="10"/>
        </w:numPr>
        <w:tabs>
          <w:tab w:val="left" w:pos="572"/>
        </w:tabs>
        <w:spacing w:before="7" w:line="247" w:lineRule="auto"/>
        <w:ind w:right="572" w:firstLine="0"/>
        <w:jc w:val="both"/>
        <w:rPr>
          <w:rFonts w:ascii="Arial" w:eastAsia="Times New Roman" w:hAnsi="Arial" w:cs="Arial"/>
        </w:rPr>
      </w:pPr>
      <w:r w:rsidRPr="00D43187">
        <w:rPr>
          <w:rFonts w:ascii="Arial" w:eastAsia="Times New Roman" w:hAnsi="Arial" w:cs="Arial"/>
        </w:rPr>
        <w:t>RELLENAR</w:t>
      </w:r>
      <w:r w:rsidRPr="00D43187">
        <w:rPr>
          <w:rFonts w:ascii="Arial" w:eastAsia="Times New Roman" w:hAnsi="Arial" w:cs="Arial"/>
          <w:spacing w:val="-1"/>
        </w:rPr>
        <w:t xml:space="preserve"> </w:t>
      </w:r>
      <w:r w:rsidRPr="00D43187">
        <w:rPr>
          <w:rFonts w:ascii="Arial" w:eastAsia="Times New Roman" w:hAnsi="Arial" w:cs="Arial"/>
        </w:rPr>
        <w:t>DATOS</w:t>
      </w:r>
      <w:r w:rsidRPr="00D43187">
        <w:rPr>
          <w:rFonts w:ascii="Arial" w:eastAsia="Times New Roman" w:hAnsi="Arial" w:cs="Arial"/>
          <w:spacing w:val="-1"/>
        </w:rPr>
        <w:t xml:space="preserve"> </w:t>
      </w:r>
      <w:r w:rsidRPr="00D43187">
        <w:rPr>
          <w:rFonts w:ascii="Arial" w:eastAsia="Times New Roman" w:hAnsi="Arial" w:cs="Arial"/>
        </w:rPr>
        <w:t>FICHA</w:t>
      </w:r>
      <w:r w:rsidRPr="00D43187">
        <w:rPr>
          <w:rFonts w:ascii="Arial" w:eastAsia="Times New Roman" w:hAnsi="Arial" w:cs="Arial"/>
          <w:spacing w:val="-1"/>
        </w:rPr>
        <w:t xml:space="preserve"> </w:t>
      </w:r>
      <w:r w:rsidRPr="00D43187">
        <w:rPr>
          <w:rFonts w:ascii="Arial" w:eastAsia="Times New Roman" w:hAnsi="Arial" w:cs="Arial"/>
        </w:rPr>
        <w:t>TEMÁTICA.</w:t>
      </w:r>
      <w:r w:rsidRPr="00D43187">
        <w:rPr>
          <w:rFonts w:ascii="Arial" w:eastAsia="Times New Roman" w:hAnsi="Arial" w:cs="Arial"/>
          <w:spacing w:val="-1"/>
        </w:rPr>
        <w:t xml:space="preserve"> </w:t>
      </w:r>
      <w:r w:rsidRPr="00D43187">
        <w:rPr>
          <w:rFonts w:ascii="Arial" w:eastAsia="Times New Roman" w:hAnsi="Arial" w:cs="Arial"/>
        </w:rPr>
        <w:t>(Tiempo</w:t>
      </w:r>
      <w:r w:rsidRPr="00D43187">
        <w:rPr>
          <w:rFonts w:ascii="Arial" w:eastAsia="Times New Roman" w:hAnsi="Arial" w:cs="Arial"/>
          <w:spacing w:val="-1"/>
        </w:rPr>
        <w:t xml:space="preserve"> </w:t>
      </w:r>
      <w:r w:rsidRPr="00D43187">
        <w:rPr>
          <w:rFonts w:ascii="Arial" w:eastAsia="Times New Roman" w:hAnsi="Arial" w:cs="Arial"/>
        </w:rPr>
        <w:t>previsto</w:t>
      </w:r>
      <w:r w:rsidRPr="00D43187">
        <w:rPr>
          <w:rFonts w:ascii="Arial" w:eastAsia="Times New Roman" w:hAnsi="Arial" w:cs="Arial"/>
          <w:spacing w:val="-1"/>
        </w:rPr>
        <w:t xml:space="preserve"> </w:t>
      </w:r>
      <w:r w:rsidRPr="00D43187">
        <w:rPr>
          <w:rFonts w:ascii="Arial" w:eastAsia="Times New Roman" w:hAnsi="Arial" w:cs="Arial"/>
        </w:rPr>
        <w:t>de</w:t>
      </w:r>
      <w:r w:rsidRPr="00D43187">
        <w:rPr>
          <w:rFonts w:ascii="Arial" w:eastAsia="Times New Roman" w:hAnsi="Arial" w:cs="Arial"/>
          <w:spacing w:val="-1"/>
        </w:rPr>
        <w:t xml:space="preserve"> </w:t>
      </w:r>
      <w:r w:rsidRPr="00D43187">
        <w:rPr>
          <w:rFonts w:ascii="Arial" w:eastAsia="Times New Roman" w:hAnsi="Arial" w:cs="Arial"/>
        </w:rPr>
        <w:t>ejecución:</w:t>
      </w:r>
      <w:r w:rsidRPr="00D43187">
        <w:rPr>
          <w:rFonts w:ascii="Arial" w:eastAsia="Times New Roman" w:hAnsi="Arial" w:cs="Arial"/>
          <w:spacing w:val="-1"/>
        </w:rPr>
        <w:t xml:space="preserve"> </w:t>
      </w:r>
      <w:r w:rsidRPr="00D43187">
        <w:rPr>
          <w:rFonts w:ascii="Arial" w:eastAsia="Times New Roman" w:hAnsi="Arial" w:cs="Arial"/>
        </w:rPr>
        <w:t>3</w:t>
      </w:r>
      <w:r w:rsidRPr="00D43187">
        <w:rPr>
          <w:rFonts w:ascii="Arial" w:eastAsia="Times New Roman" w:hAnsi="Arial" w:cs="Arial"/>
          <w:spacing w:val="-1"/>
        </w:rPr>
        <w:t xml:space="preserve"> </w:t>
      </w:r>
      <w:r w:rsidRPr="00D43187">
        <w:rPr>
          <w:rFonts w:ascii="Arial" w:eastAsia="Times New Roman" w:hAnsi="Arial" w:cs="Arial"/>
        </w:rPr>
        <w:t>MESES.</w:t>
      </w:r>
      <w:r w:rsidRPr="00D43187">
        <w:rPr>
          <w:rFonts w:ascii="Arial" w:eastAsia="Times New Roman" w:hAnsi="Arial" w:cs="Arial"/>
          <w:spacing w:val="-1"/>
        </w:rPr>
        <w:t xml:space="preserve"> </w:t>
      </w:r>
      <w:r w:rsidRPr="00D43187">
        <w:rPr>
          <w:rFonts w:ascii="Arial" w:eastAsia="Times New Roman" w:hAnsi="Arial" w:cs="Arial"/>
        </w:rPr>
        <w:t>A</w:t>
      </w:r>
      <w:r w:rsidRPr="00D43187">
        <w:rPr>
          <w:rFonts w:ascii="Arial" w:eastAsia="Times New Roman" w:hAnsi="Arial" w:cs="Arial"/>
          <w:spacing w:val="-1"/>
        </w:rPr>
        <w:t xml:space="preserve"> </w:t>
      </w:r>
      <w:r w:rsidRPr="00D43187">
        <w:rPr>
          <w:rFonts w:ascii="Arial" w:eastAsia="Times New Roman" w:hAnsi="Arial" w:cs="Arial"/>
        </w:rPr>
        <w:t>la</w:t>
      </w:r>
      <w:r w:rsidRPr="00D43187">
        <w:rPr>
          <w:rFonts w:ascii="Arial" w:eastAsia="Times New Roman" w:hAnsi="Arial" w:cs="Arial"/>
          <w:spacing w:val="-1"/>
        </w:rPr>
        <w:t xml:space="preserve"> </w:t>
      </w:r>
      <w:r w:rsidRPr="00D43187">
        <w:rPr>
          <w:rFonts w:ascii="Arial" w:eastAsia="Times New Roman" w:hAnsi="Arial" w:cs="Arial"/>
        </w:rPr>
        <w:t>vez</w:t>
      </w:r>
      <w:r w:rsidRPr="00D43187">
        <w:rPr>
          <w:rFonts w:ascii="Arial" w:eastAsia="Times New Roman" w:hAnsi="Arial" w:cs="Arial"/>
          <w:spacing w:val="-1"/>
        </w:rPr>
        <w:t xml:space="preserve"> </w:t>
      </w:r>
      <w:r w:rsidRPr="00D43187">
        <w:rPr>
          <w:rFonts w:ascii="Arial" w:eastAsia="Times New Roman" w:hAnsi="Arial" w:cs="Arial"/>
        </w:rPr>
        <w:t>que</w:t>
      </w:r>
      <w:r w:rsidRPr="00D43187">
        <w:rPr>
          <w:rFonts w:ascii="Arial" w:eastAsia="Times New Roman" w:hAnsi="Arial" w:cs="Arial"/>
          <w:spacing w:val="-1"/>
        </w:rPr>
        <w:t xml:space="preserve"> </w:t>
      </w:r>
      <w:r w:rsidRPr="00D43187">
        <w:rPr>
          <w:rFonts w:ascii="Arial" w:eastAsia="Times New Roman" w:hAnsi="Arial" w:cs="Arial"/>
        </w:rPr>
        <w:t>se</w:t>
      </w:r>
      <w:r w:rsidRPr="00D43187">
        <w:rPr>
          <w:rFonts w:ascii="Arial" w:eastAsia="Times New Roman" w:hAnsi="Arial" w:cs="Arial"/>
          <w:spacing w:val="-1"/>
        </w:rPr>
        <w:t xml:space="preserve"> </w:t>
      </w:r>
      <w:r w:rsidRPr="00D43187">
        <w:rPr>
          <w:rFonts w:ascii="Arial" w:eastAsia="Times New Roman" w:hAnsi="Arial" w:cs="Arial"/>
        </w:rPr>
        <w:t>desarrolla</w:t>
      </w:r>
      <w:r w:rsidRPr="00D43187">
        <w:rPr>
          <w:rFonts w:ascii="Arial" w:eastAsia="Times New Roman" w:hAnsi="Arial" w:cs="Arial"/>
          <w:spacing w:val="-1"/>
        </w:rPr>
        <w:t xml:space="preserve"> </w:t>
      </w:r>
      <w:r w:rsidRPr="00D43187">
        <w:rPr>
          <w:rFonts w:ascii="Arial" w:eastAsia="Times New Roman" w:hAnsi="Arial" w:cs="Arial"/>
        </w:rPr>
        <w:t>la actividad 1 de esta fase) RESPONSABLE: ELISA GUTIÉRREZ. Miembros implicados: Cada responsable temático rellenará la parte correspondiente a los datos referidos a su tema.</w:t>
      </w:r>
    </w:p>
    <w:p w14:paraId="1C65032B" w14:textId="77777777" w:rsidR="00AE3195" w:rsidRPr="00D43187" w:rsidRDefault="00AE3195" w:rsidP="00D43187">
      <w:pPr>
        <w:spacing w:line="225" w:lineRule="exact"/>
        <w:ind w:left="317"/>
        <w:jc w:val="both"/>
        <w:rPr>
          <w:rFonts w:ascii="Arial" w:eastAsia="Times New Roman" w:hAnsi="Arial" w:cs="Arial"/>
        </w:rPr>
      </w:pPr>
      <w:r w:rsidRPr="00D43187">
        <w:rPr>
          <w:rFonts w:ascii="Arial" w:eastAsia="Times New Roman" w:hAnsi="Arial" w:cs="Arial"/>
        </w:rPr>
        <w:t>SEGUIMIENTO:</w:t>
      </w:r>
      <w:r w:rsidRPr="00D43187">
        <w:rPr>
          <w:rFonts w:ascii="Arial" w:eastAsia="Times New Roman" w:hAnsi="Arial" w:cs="Arial"/>
          <w:spacing w:val="-1"/>
        </w:rPr>
        <w:t xml:space="preserve"> </w:t>
      </w:r>
      <w:r w:rsidRPr="00D43187">
        <w:rPr>
          <w:rFonts w:ascii="Arial" w:eastAsia="Times New Roman" w:hAnsi="Arial" w:cs="Arial"/>
        </w:rPr>
        <w:t>Revisión</w:t>
      </w:r>
      <w:r w:rsidRPr="00D43187">
        <w:rPr>
          <w:rFonts w:ascii="Arial" w:eastAsia="Times New Roman" w:hAnsi="Arial" w:cs="Arial"/>
          <w:spacing w:val="-1"/>
        </w:rPr>
        <w:t xml:space="preserve"> </w:t>
      </w:r>
      <w:r w:rsidRPr="00D43187">
        <w:rPr>
          <w:rFonts w:ascii="Arial" w:eastAsia="Times New Roman" w:hAnsi="Arial" w:cs="Arial"/>
        </w:rPr>
        <w:t>por</w:t>
      </w:r>
      <w:r w:rsidRPr="00D43187">
        <w:rPr>
          <w:rFonts w:ascii="Arial" w:eastAsia="Times New Roman" w:hAnsi="Arial" w:cs="Arial"/>
          <w:spacing w:val="-1"/>
        </w:rPr>
        <w:t xml:space="preserve"> </w:t>
      </w:r>
      <w:r w:rsidRPr="00D43187">
        <w:rPr>
          <w:rFonts w:ascii="Arial" w:eastAsia="Times New Roman" w:hAnsi="Arial" w:cs="Arial"/>
        </w:rPr>
        <w:t>parte de</w:t>
      </w:r>
      <w:r w:rsidRPr="00D43187">
        <w:rPr>
          <w:rFonts w:ascii="Arial" w:eastAsia="Times New Roman" w:hAnsi="Arial" w:cs="Arial"/>
          <w:spacing w:val="-1"/>
        </w:rPr>
        <w:t xml:space="preserve"> </w:t>
      </w:r>
      <w:r w:rsidRPr="00D43187">
        <w:rPr>
          <w:rFonts w:ascii="Arial" w:eastAsia="Times New Roman" w:hAnsi="Arial" w:cs="Arial"/>
        </w:rPr>
        <w:t>la</w:t>
      </w:r>
      <w:r w:rsidRPr="00D43187">
        <w:rPr>
          <w:rFonts w:ascii="Arial" w:eastAsia="Times New Roman" w:hAnsi="Arial" w:cs="Arial"/>
          <w:spacing w:val="-1"/>
        </w:rPr>
        <w:t xml:space="preserve"> </w:t>
      </w:r>
      <w:r w:rsidRPr="00D43187">
        <w:rPr>
          <w:rFonts w:ascii="Arial" w:eastAsia="Times New Roman" w:hAnsi="Arial" w:cs="Arial"/>
        </w:rPr>
        <w:t>responsable</w:t>
      </w:r>
      <w:r w:rsidRPr="00D43187">
        <w:rPr>
          <w:rFonts w:ascii="Arial" w:eastAsia="Times New Roman" w:hAnsi="Arial" w:cs="Arial"/>
          <w:spacing w:val="-1"/>
        </w:rPr>
        <w:t xml:space="preserve"> </w:t>
      </w:r>
      <w:r w:rsidRPr="00D43187">
        <w:rPr>
          <w:rFonts w:ascii="Arial" w:eastAsia="Times New Roman" w:hAnsi="Arial" w:cs="Arial"/>
        </w:rPr>
        <w:t>de la</w:t>
      </w:r>
      <w:r w:rsidRPr="00D43187">
        <w:rPr>
          <w:rFonts w:ascii="Arial" w:eastAsia="Times New Roman" w:hAnsi="Arial" w:cs="Arial"/>
          <w:spacing w:val="-1"/>
        </w:rPr>
        <w:t xml:space="preserve"> </w:t>
      </w:r>
      <w:r w:rsidRPr="00D43187">
        <w:rPr>
          <w:rFonts w:ascii="Arial" w:eastAsia="Times New Roman" w:hAnsi="Arial" w:cs="Arial"/>
        </w:rPr>
        <w:t>actividad</w:t>
      </w:r>
      <w:r w:rsidRPr="00D43187">
        <w:rPr>
          <w:rFonts w:ascii="Arial" w:eastAsia="Times New Roman" w:hAnsi="Arial" w:cs="Arial"/>
          <w:spacing w:val="-1"/>
        </w:rPr>
        <w:t xml:space="preserve"> </w:t>
      </w:r>
      <w:r w:rsidRPr="00D43187">
        <w:rPr>
          <w:rFonts w:ascii="Arial" w:eastAsia="Times New Roman" w:hAnsi="Arial" w:cs="Arial"/>
        </w:rPr>
        <w:t>y</w:t>
      </w:r>
      <w:r w:rsidRPr="00D43187">
        <w:rPr>
          <w:rFonts w:ascii="Arial" w:eastAsia="Times New Roman" w:hAnsi="Arial" w:cs="Arial"/>
          <w:spacing w:val="-1"/>
        </w:rPr>
        <w:t xml:space="preserve"> </w:t>
      </w:r>
      <w:r w:rsidRPr="00D43187">
        <w:rPr>
          <w:rFonts w:ascii="Arial" w:eastAsia="Times New Roman" w:hAnsi="Arial" w:cs="Arial"/>
        </w:rPr>
        <w:t>la responsable</w:t>
      </w:r>
      <w:r w:rsidRPr="00D43187">
        <w:rPr>
          <w:rFonts w:ascii="Arial" w:eastAsia="Times New Roman" w:hAnsi="Arial" w:cs="Arial"/>
          <w:spacing w:val="-1"/>
        </w:rPr>
        <w:t xml:space="preserve"> </w:t>
      </w:r>
      <w:r w:rsidRPr="00D43187">
        <w:rPr>
          <w:rFonts w:ascii="Arial" w:eastAsia="Times New Roman" w:hAnsi="Arial" w:cs="Arial"/>
        </w:rPr>
        <w:t>de</w:t>
      </w:r>
      <w:r w:rsidRPr="00D43187">
        <w:rPr>
          <w:rFonts w:ascii="Arial" w:eastAsia="Times New Roman" w:hAnsi="Arial" w:cs="Arial"/>
          <w:spacing w:val="-1"/>
        </w:rPr>
        <w:t xml:space="preserve"> </w:t>
      </w:r>
      <w:r w:rsidRPr="00D43187">
        <w:rPr>
          <w:rFonts w:ascii="Arial" w:eastAsia="Times New Roman" w:hAnsi="Arial" w:cs="Arial"/>
        </w:rPr>
        <w:t>la fase</w:t>
      </w:r>
      <w:r w:rsidRPr="00D43187">
        <w:rPr>
          <w:rFonts w:ascii="Arial" w:eastAsia="Times New Roman" w:hAnsi="Arial" w:cs="Arial"/>
          <w:spacing w:val="-1"/>
        </w:rPr>
        <w:t xml:space="preserve"> </w:t>
      </w:r>
      <w:r w:rsidRPr="00D43187">
        <w:rPr>
          <w:rFonts w:ascii="Arial" w:eastAsia="Times New Roman" w:hAnsi="Arial" w:cs="Arial"/>
          <w:spacing w:val="-5"/>
        </w:rPr>
        <w:t>2.</w:t>
      </w:r>
    </w:p>
    <w:p w14:paraId="6A3757F8" w14:textId="77777777" w:rsidR="00AE3195" w:rsidRPr="00D43187" w:rsidRDefault="00AE3195" w:rsidP="00D43187">
      <w:pPr>
        <w:spacing w:before="13"/>
        <w:jc w:val="both"/>
        <w:rPr>
          <w:rFonts w:ascii="Arial" w:eastAsia="Times New Roman" w:hAnsi="Arial" w:cs="Arial"/>
        </w:rPr>
      </w:pPr>
    </w:p>
    <w:p w14:paraId="6836ACA4" w14:textId="77777777" w:rsidR="00AE3195" w:rsidRPr="00D43187" w:rsidRDefault="00AE3195" w:rsidP="00D43187">
      <w:pPr>
        <w:spacing w:line="247" w:lineRule="auto"/>
        <w:ind w:left="317"/>
        <w:jc w:val="both"/>
        <w:outlineLvl w:val="1"/>
        <w:rPr>
          <w:rFonts w:ascii="Arial" w:eastAsia="Times New Roman" w:hAnsi="Arial" w:cs="Arial"/>
        </w:rPr>
      </w:pPr>
      <w:r w:rsidRPr="00D43187">
        <w:rPr>
          <w:rFonts w:ascii="Arial" w:eastAsia="Times New Roman" w:hAnsi="Arial" w:cs="Arial"/>
        </w:rPr>
        <w:t>FASE</w:t>
      </w:r>
      <w:r w:rsidRPr="00D43187">
        <w:rPr>
          <w:rFonts w:ascii="Arial" w:eastAsia="Times New Roman" w:hAnsi="Arial" w:cs="Arial"/>
          <w:spacing w:val="-1"/>
        </w:rPr>
        <w:t xml:space="preserve"> </w:t>
      </w:r>
      <w:r w:rsidRPr="00D43187">
        <w:rPr>
          <w:rFonts w:ascii="Arial" w:eastAsia="Times New Roman" w:hAnsi="Arial" w:cs="Arial"/>
        </w:rPr>
        <w:t>4:</w:t>
      </w:r>
      <w:r w:rsidRPr="00D43187">
        <w:rPr>
          <w:rFonts w:ascii="Arial" w:eastAsia="Times New Roman" w:hAnsi="Arial" w:cs="Arial"/>
          <w:spacing w:val="-1"/>
        </w:rPr>
        <w:t xml:space="preserve"> </w:t>
      </w:r>
      <w:r w:rsidRPr="00D43187">
        <w:rPr>
          <w:rFonts w:ascii="Arial" w:eastAsia="Times New Roman" w:hAnsi="Arial" w:cs="Arial"/>
        </w:rPr>
        <w:t>COMPLETAR</w:t>
      </w:r>
      <w:r w:rsidRPr="00D43187">
        <w:rPr>
          <w:rFonts w:ascii="Arial" w:eastAsia="Times New Roman" w:hAnsi="Arial" w:cs="Arial"/>
          <w:spacing w:val="-1"/>
        </w:rPr>
        <w:t xml:space="preserve"> </w:t>
      </w:r>
      <w:r w:rsidRPr="00D43187">
        <w:rPr>
          <w:rFonts w:ascii="Arial" w:eastAsia="Times New Roman" w:hAnsi="Arial" w:cs="Arial"/>
        </w:rPr>
        <w:t>LA</w:t>
      </w:r>
      <w:r w:rsidRPr="00D43187">
        <w:rPr>
          <w:rFonts w:ascii="Arial" w:eastAsia="Times New Roman" w:hAnsi="Arial" w:cs="Arial"/>
          <w:spacing w:val="-1"/>
        </w:rPr>
        <w:t xml:space="preserve"> </w:t>
      </w:r>
      <w:r w:rsidRPr="00D43187">
        <w:rPr>
          <w:rFonts w:ascii="Arial" w:eastAsia="Times New Roman" w:hAnsi="Arial" w:cs="Arial"/>
        </w:rPr>
        <w:t>TABLA</w:t>
      </w:r>
      <w:r w:rsidRPr="00D43187">
        <w:rPr>
          <w:rFonts w:ascii="Arial" w:eastAsia="Times New Roman" w:hAnsi="Arial" w:cs="Arial"/>
          <w:spacing w:val="-1"/>
        </w:rPr>
        <w:t xml:space="preserve"> </w:t>
      </w:r>
      <w:r w:rsidRPr="00D43187">
        <w:rPr>
          <w:rFonts w:ascii="Arial" w:eastAsia="Times New Roman" w:hAnsi="Arial" w:cs="Arial"/>
        </w:rPr>
        <w:t>CON</w:t>
      </w:r>
      <w:r w:rsidRPr="00D43187">
        <w:rPr>
          <w:rFonts w:ascii="Arial" w:eastAsia="Times New Roman" w:hAnsi="Arial" w:cs="Arial"/>
          <w:spacing w:val="-1"/>
        </w:rPr>
        <w:t xml:space="preserve"> </w:t>
      </w:r>
      <w:r w:rsidRPr="00D43187">
        <w:rPr>
          <w:rFonts w:ascii="Arial" w:eastAsia="Times New Roman" w:hAnsi="Arial" w:cs="Arial"/>
        </w:rPr>
        <w:t>PROPUESTAS</w:t>
      </w:r>
      <w:r w:rsidRPr="00D43187">
        <w:rPr>
          <w:rFonts w:ascii="Arial" w:eastAsia="Times New Roman" w:hAnsi="Arial" w:cs="Arial"/>
          <w:spacing w:val="-1"/>
        </w:rPr>
        <w:t xml:space="preserve"> </w:t>
      </w:r>
      <w:r w:rsidRPr="00D43187">
        <w:rPr>
          <w:rFonts w:ascii="Arial" w:eastAsia="Times New Roman" w:hAnsi="Arial" w:cs="Arial"/>
        </w:rPr>
        <w:t>DE</w:t>
      </w:r>
      <w:r w:rsidRPr="00D43187">
        <w:rPr>
          <w:rFonts w:ascii="Arial" w:eastAsia="Times New Roman" w:hAnsi="Arial" w:cs="Arial"/>
          <w:spacing w:val="-1"/>
        </w:rPr>
        <w:t xml:space="preserve"> </w:t>
      </w:r>
      <w:r w:rsidRPr="00D43187">
        <w:rPr>
          <w:rFonts w:ascii="Arial" w:eastAsia="Times New Roman" w:hAnsi="Arial" w:cs="Arial"/>
        </w:rPr>
        <w:t>ACTIVIDADES</w:t>
      </w:r>
      <w:r w:rsidRPr="00D43187">
        <w:rPr>
          <w:rFonts w:ascii="Arial" w:eastAsia="Times New Roman" w:hAnsi="Arial" w:cs="Arial"/>
          <w:spacing w:val="-1"/>
        </w:rPr>
        <w:t xml:space="preserve"> </w:t>
      </w:r>
      <w:r w:rsidRPr="00D43187">
        <w:rPr>
          <w:rFonts w:ascii="Arial" w:eastAsia="Times New Roman" w:hAnsi="Arial" w:cs="Arial"/>
        </w:rPr>
        <w:t>FORMATIVAS</w:t>
      </w:r>
      <w:r w:rsidRPr="00D43187">
        <w:rPr>
          <w:rFonts w:ascii="Arial" w:eastAsia="Times New Roman" w:hAnsi="Arial" w:cs="Arial"/>
          <w:spacing w:val="-1"/>
        </w:rPr>
        <w:t xml:space="preserve"> </w:t>
      </w:r>
      <w:r w:rsidRPr="00D43187">
        <w:rPr>
          <w:rFonts w:ascii="Arial" w:eastAsia="Times New Roman" w:hAnsi="Arial" w:cs="Arial"/>
        </w:rPr>
        <w:t>PARA</w:t>
      </w:r>
      <w:r w:rsidRPr="00D43187">
        <w:rPr>
          <w:rFonts w:ascii="Arial" w:eastAsia="Times New Roman" w:hAnsi="Arial" w:cs="Arial"/>
          <w:spacing w:val="-1"/>
        </w:rPr>
        <w:t xml:space="preserve"> </w:t>
      </w:r>
      <w:r w:rsidRPr="00D43187">
        <w:rPr>
          <w:rFonts w:ascii="Arial" w:eastAsia="Times New Roman" w:hAnsi="Arial" w:cs="Arial"/>
        </w:rPr>
        <w:t>EL</w:t>
      </w:r>
      <w:r w:rsidRPr="00D43187">
        <w:rPr>
          <w:rFonts w:ascii="Arial" w:eastAsia="Times New Roman" w:hAnsi="Arial" w:cs="Arial"/>
          <w:spacing w:val="-1"/>
        </w:rPr>
        <w:t xml:space="preserve"> </w:t>
      </w:r>
      <w:r w:rsidRPr="00D43187">
        <w:rPr>
          <w:rFonts w:ascii="Arial" w:eastAsia="Times New Roman" w:hAnsi="Arial" w:cs="Arial"/>
        </w:rPr>
        <w:t>AULA</w:t>
      </w:r>
      <w:r w:rsidRPr="00D43187">
        <w:rPr>
          <w:rFonts w:ascii="Arial" w:eastAsia="Times New Roman" w:hAnsi="Arial" w:cs="Arial"/>
          <w:spacing w:val="-1"/>
        </w:rPr>
        <w:t xml:space="preserve"> </w:t>
      </w:r>
      <w:r w:rsidRPr="00D43187">
        <w:rPr>
          <w:rFonts w:ascii="Arial" w:eastAsia="Times New Roman" w:hAnsi="Arial" w:cs="Arial"/>
        </w:rPr>
        <w:t>(ABRIL MAYO 2025).</w:t>
      </w:r>
    </w:p>
    <w:p w14:paraId="148A10D5" w14:textId="77777777" w:rsidR="00AE3195" w:rsidRPr="00D43187" w:rsidRDefault="00AE3195" w:rsidP="00D43187">
      <w:pPr>
        <w:spacing w:line="247" w:lineRule="auto"/>
        <w:ind w:left="317" w:right="327"/>
        <w:jc w:val="both"/>
        <w:rPr>
          <w:rFonts w:ascii="Arial" w:eastAsia="Times New Roman" w:hAnsi="Arial" w:cs="Arial"/>
        </w:rPr>
      </w:pPr>
      <w:r w:rsidRPr="00D43187">
        <w:rPr>
          <w:rFonts w:ascii="Arial" w:eastAsia="Times New Roman" w:hAnsi="Arial" w:cs="Arial"/>
        </w:rPr>
        <w:t xml:space="preserve">En esta fase se desarrollará la tarea de proponer actividades prácticas que podrían implementarse en el aula a partir del trabajo realizado. Algunas se podrán incluir en la base de datos a modo de ejemplo, pero </w:t>
      </w:r>
      <w:r w:rsidRPr="00D43187">
        <w:rPr>
          <w:rFonts w:ascii="Arial" w:eastAsia="Times New Roman" w:hAnsi="Arial" w:cs="Arial"/>
        </w:rPr>
        <w:lastRenderedPageBreak/>
        <w:t>el fin es incluirlas en las guías que se redactarán a posteriori. COORDINADORA: ÁNGELA MORENO (por su amplia experiencia en temas de innovación docente, flipped classrom, trabajo por proyectos, etc…).</w:t>
      </w:r>
    </w:p>
    <w:p w14:paraId="0FB47B85" w14:textId="77777777" w:rsidR="00AE3195" w:rsidRPr="00D43187" w:rsidRDefault="00AE3195" w:rsidP="00D43187">
      <w:pPr>
        <w:spacing w:before="4"/>
        <w:jc w:val="both"/>
        <w:rPr>
          <w:rFonts w:ascii="Arial" w:eastAsia="Times New Roman" w:hAnsi="Arial" w:cs="Arial"/>
        </w:rPr>
      </w:pPr>
    </w:p>
    <w:p w14:paraId="19F36361" w14:textId="77777777" w:rsidR="00AE3195" w:rsidRPr="00D43187" w:rsidRDefault="00AE3195" w:rsidP="00D43187">
      <w:pPr>
        <w:ind w:left="317"/>
        <w:jc w:val="both"/>
        <w:outlineLvl w:val="1"/>
        <w:rPr>
          <w:rFonts w:ascii="Arial" w:eastAsia="Times New Roman" w:hAnsi="Arial" w:cs="Arial"/>
        </w:rPr>
      </w:pPr>
      <w:r w:rsidRPr="00D43187">
        <w:rPr>
          <w:rFonts w:ascii="Arial" w:eastAsia="Times New Roman" w:hAnsi="Arial" w:cs="Arial"/>
          <w:spacing w:val="-2"/>
        </w:rPr>
        <w:t>TAREAS:</w:t>
      </w:r>
    </w:p>
    <w:p w14:paraId="29382D59" w14:textId="77777777" w:rsidR="00AE3195" w:rsidRPr="00D43187" w:rsidRDefault="00AE3195" w:rsidP="00D43187">
      <w:pPr>
        <w:numPr>
          <w:ilvl w:val="0"/>
          <w:numId w:val="9"/>
        </w:numPr>
        <w:tabs>
          <w:tab w:val="left" w:pos="572"/>
        </w:tabs>
        <w:spacing w:before="6"/>
        <w:ind w:hanging="255"/>
        <w:jc w:val="both"/>
        <w:rPr>
          <w:rFonts w:ascii="Arial" w:eastAsia="Times New Roman" w:hAnsi="Arial" w:cs="Arial"/>
        </w:rPr>
      </w:pPr>
      <w:r w:rsidRPr="00D43187">
        <w:rPr>
          <w:rFonts w:ascii="Arial" w:eastAsia="Times New Roman" w:hAnsi="Arial" w:cs="Arial"/>
        </w:rPr>
        <w:t xml:space="preserve">PROPUESTA DE ACTIVIDADES POR TEMAS. (Tiempo previsto de ejecución: 1 MES). RESPONSABLE: </w:t>
      </w:r>
      <w:r w:rsidRPr="00D43187">
        <w:rPr>
          <w:rFonts w:ascii="Arial" w:eastAsia="Times New Roman" w:hAnsi="Arial" w:cs="Arial"/>
          <w:spacing w:val="-2"/>
        </w:rPr>
        <w:t>ÁNGELA</w:t>
      </w:r>
    </w:p>
    <w:p w14:paraId="6B307025" w14:textId="77777777" w:rsidR="00AE3195" w:rsidRPr="00D43187" w:rsidRDefault="00AE3195" w:rsidP="00D43187">
      <w:pPr>
        <w:spacing w:before="7" w:line="247" w:lineRule="auto"/>
        <w:ind w:left="317" w:right="214"/>
        <w:jc w:val="both"/>
        <w:rPr>
          <w:rFonts w:ascii="Arial" w:eastAsia="Times New Roman" w:hAnsi="Arial" w:cs="Arial"/>
        </w:rPr>
      </w:pPr>
      <w:r w:rsidRPr="00D43187">
        <w:rPr>
          <w:rFonts w:ascii="Arial" w:eastAsia="Times New Roman" w:hAnsi="Arial" w:cs="Arial"/>
        </w:rPr>
        <w:t>MORENO.</w:t>
      </w:r>
      <w:r w:rsidRPr="00D43187">
        <w:rPr>
          <w:rFonts w:ascii="Arial" w:eastAsia="Times New Roman" w:hAnsi="Arial" w:cs="Arial"/>
          <w:spacing w:val="-2"/>
        </w:rPr>
        <w:t xml:space="preserve"> </w:t>
      </w:r>
      <w:r w:rsidRPr="00D43187">
        <w:rPr>
          <w:rFonts w:ascii="Arial" w:eastAsia="Times New Roman" w:hAnsi="Arial" w:cs="Arial"/>
        </w:rPr>
        <w:t>Miembros</w:t>
      </w:r>
      <w:r w:rsidRPr="00D43187">
        <w:rPr>
          <w:rFonts w:ascii="Arial" w:eastAsia="Times New Roman" w:hAnsi="Arial" w:cs="Arial"/>
          <w:spacing w:val="-2"/>
        </w:rPr>
        <w:t xml:space="preserve"> </w:t>
      </w:r>
      <w:r w:rsidRPr="00D43187">
        <w:rPr>
          <w:rFonts w:ascii="Arial" w:eastAsia="Times New Roman" w:hAnsi="Arial" w:cs="Arial"/>
        </w:rPr>
        <w:t>implicados:</w:t>
      </w:r>
      <w:r w:rsidRPr="00D43187">
        <w:rPr>
          <w:rFonts w:ascii="Arial" w:eastAsia="Times New Roman" w:hAnsi="Arial" w:cs="Arial"/>
          <w:spacing w:val="-2"/>
        </w:rPr>
        <w:t xml:space="preserve"> </w:t>
      </w:r>
      <w:r w:rsidRPr="00D43187">
        <w:rPr>
          <w:rFonts w:ascii="Arial" w:eastAsia="Times New Roman" w:hAnsi="Arial" w:cs="Arial"/>
        </w:rPr>
        <w:t>Todos</w:t>
      </w:r>
      <w:r w:rsidRPr="00D43187">
        <w:rPr>
          <w:rFonts w:ascii="Arial" w:eastAsia="Times New Roman" w:hAnsi="Arial" w:cs="Arial"/>
          <w:spacing w:val="-2"/>
        </w:rPr>
        <w:t xml:space="preserve"> </w:t>
      </w:r>
      <w:r w:rsidRPr="00D43187">
        <w:rPr>
          <w:rFonts w:ascii="Arial" w:eastAsia="Times New Roman" w:hAnsi="Arial" w:cs="Arial"/>
        </w:rPr>
        <w:t>(PDI,</w:t>
      </w:r>
      <w:r w:rsidRPr="00D43187">
        <w:rPr>
          <w:rFonts w:ascii="Arial" w:eastAsia="Times New Roman" w:hAnsi="Arial" w:cs="Arial"/>
          <w:spacing w:val="-2"/>
        </w:rPr>
        <w:t xml:space="preserve"> </w:t>
      </w:r>
      <w:r w:rsidRPr="00D43187">
        <w:rPr>
          <w:rFonts w:ascii="Arial" w:eastAsia="Times New Roman" w:hAnsi="Arial" w:cs="Arial"/>
        </w:rPr>
        <w:t>PAS</w:t>
      </w:r>
      <w:r w:rsidRPr="00D43187">
        <w:rPr>
          <w:rFonts w:ascii="Arial" w:eastAsia="Times New Roman" w:hAnsi="Arial" w:cs="Arial"/>
          <w:spacing w:val="-2"/>
        </w:rPr>
        <w:t xml:space="preserve"> </w:t>
      </w:r>
      <w:r w:rsidRPr="00D43187">
        <w:rPr>
          <w:rFonts w:ascii="Arial" w:eastAsia="Times New Roman" w:hAnsi="Arial" w:cs="Arial"/>
        </w:rPr>
        <w:t>y</w:t>
      </w:r>
      <w:r w:rsidRPr="00D43187">
        <w:rPr>
          <w:rFonts w:ascii="Arial" w:eastAsia="Times New Roman" w:hAnsi="Arial" w:cs="Arial"/>
          <w:spacing w:val="-2"/>
        </w:rPr>
        <w:t xml:space="preserve"> </w:t>
      </w:r>
      <w:r w:rsidRPr="00D43187">
        <w:rPr>
          <w:rFonts w:ascii="Arial" w:eastAsia="Times New Roman" w:hAnsi="Arial" w:cs="Arial"/>
        </w:rPr>
        <w:t>ESTUDIANTES)</w:t>
      </w:r>
      <w:r w:rsidRPr="00D43187">
        <w:rPr>
          <w:rFonts w:ascii="Arial" w:eastAsia="Times New Roman" w:hAnsi="Arial" w:cs="Arial"/>
          <w:spacing w:val="-2"/>
        </w:rPr>
        <w:t xml:space="preserve"> </w:t>
      </w:r>
      <w:r w:rsidRPr="00D43187">
        <w:rPr>
          <w:rFonts w:ascii="Arial" w:eastAsia="Times New Roman" w:hAnsi="Arial" w:cs="Arial"/>
        </w:rPr>
        <w:t>adscritos</w:t>
      </w:r>
      <w:r w:rsidRPr="00D43187">
        <w:rPr>
          <w:rFonts w:ascii="Arial" w:eastAsia="Times New Roman" w:hAnsi="Arial" w:cs="Arial"/>
          <w:spacing w:val="-2"/>
        </w:rPr>
        <w:t xml:space="preserve"> </w:t>
      </w:r>
      <w:r w:rsidRPr="00D43187">
        <w:rPr>
          <w:rFonts w:ascii="Arial" w:eastAsia="Times New Roman" w:hAnsi="Arial" w:cs="Arial"/>
        </w:rPr>
        <w:t>al</w:t>
      </w:r>
      <w:r w:rsidRPr="00D43187">
        <w:rPr>
          <w:rFonts w:ascii="Arial" w:eastAsia="Times New Roman" w:hAnsi="Arial" w:cs="Arial"/>
          <w:spacing w:val="-2"/>
        </w:rPr>
        <w:t xml:space="preserve"> </w:t>
      </w:r>
      <w:r w:rsidRPr="00D43187">
        <w:rPr>
          <w:rFonts w:ascii="Arial" w:eastAsia="Times New Roman" w:hAnsi="Arial" w:cs="Arial"/>
        </w:rPr>
        <w:t>tema</w:t>
      </w:r>
      <w:r w:rsidRPr="00D43187">
        <w:rPr>
          <w:rFonts w:ascii="Arial" w:eastAsia="Times New Roman" w:hAnsi="Arial" w:cs="Arial"/>
          <w:spacing w:val="-2"/>
        </w:rPr>
        <w:t xml:space="preserve"> </w:t>
      </w:r>
      <w:r w:rsidRPr="00D43187">
        <w:rPr>
          <w:rFonts w:ascii="Arial" w:eastAsia="Times New Roman" w:hAnsi="Arial" w:cs="Arial"/>
        </w:rPr>
        <w:t>determinado.</w:t>
      </w:r>
      <w:r w:rsidRPr="00D43187">
        <w:rPr>
          <w:rFonts w:ascii="Arial" w:eastAsia="Times New Roman" w:hAnsi="Arial" w:cs="Arial"/>
          <w:spacing w:val="-2"/>
        </w:rPr>
        <w:t xml:space="preserve"> </w:t>
      </w:r>
      <w:r w:rsidRPr="00D43187">
        <w:rPr>
          <w:rFonts w:ascii="Arial" w:eastAsia="Times New Roman" w:hAnsi="Arial" w:cs="Arial"/>
        </w:rPr>
        <w:t>SEGUIMIENTO: Los profesores y alumnos valorarán la pertinencia y utilidad de las actividades propuestas y la utilidad de la herramienta (se evaluará mediante un cuestionario).</w:t>
      </w:r>
    </w:p>
    <w:p w14:paraId="3C4B19DA" w14:textId="77777777" w:rsidR="00AE3195" w:rsidRPr="00D43187" w:rsidRDefault="00AE3195" w:rsidP="00D43187">
      <w:pPr>
        <w:spacing w:before="5"/>
        <w:jc w:val="both"/>
        <w:rPr>
          <w:rFonts w:ascii="Arial" w:eastAsia="Times New Roman" w:hAnsi="Arial" w:cs="Arial"/>
        </w:rPr>
      </w:pPr>
    </w:p>
    <w:p w14:paraId="282B94F1" w14:textId="77777777" w:rsidR="00AE3195" w:rsidRPr="00D43187" w:rsidRDefault="00AE3195" w:rsidP="00D43187">
      <w:pPr>
        <w:ind w:left="317"/>
        <w:jc w:val="both"/>
        <w:outlineLvl w:val="1"/>
        <w:rPr>
          <w:rFonts w:ascii="Arial" w:eastAsia="Times New Roman" w:hAnsi="Arial" w:cs="Arial"/>
        </w:rPr>
      </w:pPr>
      <w:r w:rsidRPr="00D43187">
        <w:rPr>
          <w:rFonts w:ascii="Arial" w:eastAsia="Times New Roman" w:hAnsi="Arial" w:cs="Arial"/>
        </w:rPr>
        <w:t>FASE</w:t>
      </w:r>
      <w:r w:rsidRPr="00D43187">
        <w:rPr>
          <w:rFonts w:ascii="Arial" w:eastAsia="Times New Roman" w:hAnsi="Arial" w:cs="Arial"/>
          <w:spacing w:val="2"/>
        </w:rPr>
        <w:t xml:space="preserve"> </w:t>
      </w:r>
      <w:r w:rsidRPr="00D43187">
        <w:rPr>
          <w:rFonts w:ascii="Arial" w:eastAsia="Times New Roman" w:hAnsi="Arial" w:cs="Arial"/>
        </w:rPr>
        <w:t>5:</w:t>
      </w:r>
      <w:r w:rsidRPr="00D43187">
        <w:rPr>
          <w:rFonts w:ascii="Arial" w:eastAsia="Times New Roman" w:hAnsi="Arial" w:cs="Arial"/>
          <w:spacing w:val="2"/>
        </w:rPr>
        <w:t xml:space="preserve"> </w:t>
      </w:r>
      <w:r w:rsidRPr="00D43187">
        <w:rPr>
          <w:rFonts w:ascii="Arial" w:eastAsia="Times New Roman" w:hAnsi="Arial" w:cs="Arial"/>
        </w:rPr>
        <w:t>PUBLICACIÓN</w:t>
      </w:r>
      <w:r w:rsidRPr="00D43187">
        <w:rPr>
          <w:rFonts w:ascii="Arial" w:eastAsia="Times New Roman" w:hAnsi="Arial" w:cs="Arial"/>
          <w:spacing w:val="2"/>
        </w:rPr>
        <w:t xml:space="preserve"> </w:t>
      </w:r>
      <w:r w:rsidRPr="00D43187">
        <w:rPr>
          <w:rFonts w:ascii="Arial" w:eastAsia="Times New Roman" w:hAnsi="Arial" w:cs="Arial"/>
        </w:rPr>
        <w:t>Y</w:t>
      </w:r>
      <w:r w:rsidRPr="00D43187">
        <w:rPr>
          <w:rFonts w:ascii="Arial" w:eastAsia="Times New Roman" w:hAnsi="Arial" w:cs="Arial"/>
          <w:spacing w:val="2"/>
        </w:rPr>
        <w:t xml:space="preserve"> </w:t>
      </w:r>
      <w:r w:rsidRPr="00D43187">
        <w:rPr>
          <w:rFonts w:ascii="Arial" w:eastAsia="Times New Roman" w:hAnsi="Arial" w:cs="Arial"/>
        </w:rPr>
        <w:t>DIFUSIÓN</w:t>
      </w:r>
      <w:r w:rsidRPr="00D43187">
        <w:rPr>
          <w:rFonts w:ascii="Arial" w:eastAsia="Times New Roman" w:hAnsi="Arial" w:cs="Arial"/>
          <w:spacing w:val="2"/>
        </w:rPr>
        <w:t xml:space="preserve"> </w:t>
      </w:r>
      <w:r w:rsidRPr="00D43187">
        <w:rPr>
          <w:rFonts w:ascii="Arial" w:eastAsia="Times New Roman" w:hAnsi="Arial" w:cs="Arial"/>
        </w:rPr>
        <w:t>DE</w:t>
      </w:r>
      <w:r w:rsidRPr="00D43187">
        <w:rPr>
          <w:rFonts w:ascii="Arial" w:eastAsia="Times New Roman" w:hAnsi="Arial" w:cs="Arial"/>
          <w:spacing w:val="2"/>
        </w:rPr>
        <w:t xml:space="preserve"> </w:t>
      </w:r>
      <w:r w:rsidRPr="00D43187">
        <w:rPr>
          <w:rFonts w:ascii="Arial" w:eastAsia="Times New Roman" w:hAnsi="Arial" w:cs="Arial"/>
        </w:rPr>
        <w:t>LA</w:t>
      </w:r>
      <w:r w:rsidRPr="00D43187">
        <w:rPr>
          <w:rFonts w:ascii="Arial" w:eastAsia="Times New Roman" w:hAnsi="Arial" w:cs="Arial"/>
          <w:spacing w:val="2"/>
        </w:rPr>
        <w:t xml:space="preserve"> </w:t>
      </w:r>
      <w:r w:rsidRPr="00D43187">
        <w:rPr>
          <w:rFonts w:ascii="Arial" w:eastAsia="Times New Roman" w:hAnsi="Arial" w:cs="Arial"/>
        </w:rPr>
        <w:t>BASE</w:t>
      </w:r>
      <w:r w:rsidRPr="00D43187">
        <w:rPr>
          <w:rFonts w:ascii="Arial" w:eastAsia="Times New Roman" w:hAnsi="Arial" w:cs="Arial"/>
          <w:spacing w:val="2"/>
        </w:rPr>
        <w:t xml:space="preserve"> </w:t>
      </w:r>
      <w:r w:rsidRPr="00D43187">
        <w:rPr>
          <w:rFonts w:ascii="Arial" w:eastAsia="Times New Roman" w:hAnsi="Arial" w:cs="Arial"/>
        </w:rPr>
        <w:t>DE</w:t>
      </w:r>
      <w:r w:rsidRPr="00D43187">
        <w:rPr>
          <w:rFonts w:ascii="Arial" w:eastAsia="Times New Roman" w:hAnsi="Arial" w:cs="Arial"/>
          <w:spacing w:val="2"/>
        </w:rPr>
        <w:t xml:space="preserve"> </w:t>
      </w:r>
      <w:r w:rsidRPr="00D43187">
        <w:rPr>
          <w:rFonts w:ascii="Arial" w:eastAsia="Times New Roman" w:hAnsi="Arial" w:cs="Arial"/>
        </w:rPr>
        <w:t>DATOS</w:t>
      </w:r>
      <w:r w:rsidRPr="00D43187">
        <w:rPr>
          <w:rFonts w:ascii="Arial" w:eastAsia="Times New Roman" w:hAnsi="Arial" w:cs="Arial"/>
          <w:spacing w:val="2"/>
        </w:rPr>
        <w:t xml:space="preserve"> </w:t>
      </w:r>
      <w:r w:rsidRPr="00D43187">
        <w:rPr>
          <w:rFonts w:ascii="Arial" w:eastAsia="Times New Roman" w:hAnsi="Arial" w:cs="Arial"/>
        </w:rPr>
        <w:t>(JUNIO</w:t>
      </w:r>
      <w:r w:rsidRPr="00D43187">
        <w:rPr>
          <w:rFonts w:ascii="Arial" w:eastAsia="Times New Roman" w:hAnsi="Arial" w:cs="Arial"/>
          <w:spacing w:val="2"/>
        </w:rPr>
        <w:t xml:space="preserve"> </w:t>
      </w:r>
      <w:r w:rsidRPr="00D43187">
        <w:rPr>
          <w:rFonts w:ascii="Arial" w:eastAsia="Times New Roman" w:hAnsi="Arial" w:cs="Arial"/>
          <w:spacing w:val="-2"/>
        </w:rPr>
        <w:t>2025).</w:t>
      </w:r>
    </w:p>
    <w:p w14:paraId="2AFDA5BD" w14:textId="77777777" w:rsidR="00AE3195" w:rsidRPr="00D43187" w:rsidRDefault="00AE3195" w:rsidP="00D43187">
      <w:pPr>
        <w:ind w:left="317"/>
        <w:jc w:val="both"/>
        <w:outlineLvl w:val="1"/>
        <w:rPr>
          <w:rFonts w:ascii="Arial" w:eastAsia="Times New Roman" w:hAnsi="Arial" w:cs="Arial"/>
        </w:rPr>
        <w:sectPr w:rsidR="00AE3195" w:rsidRPr="00D43187">
          <w:pgSz w:w="11900" w:h="16840"/>
          <w:pgMar w:top="1080" w:right="566" w:bottom="1080" w:left="283" w:header="405" w:footer="895" w:gutter="0"/>
          <w:cols w:space="720"/>
        </w:sectPr>
      </w:pPr>
    </w:p>
    <w:p w14:paraId="5FCC0260" w14:textId="77777777" w:rsidR="00AE3195" w:rsidRPr="00D43187" w:rsidRDefault="00AE3195" w:rsidP="00D43187">
      <w:pPr>
        <w:spacing w:before="201" w:line="247" w:lineRule="auto"/>
        <w:ind w:left="317"/>
        <w:jc w:val="both"/>
        <w:rPr>
          <w:rFonts w:ascii="Arial" w:eastAsia="Times New Roman" w:hAnsi="Arial" w:cs="Arial"/>
        </w:rPr>
      </w:pPr>
      <w:r w:rsidRPr="00D43187">
        <w:rPr>
          <w:rFonts w:ascii="Arial" w:eastAsia="Times New Roman" w:hAnsi="Arial" w:cs="Arial"/>
        </w:rPr>
        <w:lastRenderedPageBreak/>
        <w:t>Dar</w:t>
      </w:r>
      <w:r w:rsidRPr="00D43187">
        <w:rPr>
          <w:rFonts w:ascii="Arial" w:eastAsia="Times New Roman" w:hAnsi="Arial" w:cs="Arial"/>
          <w:spacing w:val="-1"/>
        </w:rPr>
        <w:t xml:space="preserve"> </w:t>
      </w:r>
      <w:r w:rsidRPr="00D43187">
        <w:rPr>
          <w:rFonts w:ascii="Arial" w:eastAsia="Times New Roman" w:hAnsi="Arial" w:cs="Arial"/>
        </w:rPr>
        <w:t>la</w:t>
      </w:r>
      <w:r w:rsidRPr="00D43187">
        <w:rPr>
          <w:rFonts w:ascii="Arial" w:eastAsia="Times New Roman" w:hAnsi="Arial" w:cs="Arial"/>
          <w:spacing w:val="-1"/>
        </w:rPr>
        <w:t xml:space="preserve"> </w:t>
      </w:r>
      <w:r w:rsidRPr="00D43187">
        <w:rPr>
          <w:rFonts w:ascii="Arial" w:eastAsia="Times New Roman" w:hAnsi="Arial" w:cs="Arial"/>
        </w:rPr>
        <w:t>mayor</w:t>
      </w:r>
      <w:r w:rsidRPr="00D43187">
        <w:rPr>
          <w:rFonts w:ascii="Arial" w:eastAsia="Times New Roman" w:hAnsi="Arial" w:cs="Arial"/>
          <w:spacing w:val="-1"/>
        </w:rPr>
        <w:t xml:space="preserve"> </w:t>
      </w:r>
      <w:r w:rsidRPr="00D43187">
        <w:rPr>
          <w:rFonts w:ascii="Arial" w:eastAsia="Times New Roman" w:hAnsi="Arial" w:cs="Arial"/>
        </w:rPr>
        <w:t>visibilidad</w:t>
      </w:r>
      <w:r w:rsidRPr="00D43187">
        <w:rPr>
          <w:rFonts w:ascii="Arial" w:eastAsia="Times New Roman" w:hAnsi="Arial" w:cs="Arial"/>
          <w:spacing w:val="-1"/>
        </w:rPr>
        <w:t xml:space="preserve"> </w:t>
      </w:r>
      <w:r w:rsidRPr="00D43187">
        <w:rPr>
          <w:rFonts w:ascii="Arial" w:eastAsia="Times New Roman" w:hAnsi="Arial" w:cs="Arial"/>
        </w:rPr>
        <w:t>y</w:t>
      </w:r>
      <w:r w:rsidRPr="00D43187">
        <w:rPr>
          <w:rFonts w:ascii="Arial" w:eastAsia="Times New Roman" w:hAnsi="Arial" w:cs="Arial"/>
          <w:spacing w:val="-1"/>
        </w:rPr>
        <w:t xml:space="preserve"> </w:t>
      </w:r>
      <w:r w:rsidRPr="00D43187">
        <w:rPr>
          <w:rFonts w:ascii="Arial" w:eastAsia="Times New Roman" w:hAnsi="Arial" w:cs="Arial"/>
        </w:rPr>
        <w:t>difusión</w:t>
      </w:r>
      <w:r w:rsidRPr="00D43187">
        <w:rPr>
          <w:rFonts w:ascii="Arial" w:eastAsia="Times New Roman" w:hAnsi="Arial" w:cs="Arial"/>
          <w:spacing w:val="-1"/>
        </w:rPr>
        <w:t xml:space="preserve"> </w:t>
      </w:r>
      <w:r w:rsidRPr="00D43187">
        <w:rPr>
          <w:rFonts w:ascii="Arial" w:eastAsia="Times New Roman" w:hAnsi="Arial" w:cs="Arial"/>
        </w:rPr>
        <w:t>posibles</w:t>
      </w:r>
      <w:r w:rsidRPr="00D43187">
        <w:rPr>
          <w:rFonts w:ascii="Arial" w:eastAsia="Times New Roman" w:hAnsi="Arial" w:cs="Arial"/>
          <w:spacing w:val="-1"/>
        </w:rPr>
        <w:t xml:space="preserve"> </w:t>
      </w:r>
      <w:r w:rsidRPr="00D43187">
        <w:rPr>
          <w:rFonts w:ascii="Arial" w:eastAsia="Times New Roman" w:hAnsi="Arial" w:cs="Arial"/>
        </w:rPr>
        <w:t>al</w:t>
      </w:r>
      <w:r w:rsidRPr="00D43187">
        <w:rPr>
          <w:rFonts w:ascii="Arial" w:eastAsia="Times New Roman" w:hAnsi="Arial" w:cs="Arial"/>
          <w:spacing w:val="-1"/>
        </w:rPr>
        <w:t xml:space="preserve"> </w:t>
      </w:r>
      <w:r w:rsidRPr="00D43187">
        <w:rPr>
          <w:rFonts w:ascii="Arial" w:eastAsia="Times New Roman" w:hAnsi="Arial" w:cs="Arial"/>
        </w:rPr>
        <w:t>trabajo</w:t>
      </w:r>
      <w:r w:rsidRPr="00D43187">
        <w:rPr>
          <w:rFonts w:ascii="Arial" w:eastAsia="Times New Roman" w:hAnsi="Arial" w:cs="Arial"/>
          <w:spacing w:val="-1"/>
        </w:rPr>
        <w:t xml:space="preserve"> </w:t>
      </w:r>
      <w:r w:rsidRPr="00D43187">
        <w:rPr>
          <w:rFonts w:ascii="Arial" w:eastAsia="Times New Roman" w:hAnsi="Arial" w:cs="Arial"/>
        </w:rPr>
        <w:t>realizado</w:t>
      </w:r>
      <w:r w:rsidRPr="00D43187">
        <w:rPr>
          <w:rFonts w:ascii="Arial" w:eastAsia="Times New Roman" w:hAnsi="Arial" w:cs="Arial"/>
          <w:spacing w:val="-1"/>
        </w:rPr>
        <w:t xml:space="preserve"> </w:t>
      </w:r>
      <w:r w:rsidRPr="00D43187">
        <w:rPr>
          <w:rFonts w:ascii="Arial" w:eastAsia="Times New Roman" w:hAnsi="Arial" w:cs="Arial"/>
        </w:rPr>
        <w:t>para</w:t>
      </w:r>
      <w:r w:rsidRPr="00D43187">
        <w:rPr>
          <w:rFonts w:ascii="Arial" w:eastAsia="Times New Roman" w:hAnsi="Arial" w:cs="Arial"/>
          <w:spacing w:val="-1"/>
        </w:rPr>
        <w:t xml:space="preserve"> </w:t>
      </w:r>
      <w:r w:rsidRPr="00D43187">
        <w:rPr>
          <w:rFonts w:ascii="Arial" w:eastAsia="Times New Roman" w:hAnsi="Arial" w:cs="Arial"/>
        </w:rPr>
        <w:t>que</w:t>
      </w:r>
      <w:r w:rsidRPr="00D43187">
        <w:rPr>
          <w:rFonts w:ascii="Arial" w:eastAsia="Times New Roman" w:hAnsi="Arial" w:cs="Arial"/>
          <w:spacing w:val="-1"/>
        </w:rPr>
        <w:t xml:space="preserve"> </w:t>
      </w:r>
      <w:r w:rsidRPr="00D43187">
        <w:rPr>
          <w:rFonts w:ascii="Arial" w:eastAsia="Times New Roman" w:hAnsi="Arial" w:cs="Arial"/>
        </w:rPr>
        <w:t>llegue</w:t>
      </w:r>
      <w:r w:rsidRPr="00D43187">
        <w:rPr>
          <w:rFonts w:ascii="Arial" w:eastAsia="Times New Roman" w:hAnsi="Arial" w:cs="Arial"/>
          <w:spacing w:val="-1"/>
        </w:rPr>
        <w:t xml:space="preserve"> </w:t>
      </w:r>
      <w:r w:rsidRPr="00D43187">
        <w:rPr>
          <w:rFonts w:ascii="Arial" w:eastAsia="Times New Roman" w:hAnsi="Arial" w:cs="Arial"/>
        </w:rPr>
        <w:t>a</w:t>
      </w:r>
      <w:r w:rsidRPr="00D43187">
        <w:rPr>
          <w:rFonts w:ascii="Arial" w:eastAsia="Times New Roman" w:hAnsi="Arial" w:cs="Arial"/>
          <w:spacing w:val="-1"/>
        </w:rPr>
        <w:t xml:space="preserve"> </w:t>
      </w:r>
      <w:r w:rsidRPr="00D43187">
        <w:rPr>
          <w:rFonts w:ascii="Arial" w:eastAsia="Times New Roman" w:hAnsi="Arial" w:cs="Arial"/>
        </w:rPr>
        <w:t>un</w:t>
      </w:r>
      <w:r w:rsidRPr="00D43187">
        <w:rPr>
          <w:rFonts w:ascii="Arial" w:eastAsia="Times New Roman" w:hAnsi="Arial" w:cs="Arial"/>
          <w:spacing w:val="-1"/>
        </w:rPr>
        <w:t xml:space="preserve"> </w:t>
      </w:r>
      <w:r w:rsidRPr="00D43187">
        <w:rPr>
          <w:rFonts w:ascii="Arial" w:eastAsia="Times New Roman" w:hAnsi="Arial" w:cs="Arial"/>
        </w:rPr>
        <w:t>amplio</w:t>
      </w:r>
      <w:r w:rsidRPr="00D43187">
        <w:rPr>
          <w:rFonts w:ascii="Arial" w:eastAsia="Times New Roman" w:hAnsi="Arial" w:cs="Arial"/>
          <w:spacing w:val="-1"/>
        </w:rPr>
        <w:t xml:space="preserve"> </w:t>
      </w:r>
      <w:r w:rsidRPr="00D43187">
        <w:rPr>
          <w:rFonts w:ascii="Arial" w:eastAsia="Times New Roman" w:hAnsi="Arial" w:cs="Arial"/>
        </w:rPr>
        <w:t>sector</w:t>
      </w:r>
      <w:r w:rsidRPr="00D43187">
        <w:rPr>
          <w:rFonts w:ascii="Arial" w:eastAsia="Times New Roman" w:hAnsi="Arial" w:cs="Arial"/>
          <w:spacing w:val="-1"/>
        </w:rPr>
        <w:t xml:space="preserve"> </w:t>
      </w:r>
      <w:r w:rsidRPr="00D43187">
        <w:rPr>
          <w:rFonts w:ascii="Arial" w:eastAsia="Times New Roman" w:hAnsi="Arial" w:cs="Arial"/>
        </w:rPr>
        <w:t>de</w:t>
      </w:r>
      <w:r w:rsidRPr="00D43187">
        <w:rPr>
          <w:rFonts w:ascii="Arial" w:eastAsia="Times New Roman" w:hAnsi="Arial" w:cs="Arial"/>
          <w:spacing w:val="-1"/>
        </w:rPr>
        <w:t xml:space="preserve"> </w:t>
      </w:r>
      <w:r w:rsidRPr="00D43187">
        <w:rPr>
          <w:rFonts w:ascii="Arial" w:eastAsia="Times New Roman" w:hAnsi="Arial" w:cs="Arial"/>
        </w:rPr>
        <w:t>la</w:t>
      </w:r>
      <w:r w:rsidRPr="00D43187">
        <w:rPr>
          <w:rFonts w:ascii="Arial" w:eastAsia="Times New Roman" w:hAnsi="Arial" w:cs="Arial"/>
          <w:spacing w:val="-1"/>
        </w:rPr>
        <w:t xml:space="preserve"> </w:t>
      </w:r>
      <w:r w:rsidRPr="00D43187">
        <w:rPr>
          <w:rFonts w:ascii="Arial" w:eastAsia="Times New Roman" w:hAnsi="Arial" w:cs="Arial"/>
        </w:rPr>
        <w:t>comunidad universitaria para su uso. CORDINADORA: ESTRELLA GUTIÉRREZ.</w:t>
      </w:r>
    </w:p>
    <w:p w14:paraId="3083F7FD" w14:textId="77777777" w:rsidR="00AE3195" w:rsidRPr="00D43187" w:rsidRDefault="00AE3195" w:rsidP="00D43187">
      <w:pPr>
        <w:spacing w:before="5"/>
        <w:jc w:val="both"/>
        <w:rPr>
          <w:rFonts w:ascii="Arial" w:eastAsia="Times New Roman" w:hAnsi="Arial" w:cs="Arial"/>
        </w:rPr>
      </w:pPr>
    </w:p>
    <w:p w14:paraId="51CD79F4" w14:textId="77777777" w:rsidR="00AE3195" w:rsidRPr="00D43187" w:rsidRDefault="00AE3195" w:rsidP="00D43187">
      <w:pPr>
        <w:spacing w:before="1"/>
        <w:ind w:left="317"/>
        <w:jc w:val="both"/>
        <w:outlineLvl w:val="1"/>
        <w:rPr>
          <w:rFonts w:ascii="Arial" w:eastAsia="Times New Roman" w:hAnsi="Arial" w:cs="Arial"/>
        </w:rPr>
      </w:pPr>
      <w:r w:rsidRPr="00D43187">
        <w:rPr>
          <w:rFonts w:ascii="Arial" w:eastAsia="Times New Roman" w:hAnsi="Arial" w:cs="Arial"/>
          <w:spacing w:val="-2"/>
        </w:rPr>
        <w:t>TAREAS:</w:t>
      </w:r>
    </w:p>
    <w:p w14:paraId="52CC65B3" w14:textId="77777777" w:rsidR="00AE3195" w:rsidRPr="00D43187" w:rsidRDefault="00AE3195" w:rsidP="00D43187">
      <w:pPr>
        <w:numPr>
          <w:ilvl w:val="0"/>
          <w:numId w:val="8"/>
        </w:numPr>
        <w:tabs>
          <w:tab w:val="left" w:pos="572"/>
        </w:tabs>
        <w:spacing w:before="6" w:line="247" w:lineRule="auto"/>
        <w:ind w:right="1229" w:firstLine="0"/>
        <w:jc w:val="both"/>
        <w:rPr>
          <w:rFonts w:ascii="Arial" w:eastAsia="Times New Roman" w:hAnsi="Arial" w:cs="Arial"/>
        </w:rPr>
      </w:pPr>
      <w:r w:rsidRPr="00D43187">
        <w:rPr>
          <w:rFonts w:ascii="Arial" w:eastAsia="Times New Roman" w:hAnsi="Arial" w:cs="Arial"/>
        </w:rPr>
        <w:t>SELECCIÓN</w:t>
      </w:r>
      <w:r w:rsidRPr="00D43187">
        <w:rPr>
          <w:rFonts w:ascii="Arial" w:eastAsia="Times New Roman" w:hAnsi="Arial" w:cs="Arial"/>
          <w:spacing w:val="-2"/>
        </w:rPr>
        <w:t xml:space="preserve"> </w:t>
      </w:r>
      <w:r w:rsidRPr="00D43187">
        <w:rPr>
          <w:rFonts w:ascii="Arial" w:eastAsia="Times New Roman" w:hAnsi="Arial" w:cs="Arial"/>
        </w:rPr>
        <w:t>DE</w:t>
      </w:r>
      <w:r w:rsidRPr="00D43187">
        <w:rPr>
          <w:rFonts w:ascii="Arial" w:eastAsia="Times New Roman" w:hAnsi="Arial" w:cs="Arial"/>
          <w:spacing w:val="-2"/>
        </w:rPr>
        <w:t xml:space="preserve"> </w:t>
      </w:r>
      <w:r w:rsidRPr="00D43187">
        <w:rPr>
          <w:rFonts w:ascii="Arial" w:eastAsia="Times New Roman" w:hAnsi="Arial" w:cs="Arial"/>
        </w:rPr>
        <w:t>PÁGINAS</w:t>
      </w:r>
      <w:r w:rsidRPr="00D43187">
        <w:rPr>
          <w:rFonts w:ascii="Arial" w:eastAsia="Times New Roman" w:hAnsi="Arial" w:cs="Arial"/>
          <w:spacing w:val="-2"/>
        </w:rPr>
        <w:t xml:space="preserve"> </w:t>
      </w:r>
      <w:r w:rsidRPr="00D43187">
        <w:rPr>
          <w:rFonts w:ascii="Arial" w:eastAsia="Times New Roman" w:hAnsi="Arial" w:cs="Arial"/>
        </w:rPr>
        <w:t>EN</w:t>
      </w:r>
      <w:r w:rsidRPr="00D43187">
        <w:rPr>
          <w:rFonts w:ascii="Arial" w:eastAsia="Times New Roman" w:hAnsi="Arial" w:cs="Arial"/>
          <w:spacing w:val="-2"/>
        </w:rPr>
        <w:t xml:space="preserve"> </w:t>
      </w:r>
      <w:r w:rsidRPr="00D43187">
        <w:rPr>
          <w:rFonts w:ascii="Arial" w:eastAsia="Times New Roman" w:hAnsi="Arial" w:cs="Arial"/>
        </w:rPr>
        <w:t>ABIERTO</w:t>
      </w:r>
      <w:r w:rsidRPr="00D43187">
        <w:rPr>
          <w:rFonts w:ascii="Arial" w:eastAsia="Times New Roman" w:hAnsi="Arial" w:cs="Arial"/>
          <w:spacing w:val="-2"/>
        </w:rPr>
        <w:t xml:space="preserve"> </w:t>
      </w:r>
      <w:r w:rsidRPr="00D43187">
        <w:rPr>
          <w:rFonts w:ascii="Arial" w:eastAsia="Times New Roman" w:hAnsi="Arial" w:cs="Arial"/>
        </w:rPr>
        <w:t>DONDE</w:t>
      </w:r>
      <w:r w:rsidRPr="00D43187">
        <w:rPr>
          <w:rFonts w:ascii="Arial" w:eastAsia="Times New Roman" w:hAnsi="Arial" w:cs="Arial"/>
          <w:spacing w:val="-2"/>
        </w:rPr>
        <w:t xml:space="preserve"> </w:t>
      </w:r>
      <w:r w:rsidRPr="00D43187">
        <w:rPr>
          <w:rFonts w:ascii="Arial" w:eastAsia="Times New Roman" w:hAnsi="Arial" w:cs="Arial"/>
        </w:rPr>
        <w:t>PUBLICARLO</w:t>
      </w:r>
      <w:r w:rsidRPr="00D43187">
        <w:rPr>
          <w:rFonts w:ascii="Arial" w:eastAsia="Times New Roman" w:hAnsi="Arial" w:cs="Arial"/>
          <w:spacing w:val="-2"/>
        </w:rPr>
        <w:t xml:space="preserve"> </w:t>
      </w:r>
      <w:r w:rsidRPr="00D43187">
        <w:rPr>
          <w:rFonts w:ascii="Arial" w:eastAsia="Times New Roman" w:hAnsi="Arial" w:cs="Arial"/>
        </w:rPr>
        <w:t>(Tiempo</w:t>
      </w:r>
      <w:r w:rsidRPr="00D43187">
        <w:rPr>
          <w:rFonts w:ascii="Arial" w:eastAsia="Times New Roman" w:hAnsi="Arial" w:cs="Arial"/>
          <w:spacing w:val="-2"/>
        </w:rPr>
        <w:t xml:space="preserve"> </w:t>
      </w:r>
      <w:r w:rsidRPr="00D43187">
        <w:rPr>
          <w:rFonts w:ascii="Arial" w:eastAsia="Times New Roman" w:hAnsi="Arial" w:cs="Arial"/>
        </w:rPr>
        <w:t>previsto</w:t>
      </w:r>
      <w:r w:rsidRPr="00D43187">
        <w:rPr>
          <w:rFonts w:ascii="Arial" w:eastAsia="Times New Roman" w:hAnsi="Arial" w:cs="Arial"/>
          <w:spacing w:val="-2"/>
        </w:rPr>
        <w:t xml:space="preserve"> </w:t>
      </w:r>
      <w:r w:rsidRPr="00D43187">
        <w:rPr>
          <w:rFonts w:ascii="Arial" w:eastAsia="Times New Roman" w:hAnsi="Arial" w:cs="Arial"/>
        </w:rPr>
        <w:t>de</w:t>
      </w:r>
      <w:r w:rsidRPr="00D43187">
        <w:rPr>
          <w:rFonts w:ascii="Arial" w:eastAsia="Times New Roman" w:hAnsi="Arial" w:cs="Arial"/>
          <w:spacing w:val="-2"/>
        </w:rPr>
        <w:t xml:space="preserve"> </w:t>
      </w:r>
      <w:r w:rsidRPr="00D43187">
        <w:rPr>
          <w:rFonts w:ascii="Arial" w:eastAsia="Times New Roman" w:hAnsi="Arial" w:cs="Arial"/>
        </w:rPr>
        <w:t>ejecución:</w:t>
      </w:r>
      <w:r w:rsidRPr="00D43187">
        <w:rPr>
          <w:rFonts w:ascii="Arial" w:eastAsia="Times New Roman" w:hAnsi="Arial" w:cs="Arial"/>
          <w:spacing w:val="-2"/>
        </w:rPr>
        <w:t xml:space="preserve"> </w:t>
      </w:r>
      <w:r w:rsidRPr="00D43187">
        <w:rPr>
          <w:rFonts w:ascii="Arial" w:eastAsia="Times New Roman" w:hAnsi="Arial" w:cs="Arial"/>
        </w:rPr>
        <w:t>1MES) RESPONSABLE: ESTRELLA GUTIÉRREZ. 6 miembros implicados (ver detalle sección anexos).</w:t>
      </w:r>
    </w:p>
    <w:p w14:paraId="066658A0" w14:textId="77777777" w:rsidR="00AE3195" w:rsidRPr="00D43187" w:rsidRDefault="00AE3195" w:rsidP="00D43187">
      <w:pPr>
        <w:numPr>
          <w:ilvl w:val="0"/>
          <w:numId w:val="8"/>
        </w:numPr>
        <w:tabs>
          <w:tab w:val="left" w:pos="572"/>
        </w:tabs>
        <w:spacing w:line="247" w:lineRule="auto"/>
        <w:ind w:right="195" w:firstLine="0"/>
        <w:jc w:val="both"/>
        <w:rPr>
          <w:rFonts w:ascii="Arial" w:eastAsia="Times New Roman" w:hAnsi="Arial" w:cs="Arial"/>
        </w:rPr>
      </w:pPr>
      <w:r w:rsidRPr="00D43187">
        <w:rPr>
          <w:rFonts w:ascii="Arial" w:eastAsia="Times New Roman" w:hAnsi="Arial" w:cs="Arial"/>
        </w:rPr>
        <w:t>PUBLICACIÓN</w:t>
      </w:r>
      <w:r w:rsidRPr="00D43187">
        <w:rPr>
          <w:rFonts w:ascii="Arial" w:eastAsia="Times New Roman" w:hAnsi="Arial" w:cs="Arial"/>
          <w:spacing w:val="-1"/>
        </w:rPr>
        <w:t xml:space="preserve"> </w:t>
      </w:r>
      <w:r w:rsidRPr="00D43187">
        <w:rPr>
          <w:rFonts w:ascii="Arial" w:eastAsia="Times New Roman" w:hAnsi="Arial" w:cs="Arial"/>
        </w:rPr>
        <w:t>EN</w:t>
      </w:r>
      <w:r w:rsidRPr="00D43187">
        <w:rPr>
          <w:rFonts w:ascii="Arial" w:eastAsia="Times New Roman" w:hAnsi="Arial" w:cs="Arial"/>
          <w:spacing w:val="-1"/>
        </w:rPr>
        <w:t xml:space="preserve"> </w:t>
      </w:r>
      <w:r w:rsidRPr="00D43187">
        <w:rPr>
          <w:rFonts w:ascii="Arial" w:eastAsia="Times New Roman" w:hAnsi="Arial" w:cs="Arial"/>
        </w:rPr>
        <w:t>LAS</w:t>
      </w:r>
      <w:r w:rsidRPr="00D43187">
        <w:rPr>
          <w:rFonts w:ascii="Arial" w:eastAsia="Times New Roman" w:hAnsi="Arial" w:cs="Arial"/>
          <w:spacing w:val="-1"/>
        </w:rPr>
        <w:t xml:space="preserve"> </w:t>
      </w:r>
      <w:r w:rsidRPr="00D43187">
        <w:rPr>
          <w:rFonts w:ascii="Arial" w:eastAsia="Times New Roman" w:hAnsi="Arial" w:cs="Arial"/>
        </w:rPr>
        <w:t>PÁGINAS</w:t>
      </w:r>
      <w:r w:rsidRPr="00D43187">
        <w:rPr>
          <w:rFonts w:ascii="Arial" w:eastAsia="Times New Roman" w:hAnsi="Arial" w:cs="Arial"/>
          <w:spacing w:val="-1"/>
        </w:rPr>
        <w:t xml:space="preserve"> </w:t>
      </w:r>
      <w:r w:rsidRPr="00D43187">
        <w:rPr>
          <w:rFonts w:ascii="Arial" w:eastAsia="Times New Roman" w:hAnsi="Arial" w:cs="Arial"/>
        </w:rPr>
        <w:t>EN</w:t>
      </w:r>
      <w:r w:rsidRPr="00D43187">
        <w:rPr>
          <w:rFonts w:ascii="Arial" w:eastAsia="Times New Roman" w:hAnsi="Arial" w:cs="Arial"/>
          <w:spacing w:val="-1"/>
        </w:rPr>
        <w:t xml:space="preserve"> </w:t>
      </w:r>
      <w:r w:rsidRPr="00D43187">
        <w:rPr>
          <w:rFonts w:ascii="Arial" w:eastAsia="Times New Roman" w:hAnsi="Arial" w:cs="Arial"/>
        </w:rPr>
        <w:t>ABIERTO</w:t>
      </w:r>
      <w:r w:rsidRPr="00D43187">
        <w:rPr>
          <w:rFonts w:ascii="Arial" w:eastAsia="Times New Roman" w:hAnsi="Arial" w:cs="Arial"/>
          <w:spacing w:val="-1"/>
        </w:rPr>
        <w:t xml:space="preserve"> </w:t>
      </w:r>
      <w:r w:rsidRPr="00D43187">
        <w:rPr>
          <w:rFonts w:ascii="Arial" w:eastAsia="Times New Roman" w:hAnsi="Arial" w:cs="Arial"/>
        </w:rPr>
        <w:t>SELECCIONADAS</w:t>
      </w:r>
      <w:r w:rsidRPr="00D43187">
        <w:rPr>
          <w:rFonts w:ascii="Arial" w:eastAsia="Times New Roman" w:hAnsi="Arial" w:cs="Arial"/>
          <w:spacing w:val="-1"/>
        </w:rPr>
        <w:t xml:space="preserve"> </w:t>
      </w:r>
      <w:r w:rsidRPr="00D43187">
        <w:rPr>
          <w:rFonts w:ascii="Arial" w:eastAsia="Times New Roman" w:hAnsi="Arial" w:cs="Arial"/>
        </w:rPr>
        <w:t>(Tiempo</w:t>
      </w:r>
      <w:r w:rsidRPr="00D43187">
        <w:rPr>
          <w:rFonts w:ascii="Arial" w:eastAsia="Times New Roman" w:hAnsi="Arial" w:cs="Arial"/>
          <w:spacing w:val="-1"/>
        </w:rPr>
        <w:t xml:space="preserve"> </w:t>
      </w:r>
      <w:r w:rsidRPr="00D43187">
        <w:rPr>
          <w:rFonts w:ascii="Arial" w:eastAsia="Times New Roman" w:hAnsi="Arial" w:cs="Arial"/>
        </w:rPr>
        <w:t>previsto</w:t>
      </w:r>
      <w:r w:rsidRPr="00D43187">
        <w:rPr>
          <w:rFonts w:ascii="Arial" w:eastAsia="Times New Roman" w:hAnsi="Arial" w:cs="Arial"/>
          <w:spacing w:val="-1"/>
        </w:rPr>
        <w:t xml:space="preserve"> </w:t>
      </w:r>
      <w:r w:rsidRPr="00D43187">
        <w:rPr>
          <w:rFonts w:ascii="Arial" w:eastAsia="Times New Roman" w:hAnsi="Arial" w:cs="Arial"/>
        </w:rPr>
        <w:t>de</w:t>
      </w:r>
      <w:r w:rsidRPr="00D43187">
        <w:rPr>
          <w:rFonts w:ascii="Arial" w:eastAsia="Times New Roman" w:hAnsi="Arial" w:cs="Arial"/>
          <w:spacing w:val="-1"/>
        </w:rPr>
        <w:t xml:space="preserve"> </w:t>
      </w:r>
      <w:r w:rsidRPr="00D43187">
        <w:rPr>
          <w:rFonts w:ascii="Arial" w:eastAsia="Times New Roman" w:hAnsi="Arial" w:cs="Arial"/>
        </w:rPr>
        <w:t>ejecución:</w:t>
      </w:r>
      <w:r w:rsidRPr="00D43187">
        <w:rPr>
          <w:rFonts w:ascii="Arial" w:eastAsia="Times New Roman" w:hAnsi="Arial" w:cs="Arial"/>
          <w:spacing w:val="-1"/>
        </w:rPr>
        <w:t xml:space="preserve"> </w:t>
      </w:r>
      <w:r w:rsidRPr="00D43187">
        <w:rPr>
          <w:rFonts w:ascii="Arial" w:eastAsia="Times New Roman" w:hAnsi="Arial" w:cs="Arial"/>
        </w:rPr>
        <w:t>Durante</w:t>
      </w:r>
      <w:r w:rsidRPr="00D43187">
        <w:rPr>
          <w:rFonts w:ascii="Arial" w:eastAsia="Times New Roman" w:hAnsi="Arial" w:cs="Arial"/>
          <w:spacing w:val="-1"/>
        </w:rPr>
        <w:t xml:space="preserve"> </w:t>
      </w:r>
      <w:r w:rsidRPr="00D43187">
        <w:rPr>
          <w:rFonts w:ascii="Arial" w:eastAsia="Times New Roman" w:hAnsi="Arial" w:cs="Arial"/>
        </w:rPr>
        <w:t>el</w:t>
      </w:r>
      <w:r w:rsidRPr="00D43187">
        <w:rPr>
          <w:rFonts w:ascii="Arial" w:eastAsia="Times New Roman" w:hAnsi="Arial" w:cs="Arial"/>
          <w:spacing w:val="-1"/>
        </w:rPr>
        <w:t xml:space="preserve"> </w:t>
      </w:r>
      <w:r w:rsidRPr="00D43187">
        <w:rPr>
          <w:rFonts w:ascii="Arial" w:eastAsia="Times New Roman" w:hAnsi="Arial" w:cs="Arial"/>
        </w:rPr>
        <w:t>mes de junio) RESPONSABLE: ESTRELLA GUTIÉRREZ. 2 miembros implicados (ver detalle sección anexos).</w:t>
      </w:r>
    </w:p>
    <w:p w14:paraId="1F62A860" w14:textId="77777777" w:rsidR="00AE3195" w:rsidRPr="00D43187" w:rsidRDefault="00AE3195" w:rsidP="00D43187">
      <w:pPr>
        <w:numPr>
          <w:ilvl w:val="0"/>
          <w:numId w:val="8"/>
        </w:numPr>
        <w:tabs>
          <w:tab w:val="left" w:pos="583"/>
        </w:tabs>
        <w:spacing w:line="247" w:lineRule="auto"/>
        <w:ind w:right="1385" w:firstLine="0"/>
        <w:jc w:val="both"/>
        <w:rPr>
          <w:rFonts w:ascii="Arial" w:eastAsia="Times New Roman" w:hAnsi="Arial" w:cs="Arial"/>
        </w:rPr>
      </w:pPr>
      <w:r w:rsidRPr="00D43187">
        <w:rPr>
          <w:rFonts w:ascii="Arial" w:eastAsia="Times New Roman" w:hAnsi="Arial" w:cs="Arial"/>
        </w:rPr>
        <w:t>DIFUSIÓN</w:t>
      </w:r>
      <w:r w:rsidRPr="00D43187">
        <w:rPr>
          <w:rFonts w:ascii="Arial" w:eastAsia="Times New Roman" w:hAnsi="Arial" w:cs="Arial"/>
          <w:spacing w:val="-1"/>
        </w:rPr>
        <w:t xml:space="preserve"> </w:t>
      </w:r>
      <w:r w:rsidRPr="00D43187">
        <w:rPr>
          <w:rFonts w:ascii="Arial" w:eastAsia="Times New Roman" w:hAnsi="Arial" w:cs="Arial"/>
        </w:rPr>
        <w:t>DEL</w:t>
      </w:r>
      <w:r w:rsidRPr="00D43187">
        <w:rPr>
          <w:rFonts w:ascii="Arial" w:eastAsia="Times New Roman" w:hAnsi="Arial" w:cs="Arial"/>
          <w:spacing w:val="-1"/>
        </w:rPr>
        <w:t xml:space="preserve"> </w:t>
      </w:r>
      <w:r w:rsidRPr="00D43187">
        <w:rPr>
          <w:rFonts w:ascii="Arial" w:eastAsia="Times New Roman" w:hAnsi="Arial" w:cs="Arial"/>
        </w:rPr>
        <w:t>TRABAJO</w:t>
      </w:r>
      <w:r w:rsidRPr="00D43187">
        <w:rPr>
          <w:rFonts w:ascii="Arial" w:eastAsia="Times New Roman" w:hAnsi="Arial" w:cs="Arial"/>
          <w:spacing w:val="-1"/>
        </w:rPr>
        <w:t xml:space="preserve"> </w:t>
      </w:r>
      <w:r w:rsidRPr="00D43187">
        <w:rPr>
          <w:rFonts w:ascii="Arial" w:eastAsia="Times New Roman" w:hAnsi="Arial" w:cs="Arial"/>
        </w:rPr>
        <w:t>EN</w:t>
      </w:r>
      <w:r w:rsidRPr="00D43187">
        <w:rPr>
          <w:rFonts w:ascii="Arial" w:eastAsia="Times New Roman" w:hAnsi="Arial" w:cs="Arial"/>
          <w:spacing w:val="-1"/>
        </w:rPr>
        <w:t xml:space="preserve"> </w:t>
      </w:r>
      <w:r w:rsidRPr="00D43187">
        <w:rPr>
          <w:rFonts w:ascii="Arial" w:eastAsia="Times New Roman" w:hAnsi="Arial" w:cs="Arial"/>
        </w:rPr>
        <w:t>REDES</w:t>
      </w:r>
      <w:r w:rsidRPr="00D43187">
        <w:rPr>
          <w:rFonts w:ascii="Arial" w:eastAsia="Times New Roman" w:hAnsi="Arial" w:cs="Arial"/>
          <w:spacing w:val="-1"/>
        </w:rPr>
        <w:t xml:space="preserve"> </w:t>
      </w:r>
      <w:r w:rsidRPr="00D43187">
        <w:rPr>
          <w:rFonts w:ascii="Arial" w:eastAsia="Times New Roman" w:hAnsi="Arial" w:cs="Arial"/>
        </w:rPr>
        <w:t>SOCIALES</w:t>
      </w:r>
      <w:r w:rsidRPr="00D43187">
        <w:rPr>
          <w:rFonts w:ascii="Arial" w:eastAsia="Times New Roman" w:hAnsi="Arial" w:cs="Arial"/>
          <w:spacing w:val="-1"/>
        </w:rPr>
        <w:t xml:space="preserve"> </w:t>
      </w:r>
      <w:r w:rsidRPr="00D43187">
        <w:rPr>
          <w:rFonts w:ascii="Arial" w:eastAsia="Times New Roman" w:hAnsi="Arial" w:cs="Arial"/>
        </w:rPr>
        <w:t>Y</w:t>
      </w:r>
      <w:r w:rsidRPr="00D43187">
        <w:rPr>
          <w:rFonts w:ascii="Arial" w:eastAsia="Times New Roman" w:hAnsi="Arial" w:cs="Arial"/>
          <w:spacing w:val="-1"/>
        </w:rPr>
        <w:t xml:space="preserve"> </w:t>
      </w:r>
      <w:r w:rsidRPr="00D43187">
        <w:rPr>
          <w:rFonts w:ascii="Arial" w:eastAsia="Times New Roman" w:hAnsi="Arial" w:cs="Arial"/>
        </w:rPr>
        <w:t>OTROS.</w:t>
      </w:r>
      <w:r w:rsidRPr="00D43187">
        <w:rPr>
          <w:rFonts w:ascii="Arial" w:eastAsia="Times New Roman" w:hAnsi="Arial" w:cs="Arial"/>
          <w:spacing w:val="-1"/>
        </w:rPr>
        <w:t xml:space="preserve"> </w:t>
      </w:r>
      <w:r w:rsidRPr="00D43187">
        <w:rPr>
          <w:rFonts w:ascii="Arial" w:eastAsia="Times New Roman" w:hAnsi="Arial" w:cs="Arial"/>
        </w:rPr>
        <w:t>(Tiempo</w:t>
      </w:r>
      <w:r w:rsidRPr="00D43187">
        <w:rPr>
          <w:rFonts w:ascii="Arial" w:eastAsia="Times New Roman" w:hAnsi="Arial" w:cs="Arial"/>
          <w:spacing w:val="-1"/>
        </w:rPr>
        <w:t xml:space="preserve"> </w:t>
      </w:r>
      <w:r w:rsidRPr="00D43187">
        <w:rPr>
          <w:rFonts w:ascii="Arial" w:eastAsia="Times New Roman" w:hAnsi="Arial" w:cs="Arial"/>
        </w:rPr>
        <w:t>previsto</w:t>
      </w:r>
      <w:r w:rsidRPr="00D43187">
        <w:rPr>
          <w:rFonts w:ascii="Arial" w:eastAsia="Times New Roman" w:hAnsi="Arial" w:cs="Arial"/>
          <w:spacing w:val="-1"/>
        </w:rPr>
        <w:t xml:space="preserve"> </w:t>
      </w:r>
      <w:r w:rsidRPr="00D43187">
        <w:rPr>
          <w:rFonts w:ascii="Arial" w:eastAsia="Times New Roman" w:hAnsi="Arial" w:cs="Arial"/>
        </w:rPr>
        <w:t>de</w:t>
      </w:r>
      <w:r w:rsidRPr="00D43187">
        <w:rPr>
          <w:rFonts w:ascii="Arial" w:eastAsia="Times New Roman" w:hAnsi="Arial" w:cs="Arial"/>
          <w:spacing w:val="-1"/>
        </w:rPr>
        <w:t xml:space="preserve"> </w:t>
      </w:r>
      <w:r w:rsidRPr="00D43187">
        <w:rPr>
          <w:rFonts w:ascii="Arial" w:eastAsia="Times New Roman" w:hAnsi="Arial" w:cs="Arial"/>
        </w:rPr>
        <w:t>ejecución:</w:t>
      </w:r>
      <w:r w:rsidRPr="00D43187">
        <w:rPr>
          <w:rFonts w:ascii="Arial" w:eastAsia="Times New Roman" w:hAnsi="Arial" w:cs="Arial"/>
          <w:spacing w:val="-1"/>
        </w:rPr>
        <w:t xml:space="preserve"> </w:t>
      </w:r>
      <w:r w:rsidRPr="00D43187">
        <w:rPr>
          <w:rFonts w:ascii="Arial" w:eastAsia="Times New Roman" w:hAnsi="Arial" w:cs="Arial"/>
        </w:rPr>
        <w:t>1</w:t>
      </w:r>
      <w:r w:rsidRPr="00D43187">
        <w:rPr>
          <w:rFonts w:ascii="Arial" w:eastAsia="Times New Roman" w:hAnsi="Arial" w:cs="Arial"/>
          <w:spacing w:val="-1"/>
        </w:rPr>
        <w:t xml:space="preserve"> </w:t>
      </w:r>
      <w:r w:rsidRPr="00D43187">
        <w:rPr>
          <w:rFonts w:ascii="Arial" w:eastAsia="Times New Roman" w:hAnsi="Arial" w:cs="Arial"/>
        </w:rPr>
        <w:t>MES). RESPONSABLE: ESTRELLA GUTIÉRREZ.. Implicados: TODOS</w:t>
      </w:r>
    </w:p>
    <w:p w14:paraId="26E231D5" w14:textId="77777777" w:rsidR="00AE3195" w:rsidRPr="00D43187" w:rsidRDefault="00AE3195" w:rsidP="00D43187">
      <w:pPr>
        <w:jc w:val="both"/>
        <w:rPr>
          <w:rFonts w:ascii="Arial" w:eastAsia="Times New Roman" w:hAnsi="Arial" w:cs="Arial"/>
        </w:rPr>
      </w:pPr>
    </w:p>
    <w:p w14:paraId="4E9E92BE" w14:textId="77777777" w:rsidR="00AE3195" w:rsidRPr="00AE3195" w:rsidRDefault="00AE3195" w:rsidP="00AE3195">
      <w:pPr>
        <w:rPr>
          <w:rFonts w:ascii="Microsoft Sans Serif" w:eastAsia="Times New Roman" w:hAnsi="Microsoft Sans Serif" w:cs="Microsoft Sans Serif"/>
          <w:sz w:val="20"/>
          <w:szCs w:val="20"/>
        </w:rPr>
      </w:pPr>
    </w:p>
    <w:p w14:paraId="02D96B75" w14:textId="77777777" w:rsidR="00B57FFA" w:rsidRDefault="00B57FFA" w:rsidP="00B57FFA">
      <w:pPr>
        <w:pStyle w:val="Textoindependiente"/>
        <w:spacing w:before="1" w:line="259" w:lineRule="auto"/>
        <w:ind w:left="501" w:right="595"/>
        <w:jc w:val="both"/>
        <w:rPr>
          <w:b/>
          <w:bCs/>
        </w:rPr>
      </w:pPr>
    </w:p>
    <w:p w14:paraId="61051380" w14:textId="460C7F04" w:rsidR="00B57FFA" w:rsidRPr="00B57FFA" w:rsidRDefault="00B57FFA" w:rsidP="00B57FFA">
      <w:pPr>
        <w:pStyle w:val="Textoindependiente"/>
        <w:spacing w:before="1" w:line="259" w:lineRule="auto"/>
        <w:ind w:left="861" w:right="595"/>
        <w:jc w:val="both"/>
        <w:rPr>
          <w:b/>
          <w:bCs/>
        </w:rPr>
      </w:pPr>
      <w:r>
        <w:rPr>
          <w:b/>
          <w:bCs/>
        </w:rPr>
        <w:t>4.Recursos humanos</w:t>
      </w:r>
    </w:p>
    <w:p w14:paraId="5200967B" w14:textId="77777777" w:rsidR="00B57FFA" w:rsidRDefault="00B57FFA" w:rsidP="00B57FFA">
      <w:pPr>
        <w:pStyle w:val="Textoindependiente"/>
        <w:spacing w:before="1" w:line="259" w:lineRule="auto"/>
        <w:ind w:left="501" w:right="595"/>
        <w:jc w:val="both"/>
      </w:pPr>
    </w:p>
    <w:p w14:paraId="36B4E95C" w14:textId="035B4330" w:rsidR="00B57FFA" w:rsidRDefault="00B57FFA" w:rsidP="00B57FFA">
      <w:pPr>
        <w:pStyle w:val="Textoindependiente"/>
        <w:spacing w:before="1" w:line="259" w:lineRule="auto"/>
        <w:ind w:left="501" w:right="595"/>
        <w:jc w:val="both"/>
      </w:pPr>
      <w:r>
        <w:t xml:space="preserve">Recursos humanos Somos un grupo multidisciplinar formado por alumnos (diferentes cursos de grado y máster), PDI y PAS. Creemos que el contar con miembros de todos los estamentos garantiza una mayor riqueza al proyecto ya que combina la experiencia docente del profesorado con el punto de vista de los alumnos (consumidores finales del producto) y la experiencia en asuntos más prácticos y técnicos del PAS. Nos parece especialmente interesante contar con la participación de estudiantes porque pueden orientarnos en cuanto a la utilidad real de aquello que proponemos como herramientas de aprendizaje pero que, sin el testeo adecuado puede resultar inútil o poco práctico. Además, es esencial contar con ellos para saber de primera mano qué tipo de actividades prácticas les pueden resultar atractivas. Consideramos que son una parte esencial en todo equipo que quiera bajar de la docencia puramente teórica a una docencia basada en herramientas o métodos más modernos e innovadores. Cada miembro del grupo ha participado en aquellas partes del trabajo en la que podían aportar más, en razón de su idoneidad y especialización. Los miembros del equipo pertenecemos a diversas especialidades (Derecho, Periodismo, Comunicación, Documentación y Sociología), a diferentes Facultades UCM (Ciencias Políticas y Sociología y Ciencias de la Información) y a varias Universidades nacionales (UCM, Universidad Rey Juan Carlos, UNED, Universidad Pontificia Comillas y Universidad Camilo José Cela) e internacionales (Universidad Central de Chile y Universidad Andrés Bello de Chile). Este punto nos parece esencial puesto que un proyecto de innovación debe ser multidisciplinar. En nuestro caso, además, no se entendería que pudiera ser de otra forma, dado que se trata de un proyecto que precisa expertos en Derecho para la selección y comprensión de los temas, expertos en cine (documentación cinematográfica) en la parte dedicada a la organización y selección de películas. Contamos además con una socióloga que también es profesora, absolutamente necesaria para contextualizar los temas y los tiempos, los estereotipos, etc… </w:t>
      </w:r>
    </w:p>
    <w:p w14:paraId="4225CE19" w14:textId="77777777" w:rsidR="00B57FFA" w:rsidRDefault="00B57FFA" w:rsidP="00B57FFA">
      <w:pPr>
        <w:pStyle w:val="Textoindependiente"/>
        <w:spacing w:before="1" w:line="259" w:lineRule="auto"/>
        <w:ind w:left="501" w:right="595"/>
        <w:jc w:val="both"/>
      </w:pPr>
    </w:p>
    <w:p w14:paraId="67C78460" w14:textId="77777777" w:rsidR="00B57FFA" w:rsidRDefault="00B57FFA" w:rsidP="00B57FFA">
      <w:pPr>
        <w:pStyle w:val="Textoindependiente"/>
        <w:spacing w:before="1" w:line="259" w:lineRule="auto"/>
        <w:ind w:left="501" w:right="595"/>
        <w:jc w:val="both"/>
      </w:pPr>
      <w:r>
        <w:t>La mayor parte de los miembros del equipo que ocupan plaza de profesor permanente (Loreto Corredoira y Elena de la Cuadra) han obtenido evaluaciones de Docentia Positivas (muchas excelentes) dentro de los últimos 5 años y han participado en proyectos de innovación docente. El equipo ha resultado ser muy adecuado y se ha compenetrado a la perfección. Se ha combinado la experiencia docente con las aportaciones de los alumnos, muy útil para poder saber lo que necesitas o qué les parece útil.</w:t>
      </w:r>
    </w:p>
    <w:p w14:paraId="44AABBA9" w14:textId="77777777" w:rsidR="00B57FFA" w:rsidRDefault="00B57FFA" w:rsidP="00B57FFA">
      <w:pPr>
        <w:pStyle w:val="Textoindependiente"/>
        <w:spacing w:before="1" w:line="259" w:lineRule="auto"/>
        <w:ind w:left="501" w:right="595"/>
        <w:jc w:val="both"/>
      </w:pPr>
    </w:p>
    <w:p w14:paraId="1B9BD40B" w14:textId="77777777" w:rsidR="00B57FFA" w:rsidRDefault="00B57FFA" w:rsidP="00B57FFA">
      <w:pPr>
        <w:pStyle w:val="Textoindependiente"/>
        <w:spacing w:before="1" w:line="259" w:lineRule="auto"/>
        <w:ind w:left="501" w:right="595"/>
        <w:jc w:val="both"/>
      </w:pPr>
    </w:p>
    <w:p w14:paraId="77B3223E" w14:textId="77777777" w:rsidR="00B57FFA" w:rsidRDefault="00B57FFA" w:rsidP="00B57FFA">
      <w:pPr>
        <w:pStyle w:val="Textoindependiente"/>
        <w:spacing w:before="1" w:line="259" w:lineRule="auto"/>
        <w:ind w:left="501" w:right="595"/>
        <w:jc w:val="both"/>
      </w:pPr>
    </w:p>
    <w:p w14:paraId="5B6A8067" w14:textId="77777777" w:rsidR="00B57FFA" w:rsidRDefault="00B57FFA" w:rsidP="00B57FFA">
      <w:pPr>
        <w:pStyle w:val="Textoindependiente"/>
        <w:spacing w:before="1" w:line="259" w:lineRule="auto"/>
        <w:ind w:left="501" w:right="595"/>
        <w:jc w:val="both"/>
      </w:pPr>
    </w:p>
    <w:p w14:paraId="0ED314D5" w14:textId="77777777" w:rsidR="00B57FFA" w:rsidRDefault="00B57FFA" w:rsidP="00B57FFA">
      <w:pPr>
        <w:pStyle w:val="Textoindependiente"/>
        <w:spacing w:before="1" w:line="259" w:lineRule="auto"/>
        <w:ind w:left="501" w:right="595"/>
        <w:jc w:val="both"/>
      </w:pPr>
    </w:p>
    <w:p w14:paraId="0038D305" w14:textId="77777777" w:rsidR="00B57FFA" w:rsidRDefault="00B57FFA" w:rsidP="00B57FFA">
      <w:pPr>
        <w:pStyle w:val="Textoindependiente"/>
        <w:spacing w:before="1" w:line="259" w:lineRule="auto"/>
        <w:ind w:left="501" w:right="595"/>
        <w:jc w:val="both"/>
      </w:pPr>
    </w:p>
    <w:p w14:paraId="58F86426" w14:textId="77777777" w:rsidR="00B57FFA" w:rsidRDefault="00B57FFA" w:rsidP="001E6FC9">
      <w:pPr>
        <w:pStyle w:val="Textoindependiente"/>
        <w:spacing w:before="1" w:line="259" w:lineRule="auto"/>
        <w:ind w:right="595"/>
        <w:jc w:val="both"/>
      </w:pPr>
    </w:p>
    <w:p w14:paraId="0D470D1F" w14:textId="77777777" w:rsidR="00B57FFA" w:rsidRDefault="00B57FFA" w:rsidP="00B57FFA">
      <w:pPr>
        <w:pStyle w:val="Textoindependiente"/>
        <w:spacing w:before="1" w:line="259" w:lineRule="auto"/>
        <w:ind w:left="501" w:right="595"/>
        <w:jc w:val="both"/>
      </w:pPr>
    </w:p>
    <w:p w14:paraId="41749953" w14:textId="77777777" w:rsidR="00B57FFA" w:rsidRDefault="00B57FFA" w:rsidP="00B57FFA">
      <w:pPr>
        <w:pStyle w:val="Textoindependiente"/>
        <w:spacing w:before="1" w:line="259" w:lineRule="auto"/>
        <w:ind w:left="501" w:right="595"/>
        <w:rPr>
          <w:b/>
          <w:bCs/>
        </w:rPr>
      </w:pPr>
      <w:r>
        <w:rPr>
          <w:b/>
          <w:bCs/>
        </w:rPr>
        <w:t>5. Desarrollo de las actividades</w:t>
      </w:r>
    </w:p>
    <w:p w14:paraId="51DC88EC" w14:textId="77777777" w:rsidR="00B57FFA" w:rsidRDefault="00B57FFA" w:rsidP="00B57FFA">
      <w:pPr>
        <w:pStyle w:val="Textoindependiente"/>
        <w:spacing w:before="1" w:line="259" w:lineRule="auto"/>
        <w:ind w:left="501" w:right="595"/>
        <w:rPr>
          <w:b/>
          <w:bCs/>
        </w:rPr>
      </w:pPr>
    </w:p>
    <w:p w14:paraId="349022DB" w14:textId="77777777" w:rsidR="00B57FFA" w:rsidRDefault="00B57FFA" w:rsidP="00B57FFA">
      <w:pPr>
        <w:pStyle w:val="Textoindependiente"/>
        <w:spacing w:before="1" w:line="259" w:lineRule="auto"/>
        <w:ind w:left="501" w:right="595"/>
        <w:rPr>
          <w:b/>
          <w:bCs/>
        </w:rPr>
      </w:pPr>
    </w:p>
    <w:tbl>
      <w:tblPr>
        <w:tblStyle w:val="Tablaconcuadrcula2"/>
        <w:tblW w:w="5130" w:type="pct"/>
        <w:tblLayout w:type="fixed"/>
        <w:tblLook w:val="04A0" w:firstRow="1" w:lastRow="0" w:firstColumn="1" w:lastColumn="0" w:noHBand="0" w:noVBand="1"/>
      </w:tblPr>
      <w:tblGrid>
        <w:gridCol w:w="2458"/>
        <w:gridCol w:w="1288"/>
        <w:gridCol w:w="1923"/>
        <w:gridCol w:w="1591"/>
        <w:gridCol w:w="1856"/>
        <w:gridCol w:w="1723"/>
      </w:tblGrid>
      <w:tr w:rsidR="00DC195E" w:rsidRPr="00B57FFA" w14:paraId="04E6EB9C" w14:textId="77777777" w:rsidTr="00DC195E">
        <w:tc>
          <w:tcPr>
            <w:tcW w:w="1134" w:type="pct"/>
            <w:vAlign w:val="center"/>
          </w:tcPr>
          <w:p w14:paraId="1509499E"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FASE</w:t>
            </w:r>
          </w:p>
        </w:tc>
        <w:tc>
          <w:tcPr>
            <w:tcW w:w="594" w:type="pct"/>
            <w:vAlign w:val="center"/>
          </w:tcPr>
          <w:p w14:paraId="2059DE9C"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COORDINADORAS DE FASE</w:t>
            </w:r>
          </w:p>
        </w:tc>
        <w:tc>
          <w:tcPr>
            <w:tcW w:w="887" w:type="pct"/>
            <w:vAlign w:val="center"/>
          </w:tcPr>
          <w:p w14:paraId="32BDC098"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TAREA</w:t>
            </w:r>
          </w:p>
        </w:tc>
        <w:tc>
          <w:tcPr>
            <w:tcW w:w="734" w:type="pct"/>
            <w:vAlign w:val="center"/>
          </w:tcPr>
          <w:p w14:paraId="34924A5B"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RESPONSABLE TAREA</w:t>
            </w:r>
          </w:p>
        </w:tc>
        <w:tc>
          <w:tcPr>
            <w:tcW w:w="856" w:type="pct"/>
            <w:vAlign w:val="center"/>
          </w:tcPr>
          <w:p w14:paraId="6B3B554E"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MIEMBROS IMPLICADOS</w:t>
            </w:r>
          </w:p>
        </w:tc>
        <w:tc>
          <w:tcPr>
            <w:tcW w:w="795" w:type="pct"/>
            <w:vAlign w:val="center"/>
          </w:tcPr>
          <w:p w14:paraId="5E447FC7"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MECANISMO DE SEGUIMIENTO</w:t>
            </w:r>
          </w:p>
        </w:tc>
      </w:tr>
      <w:tr w:rsidR="00DC195E" w:rsidRPr="00B57FFA" w14:paraId="388B9612" w14:textId="77777777" w:rsidTr="00DC195E">
        <w:tc>
          <w:tcPr>
            <w:tcW w:w="1134" w:type="pct"/>
            <w:vMerge w:val="restart"/>
            <w:vAlign w:val="center"/>
          </w:tcPr>
          <w:p w14:paraId="29E96BE2" w14:textId="77777777" w:rsidR="00B57FFA" w:rsidRPr="00B57FFA" w:rsidRDefault="00B57FFA" w:rsidP="00B57FFA">
            <w:pPr>
              <w:ind w:right="-875"/>
              <w:rPr>
                <w:rFonts w:ascii="Calibri" w:eastAsia="Times New Roman" w:hAnsi="Calibri" w:cs="Times New Roman"/>
                <w:b/>
              </w:rPr>
            </w:pPr>
            <w:r w:rsidRPr="00B57FFA">
              <w:rPr>
                <w:rFonts w:ascii="Calibri" w:eastAsia="Times New Roman" w:hAnsi="Calibri" w:cs="Times New Roman"/>
                <w:b/>
              </w:rPr>
              <w:t>FASE 1:</w:t>
            </w:r>
          </w:p>
          <w:p w14:paraId="7ADC7705" w14:textId="77777777" w:rsidR="00B57FFA" w:rsidRPr="00B57FFA" w:rsidRDefault="00B57FFA" w:rsidP="00B57FFA">
            <w:pPr>
              <w:ind w:right="-875"/>
              <w:rPr>
                <w:rFonts w:ascii="Calibri" w:eastAsia="Times New Roman" w:hAnsi="Calibri" w:cs="Times New Roman"/>
                <w:b/>
              </w:rPr>
            </w:pPr>
            <w:r w:rsidRPr="00B57FFA">
              <w:rPr>
                <w:rFonts w:ascii="Calibri" w:eastAsia="Times New Roman" w:hAnsi="Calibri" w:cs="Times New Roman"/>
                <w:b/>
              </w:rPr>
              <w:t>DISEÑO</w:t>
            </w:r>
          </w:p>
          <w:p w14:paraId="76CEE450" w14:textId="77777777" w:rsidR="00B57FFA" w:rsidRPr="00B57FFA" w:rsidRDefault="00B57FFA" w:rsidP="00B57FFA">
            <w:pPr>
              <w:ind w:right="-875"/>
              <w:rPr>
                <w:rFonts w:ascii="Calibri" w:eastAsia="Times New Roman" w:hAnsi="Calibri" w:cs="Times New Roman"/>
                <w:b/>
              </w:rPr>
            </w:pPr>
            <w:r w:rsidRPr="00B57FFA">
              <w:rPr>
                <w:rFonts w:ascii="Calibri" w:eastAsia="Times New Roman" w:hAnsi="Calibri" w:cs="Times New Roman"/>
                <w:b/>
              </w:rPr>
              <w:t>BASE DE DATOS</w:t>
            </w:r>
          </w:p>
          <w:p w14:paraId="7A19C7AC" w14:textId="77777777" w:rsidR="00B57FFA" w:rsidRPr="00B57FFA" w:rsidRDefault="00B57FFA" w:rsidP="00B57FFA">
            <w:pPr>
              <w:ind w:right="-875"/>
              <w:rPr>
                <w:rFonts w:ascii="Calibri" w:eastAsia="Times New Roman" w:hAnsi="Calibri" w:cs="Times New Roman"/>
                <w:b/>
              </w:rPr>
            </w:pPr>
          </w:p>
          <w:p w14:paraId="4A0E0001" w14:textId="77777777" w:rsidR="00B57FFA" w:rsidRPr="00B57FFA" w:rsidRDefault="00B57FFA" w:rsidP="00B57FFA">
            <w:pPr>
              <w:ind w:right="-875"/>
              <w:rPr>
                <w:rFonts w:ascii="Calibri" w:eastAsia="Times New Roman" w:hAnsi="Calibri" w:cs="Times New Roman"/>
                <w:b/>
                <w:color w:val="2E74B5"/>
                <w:u w:val="single"/>
              </w:rPr>
            </w:pPr>
            <w:r w:rsidRPr="00B57FFA">
              <w:rPr>
                <w:rFonts w:ascii="Calibri" w:eastAsia="Times New Roman" w:hAnsi="Calibri" w:cs="Times New Roman"/>
                <w:b/>
                <w:color w:val="2E74B5"/>
                <w:u w:val="single"/>
              </w:rPr>
              <w:t>CRONOGRAMA</w:t>
            </w:r>
          </w:p>
          <w:p w14:paraId="1622FD35" w14:textId="77777777" w:rsidR="00B57FFA" w:rsidRPr="00B57FFA" w:rsidRDefault="00B57FFA" w:rsidP="00B57FFA">
            <w:pPr>
              <w:ind w:right="-875"/>
              <w:rPr>
                <w:rFonts w:ascii="Calibri" w:eastAsia="Times New Roman" w:hAnsi="Calibri" w:cs="Times New Roman"/>
                <w:b/>
                <w:color w:val="2E74B5"/>
              </w:rPr>
            </w:pPr>
            <w:r w:rsidRPr="00B57FFA">
              <w:rPr>
                <w:rFonts w:ascii="Calibri" w:eastAsia="Times New Roman" w:hAnsi="Calibri" w:cs="Times New Roman"/>
                <w:b/>
                <w:color w:val="2E74B5"/>
              </w:rPr>
              <w:t>SEPTIEMBRE-</w:t>
            </w:r>
          </w:p>
          <w:p w14:paraId="5758A1BC" w14:textId="77777777" w:rsidR="00B57FFA" w:rsidRPr="00B57FFA" w:rsidRDefault="00B57FFA" w:rsidP="00B57FFA">
            <w:pPr>
              <w:ind w:right="-875"/>
              <w:rPr>
                <w:rFonts w:ascii="Calibri" w:eastAsia="Times New Roman" w:hAnsi="Calibri" w:cs="Times New Roman"/>
                <w:b/>
                <w:color w:val="2E74B5"/>
              </w:rPr>
            </w:pPr>
            <w:r w:rsidRPr="00B57FFA">
              <w:rPr>
                <w:rFonts w:ascii="Calibri" w:eastAsia="Times New Roman" w:hAnsi="Calibri" w:cs="Times New Roman"/>
                <w:b/>
                <w:color w:val="2E74B5"/>
              </w:rPr>
              <w:t xml:space="preserve">OCTUBRE DE </w:t>
            </w:r>
          </w:p>
          <w:p w14:paraId="7E418E12" w14:textId="217D527E" w:rsidR="00B57FFA" w:rsidRPr="00B57FFA" w:rsidRDefault="00B57FFA" w:rsidP="00B57FFA">
            <w:pPr>
              <w:ind w:right="-875"/>
              <w:rPr>
                <w:rFonts w:ascii="Calibri" w:eastAsia="Times New Roman" w:hAnsi="Calibri" w:cs="Times New Roman"/>
                <w:b/>
                <w:color w:val="2E74B5"/>
              </w:rPr>
            </w:pPr>
            <w:r w:rsidRPr="00B57FFA">
              <w:rPr>
                <w:rFonts w:ascii="Calibri" w:eastAsia="Times New Roman" w:hAnsi="Calibri" w:cs="Times New Roman"/>
                <w:b/>
                <w:color w:val="2E74B5"/>
              </w:rPr>
              <w:t>202</w:t>
            </w:r>
            <w:r w:rsidR="00AA77A3">
              <w:rPr>
                <w:rFonts w:ascii="Calibri" w:eastAsia="Times New Roman" w:hAnsi="Calibri" w:cs="Times New Roman"/>
                <w:b/>
                <w:color w:val="2E74B5"/>
              </w:rPr>
              <w:t>4</w:t>
            </w:r>
          </w:p>
          <w:p w14:paraId="33F45482" w14:textId="77777777" w:rsidR="00B57FFA" w:rsidRPr="00B57FFA" w:rsidRDefault="00B57FFA" w:rsidP="00B57FFA">
            <w:pPr>
              <w:ind w:right="-875"/>
              <w:rPr>
                <w:rFonts w:ascii="Calibri" w:eastAsia="Times New Roman" w:hAnsi="Calibri" w:cs="Times New Roman"/>
                <w:b/>
                <w:color w:val="2E74B5"/>
              </w:rPr>
            </w:pPr>
          </w:p>
          <w:p w14:paraId="3F5ABE64" w14:textId="77777777" w:rsidR="00B57FFA" w:rsidRPr="00B57FFA" w:rsidRDefault="00B57FFA" w:rsidP="00B57FFA">
            <w:pPr>
              <w:ind w:right="-875"/>
              <w:rPr>
                <w:rFonts w:ascii="Calibri" w:eastAsia="Times New Roman" w:hAnsi="Calibri" w:cs="Times New Roman"/>
                <w:b/>
                <w:color w:val="538135"/>
              </w:rPr>
            </w:pPr>
            <w:r w:rsidRPr="00B57FFA">
              <w:rPr>
                <w:rFonts w:ascii="Calibri" w:eastAsia="Times New Roman" w:hAnsi="Calibri" w:cs="Times New Roman"/>
                <w:b/>
                <w:color w:val="538135"/>
              </w:rPr>
              <w:t xml:space="preserve">Es importante establecer los </w:t>
            </w:r>
          </w:p>
          <w:p w14:paraId="1746E0E4" w14:textId="77777777" w:rsidR="00B57FFA" w:rsidRPr="00B57FFA" w:rsidRDefault="00B57FFA" w:rsidP="00B57FFA">
            <w:pPr>
              <w:ind w:right="-875"/>
              <w:rPr>
                <w:rFonts w:ascii="Calibri" w:eastAsia="Times New Roman" w:hAnsi="Calibri" w:cs="Times New Roman"/>
                <w:b/>
                <w:color w:val="538135"/>
              </w:rPr>
            </w:pPr>
            <w:r w:rsidRPr="00B57FFA">
              <w:rPr>
                <w:rFonts w:ascii="Calibri" w:eastAsia="Times New Roman" w:hAnsi="Calibri" w:cs="Times New Roman"/>
                <w:b/>
                <w:color w:val="538135"/>
              </w:rPr>
              <w:t>ítems que se van a incluir en la</w:t>
            </w:r>
          </w:p>
          <w:p w14:paraId="152E4726" w14:textId="77777777" w:rsidR="00B57FFA" w:rsidRPr="00B57FFA" w:rsidRDefault="00B57FFA" w:rsidP="00B57FFA">
            <w:pPr>
              <w:ind w:right="-875"/>
              <w:rPr>
                <w:rFonts w:ascii="Calibri" w:eastAsia="Times New Roman" w:hAnsi="Calibri" w:cs="Times New Roman"/>
                <w:b/>
                <w:color w:val="538135"/>
              </w:rPr>
            </w:pPr>
            <w:r w:rsidRPr="00B57FFA">
              <w:rPr>
                <w:rFonts w:ascii="Calibri" w:eastAsia="Times New Roman" w:hAnsi="Calibri" w:cs="Times New Roman"/>
                <w:b/>
                <w:color w:val="538135"/>
              </w:rPr>
              <w:t>tabla y definir su contenido.</w:t>
            </w:r>
          </w:p>
          <w:p w14:paraId="2B6C38C0" w14:textId="77777777" w:rsidR="00B57FFA" w:rsidRPr="00B57FFA" w:rsidRDefault="00B57FFA" w:rsidP="00B57FFA">
            <w:pPr>
              <w:ind w:right="-875"/>
              <w:rPr>
                <w:rFonts w:ascii="Calibri" w:eastAsia="Times New Roman" w:hAnsi="Calibri" w:cs="Times New Roman"/>
                <w:b/>
                <w:color w:val="538135"/>
              </w:rPr>
            </w:pPr>
            <w:r w:rsidRPr="00B57FFA">
              <w:rPr>
                <w:rFonts w:ascii="Calibri" w:eastAsia="Times New Roman" w:hAnsi="Calibri" w:cs="Times New Roman"/>
                <w:b/>
                <w:color w:val="538135"/>
              </w:rPr>
              <w:t xml:space="preserve">Para que sean útiles al fin que se </w:t>
            </w:r>
          </w:p>
          <w:p w14:paraId="71C9DD36" w14:textId="77777777" w:rsidR="00B57FFA" w:rsidRPr="00B57FFA" w:rsidRDefault="00B57FFA" w:rsidP="00B57FFA">
            <w:pPr>
              <w:ind w:right="-875"/>
              <w:rPr>
                <w:rFonts w:ascii="Calibri" w:eastAsia="Times New Roman" w:hAnsi="Calibri" w:cs="Times New Roman"/>
                <w:b/>
                <w:color w:val="538135"/>
              </w:rPr>
            </w:pPr>
            <w:r w:rsidRPr="00B57FFA">
              <w:rPr>
                <w:rFonts w:ascii="Calibri" w:eastAsia="Times New Roman" w:hAnsi="Calibri" w:cs="Times New Roman"/>
                <w:b/>
                <w:color w:val="538135"/>
              </w:rPr>
              <w:t>Persigue y para que todos</w:t>
            </w:r>
          </w:p>
          <w:p w14:paraId="68385B0C" w14:textId="77777777" w:rsidR="00B57FFA" w:rsidRPr="00B57FFA" w:rsidRDefault="00B57FFA" w:rsidP="00B57FFA">
            <w:pPr>
              <w:ind w:right="-875"/>
              <w:rPr>
                <w:rFonts w:ascii="Calibri" w:eastAsia="Times New Roman" w:hAnsi="Calibri" w:cs="Times New Roman"/>
                <w:b/>
                <w:color w:val="538135"/>
              </w:rPr>
            </w:pPr>
            <w:r w:rsidRPr="00B57FFA">
              <w:rPr>
                <w:rFonts w:ascii="Calibri" w:eastAsia="Times New Roman" w:hAnsi="Calibri" w:cs="Times New Roman"/>
                <w:b/>
                <w:color w:val="538135"/>
              </w:rPr>
              <w:t>trabajen sobre los mismos</w:t>
            </w:r>
          </w:p>
          <w:p w14:paraId="5509D411" w14:textId="77777777" w:rsidR="00B57FFA" w:rsidRPr="00B57FFA" w:rsidRDefault="00B57FFA" w:rsidP="00B57FFA">
            <w:pPr>
              <w:ind w:right="-875"/>
              <w:rPr>
                <w:rFonts w:ascii="Calibri" w:eastAsia="Times New Roman" w:hAnsi="Calibri" w:cs="Times New Roman"/>
                <w:b/>
                <w:color w:val="538135"/>
              </w:rPr>
            </w:pPr>
            <w:r w:rsidRPr="00B57FFA">
              <w:rPr>
                <w:rFonts w:ascii="Calibri" w:eastAsia="Times New Roman" w:hAnsi="Calibri" w:cs="Times New Roman"/>
                <w:b/>
                <w:color w:val="538135"/>
              </w:rPr>
              <w:t xml:space="preserve">contenidos. </w:t>
            </w:r>
          </w:p>
          <w:p w14:paraId="751981EA" w14:textId="77777777" w:rsidR="00B57FFA" w:rsidRPr="00B57FFA" w:rsidRDefault="00B57FFA" w:rsidP="00B57FFA">
            <w:pPr>
              <w:ind w:right="-875"/>
              <w:rPr>
                <w:rFonts w:ascii="Calibri" w:eastAsia="Times New Roman" w:hAnsi="Calibri" w:cs="Times New Roman"/>
                <w:b/>
                <w:color w:val="538135"/>
              </w:rPr>
            </w:pPr>
            <w:r w:rsidRPr="00B57FFA">
              <w:rPr>
                <w:rFonts w:ascii="Calibri" w:eastAsia="Times New Roman" w:hAnsi="Calibri" w:cs="Times New Roman"/>
                <w:b/>
                <w:color w:val="538135"/>
              </w:rPr>
              <w:t xml:space="preserve">En esta fase es esencial la </w:t>
            </w:r>
          </w:p>
          <w:p w14:paraId="6E99E3DE" w14:textId="77777777" w:rsidR="00B57FFA" w:rsidRPr="00B57FFA" w:rsidRDefault="00B57FFA" w:rsidP="00B57FFA">
            <w:pPr>
              <w:ind w:right="-875"/>
              <w:rPr>
                <w:rFonts w:ascii="Calibri" w:eastAsia="Times New Roman" w:hAnsi="Calibri" w:cs="Times New Roman"/>
                <w:b/>
                <w:color w:val="538135"/>
              </w:rPr>
            </w:pPr>
            <w:r w:rsidRPr="00B57FFA">
              <w:rPr>
                <w:rFonts w:ascii="Calibri" w:eastAsia="Times New Roman" w:hAnsi="Calibri" w:cs="Times New Roman"/>
                <w:b/>
                <w:color w:val="538135"/>
              </w:rPr>
              <w:t xml:space="preserve">participación de todos los </w:t>
            </w:r>
          </w:p>
          <w:p w14:paraId="20C7B137" w14:textId="77777777" w:rsidR="00B57FFA" w:rsidRPr="00B57FFA" w:rsidRDefault="00B57FFA" w:rsidP="00B57FFA">
            <w:pPr>
              <w:ind w:right="-875"/>
              <w:rPr>
                <w:rFonts w:ascii="Calibri" w:eastAsia="Times New Roman" w:hAnsi="Calibri" w:cs="Times New Roman"/>
                <w:b/>
                <w:color w:val="538135"/>
              </w:rPr>
            </w:pPr>
            <w:r w:rsidRPr="00B57FFA">
              <w:rPr>
                <w:rFonts w:ascii="Calibri" w:eastAsia="Times New Roman" w:hAnsi="Calibri" w:cs="Times New Roman"/>
                <w:b/>
                <w:color w:val="538135"/>
              </w:rPr>
              <w:t>miembros del equipo.</w:t>
            </w:r>
          </w:p>
        </w:tc>
        <w:tc>
          <w:tcPr>
            <w:tcW w:w="594" w:type="pct"/>
            <w:vMerge w:val="restart"/>
            <w:vAlign w:val="center"/>
          </w:tcPr>
          <w:p w14:paraId="27E63E4F"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ELENA DE LA CUADRA</w:t>
            </w:r>
          </w:p>
          <w:p w14:paraId="46F1206F" w14:textId="77777777" w:rsidR="00B57FFA" w:rsidRPr="00B57FFA" w:rsidRDefault="00B57FFA" w:rsidP="00B57FFA">
            <w:pPr>
              <w:rPr>
                <w:rFonts w:ascii="Calibri" w:eastAsia="Times New Roman" w:hAnsi="Calibri" w:cs="Times New Roman"/>
                <w:b/>
                <w:color w:val="538135"/>
              </w:rPr>
            </w:pPr>
            <w:r w:rsidRPr="00B57FFA">
              <w:rPr>
                <w:rFonts w:ascii="Calibri" w:eastAsia="Times New Roman" w:hAnsi="Calibri" w:cs="Times New Roman"/>
                <w:b/>
                <w:color w:val="538135"/>
              </w:rPr>
              <w:t xml:space="preserve">Se considera que es la persona más adecuada para coordinar esta fase por ser una experta documentalista y conocer de primera mano los ítems esenciales para la indexación, etc…. Además, cuenta con una larga experiencia en temas de cina. </w:t>
            </w:r>
          </w:p>
          <w:p w14:paraId="2B7623F5" w14:textId="77777777" w:rsidR="00B57FFA" w:rsidRPr="00B57FFA" w:rsidRDefault="00B57FFA" w:rsidP="00B57FFA">
            <w:pPr>
              <w:rPr>
                <w:rFonts w:ascii="Calibri" w:eastAsia="Times New Roman" w:hAnsi="Calibri" w:cs="Times New Roman"/>
                <w:b/>
                <w:color w:val="538135"/>
              </w:rPr>
            </w:pPr>
          </w:p>
          <w:p w14:paraId="6E4E3B7A" w14:textId="77777777" w:rsidR="00B57FFA" w:rsidRPr="00B57FFA" w:rsidRDefault="00B57FFA" w:rsidP="00B57FFA">
            <w:pPr>
              <w:rPr>
                <w:rFonts w:ascii="Calibri" w:eastAsia="Times New Roman" w:hAnsi="Calibri" w:cs="Times New Roman"/>
                <w:b/>
                <w:color w:val="538135"/>
              </w:rPr>
            </w:pPr>
          </w:p>
          <w:p w14:paraId="4A4CB07B" w14:textId="77777777" w:rsidR="00B57FFA" w:rsidRPr="00B57FFA" w:rsidRDefault="00B57FFA" w:rsidP="00B57FFA">
            <w:pPr>
              <w:rPr>
                <w:rFonts w:ascii="Calibri" w:eastAsia="Times New Roman" w:hAnsi="Calibri" w:cs="Times New Roman"/>
                <w:b/>
              </w:rPr>
            </w:pPr>
          </w:p>
        </w:tc>
        <w:tc>
          <w:tcPr>
            <w:tcW w:w="887" w:type="pct"/>
            <w:vAlign w:val="center"/>
          </w:tcPr>
          <w:p w14:paraId="7B1B2D94"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DISEÑO DE LA FICHA</w:t>
            </w:r>
          </w:p>
        </w:tc>
        <w:tc>
          <w:tcPr>
            <w:tcW w:w="734" w:type="pct"/>
            <w:vAlign w:val="center"/>
          </w:tcPr>
          <w:p w14:paraId="5CB0913B"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ELENA DE LA CUADRA</w:t>
            </w:r>
          </w:p>
        </w:tc>
        <w:tc>
          <w:tcPr>
            <w:tcW w:w="856" w:type="pct"/>
            <w:vAlign w:val="center"/>
          </w:tcPr>
          <w:p w14:paraId="7CC0780B"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1.- Elena de la Cuadra</w:t>
            </w:r>
          </w:p>
          <w:p w14:paraId="7ECA489C"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2.- Sara Gallego</w:t>
            </w:r>
          </w:p>
          <w:p w14:paraId="31508A60"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3.- Irene Bonilla</w:t>
            </w:r>
          </w:p>
          <w:p w14:paraId="79D94888"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4.- Cristina Puente</w:t>
            </w:r>
          </w:p>
        </w:tc>
        <w:tc>
          <w:tcPr>
            <w:tcW w:w="795" w:type="pct"/>
            <w:vAlign w:val="center"/>
          </w:tcPr>
          <w:p w14:paraId="1FC08A6F"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color w:val="7030A0"/>
              </w:rPr>
              <w:t xml:space="preserve">Una vez diseñada, se pasará a que sea testada por los miembros encargados de la selección de temas. </w:t>
            </w:r>
          </w:p>
        </w:tc>
      </w:tr>
      <w:tr w:rsidR="00DC195E" w:rsidRPr="00B57FFA" w14:paraId="654B340A" w14:textId="77777777" w:rsidTr="00DC195E">
        <w:tc>
          <w:tcPr>
            <w:tcW w:w="1134" w:type="pct"/>
            <w:vMerge/>
            <w:vAlign w:val="center"/>
          </w:tcPr>
          <w:p w14:paraId="5E0910E5" w14:textId="77777777" w:rsidR="00B57FFA" w:rsidRPr="00B57FFA" w:rsidRDefault="00B57FFA" w:rsidP="00B57FFA">
            <w:pPr>
              <w:rPr>
                <w:rFonts w:ascii="Calibri" w:eastAsia="Times New Roman" w:hAnsi="Calibri" w:cs="Times New Roman"/>
                <w:b/>
              </w:rPr>
            </w:pPr>
          </w:p>
        </w:tc>
        <w:tc>
          <w:tcPr>
            <w:tcW w:w="594" w:type="pct"/>
            <w:vMerge/>
            <w:vAlign w:val="center"/>
          </w:tcPr>
          <w:p w14:paraId="1CDA11A9" w14:textId="77777777" w:rsidR="00B57FFA" w:rsidRPr="00B57FFA" w:rsidRDefault="00B57FFA" w:rsidP="00B57FFA">
            <w:pPr>
              <w:rPr>
                <w:rFonts w:ascii="Calibri" w:eastAsia="Times New Roman" w:hAnsi="Calibri" w:cs="Times New Roman"/>
                <w:b/>
              </w:rPr>
            </w:pPr>
          </w:p>
        </w:tc>
        <w:tc>
          <w:tcPr>
            <w:tcW w:w="887" w:type="pct"/>
            <w:vAlign w:val="center"/>
          </w:tcPr>
          <w:p w14:paraId="74E44C85"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SELECCIÓN DE LOS TEMAS</w:t>
            </w:r>
          </w:p>
        </w:tc>
        <w:tc>
          <w:tcPr>
            <w:tcW w:w="734" w:type="pct"/>
            <w:vAlign w:val="center"/>
          </w:tcPr>
          <w:p w14:paraId="75587922"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ÁNGELA MORENO</w:t>
            </w:r>
          </w:p>
        </w:tc>
        <w:tc>
          <w:tcPr>
            <w:tcW w:w="856" w:type="pct"/>
            <w:vAlign w:val="center"/>
          </w:tcPr>
          <w:p w14:paraId="5E2C0011"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1.- Ángela Moreno</w:t>
            </w:r>
          </w:p>
          <w:p w14:paraId="590B699C"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2.- Loreto Corredoira</w:t>
            </w:r>
          </w:p>
          <w:p w14:paraId="25DF72EB"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3.- Carmen Montesinos</w:t>
            </w:r>
          </w:p>
          <w:p w14:paraId="084874C5"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4.- Ángel Aday</w:t>
            </w:r>
          </w:p>
          <w:p w14:paraId="5EB46369"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5.- María Fernanda Moretón</w:t>
            </w:r>
          </w:p>
          <w:p w14:paraId="495695AD"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6.- Jorge Ulloa</w:t>
            </w:r>
          </w:p>
          <w:p w14:paraId="19B8E238"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7.- Macarena Rodríguez</w:t>
            </w:r>
          </w:p>
        </w:tc>
        <w:tc>
          <w:tcPr>
            <w:tcW w:w="795" w:type="pct"/>
            <w:vAlign w:val="center"/>
          </w:tcPr>
          <w:p w14:paraId="64CB460C"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color w:val="7030A0"/>
              </w:rPr>
              <w:t xml:space="preserve">Una vez realizado el listado pasará un segundo grupo implicado que llamaremos grupo de control, formado por miembros juristas y la experta en sociología. </w:t>
            </w:r>
          </w:p>
        </w:tc>
      </w:tr>
      <w:tr w:rsidR="00DC195E" w:rsidRPr="00B57FFA" w14:paraId="2A7B541F" w14:textId="77777777" w:rsidTr="00DC195E">
        <w:tc>
          <w:tcPr>
            <w:tcW w:w="1134" w:type="pct"/>
            <w:vMerge/>
            <w:vAlign w:val="center"/>
          </w:tcPr>
          <w:p w14:paraId="1118633D" w14:textId="77777777" w:rsidR="00B57FFA" w:rsidRPr="00B57FFA" w:rsidRDefault="00B57FFA" w:rsidP="00B57FFA">
            <w:pPr>
              <w:rPr>
                <w:rFonts w:ascii="Calibri" w:eastAsia="Times New Roman" w:hAnsi="Calibri" w:cs="Times New Roman"/>
                <w:b/>
              </w:rPr>
            </w:pPr>
          </w:p>
        </w:tc>
        <w:tc>
          <w:tcPr>
            <w:tcW w:w="594" w:type="pct"/>
            <w:vMerge/>
            <w:vAlign w:val="center"/>
          </w:tcPr>
          <w:p w14:paraId="6FA3DB72" w14:textId="77777777" w:rsidR="00B57FFA" w:rsidRPr="00B57FFA" w:rsidRDefault="00B57FFA" w:rsidP="00B57FFA">
            <w:pPr>
              <w:rPr>
                <w:rFonts w:ascii="Calibri" w:eastAsia="Times New Roman" w:hAnsi="Calibri" w:cs="Times New Roman"/>
                <w:b/>
              </w:rPr>
            </w:pPr>
          </w:p>
        </w:tc>
        <w:tc>
          <w:tcPr>
            <w:tcW w:w="887" w:type="pct"/>
            <w:vAlign w:val="center"/>
          </w:tcPr>
          <w:p w14:paraId="7C269EC5"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REVISIÓN DE LOS TEMAS PROPUESTOS</w:t>
            </w:r>
          </w:p>
          <w:p w14:paraId="70A5DD3B"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(Grupo de control)</w:t>
            </w:r>
          </w:p>
        </w:tc>
        <w:tc>
          <w:tcPr>
            <w:tcW w:w="734" w:type="pct"/>
            <w:vAlign w:val="center"/>
          </w:tcPr>
          <w:p w14:paraId="26250F68"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ELISA GUTIÉRREZ</w:t>
            </w:r>
          </w:p>
        </w:tc>
        <w:tc>
          <w:tcPr>
            <w:tcW w:w="856" w:type="pct"/>
            <w:vAlign w:val="center"/>
          </w:tcPr>
          <w:p w14:paraId="76CCBCB4"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1.- Alicia Alcázar</w:t>
            </w:r>
          </w:p>
          <w:p w14:paraId="277040E0"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2.- Estrella Gutiérrez</w:t>
            </w:r>
          </w:p>
          <w:p w14:paraId="1875920A"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3.- Elisa Gutiérrez</w:t>
            </w:r>
          </w:p>
          <w:p w14:paraId="71705A1A"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4.- Sara Gallego</w:t>
            </w:r>
          </w:p>
          <w:p w14:paraId="7E3D9ACB"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5.- Carmen Droguett</w:t>
            </w:r>
          </w:p>
          <w:p w14:paraId="1C68479F"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6.- Irene Bonilla</w:t>
            </w:r>
          </w:p>
        </w:tc>
        <w:tc>
          <w:tcPr>
            <w:tcW w:w="795" w:type="pct"/>
            <w:vAlign w:val="center"/>
          </w:tcPr>
          <w:p w14:paraId="67906B90"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color w:val="7030A0"/>
              </w:rPr>
              <w:t>Devolución de su informe al grupo de selección para que incluyan, eliminen o modifiquen los temas según la propuesta del grupo de control.</w:t>
            </w:r>
          </w:p>
        </w:tc>
      </w:tr>
      <w:tr w:rsidR="00DC195E" w:rsidRPr="00B57FFA" w14:paraId="13FDAD27" w14:textId="77777777" w:rsidTr="00DC195E">
        <w:tc>
          <w:tcPr>
            <w:tcW w:w="1134" w:type="pct"/>
            <w:vMerge/>
            <w:vAlign w:val="center"/>
          </w:tcPr>
          <w:p w14:paraId="5856F6D0" w14:textId="77777777" w:rsidR="00B57FFA" w:rsidRPr="00B57FFA" w:rsidRDefault="00B57FFA" w:rsidP="00B57FFA">
            <w:pPr>
              <w:rPr>
                <w:rFonts w:ascii="Calibri" w:eastAsia="Times New Roman" w:hAnsi="Calibri" w:cs="Times New Roman"/>
                <w:b/>
              </w:rPr>
            </w:pPr>
          </w:p>
        </w:tc>
        <w:tc>
          <w:tcPr>
            <w:tcW w:w="594" w:type="pct"/>
            <w:vMerge/>
            <w:vAlign w:val="center"/>
          </w:tcPr>
          <w:p w14:paraId="1B476354" w14:textId="77777777" w:rsidR="00B57FFA" w:rsidRPr="00B57FFA" w:rsidRDefault="00B57FFA" w:rsidP="00B57FFA">
            <w:pPr>
              <w:rPr>
                <w:rFonts w:ascii="Calibri" w:eastAsia="Times New Roman" w:hAnsi="Calibri" w:cs="Times New Roman"/>
                <w:b/>
              </w:rPr>
            </w:pPr>
          </w:p>
        </w:tc>
        <w:tc>
          <w:tcPr>
            <w:tcW w:w="887" w:type="pct"/>
            <w:vAlign w:val="center"/>
          </w:tcPr>
          <w:p w14:paraId="1CBA5839"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DESARROLLO DE LA BASE DE DATOS</w:t>
            </w:r>
          </w:p>
        </w:tc>
        <w:tc>
          <w:tcPr>
            <w:tcW w:w="734" w:type="pct"/>
            <w:vAlign w:val="center"/>
          </w:tcPr>
          <w:p w14:paraId="33D739DB"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JORGE ABAURREA</w:t>
            </w:r>
          </w:p>
        </w:tc>
        <w:tc>
          <w:tcPr>
            <w:tcW w:w="856" w:type="pct"/>
            <w:vAlign w:val="center"/>
          </w:tcPr>
          <w:p w14:paraId="62D35468"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1.-Jorge Abaurrea</w:t>
            </w:r>
          </w:p>
          <w:p w14:paraId="605A0F6B"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2.- Alicia Alcázar</w:t>
            </w:r>
          </w:p>
        </w:tc>
        <w:tc>
          <w:tcPr>
            <w:tcW w:w="795" w:type="pct"/>
            <w:vAlign w:val="center"/>
          </w:tcPr>
          <w:p w14:paraId="7A0E5C73"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color w:val="7030A0"/>
              </w:rPr>
              <w:t xml:space="preserve">Una vez desarrollada la herramienta será probada por alumnos y profesores para comprobar que sea intuitiva, de fácil uso y que funcione. </w:t>
            </w:r>
          </w:p>
        </w:tc>
      </w:tr>
      <w:tr w:rsidR="00DC195E" w:rsidRPr="00B57FFA" w14:paraId="1CBF1763" w14:textId="77777777" w:rsidTr="00DC195E">
        <w:tc>
          <w:tcPr>
            <w:tcW w:w="1134" w:type="pct"/>
            <w:vMerge/>
            <w:vAlign w:val="center"/>
          </w:tcPr>
          <w:p w14:paraId="05E870F0" w14:textId="77777777" w:rsidR="00B57FFA" w:rsidRPr="00B57FFA" w:rsidRDefault="00B57FFA" w:rsidP="00B57FFA">
            <w:pPr>
              <w:rPr>
                <w:rFonts w:ascii="Calibri" w:eastAsia="Times New Roman" w:hAnsi="Calibri" w:cs="Times New Roman"/>
                <w:b/>
              </w:rPr>
            </w:pPr>
          </w:p>
        </w:tc>
        <w:tc>
          <w:tcPr>
            <w:tcW w:w="594" w:type="pct"/>
            <w:vMerge/>
            <w:vAlign w:val="center"/>
          </w:tcPr>
          <w:p w14:paraId="41414A67" w14:textId="77777777" w:rsidR="00B57FFA" w:rsidRPr="00B57FFA" w:rsidRDefault="00B57FFA" w:rsidP="00B57FFA">
            <w:pPr>
              <w:rPr>
                <w:rFonts w:ascii="Calibri" w:eastAsia="Times New Roman" w:hAnsi="Calibri" w:cs="Times New Roman"/>
                <w:b/>
              </w:rPr>
            </w:pPr>
          </w:p>
        </w:tc>
        <w:tc>
          <w:tcPr>
            <w:tcW w:w="887" w:type="pct"/>
            <w:vAlign w:val="center"/>
          </w:tcPr>
          <w:p w14:paraId="00D0397F"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COMPROBACIÓN DEL FUNCIONAMIENTO Y FACILIDAD DE USO</w:t>
            </w:r>
          </w:p>
        </w:tc>
        <w:tc>
          <w:tcPr>
            <w:tcW w:w="734" w:type="pct"/>
            <w:vAlign w:val="center"/>
          </w:tcPr>
          <w:p w14:paraId="4F3A7C13"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JORGE ABAURREA</w:t>
            </w:r>
          </w:p>
        </w:tc>
        <w:tc>
          <w:tcPr>
            <w:tcW w:w="856" w:type="pct"/>
            <w:vAlign w:val="center"/>
          </w:tcPr>
          <w:p w14:paraId="11B6D4ED" w14:textId="2F4A2C03"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 xml:space="preserve">1.- </w:t>
            </w:r>
            <w:r w:rsidR="00031123">
              <w:rPr>
                <w:rFonts w:ascii="Calibri" w:eastAsia="Times New Roman" w:hAnsi="Calibri" w:cs="Times New Roman"/>
                <w:b/>
              </w:rPr>
              <w:t>Rocío Canas</w:t>
            </w:r>
          </w:p>
          <w:p w14:paraId="2E1335E1" w14:textId="46BBEF0E"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 xml:space="preserve">2.- </w:t>
            </w:r>
            <w:r w:rsidR="00031123">
              <w:rPr>
                <w:rFonts w:ascii="Calibri" w:eastAsia="Times New Roman" w:hAnsi="Calibri" w:cs="Times New Roman"/>
                <w:b/>
              </w:rPr>
              <w:t>Paula Damyanov</w:t>
            </w:r>
          </w:p>
          <w:p w14:paraId="3206D1E7"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3.- Ángela Moreno</w:t>
            </w:r>
          </w:p>
          <w:p w14:paraId="4AAF6A9A"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4.- Estrella Gutiérrez</w:t>
            </w:r>
          </w:p>
          <w:p w14:paraId="46996E10"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lastRenderedPageBreak/>
              <w:t>5.- Miriam Ferreiro</w:t>
            </w:r>
          </w:p>
          <w:p w14:paraId="072026AB" w14:textId="3178BE49"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 xml:space="preserve">6.- </w:t>
            </w:r>
            <w:r w:rsidR="00031123">
              <w:rPr>
                <w:rFonts w:ascii="Calibri" w:eastAsia="Times New Roman" w:hAnsi="Calibri" w:cs="Times New Roman"/>
                <w:b/>
              </w:rPr>
              <w:t>Noelia Esparcia</w:t>
            </w:r>
          </w:p>
          <w:p w14:paraId="77783334" w14:textId="77777777" w:rsidR="00B57FFA" w:rsidRPr="00B57FFA" w:rsidRDefault="00B57FFA" w:rsidP="00B57FFA">
            <w:pPr>
              <w:rPr>
                <w:rFonts w:ascii="Calibri" w:eastAsia="Times New Roman" w:hAnsi="Calibri" w:cs="Times New Roman"/>
                <w:b/>
              </w:rPr>
            </w:pPr>
          </w:p>
        </w:tc>
        <w:tc>
          <w:tcPr>
            <w:tcW w:w="795" w:type="pct"/>
            <w:vAlign w:val="center"/>
          </w:tcPr>
          <w:p w14:paraId="59513DDC"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color w:val="7030A0"/>
              </w:rPr>
              <w:lastRenderedPageBreak/>
              <w:t xml:space="preserve">Se remitirá a los encargados del desarrollo de la base de Datos para que ajusten los posibles fallos. </w:t>
            </w:r>
          </w:p>
        </w:tc>
      </w:tr>
      <w:tr w:rsidR="00DC195E" w:rsidRPr="00B57FFA" w14:paraId="453E48F7" w14:textId="77777777" w:rsidTr="00DC195E">
        <w:tc>
          <w:tcPr>
            <w:tcW w:w="1134" w:type="pct"/>
            <w:vMerge w:val="restart"/>
            <w:vAlign w:val="center"/>
          </w:tcPr>
          <w:p w14:paraId="69F0EB1B"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FASE 2: SELECCIÓN Y SISTEMATIZACIÓN DE LAS PELÍCULAS</w:t>
            </w:r>
          </w:p>
          <w:p w14:paraId="5A786936" w14:textId="77777777" w:rsidR="00B57FFA" w:rsidRPr="00B57FFA" w:rsidRDefault="00B57FFA" w:rsidP="00B57FFA">
            <w:pPr>
              <w:rPr>
                <w:rFonts w:ascii="Calibri" w:eastAsia="Times New Roman" w:hAnsi="Calibri" w:cs="Times New Roman"/>
                <w:b/>
              </w:rPr>
            </w:pPr>
          </w:p>
          <w:p w14:paraId="586926DD" w14:textId="77777777" w:rsidR="00B57FFA" w:rsidRPr="00B57FFA" w:rsidRDefault="00B57FFA" w:rsidP="00B57FFA">
            <w:pPr>
              <w:ind w:right="-875"/>
              <w:rPr>
                <w:rFonts w:ascii="Calibri" w:eastAsia="Times New Roman" w:hAnsi="Calibri" w:cs="Times New Roman"/>
                <w:b/>
                <w:color w:val="2E74B5"/>
                <w:u w:val="single"/>
              </w:rPr>
            </w:pPr>
            <w:r w:rsidRPr="00B57FFA">
              <w:rPr>
                <w:rFonts w:ascii="Calibri" w:eastAsia="Times New Roman" w:hAnsi="Calibri" w:cs="Times New Roman"/>
                <w:b/>
                <w:color w:val="2E74B5"/>
                <w:u w:val="single"/>
              </w:rPr>
              <w:t>CRONOGRAMA</w:t>
            </w:r>
          </w:p>
          <w:p w14:paraId="5504DBDA" w14:textId="77777777" w:rsidR="00B57FFA" w:rsidRPr="00B57FFA" w:rsidRDefault="00B57FFA" w:rsidP="00B57FFA">
            <w:pPr>
              <w:ind w:right="-875"/>
              <w:rPr>
                <w:rFonts w:ascii="Calibri" w:eastAsia="Times New Roman" w:hAnsi="Calibri" w:cs="Times New Roman"/>
                <w:b/>
                <w:color w:val="2E74B5"/>
              </w:rPr>
            </w:pPr>
            <w:r w:rsidRPr="00B57FFA">
              <w:rPr>
                <w:rFonts w:ascii="Calibri" w:eastAsia="Times New Roman" w:hAnsi="Calibri" w:cs="Times New Roman"/>
                <w:b/>
                <w:color w:val="2E74B5"/>
              </w:rPr>
              <w:t>NOVIEMBRE</w:t>
            </w:r>
          </w:p>
          <w:p w14:paraId="367325CB" w14:textId="24BC8A80" w:rsidR="00B57FFA" w:rsidRPr="00B57FFA" w:rsidRDefault="00B57FFA" w:rsidP="00B57FFA">
            <w:pPr>
              <w:rPr>
                <w:rFonts w:ascii="Calibri" w:eastAsia="Times New Roman" w:hAnsi="Calibri" w:cs="Times New Roman"/>
                <w:b/>
                <w:color w:val="2E74B5"/>
              </w:rPr>
            </w:pPr>
            <w:r w:rsidRPr="00B57FFA">
              <w:rPr>
                <w:rFonts w:ascii="Calibri" w:eastAsia="Times New Roman" w:hAnsi="Calibri" w:cs="Times New Roman"/>
                <w:b/>
                <w:color w:val="2E74B5"/>
              </w:rPr>
              <w:t>202</w:t>
            </w:r>
            <w:r w:rsidR="00AA77A3">
              <w:rPr>
                <w:rFonts w:ascii="Calibri" w:eastAsia="Times New Roman" w:hAnsi="Calibri" w:cs="Times New Roman"/>
                <w:b/>
                <w:color w:val="2E74B5"/>
              </w:rPr>
              <w:t>4</w:t>
            </w:r>
            <w:r w:rsidRPr="00B57FFA">
              <w:rPr>
                <w:rFonts w:ascii="Calibri" w:eastAsia="Times New Roman" w:hAnsi="Calibri" w:cs="Times New Roman"/>
                <w:b/>
                <w:color w:val="2E74B5"/>
              </w:rPr>
              <w:t xml:space="preserve"> A FEBRERO</w:t>
            </w:r>
          </w:p>
          <w:p w14:paraId="7A7DB04A" w14:textId="35BA8A15" w:rsidR="00B57FFA" w:rsidRPr="00B57FFA" w:rsidRDefault="00B57FFA" w:rsidP="00B57FFA">
            <w:pPr>
              <w:rPr>
                <w:rFonts w:ascii="Calibri" w:eastAsia="Times New Roman" w:hAnsi="Calibri" w:cs="Times New Roman"/>
                <w:b/>
                <w:color w:val="2E74B5"/>
              </w:rPr>
            </w:pPr>
            <w:r w:rsidRPr="00B57FFA">
              <w:rPr>
                <w:rFonts w:ascii="Calibri" w:eastAsia="Times New Roman" w:hAnsi="Calibri" w:cs="Times New Roman"/>
                <w:b/>
                <w:color w:val="2E74B5"/>
              </w:rPr>
              <w:t>202</w:t>
            </w:r>
            <w:r w:rsidR="00AA77A3">
              <w:rPr>
                <w:rFonts w:ascii="Calibri" w:eastAsia="Times New Roman" w:hAnsi="Calibri" w:cs="Times New Roman"/>
                <w:b/>
                <w:color w:val="2E74B5"/>
              </w:rPr>
              <w:t>5</w:t>
            </w:r>
          </w:p>
          <w:p w14:paraId="42E0F507" w14:textId="77777777" w:rsidR="00B57FFA" w:rsidRPr="00B57FFA" w:rsidRDefault="00B57FFA" w:rsidP="00B57FFA">
            <w:pPr>
              <w:rPr>
                <w:rFonts w:ascii="Calibri" w:eastAsia="Times New Roman" w:hAnsi="Calibri" w:cs="Times New Roman"/>
                <w:b/>
                <w:color w:val="2E74B5"/>
              </w:rPr>
            </w:pPr>
          </w:p>
          <w:p w14:paraId="4B24E7FB"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color w:val="538135"/>
              </w:rPr>
              <w:t>Esta fase constituye el núcleo central del proyecto. Se trata del momento de recopilación de todos los datos (contenidos) que formarán la parte esencial del proyecto. Se trata de recopilar la información que se ofrecerá en la base de datos.</w:t>
            </w:r>
            <w:r w:rsidRPr="00B57FFA">
              <w:rPr>
                <w:rFonts w:ascii="Calibri" w:eastAsia="Times New Roman" w:hAnsi="Calibri" w:cs="Times New Roman"/>
                <w:b/>
              </w:rPr>
              <w:t xml:space="preserve"> </w:t>
            </w:r>
          </w:p>
        </w:tc>
        <w:tc>
          <w:tcPr>
            <w:tcW w:w="594" w:type="pct"/>
            <w:vMerge w:val="restart"/>
            <w:vAlign w:val="center"/>
          </w:tcPr>
          <w:p w14:paraId="61E46B3D"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ÁNGELA MORENO</w:t>
            </w:r>
          </w:p>
          <w:p w14:paraId="12F2E1F3"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 LORETO CORREDOIRA+ ELISA GUTIÉRREZ</w:t>
            </w:r>
          </w:p>
          <w:p w14:paraId="0AD2D224" w14:textId="77777777" w:rsidR="00B57FFA" w:rsidRPr="00B57FFA" w:rsidRDefault="00B57FFA" w:rsidP="00B57FFA">
            <w:pPr>
              <w:rPr>
                <w:rFonts w:ascii="Calibri" w:eastAsia="Times New Roman" w:hAnsi="Calibri" w:cs="Times New Roman"/>
                <w:b/>
                <w:color w:val="538135"/>
              </w:rPr>
            </w:pPr>
            <w:r w:rsidRPr="00B57FFA">
              <w:rPr>
                <w:rFonts w:ascii="Calibri" w:eastAsia="Times New Roman" w:hAnsi="Calibri" w:cs="Times New Roman"/>
                <w:b/>
                <w:color w:val="538135"/>
              </w:rPr>
              <w:t xml:space="preserve">Se considera que en este caso es preciso que las coordinadoras sean expertas en materias jurídicas y nos ha parecido conveniente que sean tres. Una del perfil periodismo, otra de perfil comunicación audiovisual y otra en cine. </w:t>
            </w:r>
          </w:p>
          <w:p w14:paraId="54D45EA8" w14:textId="77777777" w:rsidR="00B57FFA" w:rsidRPr="00B57FFA" w:rsidRDefault="00B57FFA" w:rsidP="00B57FFA">
            <w:pPr>
              <w:rPr>
                <w:rFonts w:ascii="Calibri" w:eastAsia="Times New Roman" w:hAnsi="Calibri" w:cs="Times New Roman"/>
                <w:b/>
              </w:rPr>
            </w:pPr>
          </w:p>
        </w:tc>
        <w:tc>
          <w:tcPr>
            <w:tcW w:w="887" w:type="pct"/>
            <w:vAlign w:val="center"/>
          </w:tcPr>
          <w:p w14:paraId="724039FB"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 xml:space="preserve">SELECCIÓN DE PELÍCULAS </w:t>
            </w:r>
            <w:r w:rsidRPr="00B57FFA">
              <w:rPr>
                <w:rFonts w:ascii="Calibri" w:eastAsia="Times New Roman" w:hAnsi="Calibri" w:cs="Times New Roman"/>
                <w:b/>
                <w:color w:val="538135"/>
              </w:rPr>
              <w:t xml:space="preserve">(previo visionado) </w:t>
            </w:r>
            <w:r w:rsidRPr="00B57FFA">
              <w:rPr>
                <w:rFonts w:ascii="Calibri" w:eastAsia="Times New Roman" w:hAnsi="Calibri" w:cs="Times New Roman"/>
                <w:b/>
              </w:rPr>
              <w:t>SEGÚN TEMA.</w:t>
            </w:r>
          </w:p>
          <w:p w14:paraId="24FD420E" w14:textId="77777777" w:rsidR="00B57FFA" w:rsidRPr="00B57FFA" w:rsidRDefault="00B57FFA" w:rsidP="00B57FFA">
            <w:pPr>
              <w:rPr>
                <w:rFonts w:ascii="Calibri" w:eastAsia="Times New Roman" w:hAnsi="Calibri" w:cs="Times New Roman"/>
                <w:b/>
                <w:color w:val="538135"/>
              </w:rPr>
            </w:pPr>
            <w:r w:rsidRPr="00B57FFA">
              <w:rPr>
                <w:rFonts w:ascii="Calibri" w:eastAsia="Times New Roman" w:hAnsi="Calibri" w:cs="Times New Roman"/>
                <w:b/>
                <w:color w:val="538135"/>
              </w:rPr>
              <w:t>(En esta parte se podrá comenzar por la revisión de otras bases de datos, artículos científicos, propia experiencia, etc.)</w:t>
            </w:r>
          </w:p>
          <w:p w14:paraId="22DBCDE8"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color w:val="538135"/>
              </w:rPr>
              <w:t>Una vez hecho el listado de películas seleccionadas, se tratará de priorizar las más relevantes, que serán aquellas que se seleccionarán para ampliar la información en la guía)</w:t>
            </w:r>
          </w:p>
        </w:tc>
        <w:tc>
          <w:tcPr>
            <w:tcW w:w="734" w:type="pct"/>
            <w:vAlign w:val="center"/>
          </w:tcPr>
          <w:p w14:paraId="6577074F"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HABRÁ DOS RESPONSABLES POR TEMA.</w:t>
            </w:r>
          </w:p>
          <w:p w14:paraId="22604D39"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w:t>
            </w:r>
            <w:r w:rsidRPr="00B57FFA">
              <w:rPr>
                <w:rFonts w:ascii="Calibri" w:eastAsia="Times New Roman" w:hAnsi="Calibri" w:cs="Times New Roman"/>
                <w:b/>
                <w:color w:val="538135"/>
              </w:rPr>
              <w:t>Según su especialidad)</w:t>
            </w:r>
          </w:p>
        </w:tc>
        <w:tc>
          <w:tcPr>
            <w:tcW w:w="856" w:type="pct"/>
            <w:vAlign w:val="center"/>
          </w:tcPr>
          <w:p w14:paraId="637F5048" w14:textId="77777777" w:rsidR="00B57FFA" w:rsidRPr="00B57FFA" w:rsidRDefault="00B57FFA" w:rsidP="00B57FFA">
            <w:pPr>
              <w:rPr>
                <w:rFonts w:ascii="Calibri" w:eastAsia="Times New Roman" w:hAnsi="Calibri" w:cs="Times New Roman"/>
                <w:b/>
                <w:color w:val="538135"/>
              </w:rPr>
            </w:pPr>
            <w:r w:rsidRPr="00B57FFA">
              <w:rPr>
                <w:rFonts w:ascii="Calibri" w:eastAsia="Times New Roman" w:hAnsi="Calibri" w:cs="Times New Roman"/>
                <w:b/>
                <w:color w:val="538135"/>
              </w:rPr>
              <w:t xml:space="preserve">Todos los miembros del área jurídica.  Repartidos por temas. Mínimo dos personas por tema. </w:t>
            </w:r>
          </w:p>
          <w:p w14:paraId="2637CC6C" w14:textId="77777777" w:rsidR="00B57FFA" w:rsidRPr="00B57FFA" w:rsidRDefault="00B57FFA" w:rsidP="00B57FFA">
            <w:pPr>
              <w:rPr>
                <w:rFonts w:ascii="Calibri" w:eastAsia="Times New Roman" w:hAnsi="Calibri" w:cs="Times New Roman"/>
                <w:b/>
                <w:color w:val="538135"/>
              </w:rPr>
            </w:pPr>
            <w:r w:rsidRPr="00B57FFA">
              <w:rPr>
                <w:rFonts w:ascii="Calibri" w:eastAsia="Times New Roman" w:hAnsi="Calibri" w:cs="Times New Roman"/>
                <w:b/>
                <w:color w:val="538135"/>
              </w:rPr>
              <w:t>Si durante la selección de las películas por tema se localizan películas que podrían responder a los temas de otros, enviar comunicación a ese grupo.</w:t>
            </w:r>
          </w:p>
          <w:p w14:paraId="45AA2526" w14:textId="77777777" w:rsidR="00B57FFA" w:rsidRPr="00B57FFA" w:rsidRDefault="00B57FFA" w:rsidP="00B57FFA">
            <w:pPr>
              <w:rPr>
                <w:rFonts w:ascii="Calibri" w:eastAsia="Times New Roman" w:hAnsi="Calibri" w:cs="Times New Roman"/>
                <w:b/>
                <w:color w:val="538135"/>
              </w:rPr>
            </w:pPr>
          </w:p>
          <w:p w14:paraId="2B5FFB72" w14:textId="77777777" w:rsidR="00B57FFA" w:rsidRPr="00B57FFA" w:rsidRDefault="00B57FFA" w:rsidP="00B57FFA">
            <w:pPr>
              <w:rPr>
                <w:rFonts w:ascii="Calibri" w:eastAsia="Times New Roman" w:hAnsi="Calibri" w:cs="Times New Roman"/>
                <w:b/>
                <w:color w:val="538135"/>
              </w:rPr>
            </w:pPr>
            <w:r w:rsidRPr="00B57FFA">
              <w:rPr>
                <w:rFonts w:ascii="Calibri" w:eastAsia="Times New Roman" w:hAnsi="Calibri" w:cs="Times New Roman"/>
                <w:b/>
                <w:color w:val="538135"/>
              </w:rPr>
              <w:t xml:space="preserve">Se incluye al resto de miembros del equipo, puesto que, aunque no son expertos en derecho, pueden aportar una visión diferente o fijarse en elementos relevantes que escapen al ojo del jurista. No obstante, en cada pareja habrá un miembro experto jurista. </w:t>
            </w:r>
          </w:p>
          <w:p w14:paraId="1C3E19AF" w14:textId="77777777" w:rsidR="00B57FFA" w:rsidRPr="00B57FFA" w:rsidRDefault="00B57FFA" w:rsidP="00B57FFA">
            <w:pPr>
              <w:rPr>
                <w:rFonts w:ascii="Calibri" w:eastAsia="Times New Roman" w:hAnsi="Calibri" w:cs="Times New Roman"/>
                <w:b/>
                <w:color w:val="538135"/>
              </w:rPr>
            </w:pPr>
          </w:p>
          <w:p w14:paraId="156C1D2D"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1.- Ángela Moreno</w:t>
            </w:r>
          </w:p>
          <w:p w14:paraId="6FA80F93"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2.- Carmen Droguett</w:t>
            </w:r>
          </w:p>
          <w:p w14:paraId="1D6A7E81"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3.- Jorge Abaurrea</w:t>
            </w:r>
          </w:p>
          <w:p w14:paraId="1983D755"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4.- Loreto Corredoira</w:t>
            </w:r>
          </w:p>
          <w:p w14:paraId="71E8A1C1"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5.- Fernanda Moretón</w:t>
            </w:r>
          </w:p>
          <w:p w14:paraId="04926D11"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6.- Estrella Gutiérrez</w:t>
            </w:r>
          </w:p>
          <w:p w14:paraId="006ED3B6"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7.- Elisa Gutiérrez</w:t>
            </w:r>
          </w:p>
          <w:p w14:paraId="36BC98E0"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lastRenderedPageBreak/>
              <w:t>8.- Macarena Rodríguez</w:t>
            </w:r>
          </w:p>
          <w:p w14:paraId="7C41A635"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9.- Elena de la Cuadra</w:t>
            </w:r>
          </w:p>
          <w:p w14:paraId="7D924CF1"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10.- Carmen Montesinos</w:t>
            </w:r>
          </w:p>
          <w:p w14:paraId="709EA5F8"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11.- Ángel Aday</w:t>
            </w:r>
          </w:p>
          <w:p w14:paraId="11521501"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12.- Sara Gallego</w:t>
            </w:r>
          </w:p>
          <w:p w14:paraId="14FC8F39"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13.- Alicia Alcázar</w:t>
            </w:r>
          </w:p>
          <w:p w14:paraId="380F389A"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14.- Jorge Ulloa</w:t>
            </w:r>
          </w:p>
          <w:p w14:paraId="3AFB3CF2"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 xml:space="preserve">15.- Cristina Puente </w:t>
            </w:r>
          </w:p>
          <w:p w14:paraId="535DD0F3"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16.- Irene Bonilla</w:t>
            </w:r>
          </w:p>
          <w:p w14:paraId="5125ED97" w14:textId="3463A804"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 xml:space="preserve">17.- </w:t>
            </w:r>
            <w:r w:rsidR="00031123">
              <w:rPr>
                <w:rFonts w:ascii="Calibri" w:eastAsia="Times New Roman" w:hAnsi="Calibri" w:cs="Times New Roman"/>
                <w:b/>
              </w:rPr>
              <w:t>Rocio Canas</w:t>
            </w:r>
          </w:p>
          <w:p w14:paraId="3718A89A"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18.- Noelia Esparcia</w:t>
            </w:r>
          </w:p>
          <w:p w14:paraId="3C517FB9" w14:textId="1B156269" w:rsidR="00B57FFA" w:rsidRPr="00031123" w:rsidRDefault="00B57FFA" w:rsidP="00031123">
            <w:pPr>
              <w:rPr>
                <w:rFonts w:ascii="Calibri" w:eastAsia="Times New Roman" w:hAnsi="Calibri" w:cs="Times New Roman"/>
                <w:b/>
              </w:rPr>
            </w:pPr>
            <w:r w:rsidRPr="00B57FFA">
              <w:rPr>
                <w:rFonts w:ascii="Calibri" w:eastAsia="Times New Roman" w:hAnsi="Calibri" w:cs="Times New Roman"/>
                <w:b/>
              </w:rPr>
              <w:t>19.- Miriam Ferreir</w:t>
            </w:r>
          </w:p>
        </w:tc>
        <w:tc>
          <w:tcPr>
            <w:tcW w:w="795" w:type="pct"/>
            <w:vAlign w:val="center"/>
          </w:tcPr>
          <w:p w14:paraId="1D9DAE8E" w14:textId="77777777" w:rsidR="00B57FFA" w:rsidRPr="00B57FFA" w:rsidRDefault="00B57FFA" w:rsidP="00B57FFA">
            <w:pPr>
              <w:rPr>
                <w:rFonts w:ascii="Calibri" w:eastAsia="Times New Roman" w:hAnsi="Calibri" w:cs="Times New Roman"/>
                <w:b/>
                <w:color w:val="7030A0"/>
              </w:rPr>
            </w:pPr>
            <w:r w:rsidRPr="00B57FFA">
              <w:rPr>
                <w:rFonts w:ascii="Calibri" w:eastAsia="Times New Roman" w:hAnsi="Calibri" w:cs="Times New Roman"/>
                <w:b/>
                <w:color w:val="7030A0"/>
              </w:rPr>
              <w:lastRenderedPageBreak/>
              <w:t>Puesta en común.</w:t>
            </w:r>
          </w:p>
        </w:tc>
      </w:tr>
      <w:tr w:rsidR="00DC195E" w:rsidRPr="00B57FFA" w14:paraId="5141DF30" w14:textId="77777777" w:rsidTr="00DC195E">
        <w:tc>
          <w:tcPr>
            <w:tcW w:w="1134" w:type="pct"/>
            <w:vMerge/>
            <w:vAlign w:val="center"/>
          </w:tcPr>
          <w:p w14:paraId="0181FB3C" w14:textId="77777777" w:rsidR="00B57FFA" w:rsidRPr="00B57FFA" w:rsidRDefault="00B57FFA" w:rsidP="00B57FFA">
            <w:pPr>
              <w:rPr>
                <w:rFonts w:ascii="Calibri" w:eastAsia="Times New Roman" w:hAnsi="Calibri" w:cs="Times New Roman"/>
                <w:b/>
              </w:rPr>
            </w:pPr>
          </w:p>
        </w:tc>
        <w:tc>
          <w:tcPr>
            <w:tcW w:w="594" w:type="pct"/>
            <w:vMerge/>
            <w:vAlign w:val="center"/>
          </w:tcPr>
          <w:p w14:paraId="728FD58E" w14:textId="77777777" w:rsidR="00B57FFA" w:rsidRPr="00B57FFA" w:rsidRDefault="00B57FFA" w:rsidP="00B57FFA">
            <w:pPr>
              <w:rPr>
                <w:rFonts w:ascii="Calibri" w:eastAsia="Times New Roman" w:hAnsi="Calibri" w:cs="Times New Roman"/>
                <w:b/>
              </w:rPr>
            </w:pPr>
          </w:p>
        </w:tc>
        <w:tc>
          <w:tcPr>
            <w:tcW w:w="887" w:type="pct"/>
            <w:vAlign w:val="center"/>
          </w:tcPr>
          <w:p w14:paraId="1300A199"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DETERMINAR POR QUÉ ES RELEVANTE PARA EL TEMA DETERMINADO.</w:t>
            </w:r>
          </w:p>
        </w:tc>
        <w:tc>
          <w:tcPr>
            <w:tcW w:w="734" w:type="pct"/>
            <w:vAlign w:val="center"/>
          </w:tcPr>
          <w:p w14:paraId="1A443716"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HABRÁ DOS RESPONSABLES POR TEMA.</w:t>
            </w:r>
          </w:p>
        </w:tc>
        <w:tc>
          <w:tcPr>
            <w:tcW w:w="856" w:type="pct"/>
            <w:vAlign w:val="center"/>
          </w:tcPr>
          <w:p w14:paraId="46020BED"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Todos los miembros adscritos al tema determinado.</w:t>
            </w:r>
          </w:p>
          <w:p w14:paraId="57906122"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Sara Gallego</w:t>
            </w:r>
          </w:p>
        </w:tc>
        <w:tc>
          <w:tcPr>
            <w:tcW w:w="795" w:type="pct"/>
            <w:vAlign w:val="center"/>
          </w:tcPr>
          <w:p w14:paraId="58EB2D9E"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color w:val="7030A0"/>
              </w:rPr>
              <w:t>Se realizará una reunión de puesta en común en la que los miembros de cada grupo expongan sus conclusiones.</w:t>
            </w:r>
          </w:p>
        </w:tc>
      </w:tr>
      <w:tr w:rsidR="00DC195E" w:rsidRPr="00B57FFA" w14:paraId="67C6F2CE" w14:textId="77777777" w:rsidTr="00DC195E">
        <w:tc>
          <w:tcPr>
            <w:tcW w:w="1134" w:type="pct"/>
            <w:vMerge/>
            <w:vAlign w:val="center"/>
          </w:tcPr>
          <w:p w14:paraId="671C17A4" w14:textId="77777777" w:rsidR="00B57FFA" w:rsidRPr="00B57FFA" w:rsidRDefault="00B57FFA" w:rsidP="00B57FFA">
            <w:pPr>
              <w:rPr>
                <w:rFonts w:ascii="Calibri" w:eastAsia="Times New Roman" w:hAnsi="Calibri" w:cs="Times New Roman"/>
                <w:b/>
              </w:rPr>
            </w:pPr>
          </w:p>
        </w:tc>
        <w:tc>
          <w:tcPr>
            <w:tcW w:w="594" w:type="pct"/>
            <w:vMerge/>
            <w:vAlign w:val="center"/>
          </w:tcPr>
          <w:p w14:paraId="3BC3DB4D" w14:textId="77777777" w:rsidR="00B57FFA" w:rsidRPr="00B57FFA" w:rsidRDefault="00B57FFA" w:rsidP="00B57FFA">
            <w:pPr>
              <w:rPr>
                <w:rFonts w:ascii="Calibri" w:eastAsia="Times New Roman" w:hAnsi="Calibri" w:cs="Times New Roman"/>
                <w:b/>
              </w:rPr>
            </w:pPr>
          </w:p>
        </w:tc>
        <w:tc>
          <w:tcPr>
            <w:tcW w:w="887" w:type="pct"/>
            <w:vAlign w:val="center"/>
          </w:tcPr>
          <w:p w14:paraId="63C0E1F3"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CONTEXTUALIZACIÓN DE LOS TEMAS</w:t>
            </w:r>
          </w:p>
        </w:tc>
        <w:tc>
          <w:tcPr>
            <w:tcW w:w="734" w:type="pct"/>
            <w:vAlign w:val="center"/>
          </w:tcPr>
          <w:p w14:paraId="79A92454"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Sara Gallego</w:t>
            </w:r>
          </w:p>
        </w:tc>
        <w:tc>
          <w:tcPr>
            <w:tcW w:w="856" w:type="pct"/>
            <w:vAlign w:val="center"/>
          </w:tcPr>
          <w:p w14:paraId="68E3B0C9"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1.-Elena de la Cuadra</w:t>
            </w:r>
          </w:p>
          <w:p w14:paraId="0201FC0B"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2.- Sara Gallego</w:t>
            </w:r>
          </w:p>
          <w:p w14:paraId="212EF07D"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3.-Ángela Moreno</w:t>
            </w:r>
          </w:p>
        </w:tc>
        <w:tc>
          <w:tcPr>
            <w:tcW w:w="795" w:type="pct"/>
            <w:vAlign w:val="center"/>
          </w:tcPr>
          <w:p w14:paraId="20CCB19F"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color w:val="7030A0"/>
              </w:rPr>
              <w:t>Se realizará una reunión de puesta en común para feed back del resto de miembros del equipo.</w:t>
            </w:r>
          </w:p>
        </w:tc>
      </w:tr>
      <w:tr w:rsidR="00DC195E" w:rsidRPr="00B57FFA" w14:paraId="41B41983" w14:textId="77777777" w:rsidTr="00DC195E">
        <w:tc>
          <w:tcPr>
            <w:tcW w:w="1134" w:type="pct"/>
            <w:vMerge/>
            <w:vAlign w:val="center"/>
          </w:tcPr>
          <w:p w14:paraId="565DC511" w14:textId="77777777" w:rsidR="00B57FFA" w:rsidRPr="00B57FFA" w:rsidRDefault="00B57FFA" w:rsidP="00B57FFA">
            <w:pPr>
              <w:rPr>
                <w:rFonts w:ascii="Calibri" w:eastAsia="Times New Roman" w:hAnsi="Calibri" w:cs="Times New Roman"/>
                <w:b/>
              </w:rPr>
            </w:pPr>
          </w:p>
        </w:tc>
        <w:tc>
          <w:tcPr>
            <w:tcW w:w="594" w:type="pct"/>
            <w:vMerge/>
            <w:vAlign w:val="center"/>
          </w:tcPr>
          <w:p w14:paraId="665DFD28" w14:textId="77777777" w:rsidR="00B57FFA" w:rsidRPr="00B57FFA" w:rsidRDefault="00B57FFA" w:rsidP="00B57FFA">
            <w:pPr>
              <w:rPr>
                <w:rFonts w:ascii="Calibri" w:eastAsia="Times New Roman" w:hAnsi="Calibri" w:cs="Times New Roman"/>
                <w:b/>
              </w:rPr>
            </w:pPr>
          </w:p>
        </w:tc>
        <w:tc>
          <w:tcPr>
            <w:tcW w:w="887" w:type="pct"/>
            <w:vAlign w:val="center"/>
          </w:tcPr>
          <w:p w14:paraId="3EC5DB85"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REALIZACIÓN FICHA TÉCNICA PELÍCULAS</w:t>
            </w:r>
          </w:p>
        </w:tc>
        <w:tc>
          <w:tcPr>
            <w:tcW w:w="734" w:type="pct"/>
            <w:vAlign w:val="center"/>
          </w:tcPr>
          <w:p w14:paraId="47835E0C"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Elena de la Cuadra</w:t>
            </w:r>
          </w:p>
          <w:p w14:paraId="15BBDF4F" w14:textId="77777777" w:rsidR="00B57FFA" w:rsidRPr="00B57FFA" w:rsidRDefault="00B57FFA" w:rsidP="00B57FFA">
            <w:pPr>
              <w:rPr>
                <w:rFonts w:ascii="Calibri" w:eastAsia="Times New Roman" w:hAnsi="Calibri" w:cs="Times New Roman"/>
                <w:b/>
              </w:rPr>
            </w:pPr>
          </w:p>
        </w:tc>
        <w:tc>
          <w:tcPr>
            <w:tcW w:w="856" w:type="pct"/>
            <w:vAlign w:val="center"/>
          </w:tcPr>
          <w:p w14:paraId="63729138"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1.-Irene Bonilla</w:t>
            </w:r>
          </w:p>
          <w:p w14:paraId="3D3A0209" w14:textId="7307934C"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 xml:space="preserve">2.- </w:t>
            </w:r>
            <w:r w:rsidR="00031123">
              <w:rPr>
                <w:rFonts w:ascii="Calibri" w:eastAsia="Times New Roman" w:hAnsi="Calibri" w:cs="Times New Roman"/>
                <w:b/>
              </w:rPr>
              <w:t>Rocío Canas</w:t>
            </w:r>
          </w:p>
          <w:p w14:paraId="756CF44C"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3.- Elena de la Cuadra</w:t>
            </w:r>
          </w:p>
        </w:tc>
        <w:tc>
          <w:tcPr>
            <w:tcW w:w="795" w:type="pct"/>
            <w:vAlign w:val="center"/>
          </w:tcPr>
          <w:p w14:paraId="6FE5106D" w14:textId="77777777" w:rsidR="00B57FFA" w:rsidRPr="00B57FFA" w:rsidRDefault="00B57FFA" w:rsidP="00B57FFA">
            <w:pPr>
              <w:rPr>
                <w:rFonts w:ascii="Calibri" w:eastAsia="Times New Roman" w:hAnsi="Calibri" w:cs="Times New Roman"/>
                <w:b/>
                <w:color w:val="7030A0"/>
              </w:rPr>
            </w:pPr>
            <w:r w:rsidRPr="00B57FFA">
              <w:rPr>
                <w:rFonts w:ascii="Calibri" w:eastAsia="Times New Roman" w:hAnsi="Calibri" w:cs="Times New Roman"/>
                <w:b/>
                <w:color w:val="7030A0"/>
              </w:rPr>
              <w:t>REVISIÓN POR PARTE DE LA RESPONSABLE DE LA ACTIVIDAD (Elena de la Cuadra)</w:t>
            </w:r>
          </w:p>
        </w:tc>
      </w:tr>
      <w:tr w:rsidR="00DC195E" w:rsidRPr="00B57FFA" w14:paraId="4E8411B8" w14:textId="77777777" w:rsidTr="00DC195E">
        <w:tc>
          <w:tcPr>
            <w:tcW w:w="1134" w:type="pct"/>
            <w:vMerge w:val="restart"/>
            <w:vAlign w:val="center"/>
          </w:tcPr>
          <w:p w14:paraId="3543906E"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FASE 3:</w:t>
            </w:r>
          </w:p>
          <w:p w14:paraId="7C089DA1"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INTRODUCCIÓN DE DATOS</w:t>
            </w:r>
          </w:p>
          <w:p w14:paraId="7194293D" w14:textId="77777777" w:rsidR="00B57FFA" w:rsidRPr="00B57FFA" w:rsidRDefault="00B57FFA" w:rsidP="00B57FFA">
            <w:pPr>
              <w:rPr>
                <w:rFonts w:ascii="Calibri" w:eastAsia="Times New Roman" w:hAnsi="Calibri" w:cs="Times New Roman"/>
                <w:b/>
              </w:rPr>
            </w:pPr>
          </w:p>
          <w:p w14:paraId="5BFEFDD2" w14:textId="77777777" w:rsidR="00B57FFA" w:rsidRPr="00B57FFA" w:rsidRDefault="00B57FFA" w:rsidP="00B57FFA">
            <w:pPr>
              <w:rPr>
                <w:rFonts w:ascii="Calibri" w:eastAsia="Times New Roman" w:hAnsi="Calibri" w:cs="Times New Roman"/>
                <w:b/>
              </w:rPr>
            </w:pPr>
          </w:p>
          <w:p w14:paraId="605C5A72" w14:textId="77777777" w:rsidR="00B57FFA" w:rsidRPr="00B57FFA" w:rsidRDefault="00B57FFA" w:rsidP="00B57FFA">
            <w:pPr>
              <w:ind w:right="-875"/>
              <w:rPr>
                <w:rFonts w:ascii="Calibri" w:eastAsia="Times New Roman" w:hAnsi="Calibri" w:cs="Times New Roman"/>
                <w:b/>
                <w:color w:val="2E74B5"/>
                <w:u w:val="single"/>
              </w:rPr>
            </w:pPr>
            <w:r w:rsidRPr="00B57FFA">
              <w:rPr>
                <w:rFonts w:ascii="Calibri" w:eastAsia="Times New Roman" w:hAnsi="Calibri" w:cs="Times New Roman"/>
                <w:b/>
                <w:color w:val="2E74B5"/>
                <w:u w:val="single"/>
              </w:rPr>
              <w:t>CRONOGRAMA</w:t>
            </w:r>
          </w:p>
          <w:p w14:paraId="5206BC9A" w14:textId="2AF8E319" w:rsidR="00B57FFA" w:rsidRPr="00B57FFA" w:rsidRDefault="00B57FFA" w:rsidP="00B57FFA">
            <w:pPr>
              <w:rPr>
                <w:rFonts w:ascii="Calibri" w:eastAsia="Times New Roman" w:hAnsi="Calibri" w:cs="Times New Roman"/>
                <w:b/>
                <w:color w:val="2E74B5"/>
              </w:rPr>
            </w:pPr>
            <w:r w:rsidRPr="00B57FFA">
              <w:rPr>
                <w:rFonts w:ascii="Calibri" w:eastAsia="Times New Roman" w:hAnsi="Calibri" w:cs="Times New Roman"/>
                <w:b/>
                <w:color w:val="2E74B5"/>
              </w:rPr>
              <w:t>MARZO 202</w:t>
            </w:r>
            <w:r w:rsidR="00AA77A3">
              <w:rPr>
                <w:rFonts w:ascii="Calibri" w:eastAsia="Times New Roman" w:hAnsi="Calibri" w:cs="Times New Roman"/>
                <w:b/>
                <w:color w:val="2E74B5"/>
              </w:rPr>
              <w:t>5</w:t>
            </w:r>
          </w:p>
          <w:p w14:paraId="677E3D14" w14:textId="77777777" w:rsidR="00B57FFA" w:rsidRPr="00B57FFA" w:rsidRDefault="00B57FFA" w:rsidP="00B57FFA">
            <w:pPr>
              <w:rPr>
                <w:rFonts w:ascii="Calibri" w:eastAsia="Times New Roman" w:hAnsi="Calibri" w:cs="Times New Roman"/>
                <w:b/>
                <w:color w:val="2E74B5"/>
              </w:rPr>
            </w:pPr>
          </w:p>
          <w:p w14:paraId="70FA2000"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color w:val="538135"/>
              </w:rPr>
              <w:t>Fase mecánica</w:t>
            </w:r>
          </w:p>
        </w:tc>
        <w:tc>
          <w:tcPr>
            <w:tcW w:w="594" w:type="pct"/>
            <w:vMerge w:val="restart"/>
            <w:vAlign w:val="center"/>
          </w:tcPr>
          <w:p w14:paraId="46AA83E1"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ALICIA ALCÁZAR</w:t>
            </w:r>
          </w:p>
          <w:p w14:paraId="16922D87" w14:textId="77777777" w:rsidR="00B57FFA" w:rsidRPr="00B57FFA" w:rsidRDefault="00B57FFA" w:rsidP="00B57FFA">
            <w:pPr>
              <w:rPr>
                <w:rFonts w:ascii="Calibri" w:eastAsia="Times New Roman" w:hAnsi="Calibri" w:cs="Times New Roman"/>
                <w:b/>
                <w:color w:val="538135"/>
              </w:rPr>
            </w:pPr>
            <w:r w:rsidRPr="00B57FFA">
              <w:rPr>
                <w:rFonts w:ascii="Calibri" w:eastAsia="Times New Roman" w:hAnsi="Calibri" w:cs="Times New Roman"/>
                <w:b/>
                <w:color w:val="538135"/>
              </w:rPr>
              <w:t xml:space="preserve">Se elige esta coordinara por su experiencia </w:t>
            </w:r>
          </w:p>
        </w:tc>
        <w:tc>
          <w:tcPr>
            <w:tcW w:w="887" w:type="pct"/>
            <w:vAlign w:val="center"/>
          </w:tcPr>
          <w:p w14:paraId="00E93EE8"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RELLENAR DATOS FICHA TÉCNICA</w:t>
            </w:r>
          </w:p>
        </w:tc>
        <w:tc>
          <w:tcPr>
            <w:tcW w:w="734" w:type="pct"/>
            <w:vAlign w:val="center"/>
          </w:tcPr>
          <w:p w14:paraId="0F1EF9DD"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Irene Bonilla</w:t>
            </w:r>
          </w:p>
          <w:p w14:paraId="326453E0" w14:textId="77777777" w:rsidR="00B57FFA" w:rsidRPr="00B57FFA" w:rsidRDefault="00B57FFA" w:rsidP="00B57FFA">
            <w:pPr>
              <w:rPr>
                <w:rFonts w:ascii="Calibri" w:eastAsia="Times New Roman" w:hAnsi="Calibri" w:cs="Times New Roman"/>
                <w:b/>
              </w:rPr>
            </w:pPr>
          </w:p>
        </w:tc>
        <w:tc>
          <w:tcPr>
            <w:tcW w:w="856" w:type="pct"/>
            <w:vAlign w:val="center"/>
          </w:tcPr>
          <w:p w14:paraId="4DF28D61"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1.-Irene Bonilla</w:t>
            </w:r>
          </w:p>
          <w:p w14:paraId="6D26B1FE" w14:textId="35FC4414"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 xml:space="preserve">2.- </w:t>
            </w:r>
            <w:r w:rsidR="00031123">
              <w:rPr>
                <w:rFonts w:ascii="Calibri" w:eastAsia="Times New Roman" w:hAnsi="Calibri" w:cs="Times New Roman"/>
                <w:b/>
              </w:rPr>
              <w:t>Rocío Canas</w:t>
            </w:r>
          </w:p>
          <w:p w14:paraId="00874714"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3.- Noelia Espacia</w:t>
            </w:r>
          </w:p>
          <w:p w14:paraId="60BE69A9"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4.- Miriam Ferreiro</w:t>
            </w:r>
          </w:p>
          <w:p w14:paraId="03E8565C" w14:textId="62B5E1BF"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 xml:space="preserve">5.- </w:t>
            </w:r>
            <w:r w:rsidR="00031123">
              <w:rPr>
                <w:rFonts w:ascii="Calibri" w:eastAsia="Times New Roman" w:hAnsi="Calibri" w:cs="Times New Roman"/>
                <w:b/>
              </w:rPr>
              <w:t>Paula Damyanov</w:t>
            </w:r>
          </w:p>
          <w:p w14:paraId="34BFE101" w14:textId="76A248CE" w:rsidR="00B57FFA" w:rsidRPr="00B57FFA" w:rsidRDefault="00B57FFA" w:rsidP="00B57FFA">
            <w:pPr>
              <w:rPr>
                <w:rFonts w:ascii="Calibri" w:eastAsia="Times New Roman" w:hAnsi="Calibri" w:cs="Times New Roman"/>
                <w:b/>
              </w:rPr>
            </w:pPr>
          </w:p>
        </w:tc>
        <w:tc>
          <w:tcPr>
            <w:tcW w:w="795" w:type="pct"/>
            <w:vAlign w:val="center"/>
          </w:tcPr>
          <w:p w14:paraId="4027B629" w14:textId="77777777" w:rsidR="00B57FFA" w:rsidRPr="00B57FFA" w:rsidRDefault="00B57FFA" w:rsidP="00B57FFA">
            <w:pPr>
              <w:rPr>
                <w:rFonts w:ascii="Calibri" w:eastAsia="Times New Roman" w:hAnsi="Calibri" w:cs="Times New Roman"/>
                <w:b/>
                <w:color w:val="7030A0"/>
              </w:rPr>
            </w:pPr>
            <w:r w:rsidRPr="00B57FFA">
              <w:rPr>
                <w:rFonts w:ascii="Calibri" w:eastAsia="Times New Roman" w:hAnsi="Calibri" w:cs="Times New Roman"/>
                <w:b/>
                <w:color w:val="7030A0"/>
              </w:rPr>
              <w:t>REVISIÓN POR PARTE DEL RESPONSABLES DE LA ACTIVIDAD (Irene Bonilla)</w:t>
            </w:r>
          </w:p>
        </w:tc>
      </w:tr>
      <w:tr w:rsidR="00DC195E" w:rsidRPr="00B57FFA" w14:paraId="0B638262" w14:textId="77777777" w:rsidTr="00DC195E">
        <w:tc>
          <w:tcPr>
            <w:tcW w:w="1134" w:type="pct"/>
            <w:vMerge/>
            <w:vAlign w:val="center"/>
          </w:tcPr>
          <w:p w14:paraId="3BA89CFB" w14:textId="77777777" w:rsidR="00B57FFA" w:rsidRPr="00B57FFA" w:rsidRDefault="00B57FFA" w:rsidP="00B57FFA">
            <w:pPr>
              <w:rPr>
                <w:rFonts w:ascii="Calibri" w:eastAsia="Times New Roman" w:hAnsi="Calibri" w:cs="Times New Roman"/>
                <w:b/>
              </w:rPr>
            </w:pPr>
          </w:p>
        </w:tc>
        <w:tc>
          <w:tcPr>
            <w:tcW w:w="594" w:type="pct"/>
            <w:vMerge/>
            <w:vAlign w:val="center"/>
          </w:tcPr>
          <w:p w14:paraId="4E9B1A8E" w14:textId="77777777" w:rsidR="00B57FFA" w:rsidRPr="00B57FFA" w:rsidRDefault="00B57FFA" w:rsidP="00B57FFA">
            <w:pPr>
              <w:rPr>
                <w:rFonts w:ascii="Calibri" w:eastAsia="Times New Roman" w:hAnsi="Calibri" w:cs="Times New Roman"/>
                <w:b/>
              </w:rPr>
            </w:pPr>
          </w:p>
        </w:tc>
        <w:tc>
          <w:tcPr>
            <w:tcW w:w="887" w:type="pct"/>
            <w:vAlign w:val="center"/>
          </w:tcPr>
          <w:p w14:paraId="2F569D77"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RELLENAR DATOS FICHA TEMÁTICA</w:t>
            </w:r>
          </w:p>
        </w:tc>
        <w:tc>
          <w:tcPr>
            <w:tcW w:w="734" w:type="pct"/>
            <w:vAlign w:val="center"/>
          </w:tcPr>
          <w:p w14:paraId="28E3BCF1"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Elisa Gutiérrez</w:t>
            </w:r>
          </w:p>
        </w:tc>
        <w:tc>
          <w:tcPr>
            <w:tcW w:w="856" w:type="pct"/>
            <w:vAlign w:val="center"/>
          </w:tcPr>
          <w:p w14:paraId="43D433CE"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CADA RESPONSBLE TEMÁTICO RELLENARÁ LA PARTE CORRESPONDIEN</w:t>
            </w:r>
            <w:r w:rsidRPr="00B57FFA">
              <w:rPr>
                <w:rFonts w:ascii="Calibri" w:eastAsia="Times New Roman" w:hAnsi="Calibri" w:cs="Times New Roman"/>
                <w:b/>
              </w:rPr>
              <w:lastRenderedPageBreak/>
              <w:t>TE A LOS DATOS REFERIDOS  A SU TEMA.</w:t>
            </w:r>
          </w:p>
        </w:tc>
        <w:tc>
          <w:tcPr>
            <w:tcW w:w="795" w:type="pct"/>
            <w:vAlign w:val="center"/>
          </w:tcPr>
          <w:p w14:paraId="3ED43FE6" w14:textId="77777777" w:rsidR="00B57FFA" w:rsidRPr="00B57FFA" w:rsidRDefault="00B57FFA" w:rsidP="00B57FFA">
            <w:pPr>
              <w:rPr>
                <w:rFonts w:ascii="Calibri" w:eastAsia="Times New Roman" w:hAnsi="Calibri" w:cs="Times New Roman"/>
                <w:b/>
                <w:color w:val="7030A0"/>
              </w:rPr>
            </w:pPr>
            <w:r w:rsidRPr="00B57FFA">
              <w:rPr>
                <w:rFonts w:ascii="Calibri" w:eastAsia="Times New Roman" w:hAnsi="Calibri" w:cs="Times New Roman"/>
                <w:b/>
                <w:color w:val="7030A0"/>
              </w:rPr>
              <w:lastRenderedPageBreak/>
              <w:t>REVISIÓN POR PARTE DE LA RESPONSABLE DE LA ACTIVIDAD</w:t>
            </w:r>
          </w:p>
          <w:p w14:paraId="6FA44121" w14:textId="77777777" w:rsidR="00B57FFA" w:rsidRPr="00B57FFA" w:rsidRDefault="00B57FFA" w:rsidP="00B57FFA">
            <w:pPr>
              <w:rPr>
                <w:rFonts w:ascii="Calibri" w:eastAsia="Times New Roman" w:hAnsi="Calibri" w:cs="Times New Roman"/>
                <w:b/>
                <w:color w:val="7030A0"/>
              </w:rPr>
            </w:pPr>
            <w:r w:rsidRPr="00B57FFA">
              <w:rPr>
                <w:rFonts w:ascii="Calibri" w:eastAsia="Times New Roman" w:hAnsi="Calibri" w:cs="Times New Roman"/>
                <w:b/>
                <w:color w:val="7030A0"/>
              </w:rPr>
              <w:t xml:space="preserve">(Elisa Gutiérrez) </w:t>
            </w:r>
            <w:r w:rsidRPr="00B57FFA">
              <w:rPr>
                <w:rFonts w:ascii="Calibri" w:eastAsia="Times New Roman" w:hAnsi="Calibri" w:cs="Times New Roman"/>
                <w:b/>
                <w:color w:val="7030A0"/>
              </w:rPr>
              <w:lastRenderedPageBreak/>
              <w:t>Y LA RESPONSABLE DE LA FASE 2 (Ángela Moreno)</w:t>
            </w:r>
          </w:p>
        </w:tc>
      </w:tr>
      <w:tr w:rsidR="00DC195E" w:rsidRPr="00B57FFA" w14:paraId="31D7AC7E" w14:textId="77777777" w:rsidTr="00DC195E">
        <w:tc>
          <w:tcPr>
            <w:tcW w:w="1134" w:type="pct"/>
            <w:vAlign w:val="center"/>
          </w:tcPr>
          <w:p w14:paraId="038D9297"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lastRenderedPageBreak/>
              <w:t>FASE 4:</w:t>
            </w:r>
          </w:p>
          <w:p w14:paraId="693D6C0A"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COMPLETAR LA TABLA CON PROPUESTAS DE ACTIVIDADES FORMATIVAS PARA EL AULA</w:t>
            </w:r>
          </w:p>
          <w:p w14:paraId="7466BCE2" w14:textId="77777777" w:rsidR="00B57FFA" w:rsidRPr="00B57FFA" w:rsidRDefault="00B57FFA" w:rsidP="00B57FFA">
            <w:pPr>
              <w:rPr>
                <w:rFonts w:ascii="Calibri" w:eastAsia="Times New Roman" w:hAnsi="Calibri" w:cs="Times New Roman"/>
                <w:b/>
              </w:rPr>
            </w:pPr>
          </w:p>
          <w:p w14:paraId="2469109B" w14:textId="77777777" w:rsidR="00B57FFA" w:rsidRPr="00B57FFA" w:rsidRDefault="00B57FFA" w:rsidP="00B57FFA">
            <w:pPr>
              <w:ind w:right="-875"/>
              <w:rPr>
                <w:rFonts w:ascii="Calibri" w:eastAsia="Times New Roman" w:hAnsi="Calibri" w:cs="Times New Roman"/>
                <w:b/>
                <w:color w:val="2E74B5"/>
                <w:u w:val="single"/>
              </w:rPr>
            </w:pPr>
            <w:r w:rsidRPr="00B57FFA">
              <w:rPr>
                <w:rFonts w:ascii="Calibri" w:eastAsia="Times New Roman" w:hAnsi="Calibri" w:cs="Times New Roman"/>
                <w:b/>
                <w:color w:val="2E74B5"/>
                <w:u w:val="single"/>
              </w:rPr>
              <w:t>CRONOGRAMA</w:t>
            </w:r>
          </w:p>
          <w:p w14:paraId="6DAED05D" w14:textId="3E8F7C03" w:rsidR="00B57FFA" w:rsidRPr="00B57FFA" w:rsidRDefault="00B57FFA" w:rsidP="00B57FFA">
            <w:pPr>
              <w:rPr>
                <w:rFonts w:ascii="Calibri" w:eastAsia="Times New Roman" w:hAnsi="Calibri" w:cs="Times New Roman"/>
                <w:b/>
                <w:color w:val="2E74B5"/>
              </w:rPr>
            </w:pPr>
            <w:r w:rsidRPr="00B57FFA">
              <w:rPr>
                <w:rFonts w:ascii="Calibri" w:eastAsia="Times New Roman" w:hAnsi="Calibri" w:cs="Times New Roman"/>
                <w:b/>
                <w:color w:val="2E74B5"/>
              </w:rPr>
              <w:t>ABRIL-MAYO 202</w:t>
            </w:r>
            <w:r w:rsidR="00AA77A3">
              <w:rPr>
                <w:rFonts w:ascii="Calibri" w:eastAsia="Times New Roman" w:hAnsi="Calibri" w:cs="Times New Roman"/>
                <w:b/>
                <w:color w:val="2E74B5"/>
              </w:rPr>
              <w:t>5</w:t>
            </w:r>
          </w:p>
          <w:p w14:paraId="667C799E" w14:textId="77777777" w:rsidR="00B57FFA" w:rsidRPr="00B57FFA" w:rsidRDefault="00B57FFA" w:rsidP="00B57FFA">
            <w:pPr>
              <w:rPr>
                <w:rFonts w:ascii="Calibri" w:eastAsia="Times New Roman" w:hAnsi="Calibri" w:cs="Times New Roman"/>
                <w:b/>
                <w:color w:val="2E74B5"/>
              </w:rPr>
            </w:pPr>
          </w:p>
          <w:p w14:paraId="505289B9" w14:textId="77777777" w:rsidR="00B57FFA" w:rsidRPr="00B57FFA" w:rsidRDefault="00B57FFA" w:rsidP="00B57FFA">
            <w:pPr>
              <w:rPr>
                <w:rFonts w:ascii="Calibri" w:eastAsia="Times New Roman" w:hAnsi="Calibri" w:cs="Times New Roman"/>
                <w:b/>
                <w:color w:val="538135"/>
              </w:rPr>
            </w:pPr>
            <w:r w:rsidRPr="00B57FFA">
              <w:rPr>
                <w:rFonts w:ascii="Calibri" w:eastAsia="Times New Roman" w:hAnsi="Calibri" w:cs="Times New Roman"/>
                <w:b/>
                <w:color w:val="538135"/>
              </w:rPr>
              <w:t xml:space="preserve">En esta fase se desarrollará la tarea de proponer actividades prácticas que podrían implementarse en el aula a partir del trabajo realizado. Algunas se podrán incluir en la base de datos a modo de ejemplo, pero el fin es incluirlas en las guías que se redactará a posteriori. </w:t>
            </w:r>
          </w:p>
          <w:p w14:paraId="097A6A8F" w14:textId="77777777" w:rsidR="00B57FFA" w:rsidRPr="00B57FFA" w:rsidRDefault="00B57FFA" w:rsidP="00B57FFA">
            <w:pPr>
              <w:rPr>
                <w:rFonts w:ascii="Calibri" w:eastAsia="Times New Roman" w:hAnsi="Calibri" w:cs="Times New Roman"/>
                <w:b/>
              </w:rPr>
            </w:pPr>
          </w:p>
        </w:tc>
        <w:tc>
          <w:tcPr>
            <w:tcW w:w="594" w:type="pct"/>
            <w:vAlign w:val="center"/>
          </w:tcPr>
          <w:p w14:paraId="38569617"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ÁNGELA MORENO</w:t>
            </w:r>
          </w:p>
          <w:p w14:paraId="6CC8B549"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color w:val="538135"/>
              </w:rPr>
              <w:t>Se elige a esta coordinadora porque tiene amplia experiencia en temas de innovación docente, flipped classrom, trabajo por proyectos, etc…</w:t>
            </w:r>
          </w:p>
        </w:tc>
        <w:tc>
          <w:tcPr>
            <w:tcW w:w="887" w:type="pct"/>
            <w:vAlign w:val="center"/>
          </w:tcPr>
          <w:p w14:paraId="6ADFB5EA"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PROPUESTA DE ACTIVIDADES POR TEMAS</w:t>
            </w:r>
          </w:p>
        </w:tc>
        <w:tc>
          <w:tcPr>
            <w:tcW w:w="734" w:type="pct"/>
            <w:vAlign w:val="center"/>
          </w:tcPr>
          <w:p w14:paraId="2352D0B7"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Ángela Moreno</w:t>
            </w:r>
          </w:p>
        </w:tc>
        <w:tc>
          <w:tcPr>
            <w:tcW w:w="856" w:type="pct"/>
            <w:vAlign w:val="center"/>
          </w:tcPr>
          <w:p w14:paraId="3B1DB5F3"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Todos los miembros adscritos al tema determinado</w:t>
            </w:r>
          </w:p>
        </w:tc>
        <w:tc>
          <w:tcPr>
            <w:tcW w:w="795" w:type="pct"/>
            <w:vAlign w:val="center"/>
          </w:tcPr>
          <w:p w14:paraId="7DDA1154" w14:textId="77777777" w:rsidR="00B57FFA" w:rsidRPr="00B57FFA" w:rsidRDefault="00B57FFA" w:rsidP="00B57FFA">
            <w:pPr>
              <w:rPr>
                <w:rFonts w:ascii="Calibri" w:eastAsia="Times New Roman" w:hAnsi="Calibri" w:cs="Times New Roman"/>
                <w:b/>
                <w:color w:val="7030A0"/>
              </w:rPr>
            </w:pPr>
            <w:r w:rsidRPr="00B57FFA">
              <w:rPr>
                <w:rFonts w:ascii="Calibri" w:eastAsia="Times New Roman" w:hAnsi="Calibri" w:cs="Times New Roman"/>
                <w:b/>
                <w:color w:val="7030A0"/>
              </w:rPr>
              <w:t>Los profesores y alumnos valorarán la pertinencia y utilidad de las actividades propuestas</w:t>
            </w:r>
          </w:p>
        </w:tc>
      </w:tr>
      <w:tr w:rsidR="00DC195E" w:rsidRPr="00B57FFA" w14:paraId="5C6F0865" w14:textId="77777777" w:rsidTr="00DC195E">
        <w:tc>
          <w:tcPr>
            <w:tcW w:w="1134" w:type="pct"/>
            <w:vMerge w:val="restart"/>
            <w:vAlign w:val="center"/>
          </w:tcPr>
          <w:p w14:paraId="3A0123AF"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Fase 5:</w:t>
            </w:r>
          </w:p>
          <w:p w14:paraId="58C2B61B" w14:textId="2F31861D"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Publicación de</w:t>
            </w:r>
            <w:r w:rsidR="00031123">
              <w:rPr>
                <w:rFonts w:ascii="Calibri" w:eastAsia="Times New Roman" w:hAnsi="Calibri" w:cs="Times New Roman"/>
                <w:b/>
              </w:rPr>
              <w:t>l libro</w:t>
            </w:r>
          </w:p>
          <w:p w14:paraId="40D1193A" w14:textId="77777777" w:rsidR="00B57FFA" w:rsidRPr="00B57FFA" w:rsidRDefault="00B57FFA" w:rsidP="00B57FFA">
            <w:pPr>
              <w:rPr>
                <w:rFonts w:ascii="Calibri" w:eastAsia="Times New Roman" w:hAnsi="Calibri" w:cs="Times New Roman"/>
                <w:b/>
              </w:rPr>
            </w:pPr>
          </w:p>
          <w:p w14:paraId="30C1A3BB" w14:textId="77777777" w:rsidR="00B57FFA" w:rsidRPr="00B57FFA" w:rsidRDefault="00B57FFA" w:rsidP="00B57FFA">
            <w:pPr>
              <w:ind w:right="-875"/>
              <w:rPr>
                <w:rFonts w:ascii="Calibri" w:eastAsia="Times New Roman" w:hAnsi="Calibri" w:cs="Times New Roman"/>
                <w:b/>
                <w:color w:val="2E74B5"/>
                <w:u w:val="single"/>
              </w:rPr>
            </w:pPr>
            <w:r w:rsidRPr="00B57FFA">
              <w:rPr>
                <w:rFonts w:ascii="Calibri" w:eastAsia="Times New Roman" w:hAnsi="Calibri" w:cs="Times New Roman"/>
                <w:b/>
                <w:color w:val="2E74B5"/>
                <w:u w:val="single"/>
              </w:rPr>
              <w:t>CRONOGRAMA</w:t>
            </w:r>
          </w:p>
          <w:p w14:paraId="0FB318B9" w14:textId="7AFCE30F" w:rsidR="00B57FFA" w:rsidRPr="00B57FFA" w:rsidRDefault="00431478" w:rsidP="00B57FFA">
            <w:pPr>
              <w:rPr>
                <w:rFonts w:ascii="Calibri" w:eastAsia="Times New Roman" w:hAnsi="Calibri" w:cs="Times New Roman"/>
                <w:b/>
                <w:color w:val="2E74B5"/>
              </w:rPr>
            </w:pPr>
            <w:r>
              <w:rPr>
                <w:rFonts w:ascii="Calibri" w:eastAsia="Times New Roman" w:hAnsi="Calibri" w:cs="Times New Roman"/>
                <w:b/>
                <w:color w:val="2E74B5"/>
              </w:rPr>
              <w:t xml:space="preserve">MAYO </w:t>
            </w:r>
            <w:r w:rsidR="00B57FFA" w:rsidRPr="00B57FFA">
              <w:rPr>
                <w:rFonts w:ascii="Calibri" w:eastAsia="Times New Roman" w:hAnsi="Calibri" w:cs="Times New Roman"/>
                <w:b/>
                <w:color w:val="2E74B5"/>
              </w:rPr>
              <w:t>202</w:t>
            </w:r>
            <w:r w:rsidR="00AA77A3">
              <w:rPr>
                <w:rFonts w:ascii="Calibri" w:eastAsia="Times New Roman" w:hAnsi="Calibri" w:cs="Times New Roman"/>
                <w:b/>
                <w:color w:val="2E74B5"/>
              </w:rPr>
              <w:t>5</w:t>
            </w:r>
          </w:p>
          <w:p w14:paraId="64C8383D" w14:textId="77777777" w:rsidR="00B57FFA" w:rsidRPr="00B57FFA" w:rsidRDefault="00B57FFA" w:rsidP="00B57FFA">
            <w:pPr>
              <w:rPr>
                <w:rFonts w:ascii="Calibri" w:eastAsia="Times New Roman" w:hAnsi="Calibri" w:cs="Times New Roman"/>
                <w:b/>
                <w:color w:val="2E74B5"/>
              </w:rPr>
            </w:pPr>
          </w:p>
          <w:p w14:paraId="70225D7D"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color w:val="538135"/>
              </w:rPr>
              <w:t>Esta fase se corresponde con la transferencia del conocimiento.</w:t>
            </w:r>
            <w:r w:rsidRPr="00B57FFA">
              <w:rPr>
                <w:rFonts w:ascii="Calibri" w:eastAsia="Times New Roman" w:hAnsi="Calibri" w:cs="Times New Roman"/>
                <w:b/>
              </w:rPr>
              <w:t xml:space="preserve"> </w:t>
            </w:r>
            <w:r w:rsidRPr="00B57FFA">
              <w:rPr>
                <w:rFonts w:ascii="Calibri" w:eastAsia="Times New Roman" w:hAnsi="Calibri" w:cs="Times New Roman"/>
                <w:b/>
                <w:color w:val="538135"/>
              </w:rPr>
              <w:t xml:space="preserve">Se plantea dar la mayor visibilidad y difusión posibles al trabajo realizado. Se pretende que llegue a un amplio sector de la comunidad universitaria con el fin de que puedan utilizar el material.  </w:t>
            </w:r>
          </w:p>
        </w:tc>
        <w:tc>
          <w:tcPr>
            <w:tcW w:w="594" w:type="pct"/>
            <w:vMerge w:val="restart"/>
            <w:vAlign w:val="center"/>
          </w:tcPr>
          <w:p w14:paraId="716982BD"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ESTRELLA GUTIÉRREZ</w:t>
            </w:r>
          </w:p>
          <w:p w14:paraId="77C97016" w14:textId="77777777" w:rsidR="00B57FFA" w:rsidRPr="00B57FFA" w:rsidRDefault="00B57FFA" w:rsidP="00B57FFA">
            <w:pPr>
              <w:rPr>
                <w:rFonts w:ascii="Calibri" w:eastAsia="Times New Roman" w:hAnsi="Calibri" w:cs="Times New Roman"/>
                <w:b/>
                <w:color w:val="538135"/>
              </w:rPr>
            </w:pPr>
            <w:r w:rsidRPr="00B57FFA">
              <w:rPr>
                <w:rFonts w:ascii="Calibri" w:eastAsia="Times New Roman" w:hAnsi="Calibri" w:cs="Times New Roman"/>
                <w:b/>
                <w:color w:val="538135"/>
              </w:rPr>
              <w:t>Se ha elegido a esta coordinadora porque es una gran conocedora de las diferentes bases de recursos en abierto.</w:t>
            </w:r>
          </w:p>
        </w:tc>
        <w:tc>
          <w:tcPr>
            <w:tcW w:w="887" w:type="pct"/>
            <w:vAlign w:val="center"/>
          </w:tcPr>
          <w:p w14:paraId="05DDFDB2"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SELECCIÓN DE PÁGINAS EN ABIERTO DONDE PUBLICARLO</w:t>
            </w:r>
          </w:p>
        </w:tc>
        <w:tc>
          <w:tcPr>
            <w:tcW w:w="734" w:type="pct"/>
            <w:vMerge w:val="restart"/>
            <w:vAlign w:val="center"/>
          </w:tcPr>
          <w:p w14:paraId="305A5953"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Estrella Gutiérrez</w:t>
            </w:r>
          </w:p>
        </w:tc>
        <w:tc>
          <w:tcPr>
            <w:tcW w:w="856" w:type="pct"/>
            <w:vAlign w:val="center"/>
          </w:tcPr>
          <w:p w14:paraId="15219FD2"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1.- Estrella Gutiérrez</w:t>
            </w:r>
          </w:p>
          <w:p w14:paraId="45FCE686"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2.- Ángela Moreno</w:t>
            </w:r>
          </w:p>
          <w:p w14:paraId="1224751B"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3.- Loreto Corredoira</w:t>
            </w:r>
          </w:p>
          <w:p w14:paraId="1BAD38CB"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4.- Elisa Gutiérrez</w:t>
            </w:r>
          </w:p>
          <w:p w14:paraId="5F688F1F"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5.- Carmen Montesinos</w:t>
            </w:r>
          </w:p>
          <w:p w14:paraId="49478E20"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6.- Ángel Aday</w:t>
            </w:r>
          </w:p>
        </w:tc>
        <w:tc>
          <w:tcPr>
            <w:tcW w:w="795" w:type="pct"/>
            <w:vMerge w:val="restart"/>
            <w:vAlign w:val="center"/>
          </w:tcPr>
          <w:p w14:paraId="592430C0"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color w:val="7030A0"/>
              </w:rPr>
              <w:t>Se hará un seguimiento por parte de todos de la efectividad de la difusión</w:t>
            </w:r>
          </w:p>
        </w:tc>
      </w:tr>
      <w:tr w:rsidR="00DC195E" w:rsidRPr="00B57FFA" w14:paraId="56B3CDCC" w14:textId="77777777" w:rsidTr="00DC195E">
        <w:tc>
          <w:tcPr>
            <w:tcW w:w="1134" w:type="pct"/>
            <w:vMerge/>
            <w:vAlign w:val="center"/>
          </w:tcPr>
          <w:p w14:paraId="2AA1F1F2" w14:textId="77777777" w:rsidR="00B57FFA" w:rsidRPr="00B57FFA" w:rsidRDefault="00B57FFA" w:rsidP="00B57FFA">
            <w:pPr>
              <w:rPr>
                <w:rFonts w:ascii="Calibri" w:eastAsia="Times New Roman" w:hAnsi="Calibri" w:cs="Times New Roman"/>
                <w:b/>
              </w:rPr>
            </w:pPr>
          </w:p>
        </w:tc>
        <w:tc>
          <w:tcPr>
            <w:tcW w:w="594" w:type="pct"/>
            <w:vMerge/>
            <w:vAlign w:val="center"/>
          </w:tcPr>
          <w:p w14:paraId="21CB8FEE" w14:textId="77777777" w:rsidR="00B57FFA" w:rsidRPr="00B57FFA" w:rsidRDefault="00B57FFA" w:rsidP="00B57FFA">
            <w:pPr>
              <w:rPr>
                <w:rFonts w:ascii="Calibri" w:eastAsia="Times New Roman" w:hAnsi="Calibri" w:cs="Times New Roman"/>
                <w:b/>
              </w:rPr>
            </w:pPr>
          </w:p>
        </w:tc>
        <w:tc>
          <w:tcPr>
            <w:tcW w:w="887" w:type="pct"/>
            <w:vAlign w:val="center"/>
          </w:tcPr>
          <w:p w14:paraId="195D6E16"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PUBLICACIÓN EN LAS PÁGINAS EN ABIERTO SELECCIONADAS</w:t>
            </w:r>
          </w:p>
        </w:tc>
        <w:tc>
          <w:tcPr>
            <w:tcW w:w="734" w:type="pct"/>
            <w:vMerge/>
            <w:vAlign w:val="center"/>
          </w:tcPr>
          <w:p w14:paraId="3055068E" w14:textId="77777777" w:rsidR="00B57FFA" w:rsidRPr="00B57FFA" w:rsidRDefault="00B57FFA" w:rsidP="00B57FFA">
            <w:pPr>
              <w:rPr>
                <w:rFonts w:ascii="Calibri" w:eastAsia="Times New Roman" w:hAnsi="Calibri" w:cs="Times New Roman"/>
                <w:b/>
              </w:rPr>
            </w:pPr>
          </w:p>
        </w:tc>
        <w:tc>
          <w:tcPr>
            <w:tcW w:w="856" w:type="pct"/>
            <w:vAlign w:val="center"/>
          </w:tcPr>
          <w:p w14:paraId="48E930C7"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1.-Estrella Gutiérrez</w:t>
            </w:r>
          </w:p>
          <w:p w14:paraId="35012F2A"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2.- Jorge Abaurrea</w:t>
            </w:r>
          </w:p>
        </w:tc>
        <w:tc>
          <w:tcPr>
            <w:tcW w:w="795" w:type="pct"/>
            <w:vMerge/>
            <w:vAlign w:val="center"/>
          </w:tcPr>
          <w:p w14:paraId="097B352E" w14:textId="77777777" w:rsidR="00B57FFA" w:rsidRPr="00B57FFA" w:rsidRDefault="00B57FFA" w:rsidP="00B57FFA">
            <w:pPr>
              <w:rPr>
                <w:rFonts w:ascii="Calibri" w:eastAsia="Times New Roman" w:hAnsi="Calibri" w:cs="Times New Roman"/>
                <w:b/>
              </w:rPr>
            </w:pPr>
          </w:p>
        </w:tc>
      </w:tr>
      <w:tr w:rsidR="00DC195E" w:rsidRPr="00B57FFA" w14:paraId="2D682208" w14:textId="77777777" w:rsidTr="00DC195E">
        <w:tc>
          <w:tcPr>
            <w:tcW w:w="1134" w:type="pct"/>
            <w:vMerge/>
            <w:vAlign w:val="center"/>
          </w:tcPr>
          <w:p w14:paraId="4AEAEBC4" w14:textId="77777777" w:rsidR="00B57FFA" w:rsidRPr="00B57FFA" w:rsidRDefault="00B57FFA" w:rsidP="00B57FFA">
            <w:pPr>
              <w:rPr>
                <w:rFonts w:ascii="Calibri" w:eastAsia="Times New Roman" w:hAnsi="Calibri" w:cs="Times New Roman"/>
                <w:b/>
              </w:rPr>
            </w:pPr>
          </w:p>
        </w:tc>
        <w:tc>
          <w:tcPr>
            <w:tcW w:w="594" w:type="pct"/>
            <w:vMerge/>
            <w:vAlign w:val="center"/>
          </w:tcPr>
          <w:p w14:paraId="3163A42F" w14:textId="77777777" w:rsidR="00B57FFA" w:rsidRPr="00B57FFA" w:rsidRDefault="00B57FFA" w:rsidP="00B57FFA">
            <w:pPr>
              <w:rPr>
                <w:rFonts w:ascii="Calibri" w:eastAsia="Times New Roman" w:hAnsi="Calibri" w:cs="Times New Roman"/>
                <w:b/>
              </w:rPr>
            </w:pPr>
          </w:p>
        </w:tc>
        <w:tc>
          <w:tcPr>
            <w:tcW w:w="887" w:type="pct"/>
            <w:vAlign w:val="center"/>
          </w:tcPr>
          <w:p w14:paraId="569E5AB7"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DIFUSIÓN DEL TRABAJO EN REDES SOCIALES Y OTROS</w:t>
            </w:r>
          </w:p>
        </w:tc>
        <w:tc>
          <w:tcPr>
            <w:tcW w:w="734" w:type="pct"/>
            <w:vMerge/>
            <w:vAlign w:val="center"/>
          </w:tcPr>
          <w:p w14:paraId="140B0ECD" w14:textId="77777777" w:rsidR="00B57FFA" w:rsidRPr="00B57FFA" w:rsidRDefault="00B57FFA" w:rsidP="00B57FFA">
            <w:pPr>
              <w:rPr>
                <w:rFonts w:ascii="Calibri" w:eastAsia="Times New Roman" w:hAnsi="Calibri" w:cs="Times New Roman"/>
                <w:b/>
              </w:rPr>
            </w:pPr>
          </w:p>
        </w:tc>
        <w:tc>
          <w:tcPr>
            <w:tcW w:w="856" w:type="pct"/>
            <w:vAlign w:val="center"/>
          </w:tcPr>
          <w:p w14:paraId="07438CAB" w14:textId="77777777" w:rsidR="00B57FFA" w:rsidRPr="00B57FFA" w:rsidRDefault="00B57FFA" w:rsidP="00B57FFA">
            <w:pPr>
              <w:rPr>
                <w:rFonts w:ascii="Calibri" w:eastAsia="Times New Roman" w:hAnsi="Calibri" w:cs="Times New Roman"/>
                <w:b/>
              </w:rPr>
            </w:pPr>
            <w:r w:rsidRPr="00B57FFA">
              <w:rPr>
                <w:rFonts w:ascii="Calibri" w:eastAsia="Times New Roman" w:hAnsi="Calibri" w:cs="Times New Roman"/>
                <w:b/>
              </w:rPr>
              <w:t>TODOS</w:t>
            </w:r>
          </w:p>
        </w:tc>
        <w:tc>
          <w:tcPr>
            <w:tcW w:w="795" w:type="pct"/>
            <w:vMerge/>
            <w:vAlign w:val="center"/>
          </w:tcPr>
          <w:p w14:paraId="45782675" w14:textId="77777777" w:rsidR="00B57FFA" w:rsidRPr="00B57FFA" w:rsidRDefault="00B57FFA" w:rsidP="00B57FFA">
            <w:pPr>
              <w:rPr>
                <w:rFonts w:ascii="Calibri" w:eastAsia="Times New Roman" w:hAnsi="Calibri" w:cs="Times New Roman"/>
                <w:b/>
              </w:rPr>
            </w:pPr>
          </w:p>
        </w:tc>
      </w:tr>
    </w:tbl>
    <w:p w14:paraId="0EEE6A58" w14:textId="77777777" w:rsidR="00B57FFA" w:rsidRPr="00B57FFA" w:rsidRDefault="00B57FFA" w:rsidP="00B57FFA">
      <w:pPr>
        <w:widowControl/>
        <w:autoSpaceDE/>
        <w:autoSpaceDN/>
        <w:spacing w:after="160" w:line="259" w:lineRule="auto"/>
        <w:rPr>
          <w:rFonts w:ascii="Calibri" w:eastAsia="Times New Roman" w:hAnsi="Calibri" w:cs="Times New Roman"/>
        </w:rPr>
      </w:pPr>
    </w:p>
    <w:p w14:paraId="01019885" w14:textId="77777777" w:rsidR="00B57FFA" w:rsidRDefault="00B57FFA" w:rsidP="00B57FFA">
      <w:pPr>
        <w:pStyle w:val="Textoindependiente"/>
        <w:spacing w:before="1" w:line="259" w:lineRule="auto"/>
        <w:ind w:left="501" w:right="595"/>
        <w:rPr>
          <w:b/>
          <w:bCs/>
        </w:rPr>
      </w:pPr>
    </w:p>
    <w:p w14:paraId="28AD7908" w14:textId="77777777" w:rsidR="00DC195E" w:rsidRDefault="00DC195E" w:rsidP="00DC195E">
      <w:pPr>
        <w:ind w:left="-567"/>
        <w:rPr>
          <w:b/>
          <w:bCs/>
        </w:rPr>
      </w:pPr>
      <w:r>
        <w:rPr>
          <w:b/>
          <w:bCs/>
        </w:rPr>
        <w:br w:type="page"/>
      </w:r>
    </w:p>
    <w:p w14:paraId="011A766D" w14:textId="217BE283" w:rsidR="00B57FFA" w:rsidRDefault="00B57FFA" w:rsidP="00B57FFA">
      <w:pPr>
        <w:pStyle w:val="Textoindependiente"/>
        <w:spacing w:before="1" w:line="259" w:lineRule="auto"/>
        <w:ind w:left="501" w:right="595"/>
        <w:rPr>
          <w:b/>
          <w:bCs/>
        </w:rPr>
      </w:pPr>
      <w:r>
        <w:rPr>
          <w:b/>
          <w:bCs/>
        </w:rPr>
        <w:lastRenderedPageBreak/>
        <w:t>6. Anexos: tabla películas</w:t>
      </w:r>
    </w:p>
    <w:p w14:paraId="500B7D6C" w14:textId="77777777" w:rsidR="00DC195E" w:rsidRDefault="00DC195E" w:rsidP="00B57FFA">
      <w:pPr>
        <w:pStyle w:val="Textoindependiente"/>
        <w:spacing w:before="1" w:line="259" w:lineRule="auto"/>
        <w:ind w:left="501" w:right="595"/>
        <w:rPr>
          <w:b/>
          <w:bCs/>
        </w:rPr>
      </w:pPr>
    </w:p>
    <w:p w14:paraId="4BDB73D0"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rPr>
        <w:t xml:space="preserve">A continuación se presenta una recopilación de todas las obras audiovisuales analizadas o referidas en el capítulo anterior, ordenadas alfabéticamente y en función de los derechos desarrollados, que sirven al propósito docente. En relación con aquellas películas o series especialmente recomendadas, se incluye asimismo una tabla completa con datos variados para ampliar la información aportada. </w:t>
      </w:r>
    </w:p>
    <w:p w14:paraId="3CF6BEEA"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rPr>
        <w:t xml:space="preserve">Los datos técnicos de las obras recogidas en el presente trabajo han sido extraídos de la página web IMDb – Internet Movie Data Base, disponible en </w:t>
      </w:r>
      <w:hyperlink r:id="rId6" w:history="1">
        <w:r w:rsidRPr="00793A7A">
          <w:rPr>
            <w:rFonts w:ascii="Arial" w:eastAsia="Times New Roman" w:hAnsi="Arial" w:cs="Arial"/>
            <w:color w:val="0563C1"/>
            <w:u w:val="single"/>
          </w:rPr>
          <w:t>www.imdb.com/es</w:t>
        </w:r>
      </w:hyperlink>
      <w:r w:rsidRPr="00793A7A">
        <w:rPr>
          <w:rFonts w:ascii="Arial" w:eastAsia="Times New Roman" w:hAnsi="Arial" w:cs="Arial"/>
        </w:rPr>
        <w:t xml:space="preserve">. Se recomienda su consulta al lector en caso de necesitar más la información sobre alguna de las creaciones. Habida cuenta de la brevedad de las sinopsis ahí contempladas, las recogidas en el presente capítulo han sido extraídas de la web Film Affinity España, disponible en </w:t>
      </w:r>
      <w:hyperlink r:id="rId7" w:history="1">
        <w:r w:rsidRPr="00793A7A">
          <w:rPr>
            <w:rFonts w:ascii="Arial" w:eastAsia="Times New Roman" w:hAnsi="Arial" w:cs="Arial"/>
            <w:color w:val="0563C1"/>
            <w:u w:val="single"/>
          </w:rPr>
          <w:t>www.filmaffinity.com/es</w:t>
        </w:r>
      </w:hyperlink>
      <w:r w:rsidRPr="00793A7A">
        <w:rPr>
          <w:rFonts w:ascii="Arial" w:eastAsia="Times New Roman" w:hAnsi="Arial" w:cs="Arial"/>
        </w:rPr>
        <w:t>, por entenderse más completas y útiles para el propósito docente.</w:t>
      </w:r>
    </w:p>
    <w:p w14:paraId="6106F45E" w14:textId="77777777" w:rsidR="00BA44B2" w:rsidRPr="00793A7A" w:rsidRDefault="00BA44B2" w:rsidP="00BA44B2">
      <w:pPr>
        <w:widowControl/>
        <w:autoSpaceDE/>
        <w:autoSpaceDN/>
        <w:spacing w:after="160" w:line="259" w:lineRule="auto"/>
        <w:jc w:val="both"/>
        <w:rPr>
          <w:rFonts w:ascii="Arial" w:eastAsia="Times New Roman" w:hAnsi="Arial" w:cs="Arial"/>
          <w:b/>
        </w:rPr>
      </w:pPr>
    </w:p>
    <w:p w14:paraId="62D9A06C" w14:textId="77777777" w:rsidR="00BA44B2" w:rsidRPr="00793A7A" w:rsidRDefault="00BA44B2" w:rsidP="00BA44B2">
      <w:pPr>
        <w:widowControl/>
        <w:autoSpaceDE/>
        <w:autoSpaceDN/>
        <w:spacing w:after="160" w:line="259" w:lineRule="auto"/>
        <w:jc w:val="center"/>
        <w:rPr>
          <w:rFonts w:ascii="Arial" w:eastAsia="Times New Roman" w:hAnsi="Arial" w:cs="Arial"/>
        </w:rPr>
      </w:pPr>
      <w:r w:rsidRPr="00793A7A">
        <w:rPr>
          <w:rFonts w:ascii="Arial" w:eastAsia="Times New Roman" w:hAnsi="Arial" w:cs="Arial"/>
        </w:rPr>
        <w:t>I. DIGNIDAD</w:t>
      </w:r>
    </w:p>
    <w:p w14:paraId="51EC4D1D" w14:textId="77777777" w:rsidR="00BA44B2" w:rsidRPr="00793A7A" w:rsidRDefault="00BA44B2" w:rsidP="00BA44B2">
      <w:pPr>
        <w:widowControl/>
        <w:numPr>
          <w:ilvl w:val="0"/>
          <w:numId w:val="29"/>
        </w:numPr>
        <w:autoSpaceDE/>
        <w:autoSpaceDN/>
        <w:spacing w:after="160" w:line="259" w:lineRule="auto"/>
        <w:contextualSpacing/>
        <w:rPr>
          <w:rFonts w:ascii="Arial" w:eastAsia="Times New Roman" w:hAnsi="Arial" w:cs="Arial"/>
        </w:rPr>
      </w:pPr>
      <w:r w:rsidRPr="00793A7A">
        <w:rPr>
          <w:rFonts w:ascii="Arial" w:eastAsia="Times New Roman" w:hAnsi="Arial" w:cs="Arial"/>
          <w:b/>
          <w:i/>
        </w:rPr>
        <w:t>7 Prisioneros</w:t>
      </w:r>
      <w:r w:rsidRPr="00793A7A">
        <w:rPr>
          <w:rFonts w:ascii="Arial" w:eastAsia="Times New Roman" w:hAnsi="Arial" w:cs="Arial"/>
        </w:rPr>
        <w:t xml:space="preserve"> (</w:t>
      </w:r>
      <w:r w:rsidRPr="00793A7A">
        <w:rPr>
          <w:rFonts w:ascii="Arial" w:eastAsia="Times New Roman" w:hAnsi="Arial" w:cs="Arial"/>
          <w:i/>
        </w:rPr>
        <w:t>7 Prisioneiros</w:t>
      </w:r>
      <w:r w:rsidRPr="00793A7A">
        <w:rPr>
          <w:rFonts w:ascii="Arial" w:eastAsia="Times New Roman" w:hAnsi="Arial" w:cs="Arial"/>
        </w:rPr>
        <w:t>, Alexandre Moratto, 2021)</w:t>
      </w:r>
    </w:p>
    <w:p w14:paraId="7157315E" w14:textId="77777777" w:rsidR="00BA44B2" w:rsidRPr="00793A7A" w:rsidRDefault="00BA44B2" w:rsidP="00BA44B2">
      <w:pPr>
        <w:widowControl/>
        <w:numPr>
          <w:ilvl w:val="0"/>
          <w:numId w:val="29"/>
        </w:numPr>
        <w:autoSpaceDE/>
        <w:autoSpaceDN/>
        <w:spacing w:after="160" w:line="259" w:lineRule="auto"/>
        <w:contextualSpacing/>
        <w:rPr>
          <w:rFonts w:ascii="Arial" w:eastAsia="Times New Roman" w:hAnsi="Arial" w:cs="Arial"/>
        </w:rPr>
      </w:pPr>
      <w:r w:rsidRPr="00793A7A">
        <w:rPr>
          <w:rFonts w:ascii="Arial" w:eastAsia="Times New Roman" w:hAnsi="Arial" w:cs="Arial"/>
          <w:i/>
        </w:rPr>
        <w:t xml:space="preserve">El portal: la historia oculta de Zona Divas </w:t>
      </w:r>
      <w:r w:rsidRPr="00793A7A">
        <w:rPr>
          <w:rFonts w:ascii="Arial" w:eastAsia="Times New Roman" w:hAnsi="Arial" w:cs="Arial"/>
        </w:rPr>
        <w:t>(</w:t>
      </w:r>
      <w:r w:rsidRPr="00793A7A">
        <w:rPr>
          <w:rFonts w:ascii="Arial" w:eastAsia="Times New Roman" w:hAnsi="Arial" w:cs="Arial"/>
          <w:i/>
        </w:rPr>
        <w:t>Caught in the Web: The Murders Behind Zona Divas</w:t>
      </w:r>
      <w:r w:rsidRPr="00793A7A">
        <w:rPr>
          <w:rFonts w:ascii="Arial" w:eastAsia="Times New Roman" w:hAnsi="Arial" w:cs="Arial"/>
        </w:rPr>
        <w:t>, Astrid Rondero y Fernanda Valadez, 2024)</w:t>
      </w:r>
    </w:p>
    <w:p w14:paraId="390DC934" w14:textId="77777777" w:rsidR="00BA44B2" w:rsidRPr="00793A7A" w:rsidRDefault="00BA44B2" w:rsidP="00BA44B2">
      <w:pPr>
        <w:widowControl/>
        <w:numPr>
          <w:ilvl w:val="0"/>
          <w:numId w:val="29"/>
        </w:numPr>
        <w:autoSpaceDE/>
        <w:autoSpaceDN/>
        <w:spacing w:after="160" w:line="259" w:lineRule="auto"/>
        <w:contextualSpacing/>
        <w:rPr>
          <w:rFonts w:ascii="Arial" w:eastAsia="Times New Roman" w:hAnsi="Arial" w:cs="Arial"/>
        </w:rPr>
      </w:pPr>
      <w:r w:rsidRPr="00793A7A">
        <w:rPr>
          <w:rFonts w:ascii="Arial" w:eastAsia="Times New Roman" w:hAnsi="Arial" w:cs="Arial"/>
          <w:b/>
          <w:i/>
        </w:rPr>
        <w:t>La ley del mar</w:t>
      </w:r>
      <w:r w:rsidRPr="00793A7A">
        <w:rPr>
          <w:rFonts w:ascii="Arial" w:eastAsia="Times New Roman" w:hAnsi="Arial" w:cs="Arial"/>
        </w:rPr>
        <w:t xml:space="preserve"> (Alberto Ruiz Rojo, 2024)</w:t>
      </w:r>
    </w:p>
    <w:p w14:paraId="60EC92A6" w14:textId="77777777" w:rsidR="00BA44B2" w:rsidRPr="00793A7A" w:rsidRDefault="00BA44B2" w:rsidP="00BA44B2">
      <w:pPr>
        <w:widowControl/>
        <w:numPr>
          <w:ilvl w:val="0"/>
          <w:numId w:val="29"/>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Living</w:t>
      </w:r>
      <w:r w:rsidRPr="00793A7A">
        <w:rPr>
          <w:rFonts w:ascii="Arial" w:eastAsia="Times New Roman" w:hAnsi="Arial" w:cs="Arial"/>
          <w:lang w:val="en-US"/>
        </w:rPr>
        <w:t xml:space="preserve"> </w:t>
      </w:r>
      <w:r w:rsidRPr="00793A7A">
        <w:rPr>
          <w:rFonts w:ascii="Arial" w:eastAsia="Times New Roman" w:hAnsi="Arial" w:cs="Arial"/>
          <w:i/>
          <w:lang w:val="en-US"/>
        </w:rPr>
        <w:t>Undocumented</w:t>
      </w:r>
      <w:r w:rsidRPr="00793A7A">
        <w:rPr>
          <w:rFonts w:ascii="Arial" w:eastAsia="Times New Roman" w:hAnsi="Arial" w:cs="Arial"/>
          <w:lang w:val="en-US"/>
        </w:rPr>
        <w:t xml:space="preserve"> (Anna Chai y Aaron Saidman, 2019)</w:t>
      </w:r>
    </w:p>
    <w:p w14:paraId="6EC2E46F" w14:textId="77777777" w:rsidR="00BA44B2" w:rsidRPr="00793A7A" w:rsidRDefault="00BA44B2" w:rsidP="00BA44B2">
      <w:pPr>
        <w:widowControl/>
        <w:numPr>
          <w:ilvl w:val="0"/>
          <w:numId w:val="29"/>
        </w:numPr>
        <w:autoSpaceDE/>
        <w:autoSpaceDN/>
        <w:spacing w:after="160" w:line="259" w:lineRule="auto"/>
        <w:contextualSpacing/>
        <w:rPr>
          <w:rFonts w:ascii="Arial" w:eastAsia="Times New Roman" w:hAnsi="Arial" w:cs="Arial"/>
        </w:rPr>
      </w:pPr>
      <w:r w:rsidRPr="00793A7A">
        <w:rPr>
          <w:rFonts w:ascii="Arial" w:eastAsia="Times New Roman" w:hAnsi="Arial" w:cs="Arial"/>
          <w:b/>
          <w:i/>
        </w:rPr>
        <w:t>Mar Adentro</w:t>
      </w:r>
      <w:r w:rsidRPr="00793A7A">
        <w:rPr>
          <w:rFonts w:ascii="Arial" w:eastAsia="Times New Roman" w:hAnsi="Arial" w:cs="Arial"/>
        </w:rPr>
        <w:t xml:space="preserve"> (Alejandro Amenábar, 2004)</w:t>
      </w:r>
    </w:p>
    <w:p w14:paraId="45C27960" w14:textId="77777777" w:rsidR="00BA44B2" w:rsidRPr="00793A7A" w:rsidRDefault="00BA44B2" w:rsidP="00BA44B2">
      <w:pPr>
        <w:widowControl/>
        <w:numPr>
          <w:ilvl w:val="0"/>
          <w:numId w:val="29"/>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Tigre blanco</w:t>
      </w:r>
      <w:r w:rsidRPr="00793A7A">
        <w:rPr>
          <w:rFonts w:ascii="Arial" w:eastAsia="Times New Roman" w:hAnsi="Arial" w:cs="Arial"/>
          <w:lang w:val="en-US"/>
        </w:rPr>
        <w:t xml:space="preserve"> (</w:t>
      </w:r>
      <w:r w:rsidRPr="00793A7A">
        <w:rPr>
          <w:rFonts w:ascii="Arial" w:eastAsia="Times New Roman" w:hAnsi="Arial" w:cs="Arial"/>
          <w:i/>
          <w:lang w:val="en-US"/>
        </w:rPr>
        <w:t>The White Tiger</w:t>
      </w:r>
      <w:r w:rsidRPr="00793A7A">
        <w:rPr>
          <w:rFonts w:ascii="Arial" w:eastAsia="Times New Roman" w:hAnsi="Arial" w:cs="Arial"/>
          <w:lang w:val="en-US"/>
        </w:rPr>
        <w:t>, Ramin Bahrani, 2021)</w:t>
      </w:r>
    </w:p>
    <w:p w14:paraId="50B725E0" w14:textId="77777777" w:rsidR="00BA44B2" w:rsidRPr="00793A7A" w:rsidRDefault="00BA44B2" w:rsidP="00BA44B2">
      <w:pPr>
        <w:widowControl/>
        <w:numPr>
          <w:ilvl w:val="0"/>
          <w:numId w:val="29"/>
        </w:numPr>
        <w:autoSpaceDE/>
        <w:autoSpaceDN/>
        <w:spacing w:after="160" w:line="259" w:lineRule="auto"/>
        <w:contextualSpacing/>
        <w:rPr>
          <w:rFonts w:ascii="Arial" w:eastAsia="Times New Roman" w:hAnsi="Arial" w:cs="Arial"/>
        </w:rPr>
      </w:pPr>
      <w:r w:rsidRPr="00793A7A">
        <w:rPr>
          <w:rFonts w:ascii="Arial" w:eastAsia="Times New Roman" w:hAnsi="Arial" w:cs="Arial"/>
          <w:i/>
        </w:rPr>
        <w:t>Yo soy todas ellas</w:t>
      </w:r>
      <w:r w:rsidRPr="00793A7A">
        <w:rPr>
          <w:rFonts w:ascii="Arial" w:eastAsia="Times New Roman" w:hAnsi="Arial" w:cs="Arial"/>
        </w:rPr>
        <w:t xml:space="preserve"> (</w:t>
      </w:r>
      <w:r w:rsidRPr="00793A7A">
        <w:rPr>
          <w:rFonts w:ascii="Arial" w:eastAsia="Times New Roman" w:hAnsi="Arial" w:cs="Arial"/>
          <w:i/>
        </w:rPr>
        <w:t>I Am All Girls</w:t>
      </w:r>
      <w:r w:rsidRPr="00793A7A">
        <w:rPr>
          <w:rFonts w:ascii="Arial" w:eastAsia="Times New Roman" w:hAnsi="Arial" w:cs="Arial"/>
        </w:rPr>
        <w:t>, Donovan Marsh, 2021)</w:t>
      </w:r>
    </w:p>
    <w:p w14:paraId="1D34DF97" w14:textId="77777777" w:rsidR="00BA44B2" w:rsidRPr="00793A7A" w:rsidRDefault="00BA44B2" w:rsidP="00BA44B2">
      <w:pPr>
        <w:widowControl/>
        <w:autoSpaceDE/>
        <w:autoSpaceDN/>
        <w:spacing w:after="160" w:line="259" w:lineRule="auto"/>
        <w:ind w:left="720"/>
        <w:contextualSpacing/>
        <w:rPr>
          <w:rFonts w:ascii="Arial" w:eastAsia="Times New Roman" w:hAnsi="Arial" w:cs="Arial"/>
        </w:rPr>
      </w:pPr>
    </w:p>
    <w:tbl>
      <w:tblPr>
        <w:tblStyle w:val="Tablaconcuadrcula3"/>
        <w:tblW w:w="0" w:type="auto"/>
        <w:tblLook w:val="04A0" w:firstRow="1" w:lastRow="0" w:firstColumn="1" w:lastColumn="0" w:noHBand="0" w:noVBand="1"/>
      </w:tblPr>
      <w:tblGrid>
        <w:gridCol w:w="5665"/>
        <w:gridCol w:w="3012"/>
      </w:tblGrid>
      <w:tr w:rsidR="00BA44B2" w:rsidRPr="00793A7A" w14:paraId="5DFF99CC" w14:textId="77777777" w:rsidTr="00915A09">
        <w:tc>
          <w:tcPr>
            <w:tcW w:w="5665" w:type="dxa"/>
          </w:tcPr>
          <w:p w14:paraId="107255D6"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Título: </w:t>
            </w:r>
            <w:r w:rsidRPr="00793A7A">
              <w:rPr>
                <w:rFonts w:ascii="Arial" w:eastAsia="Times New Roman" w:hAnsi="Arial" w:cs="Arial"/>
                <w:b/>
                <w:i/>
              </w:rPr>
              <w:t>7 Prisioneros</w:t>
            </w:r>
            <w:r w:rsidRPr="00793A7A">
              <w:rPr>
                <w:rFonts w:ascii="Arial" w:eastAsia="Times New Roman" w:hAnsi="Arial" w:cs="Arial"/>
              </w:rPr>
              <w:t xml:space="preserve"> (</w:t>
            </w:r>
            <w:r w:rsidRPr="00793A7A">
              <w:rPr>
                <w:rFonts w:ascii="Arial" w:eastAsia="Times New Roman" w:hAnsi="Arial" w:cs="Arial"/>
                <w:i/>
              </w:rPr>
              <w:t>7 Prisioneiros</w:t>
            </w:r>
            <w:r w:rsidRPr="00793A7A">
              <w:rPr>
                <w:rFonts w:ascii="Arial" w:eastAsia="Times New Roman" w:hAnsi="Arial" w:cs="Arial"/>
              </w:rPr>
              <w:t>)</w:t>
            </w:r>
          </w:p>
        </w:tc>
        <w:tc>
          <w:tcPr>
            <w:tcW w:w="2829" w:type="dxa"/>
            <w:vMerge w:val="restart"/>
          </w:tcPr>
          <w:p w14:paraId="0D53AC24" w14:textId="1325924C" w:rsidR="00BA44B2" w:rsidRPr="00793A7A" w:rsidRDefault="00BA44B2" w:rsidP="00BA44B2">
            <w:pPr>
              <w:rPr>
                <w:rFonts w:ascii="Arial" w:eastAsia="Times New Roman" w:hAnsi="Arial" w:cs="Arial"/>
              </w:rPr>
            </w:pPr>
            <w:r w:rsidRPr="00793A7A">
              <w:rPr>
                <w:rFonts w:ascii="Arial" w:eastAsia="Times New Roman" w:hAnsi="Arial" w:cs="Arial"/>
                <w:noProof/>
                <w:lang w:eastAsia="es-ES"/>
              </w:rPr>
              <w:drawing>
                <wp:inline distT="0" distB="0" distL="0" distR="0" wp14:anchorId="071A047D" wp14:editId="3035986E">
                  <wp:extent cx="1775460" cy="2667000"/>
                  <wp:effectExtent l="0" t="0" r="0" b="0"/>
                  <wp:docPr id="22" name="Imagen 22" descr="7 prisioner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descr="7 prisioneros "/>
                          <pic:cNvPicPr>
                            <a:picLocks noChangeAspect="1" noChangeArrowheads="1"/>
                          </pic:cNvPicPr>
                        </pic:nvPicPr>
                        <pic:blipFill>
                          <a:blip r:embed="rId8">
                            <a:extLst>
                              <a:ext uri="{28A0092B-C50C-407E-A947-70E740481C1C}">
                                <a14:useLocalDpi xmlns:a14="http://schemas.microsoft.com/office/drawing/2010/main" val="0"/>
                              </a:ext>
                            </a:extLst>
                          </a:blip>
                          <a:srcRect r="-44"/>
                          <a:stretch>
                            <a:fillRect/>
                          </a:stretch>
                        </pic:blipFill>
                        <pic:spPr bwMode="auto">
                          <a:xfrm>
                            <a:off x="0" y="0"/>
                            <a:ext cx="1775460" cy="2667000"/>
                          </a:xfrm>
                          <a:prstGeom prst="rect">
                            <a:avLst/>
                          </a:prstGeom>
                          <a:noFill/>
                          <a:ln>
                            <a:noFill/>
                          </a:ln>
                        </pic:spPr>
                      </pic:pic>
                    </a:graphicData>
                  </a:graphic>
                </wp:inline>
              </w:drawing>
            </w:r>
          </w:p>
        </w:tc>
      </w:tr>
      <w:tr w:rsidR="00BA44B2" w:rsidRPr="00793A7A" w14:paraId="58220091" w14:textId="77777777" w:rsidTr="00915A09">
        <w:tc>
          <w:tcPr>
            <w:tcW w:w="5665" w:type="dxa"/>
          </w:tcPr>
          <w:p w14:paraId="31BC1435" w14:textId="77777777" w:rsidR="00BA44B2" w:rsidRPr="00793A7A" w:rsidRDefault="00BA44B2" w:rsidP="00BA44B2">
            <w:pPr>
              <w:rPr>
                <w:rFonts w:ascii="Arial" w:eastAsia="Times New Roman" w:hAnsi="Arial" w:cs="Arial"/>
              </w:rPr>
            </w:pPr>
            <w:r w:rsidRPr="00793A7A">
              <w:rPr>
                <w:rFonts w:ascii="Arial" w:eastAsia="Times New Roman" w:hAnsi="Arial" w:cs="Arial"/>
              </w:rPr>
              <w:t>Año: 2021</w:t>
            </w:r>
          </w:p>
        </w:tc>
        <w:tc>
          <w:tcPr>
            <w:tcW w:w="2829" w:type="dxa"/>
            <w:vMerge/>
          </w:tcPr>
          <w:p w14:paraId="175FFAB7" w14:textId="77777777" w:rsidR="00BA44B2" w:rsidRPr="00793A7A" w:rsidRDefault="00BA44B2" w:rsidP="00BA44B2">
            <w:pPr>
              <w:rPr>
                <w:rFonts w:ascii="Arial" w:eastAsia="Times New Roman" w:hAnsi="Arial" w:cs="Arial"/>
              </w:rPr>
            </w:pPr>
          </w:p>
        </w:tc>
      </w:tr>
      <w:tr w:rsidR="00BA44B2" w:rsidRPr="00793A7A" w14:paraId="7FEE74EC" w14:textId="77777777" w:rsidTr="00915A09">
        <w:tc>
          <w:tcPr>
            <w:tcW w:w="5665" w:type="dxa"/>
          </w:tcPr>
          <w:p w14:paraId="2B7C9C75" w14:textId="77777777" w:rsidR="00BA44B2" w:rsidRPr="00793A7A" w:rsidRDefault="00BA44B2" w:rsidP="00BA44B2">
            <w:pPr>
              <w:rPr>
                <w:rFonts w:ascii="Arial" w:eastAsia="Times New Roman" w:hAnsi="Arial" w:cs="Arial"/>
              </w:rPr>
            </w:pPr>
            <w:r w:rsidRPr="00793A7A">
              <w:rPr>
                <w:rFonts w:ascii="Arial" w:eastAsia="Times New Roman" w:hAnsi="Arial" w:cs="Arial"/>
              </w:rPr>
              <w:t>Duración: 93 min.</w:t>
            </w:r>
          </w:p>
        </w:tc>
        <w:tc>
          <w:tcPr>
            <w:tcW w:w="2829" w:type="dxa"/>
            <w:vMerge/>
          </w:tcPr>
          <w:p w14:paraId="668B0FEA" w14:textId="77777777" w:rsidR="00BA44B2" w:rsidRPr="00793A7A" w:rsidRDefault="00BA44B2" w:rsidP="00BA44B2">
            <w:pPr>
              <w:rPr>
                <w:rFonts w:ascii="Arial" w:eastAsia="Times New Roman" w:hAnsi="Arial" w:cs="Arial"/>
              </w:rPr>
            </w:pPr>
          </w:p>
        </w:tc>
      </w:tr>
      <w:tr w:rsidR="00BA44B2" w:rsidRPr="00793A7A" w14:paraId="0CD7D71C" w14:textId="77777777" w:rsidTr="00915A09">
        <w:tc>
          <w:tcPr>
            <w:tcW w:w="5665" w:type="dxa"/>
          </w:tcPr>
          <w:p w14:paraId="7A0877AB" w14:textId="77777777" w:rsidR="00BA44B2" w:rsidRPr="00793A7A" w:rsidRDefault="00BA44B2" w:rsidP="00BA44B2">
            <w:pPr>
              <w:rPr>
                <w:rFonts w:ascii="Arial" w:eastAsia="Times New Roman" w:hAnsi="Arial" w:cs="Arial"/>
              </w:rPr>
            </w:pPr>
            <w:r w:rsidRPr="00793A7A">
              <w:rPr>
                <w:rFonts w:ascii="Arial" w:eastAsia="Times New Roman" w:hAnsi="Arial" w:cs="Arial"/>
              </w:rPr>
              <w:t>País: Brasil</w:t>
            </w:r>
          </w:p>
        </w:tc>
        <w:tc>
          <w:tcPr>
            <w:tcW w:w="2829" w:type="dxa"/>
            <w:vMerge/>
          </w:tcPr>
          <w:p w14:paraId="31E3D7BA" w14:textId="77777777" w:rsidR="00BA44B2" w:rsidRPr="00793A7A" w:rsidRDefault="00BA44B2" w:rsidP="00BA44B2">
            <w:pPr>
              <w:rPr>
                <w:rFonts w:ascii="Arial" w:eastAsia="Times New Roman" w:hAnsi="Arial" w:cs="Arial"/>
              </w:rPr>
            </w:pPr>
          </w:p>
        </w:tc>
      </w:tr>
      <w:tr w:rsidR="00BA44B2" w:rsidRPr="00793A7A" w14:paraId="299CB0F4" w14:textId="77777777" w:rsidTr="00915A09">
        <w:trPr>
          <w:trHeight w:val="58"/>
        </w:trPr>
        <w:tc>
          <w:tcPr>
            <w:tcW w:w="5665" w:type="dxa"/>
          </w:tcPr>
          <w:p w14:paraId="4F640D29" w14:textId="77777777" w:rsidR="00BA44B2" w:rsidRPr="00793A7A" w:rsidRDefault="00BA44B2" w:rsidP="00BA44B2">
            <w:pPr>
              <w:rPr>
                <w:rFonts w:ascii="Arial" w:eastAsia="Times New Roman" w:hAnsi="Arial" w:cs="Arial"/>
              </w:rPr>
            </w:pPr>
            <w:r w:rsidRPr="00793A7A">
              <w:rPr>
                <w:rFonts w:ascii="Arial" w:eastAsia="Times New Roman" w:hAnsi="Arial" w:cs="Arial"/>
              </w:rPr>
              <w:t>Dirección: Alexandre Moratto</w:t>
            </w:r>
          </w:p>
        </w:tc>
        <w:tc>
          <w:tcPr>
            <w:tcW w:w="2829" w:type="dxa"/>
            <w:vMerge/>
          </w:tcPr>
          <w:p w14:paraId="4C59BC61" w14:textId="77777777" w:rsidR="00BA44B2" w:rsidRPr="00793A7A" w:rsidRDefault="00BA44B2" w:rsidP="00BA44B2">
            <w:pPr>
              <w:rPr>
                <w:rFonts w:ascii="Arial" w:eastAsia="Times New Roman" w:hAnsi="Arial" w:cs="Arial"/>
              </w:rPr>
            </w:pPr>
          </w:p>
        </w:tc>
      </w:tr>
      <w:tr w:rsidR="00BA44B2" w:rsidRPr="00FA4C53" w14:paraId="1EF41C36" w14:textId="77777777" w:rsidTr="00915A09">
        <w:trPr>
          <w:trHeight w:val="58"/>
        </w:trPr>
        <w:tc>
          <w:tcPr>
            <w:tcW w:w="5665" w:type="dxa"/>
          </w:tcPr>
          <w:p w14:paraId="7B3D40B3" w14:textId="77777777" w:rsidR="00BA44B2" w:rsidRPr="00793A7A" w:rsidRDefault="00BA44B2" w:rsidP="00BA44B2">
            <w:pPr>
              <w:rPr>
                <w:rFonts w:ascii="Arial" w:eastAsia="Times New Roman" w:hAnsi="Arial" w:cs="Arial"/>
                <w:lang w:val="en-US"/>
              </w:rPr>
            </w:pPr>
            <w:r w:rsidRPr="00793A7A">
              <w:rPr>
                <w:rFonts w:ascii="Arial" w:eastAsia="Times New Roman" w:hAnsi="Arial" w:cs="Arial"/>
                <w:lang w:val="en-US"/>
              </w:rPr>
              <w:t>Guion: Thayná Mantesso, Alexandre Moratto</w:t>
            </w:r>
          </w:p>
        </w:tc>
        <w:tc>
          <w:tcPr>
            <w:tcW w:w="2829" w:type="dxa"/>
            <w:vMerge/>
          </w:tcPr>
          <w:p w14:paraId="77E81ED7" w14:textId="77777777" w:rsidR="00BA44B2" w:rsidRPr="00793A7A" w:rsidRDefault="00BA44B2" w:rsidP="00BA44B2">
            <w:pPr>
              <w:rPr>
                <w:rFonts w:ascii="Arial" w:eastAsia="Times New Roman" w:hAnsi="Arial" w:cs="Arial"/>
                <w:lang w:val="en-US"/>
              </w:rPr>
            </w:pPr>
          </w:p>
        </w:tc>
      </w:tr>
      <w:tr w:rsidR="00BA44B2" w:rsidRPr="00793A7A" w14:paraId="69AA2F5B" w14:textId="77777777" w:rsidTr="00915A09">
        <w:trPr>
          <w:trHeight w:val="58"/>
        </w:trPr>
        <w:tc>
          <w:tcPr>
            <w:tcW w:w="5665" w:type="dxa"/>
          </w:tcPr>
          <w:p w14:paraId="15EB1212" w14:textId="77777777" w:rsidR="00BA44B2" w:rsidRPr="00793A7A" w:rsidRDefault="00BA44B2" w:rsidP="00BA44B2">
            <w:pPr>
              <w:rPr>
                <w:rFonts w:ascii="Arial" w:eastAsia="Times New Roman" w:hAnsi="Arial" w:cs="Arial"/>
              </w:rPr>
            </w:pPr>
            <w:r w:rsidRPr="00793A7A">
              <w:rPr>
                <w:rFonts w:ascii="Arial" w:eastAsia="Times New Roman" w:hAnsi="Arial" w:cs="Arial"/>
              </w:rPr>
              <w:t>Música: Filipe Puperi, Rita Zart, Tiago Abrahão</w:t>
            </w:r>
          </w:p>
        </w:tc>
        <w:tc>
          <w:tcPr>
            <w:tcW w:w="2829" w:type="dxa"/>
            <w:vMerge/>
          </w:tcPr>
          <w:p w14:paraId="7620F6D5" w14:textId="77777777" w:rsidR="00BA44B2" w:rsidRPr="00793A7A" w:rsidRDefault="00BA44B2" w:rsidP="00BA44B2">
            <w:pPr>
              <w:rPr>
                <w:rFonts w:ascii="Arial" w:eastAsia="Times New Roman" w:hAnsi="Arial" w:cs="Arial"/>
              </w:rPr>
            </w:pPr>
          </w:p>
        </w:tc>
      </w:tr>
      <w:tr w:rsidR="00BA44B2" w:rsidRPr="00793A7A" w14:paraId="7DBCD66E" w14:textId="77777777" w:rsidTr="00915A09">
        <w:trPr>
          <w:trHeight w:val="58"/>
        </w:trPr>
        <w:tc>
          <w:tcPr>
            <w:tcW w:w="5665" w:type="dxa"/>
          </w:tcPr>
          <w:p w14:paraId="40E79824" w14:textId="77777777" w:rsidR="00BA44B2" w:rsidRPr="00793A7A" w:rsidRDefault="00BA44B2" w:rsidP="00BA44B2">
            <w:pPr>
              <w:rPr>
                <w:rFonts w:ascii="Arial" w:eastAsia="Times New Roman" w:hAnsi="Arial" w:cs="Arial"/>
              </w:rPr>
            </w:pPr>
            <w:r w:rsidRPr="00793A7A">
              <w:rPr>
                <w:rFonts w:ascii="Arial" w:eastAsia="Times New Roman" w:hAnsi="Arial" w:cs="Arial"/>
              </w:rPr>
              <w:t>Reparto principal: Christian Malheiros, Rodrigo Santoro, Lucas Oranmian.</w:t>
            </w:r>
          </w:p>
        </w:tc>
        <w:tc>
          <w:tcPr>
            <w:tcW w:w="2829" w:type="dxa"/>
            <w:vMerge/>
          </w:tcPr>
          <w:p w14:paraId="0FC46E01" w14:textId="77777777" w:rsidR="00BA44B2" w:rsidRPr="00793A7A" w:rsidRDefault="00BA44B2" w:rsidP="00BA44B2">
            <w:pPr>
              <w:rPr>
                <w:rFonts w:ascii="Arial" w:eastAsia="Times New Roman" w:hAnsi="Arial" w:cs="Arial"/>
              </w:rPr>
            </w:pPr>
          </w:p>
        </w:tc>
      </w:tr>
      <w:tr w:rsidR="00BA44B2" w:rsidRPr="00793A7A" w14:paraId="51B39462" w14:textId="77777777" w:rsidTr="00915A09">
        <w:tc>
          <w:tcPr>
            <w:tcW w:w="5665" w:type="dxa"/>
          </w:tcPr>
          <w:p w14:paraId="507B3165" w14:textId="77777777" w:rsidR="00BA44B2" w:rsidRPr="00793A7A" w:rsidRDefault="00BA44B2" w:rsidP="00BA44B2">
            <w:pPr>
              <w:rPr>
                <w:rFonts w:ascii="Arial" w:eastAsia="Times New Roman" w:hAnsi="Arial" w:cs="Arial"/>
              </w:rPr>
            </w:pPr>
            <w:r w:rsidRPr="00793A7A">
              <w:rPr>
                <w:rFonts w:ascii="Arial" w:eastAsia="Times New Roman" w:hAnsi="Arial" w:cs="Arial"/>
              </w:rPr>
              <w:t>Sinopsis: Para ofrecer una vida mejor a su familia en la zona rural, Mateus, de 18 años, acepta un trabajo en un vertedero de São Paulo. Pero se ve atrapado en el peligroso mundo del tráfico de personas.</w:t>
            </w:r>
          </w:p>
        </w:tc>
        <w:tc>
          <w:tcPr>
            <w:tcW w:w="2829" w:type="dxa"/>
            <w:vMerge/>
          </w:tcPr>
          <w:p w14:paraId="2122DE36" w14:textId="77777777" w:rsidR="00BA44B2" w:rsidRPr="00793A7A" w:rsidRDefault="00BA44B2" w:rsidP="00BA44B2">
            <w:pPr>
              <w:rPr>
                <w:rFonts w:ascii="Arial" w:eastAsia="Times New Roman" w:hAnsi="Arial" w:cs="Arial"/>
              </w:rPr>
            </w:pPr>
          </w:p>
        </w:tc>
      </w:tr>
    </w:tbl>
    <w:p w14:paraId="71505A7A" w14:textId="77777777" w:rsidR="00BA44B2" w:rsidRPr="00793A7A" w:rsidRDefault="00BA44B2" w:rsidP="00BA44B2">
      <w:pPr>
        <w:widowControl/>
        <w:autoSpaceDE/>
        <w:autoSpaceDN/>
        <w:spacing w:after="160" w:line="259" w:lineRule="auto"/>
        <w:rPr>
          <w:rFonts w:ascii="Arial" w:eastAsia="Times New Roman" w:hAnsi="Arial" w:cs="Arial"/>
        </w:rPr>
      </w:pPr>
    </w:p>
    <w:tbl>
      <w:tblPr>
        <w:tblStyle w:val="Tablaconcuadrcula3"/>
        <w:tblW w:w="0" w:type="auto"/>
        <w:tblLook w:val="04A0" w:firstRow="1" w:lastRow="0" w:firstColumn="1" w:lastColumn="0" w:noHBand="0" w:noVBand="1"/>
      </w:tblPr>
      <w:tblGrid>
        <w:gridCol w:w="5665"/>
        <w:gridCol w:w="3012"/>
      </w:tblGrid>
      <w:tr w:rsidR="00BA44B2" w:rsidRPr="00793A7A" w14:paraId="27408A17" w14:textId="77777777" w:rsidTr="00915A09">
        <w:tc>
          <w:tcPr>
            <w:tcW w:w="5665" w:type="dxa"/>
          </w:tcPr>
          <w:p w14:paraId="32ABE339"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Título: </w:t>
            </w:r>
            <w:r w:rsidRPr="00793A7A">
              <w:rPr>
                <w:rFonts w:ascii="Arial" w:eastAsia="Times New Roman" w:hAnsi="Arial" w:cs="Arial"/>
                <w:b/>
                <w:i/>
              </w:rPr>
              <w:t>La ley del mar</w:t>
            </w:r>
          </w:p>
        </w:tc>
        <w:tc>
          <w:tcPr>
            <w:tcW w:w="2829" w:type="dxa"/>
            <w:vMerge w:val="restart"/>
          </w:tcPr>
          <w:p w14:paraId="0738C093" w14:textId="5731BB99" w:rsidR="00BA44B2" w:rsidRPr="00793A7A" w:rsidRDefault="00BA44B2" w:rsidP="00BA44B2">
            <w:pPr>
              <w:rPr>
                <w:rFonts w:ascii="Arial" w:eastAsia="Times New Roman" w:hAnsi="Arial" w:cs="Arial"/>
              </w:rPr>
            </w:pPr>
            <w:r w:rsidRPr="00793A7A">
              <w:rPr>
                <w:rFonts w:ascii="Arial" w:eastAsia="Times New Roman" w:hAnsi="Arial" w:cs="Arial"/>
                <w:noProof/>
                <w:lang w:eastAsia="es-ES"/>
              </w:rPr>
              <w:drawing>
                <wp:inline distT="0" distB="0" distL="0" distR="0" wp14:anchorId="0C2ADAA6" wp14:editId="7951EE59">
                  <wp:extent cx="1775460" cy="2575560"/>
                  <wp:effectExtent l="0" t="0" r="0" b="0"/>
                  <wp:docPr id="21" name="Imagen 21" descr="La ley del mar (Miniserie de T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La ley del mar (Miniserie de TV)"/>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75460" cy="2575560"/>
                          </a:xfrm>
                          <a:prstGeom prst="rect">
                            <a:avLst/>
                          </a:prstGeom>
                          <a:noFill/>
                          <a:ln>
                            <a:noFill/>
                          </a:ln>
                        </pic:spPr>
                      </pic:pic>
                    </a:graphicData>
                  </a:graphic>
                </wp:inline>
              </w:drawing>
            </w:r>
          </w:p>
        </w:tc>
      </w:tr>
      <w:tr w:rsidR="00BA44B2" w:rsidRPr="00793A7A" w14:paraId="6B660327" w14:textId="77777777" w:rsidTr="00915A09">
        <w:tc>
          <w:tcPr>
            <w:tcW w:w="5665" w:type="dxa"/>
          </w:tcPr>
          <w:p w14:paraId="71FE6127" w14:textId="77777777" w:rsidR="00BA44B2" w:rsidRPr="00793A7A" w:rsidRDefault="00BA44B2" w:rsidP="00BA44B2">
            <w:pPr>
              <w:rPr>
                <w:rFonts w:ascii="Arial" w:eastAsia="Times New Roman" w:hAnsi="Arial" w:cs="Arial"/>
              </w:rPr>
            </w:pPr>
            <w:r w:rsidRPr="00793A7A">
              <w:rPr>
                <w:rFonts w:ascii="Arial" w:eastAsia="Times New Roman" w:hAnsi="Arial" w:cs="Arial"/>
              </w:rPr>
              <w:t>Año: 2024</w:t>
            </w:r>
          </w:p>
        </w:tc>
        <w:tc>
          <w:tcPr>
            <w:tcW w:w="2829" w:type="dxa"/>
            <w:vMerge/>
          </w:tcPr>
          <w:p w14:paraId="46E21C57" w14:textId="77777777" w:rsidR="00BA44B2" w:rsidRPr="00793A7A" w:rsidRDefault="00BA44B2" w:rsidP="00BA44B2">
            <w:pPr>
              <w:rPr>
                <w:rFonts w:ascii="Arial" w:eastAsia="Times New Roman" w:hAnsi="Arial" w:cs="Arial"/>
              </w:rPr>
            </w:pPr>
          </w:p>
        </w:tc>
      </w:tr>
      <w:tr w:rsidR="00BA44B2" w:rsidRPr="00793A7A" w14:paraId="2154F751" w14:textId="77777777" w:rsidTr="00915A09">
        <w:tc>
          <w:tcPr>
            <w:tcW w:w="5665" w:type="dxa"/>
          </w:tcPr>
          <w:p w14:paraId="4393EF4C" w14:textId="77777777" w:rsidR="00BA44B2" w:rsidRPr="00793A7A" w:rsidRDefault="00BA44B2" w:rsidP="00BA44B2">
            <w:pPr>
              <w:rPr>
                <w:rFonts w:ascii="Arial" w:eastAsia="Times New Roman" w:hAnsi="Arial" w:cs="Arial"/>
              </w:rPr>
            </w:pPr>
            <w:r w:rsidRPr="00793A7A">
              <w:rPr>
                <w:rFonts w:ascii="Arial" w:eastAsia="Times New Roman" w:hAnsi="Arial" w:cs="Arial"/>
              </w:rPr>
              <w:t>Duración: 50 min. 3 episodios.</w:t>
            </w:r>
          </w:p>
        </w:tc>
        <w:tc>
          <w:tcPr>
            <w:tcW w:w="2829" w:type="dxa"/>
            <w:vMerge/>
          </w:tcPr>
          <w:p w14:paraId="1D500177" w14:textId="77777777" w:rsidR="00BA44B2" w:rsidRPr="00793A7A" w:rsidRDefault="00BA44B2" w:rsidP="00BA44B2">
            <w:pPr>
              <w:rPr>
                <w:rFonts w:ascii="Arial" w:eastAsia="Times New Roman" w:hAnsi="Arial" w:cs="Arial"/>
              </w:rPr>
            </w:pPr>
          </w:p>
        </w:tc>
      </w:tr>
      <w:tr w:rsidR="00BA44B2" w:rsidRPr="00793A7A" w14:paraId="2787BFCA" w14:textId="77777777" w:rsidTr="00915A09">
        <w:tc>
          <w:tcPr>
            <w:tcW w:w="5665" w:type="dxa"/>
          </w:tcPr>
          <w:p w14:paraId="53A0A409" w14:textId="77777777" w:rsidR="00BA44B2" w:rsidRPr="00793A7A" w:rsidRDefault="00BA44B2" w:rsidP="00BA44B2">
            <w:pPr>
              <w:rPr>
                <w:rFonts w:ascii="Arial" w:eastAsia="Times New Roman" w:hAnsi="Arial" w:cs="Arial"/>
              </w:rPr>
            </w:pPr>
            <w:r w:rsidRPr="00793A7A">
              <w:rPr>
                <w:rFonts w:ascii="Arial" w:eastAsia="Times New Roman" w:hAnsi="Arial" w:cs="Arial"/>
              </w:rPr>
              <w:t>País: España</w:t>
            </w:r>
          </w:p>
        </w:tc>
        <w:tc>
          <w:tcPr>
            <w:tcW w:w="2829" w:type="dxa"/>
            <w:vMerge/>
          </w:tcPr>
          <w:p w14:paraId="54C1BD4B" w14:textId="77777777" w:rsidR="00BA44B2" w:rsidRPr="00793A7A" w:rsidRDefault="00BA44B2" w:rsidP="00BA44B2">
            <w:pPr>
              <w:rPr>
                <w:rFonts w:ascii="Arial" w:eastAsia="Times New Roman" w:hAnsi="Arial" w:cs="Arial"/>
              </w:rPr>
            </w:pPr>
          </w:p>
        </w:tc>
      </w:tr>
      <w:tr w:rsidR="00BA44B2" w:rsidRPr="00793A7A" w14:paraId="76D5EB37" w14:textId="77777777" w:rsidTr="00915A09">
        <w:trPr>
          <w:trHeight w:val="58"/>
        </w:trPr>
        <w:tc>
          <w:tcPr>
            <w:tcW w:w="5665" w:type="dxa"/>
          </w:tcPr>
          <w:p w14:paraId="1DD55E2F" w14:textId="77777777" w:rsidR="00BA44B2" w:rsidRPr="00793A7A" w:rsidRDefault="00BA44B2" w:rsidP="00BA44B2">
            <w:pPr>
              <w:rPr>
                <w:rFonts w:ascii="Arial" w:eastAsia="Times New Roman" w:hAnsi="Arial" w:cs="Arial"/>
              </w:rPr>
            </w:pPr>
            <w:r w:rsidRPr="00793A7A">
              <w:rPr>
                <w:rFonts w:ascii="Arial" w:eastAsia="Times New Roman" w:hAnsi="Arial" w:cs="Arial"/>
              </w:rPr>
              <w:t>Dirección: Alberto Ruiz Rojo</w:t>
            </w:r>
          </w:p>
        </w:tc>
        <w:tc>
          <w:tcPr>
            <w:tcW w:w="2829" w:type="dxa"/>
            <w:vMerge/>
          </w:tcPr>
          <w:p w14:paraId="1D8AF496" w14:textId="77777777" w:rsidR="00BA44B2" w:rsidRPr="00793A7A" w:rsidRDefault="00BA44B2" w:rsidP="00BA44B2">
            <w:pPr>
              <w:rPr>
                <w:rFonts w:ascii="Arial" w:eastAsia="Times New Roman" w:hAnsi="Arial" w:cs="Arial"/>
              </w:rPr>
            </w:pPr>
          </w:p>
        </w:tc>
      </w:tr>
      <w:tr w:rsidR="00BA44B2" w:rsidRPr="00793A7A" w14:paraId="3B4489A6" w14:textId="77777777" w:rsidTr="00915A09">
        <w:trPr>
          <w:trHeight w:val="58"/>
        </w:trPr>
        <w:tc>
          <w:tcPr>
            <w:tcW w:w="5665" w:type="dxa"/>
          </w:tcPr>
          <w:p w14:paraId="07AD9D30" w14:textId="77777777" w:rsidR="00BA44B2" w:rsidRPr="00793A7A" w:rsidRDefault="00BA44B2" w:rsidP="00BA44B2">
            <w:pPr>
              <w:rPr>
                <w:rFonts w:ascii="Arial" w:eastAsia="Times New Roman" w:hAnsi="Arial" w:cs="Arial"/>
              </w:rPr>
            </w:pPr>
            <w:r w:rsidRPr="00793A7A">
              <w:rPr>
                <w:rFonts w:ascii="Arial" w:eastAsia="Times New Roman" w:hAnsi="Arial" w:cs="Arial"/>
              </w:rPr>
              <w:t>Guion: Tatiana Rodríguez, Víctor Pedreira</w:t>
            </w:r>
          </w:p>
        </w:tc>
        <w:tc>
          <w:tcPr>
            <w:tcW w:w="2829" w:type="dxa"/>
            <w:vMerge/>
          </w:tcPr>
          <w:p w14:paraId="2A73E5D3" w14:textId="77777777" w:rsidR="00BA44B2" w:rsidRPr="00793A7A" w:rsidRDefault="00BA44B2" w:rsidP="00BA44B2">
            <w:pPr>
              <w:rPr>
                <w:rFonts w:ascii="Arial" w:eastAsia="Times New Roman" w:hAnsi="Arial" w:cs="Arial"/>
              </w:rPr>
            </w:pPr>
          </w:p>
        </w:tc>
      </w:tr>
      <w:tr w:rsidR="00BA44B2" w:rsidRPr="00793A7A" w14:paraId="4417D4E3" w14:textId="77777777" w:rsidTr="00915A09">
        <w:trPr>
          <w:trHeight w:val="58"/>
        </w:trPr>
        <w:tc>
          <w:tcPr>
            <w:tcW w:w="5665" w:type="dxa"/>
          </w:tcPr>
          <w:p w14:paraId="4F616F68" w14:textId="77777777" w:rsidR="00BA44B2" w:rsidRPr="00793A7A" w:rsidRDefault="00BA44B2" w:rsidP="00BA44B2">
            <w:pPr>
              <w:rPr>
                <w:rFonts w:ascii="Arial" w:eastAsia="Times New Roman" w:hAnsi="Arial" w:cs="Arial"/>
              </w:rPr>
            </w:pPr>
            <w:r w:rsidRPr="00793A7A">
              <w:rPr>
                <w:rFonts w:ascii="Arial" w:eastAsia="Times New Roman" w:hAnsi="Arial" w:cs="Arial"/>
              </w:rPr>
              <w:t>Música: Jeansy Aúz</w:t>
            </w:r>
          </w:p>
        </w:tc>
        <w:tc>
          <w:tcPr>
            <w:tcW w:w="2829" w:type="dxa"/>
            <w:vMerge/>
          </w:tcPr>
          <w:p w14:paraId="67FBDB45" w14:textId="77777777" w:rsidR="00BA44B2" w:rsidRPr="00793A7A" w:rsidRDefault="00BA44B2" w:rsidP="00BA44B2">
            <w:pPr>
              <w:rPr>
                <w:rFonts w:ascii="Arial" w:eastAsia="Times New Roman" w:hAnsi="Arial" w:cs="Arial"/>
              </w:rPr>
            </w:pPr>
          </w:p>
        </w:tc>
      </w:tr>
      <w:tr w:rsidR="00BA44B2" w:rsidRPr="00793A7A" w14:paraId="6040F3E8" w14:textId="77777777" w:rsidTr="00915A09">
        <w:trPr>
          <w:trHeight w:val="58"/>
        </w:trPr>
        <w:tc>
          <w:tcPr>
            <w:tcW w:w="5665" w:type="dxa"/>
          </w:tcPr>
          <w:p w14:paraId="614ED4BD" w14:textId="77777777" w:rsidR="00BA44B2" w:rsidRPr="00793A7A" w:rsidRDefault="00BA44B2" w:rsidP="00BA44B2">
            <w:pPr>
              <w:rPr>
                <w:rFonts w:ascii="Arial" w:eastAsia="Times New Roman" w:hAnsi="Arial" w:cs="Arial"/>
              </w:rPr>
            </w:pPr>
            <w:r w:rsidRPr="00793A7A">
              <w:rPr>
                <w:rFonts w:ascii="Arial" w:eastAsia="Times New Roman" w:hAnsi="Arial" w:cs="Arial"/>
              </w:rPr>
              <w:t>Reparto principal: Luis Tosar, Blanca Portillo, Víctor Clavijo.</w:t>
            </w:r>
          </w:p>
        </w:tc>
        <w:tc>
          <w:tcPr>
            <w:tcW w:w="2829" w:type="dxa"/>
            <w:vMerge/>
          </w:tcPr>
          <w:p w14:paraId="2844536B" w14:textId="77777777" w:rsidR="00BA44B2" w:rsidRPr="00793A7A" w:rsidRDefault="00BA44B2" w:rsidP="00BA44B2">
            <w:pPr>
              <w:rPr>
                <w:rFonts w:ascii="Arial" w:eastAsia="Times New Roman" w:hAnsi="Arial" w:cs="Arial"/>
              </w:rPr>
            </w:pPr>
          </w:p>
        </w:tc>
      </w:tr>
      <w:tr w:rsidR="00BA44B2" w:rsidRPr="00793A7A" w14:paraId="504B7126" w14:textId="77777777" w:rsidTr="00915A09">
        <w:tc>
          <w:tcPr>
            <w:tcW w:w="5665" w:type="dxa"/>
          </w:tcPr>
          <w:p w14:paraId="36D9E26C" w14:textId="77777777" w:rsidR="00BA44B2" w:rsidRPr="00793A7A" w:rsidRDefault="00BA44B2" w:rsidP="00BA44B2">
            <w:pPr>
              <w:rPr>
                <w:rFonts w:ascii="Arial" w:eastAsia="Times New Roman" w:hAnsi="Arial" w:cs="Arial"/>
              </w:rPr>
            </w:pPr>
            <w:r w:rsidRPr="00793A7A">
              <w:rPr>
                <w:rFonts w:ascii="Arial" w:eastAsia="Times New Roman" w:hAnsi="Arial" w:cs="Arial"/>
              </w:rPr>
              <w:lastRenderedPageBreak/>
              <w:t>Sinopsis: El 14 de julio de 2006, José Durá “Pepe” (Luis Tosar) y nueve tripulantes más del pesquero ‘Francisco y Catalina’ tomaron la decisión, amparada en la denominada “ley del mar”, de subir a su barco (preparado para 10 tripulantes) a 37 inmigrantes africanos varados a diez millas de Malta, entre los que se encontraban una niña de 2 años y una mujer embarazada. Durante nueve largos días, la embarcación quedó a la espera de la decisión de las autoridades europeas. Mientras las negociaciones se sucedían entre la diplomacia de media Europa, más de sesenta personas convivían en apenas cincuenta metros cuadrados.</w:t>
            </w:r>
          </w:p>
        </w:tc>
        <w:tc>
          <w:tcPr>
            <w:tcW w:w="2829" w:type="dxa"/>
            <w:vMerge/>
          </w:tcPr>
          <w:p w14:paraId="5FD02C96" w14:textId="77777777" w:rsidR="00BA44B2" w:rsidRPr="00793A7A" w:rsidRDefault="00BA44B2" w:rsidP="00BA44B2">
            <w:pPr>
              <w:rPr>
                <w:rFonts w:ascii="Arial" w:eastAsia="Times New Roman" w:hAnsi="Arial" w:cs="Arial"/>
              </w:rPr>
            </w:pPr>
          </w:p>
        </w:tc>
      </w:tr>
    </w:tbl>
    <w:p w14:paraId="7940A5E7" w14:textId="77777777" w:rsidR="00BA44B2" w:rsidRPr="00793A7A" w:rsidRDefault="00BA44B2" w:rsidP="00BA44B2">
      <w:pPr>
        <w:widowControl/>
        <w:autoSpaceDE/>
        <w:autoSpaceDN/>
        <w:spacing w:after="160" w:line="259" w:lineRule="auto"/>
        <w:rPr>
          <w:rFonts w:ascii="Arial" w:eastAsia="Times New Roman" w:hAnsi="Arial" w:cs="Arial"/>
        </w:rPr>
      </w:pPr>
    </w:p>
    <w:tbl>
      <w:tblPr>
        <w:tblStyle w:val="Tablaconcuadrcula3"/>
        <w:tblW w:w="0" w:type="auto"/>
        <w:tblLook w:val="04A0" w:firstRow="1" w:lastRow="0" w:firstColumn="1" w:lastColumn="0" w:noHBand="0" w:noVBand="1"/>
      </w:tblPr>
      <w:tblGrid>
        <w:gridCol w:w="5665"/>
        <w:gridCol w:w="3012"/>
      </w:tblGrid>
      <w:tr w:rsidR="00BA44B2" w:rsidRPr="00793A7A" w14:paraId="7F767294" w14:textId="77777777" w:rsidTr="00915A09">
        <w:tc>
          <w:tcPr>
            <w:tcW w:w="5665" w:type="dxa"/>
          </w:tcPr>
          <w:p w14:paraId="40298CB9"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Título: </w:t>
            </w:r>
            <w:r w:rsidRPr="00793A7A">
              <w:rPr>
                <w:rFonts w:ascii="Arial" w:eastAsia="Times New Roman" w:hAnsi="Arial" w:cs="Arial"/>
                <w:b/>
                <w:i/>
              </w:rPr>
              <w:t>Mar Adentro</w:t>
            </w:r>
          </w:p>
        </w:tc>
        <w:tc>
          <w:tcPr>
            <w:tcW w:w="2829" w:type="dxa"/>
            <w:vMerge w:val="restart"/>
          </w:tcPr>
          <w:p w14:paraId="15086E26" w14:textId="695EA322" w:rsidR="00BA44B2" w:rsidRPr="00793A7A" w:rsidRDefault="00BA44B2" w:rsidP="00BA44B2">
            <w:pPr>
              <w:rPr>
                <w:rFonts w:ascii="Arial" w:eastAsia="Times New Roman" w:hAnsi="Arial" w:cs="Arial"/>
              </w:rPr>
            </w:pPr>
            <w:r w:rsidRPr="00793A7A">
              <w:rPr>
                <w:rFonts w:ascii="Arial" w:eastAsia="Times New Roman" w:hAnsi="Arial" w:cs="Arial"/>
                <w:noProof/>
                <w:lang w:eastAsia="es-ES"/>
              </w:rPr>
              <w:drawing>
                <wp:inline distT="0" distB="0" distL="0" distR="0" wp14:anchorId="6312BE5C" wp14:editId="01606065">
                  <wp:extent cx="1775460" cy="2537460"/>
                  <wp:effectExtent l="0" t="0" r="0" b="0"/>
                  <wp:docPr id="20" name="Imagen 20" descr="Mar adentr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descr="Mar adentro "/>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75460" cy="2537460"/>
                          </a:xfrm>
                          <a:prstGeom prst="rect">
                            <a:avLst/>
                          </a:prstGeom>
                          <a:noFill/>
                          <a:ln>
                            <a:noFill/>
                          </a:ln>
                        </pic:spPr>
                      </pic:pic>
                    </a:graphicData>
                  </a:graphic>
                </wp:inline>
              </w:drawing>
            </w:r>
          </w:p>
        </w:tc>
      </w:tr>
      <w:tr w:rsidR="00BA44B2" w:rsidRPr="00793A7A" w14:paraId="68DD9303" w14:textId="77777777" w:rsidTr="00915A09">
        <w:tc>
          <w:tcPr>
            <w:tcW w:w="5665" w:type="dxa"/>
          </w:tcPr>
          <w:p w14:paraId="7E16A29B" w14:textId="77777777" w:rsidR="00BA44B2" w:rsidRPr="00793A7A" w:rsidRDefault="00BA44B2" w:rsidP="00BA44B2">
            <w:pPr>
              <w:rPr>
                <w:rFonts w:ascii="Arial" w:eastAsia="Times New Roman" w:hAnsi="Arial" w:cs="Arial"/>
              </w:rPr>
            </w:pPr>
            <w:r w:rsidRPr="00793A7A">
              <w:rPr>
                <w:rFonts w:ascii="Arial" w:eastAsia="Times New Roman" w:hAnsi="Arial" w:cs="Arial"/>
              </w:rPr>
              <w:t>Año: 2004</w:t>
            </w:r>
          </w:p>
        </w:tc>
        <w:tc>
          <w:tcPr>
            <w:tcW w:w="2829" w:type="dxa"/>
            <w:vMerge/>
          </w:tcPr>
          <w:p w14:paraId="4569047A" w14:textId="77777777" w:rsidR="00BA44B2" w:rsidRPr="00793A7A" w:rsidRDefault="00BA44B2" w:rsidP="00BA44B2">
            <w:pPr>
              <w:rPr>
                <w:rFonts w:ascii="Arial" w:eastAsia="Times New Roman" w:hAnsi="Arial" w:cs="Arial"/>
              </w:rPr>
            </w:pPr>
          </w:p>
        </w:tc>
      </w:tr>
      <w:tr w:rsidR="00BA44B2" w:rsidRPr="00793A7A" w14:paraId="251709E3" w14:textId="77777777" w:rsidTr="00915A09">
        <w:tc>
          <w:tcPr>
            <w:tcW w:w="5665" w:type="dxa"/>
          </w:tcPr>
          <w:p w14:paraId="175DBA00" w14:textId="77777777" w:rsidR="00BA44B2" w:rsidRPr="00793A7A" w:rsidRDefault="00BA44B2" w:rsidP="00BA44B2">
            <w:pPr>
              <w:rPr>
                <w:rFonts w:ascii="Arial" w:eastAsia="Times New Roman" w:hAnsi="Arial" w:cs="Arial"/>
              </w:rPr>
            </w:pPr>
            <w:r w:rsidRPr="00793A7A">
              <w:rPr>
                <w:rFonts w:ascii="Arial" w:eastAsia="Times New Roman" w:hAnsi="Arial" w:cs="Arial"/>
              </w:rPr>
              <w:t>Duración: 125 min.</w:t>
            </w:r>
          </w:p>
        </w:tc>
        <w:tc>
          <w:tcPr>
            <w:tcW w:w="2829" w:type="dxa"/>
            <w:vMerge/>
          </w:tcPr>
          <w:p w14:paraId="01B558A9" w14:textId="77777777" w:rsidR="00BA44B2" w:rsidRPr="00793A7A" w:rsidRDefault="00BA44B2" w:rsidP="00BA44B2">
            <w:pPr>
              <w:rPr>
                <w:rFonts w:ascii="Arial" w:eastAsia="Times New Roman" w:hAnsi="Arial" w:cs="Arial"/>
              </w:rPr>
            </w:pPr>
          </w:p>
        </w:tc>
      </w:tr>
      <w:tr w:rsidR="00BA44B2" w:rsidRPr="00793A7A" w14:paraId="74CFF422" w14:textId="77777777" w:rsidTr="00915A09">
        <w:tc>
          <w:tcPr>
            <w:tcW w:w="5665" w:type="dxa"/>
          </w:tcPr>
          <w:p w14:paraId="7FE30FAC" w14:textId="77777777" w:rsidR="00BA44B2" w:rsidRPr="00793A7A" w:rsidRDefault="00BA44B2" w:rsidP="00BA44B2">
            <w:pPr>
              <w:rPr>
                <w:rFonts w:ascii="Arial" w:eastAsia="Times New Roman" w:hAnsi="Arial" w:cs="Arial"/>
              </w:rPr>
            </w:pPr>
            <w:r w:rsidRPr="00793A7A">
              <w:rPr>
                <w:rFonts w:ascii="Arial" w:eastAsia="Times New Roman" w:hAnsi="Arial" w:cs="Arial"/>
              </w:rPr>
              <w:t>País: España</w:t>
            </w:r>
          </w:p>
        </w:tc>
        <w:tc>
          <w:tcPr>
            <w:tcW w:w="2829" w:type="dxa"/>
            <w:vMerge/>
          </w:tcPr>
          <w:p w14:paraId="44DD31E5" w14:textId="77777777" w:rsidR="00BA44B2" w:rsidRPr="00793A7A" w:rsidRDefault="00BA44B2" w:rsidP="00BA44B2">
            <w:pPr>
              <w:rPr>
                <w:rFonts w:ascii="Arial" w:eastAsia="Times New Roman" w:hAnsi="Arial" w:cs="Arial"/>
              </w:rPr>
            </w:pPr>
          </w:p>
        </w:tc>
      </w:tr>
      <w:tr w:rsidR="00BA44B2" w:rsidRPr="00793A7A" w14:paraId="3B20C8F4" w14:textId="77777777" w:rsidTr="00915A09">
        <w:trPr>
          <w:trHeight w:val="58"/>
        </w:trPr>
        <w:tc>
          <w:tcPr>
            <w:tcW w:w="5665" w:type="dxa"/>
          </w:tcPr>
          <w:p w14:paraId="68D5A34D" w14:textId="77777777" w:rsidR="00BA44B2" w:rsidRPr="00793A7A" w:rsidRDefault="00BA44B2" w:rsidP="00BA44B2">
            <w:pPr>
              <w:rPr>
                <w:rFonts w:ascii="Arial" w:eastAsia="Times New Roman" w:hAnsi="Arial" w:cs="Arial"/>
              </w:rPr>
            </w:pPr>
            <w:r w:rsidRPr="00793A7A">
              <w:rPr>
                <w:rFonts w:ascii="Arial" w:eastAsia="Times New Roman" w:hAnsi="Arial" w:cs="Arial"/>
              </w:rPr>
              <w:t>Dirección: Alejandro Amenábar</w:t>
            </w:r>
          </w:p>
        </w:tc>
        <w:tc>
          <w:tcPr>
            <w:tcW w:w="2829" w:type="dxa"/>
            <w:vMerge/>
          </w:tcPr>
          <w:p w14:paraId="66E6B0FD" w14:textId="77777777" w:rsidR="00BA44B2" w:rsidRPr="00793A7A" w:rsidRDefault="00BA44B2" w:rsidP="00BA44B2">
            <w:pPr>
              <w:rPr>
                <w:rFonts w:ascii="Arial" w:eastAsia="Times New Roman" w:hAnsi="Arial" w:cs="Arial"/>
              </w:rPr>
            </w:pPr>
          </w:p>
        </w:tc>
      </w:tr>
      <w:tr w:rsidR="00BA44B2" w:rsidRPr="00793A7A" w14:paraId="56DB67BB" w14:textId="77777777" w:rsidTr="00915A09">
        <w:trPr>
          <w:trHeight w:val="58"/>
        </w:trPr>
        <w:tc>
          <w:tcPr>
            <w:tcW w:w="5665" w:type="dxa"/>
          </w:tcPr>
          <w:p w14:paraId="73CA19D2" w14:textId="77777777" w:rsidR="00BA44B2" w:rsidRPr="00793A7A" w:rsidRDefault="00BA44B2" w:rsidP="00BA44B2">
            <w:pPr>
              <w:rPr>
                <w:rFonts w:ascii="Arial" w:eastAsia="Times New Roman" w:hAnsi="Arial" w:cs="Arial"/>
              </w:rPr>
            </w:pPr>
            <w:r w:rsidRPr="00793A7A">
              <w:rPr>
                <w:rFonts w:ascii="Arial" w:eastAsia="Times New Roman" w:hAnsi="Arial" w:cs="Arial"/>
              </w:rPr>
              <w:t>Guion: Alejandro Amenábar, Mateo Gil</w:t>
            </w:r>
          </w:p>
        </w:tc>
        <w:tc>
          <w:tcPr>
            <w:tcW w:w="2829" w:type="dxa"/>
            <w:vMerge/>
          </w:tcPr>
          <w:p w14:paraId="2B4D7DAF" w14:textId="77777777" w:rsidR="00BA44B2" w:rsidRPr="00793A7A" w:rsidRDefault="00BA44B2" w:rsidP="00BA44B2">
            <w:pPr>
              <w:rPr>
                <w:rFonts w:ascii="Arial" w:eastAsia="Times New Roman" w:hAnsi="Arial" w:cs="Arial"/>
              </w:rPr>
            </w:pPr>
          </w:p>
        </w:tc>
      </w:tr>
      <w:tr w:rsidR="00BA44B2" w:rsidRPr="00793A7A" w14:paraId="76C101B4" w14:textId="77777777" w:rsidTr="00915A09">
        <w:trPr>
          <w:trHeight w:val="58"/>
        </w:trPr>
        <w:tc>
          <w:tcPr>
            <w:tcW w:w="5665" w:type="dxa"/>
          </w:tcPr>
          <w:p w14:paraId="3A2763E0" w14:textId="77777777" w:rsidR="00BA44B2" w:rsidRPr="00793A7A" w:rsidRDefault="00BA44B2" w:rsidP="00BA44B2">
            <w:pPr>
              <w:rPr>
                <w:rFonts w:ascii="Arial" w:eastAsia="Times New Roman" w:hAnsi="Arial" w:cs="Arial"/>
              </w:rPr>
            </w:pPr>
            <w:r w:rsidRPr="00793A7A">
              <w:rPr>
                <w:rFonts w:ascii="Arial" w:eastAsia="Times New Roman" w:hAnsi="Arial" w:cs="Arial"/>
              </w:rPr>
              <w:t>Música: Alejandro Amenábar</w:t>
            </w:r>
          </w:p>
        </w:tc>
        <w:tc>
          <w:tcPr>
            <w:tcW w:w="2829" w:type="dxa"/>
            <w:vMerge/>
          </w:tcPr>
          <w:p w14:paraId="142F5448" w14:textId="77777777" w:rsidR="00BA44B2" w:rsidRPr="00793A7A" w:rsidRDefault="00BA44B2" w:rsidP="00BA44B2">
            <w:pPr>
              <w:rPr>
                <w:rFonts w:ascii="Arial" w:eastAsia="Times New Roman" w:hAnsi="Arial" w:cs="Arial"/>
              </w:rPr>
            </w:pPr>
          </w:p>
        </w:tc>
      </w:tr>
      <w:tr w:rsidR="00BA44B2" w:rsidRPr="00793A7A" w14:paraId="650E03D6" w14:textId="77777777" w:rsidTr="00915A09">
        <w:trPr>
          <w:trHeight w:val="58"/>
        </w:trPr>
        <w:tc>
          <w:tcPr>
            <w:tcW w:w="5665" w:type="dxa"/>
          </w:tcPr>
          <w:p w14:paraId="656B5564" w14:textId="77777777" w:rsidR="00BA44B2" w:rsidRPr="00793A7A" w:rsidRDefault="00BA44B2" w:rsidP="00BA44B2">
            <w:pPr>
              <w:rPr>
                <w:rFonts w:ascii="Arial" w:eastAsia="Times New Roman" w:hAnsi="Arial" w:cs="Arial"/>
              </w:rPr>
            </w:pPr>
            <w:r w:rsidRPr="00793A7A">
              <w:rPr>
                <w:rFonts w:ascii="Arial" w:eastAsia="Times New Roman" w:hAnsi="Arial" w:cs="Arial"/>
              </w:rPr>
              <w:t>Reparto principal:  Javier Bardem, Belén Rueda, Lola Dueñas</w:t>
            </w:r>
          </w:p>
        </w:tc>
        <w:tc>
          <w:tcPr>
            <w:tcW w:w="2829" w:type="dxa"/>
            <w:vMerge/>
          </w:tcPr>
          <w:p w14:paraId="61B7D908" w14:textId="77777777" w:rsidR="00BA44B2" w:rsidRPr="00793A7A" w:rsidRDefault="00BA44B2" w:rsidP="00BA44B2">
            <w:pPr>
              <w:rPr>
                <w:rFonts w:ascii="Arial" w:eastAsia="Times New Roman" w:hAnsi="Arial" w:cs="Arial"/>
              </w:rPr>
            </w:pPr>
          </w:p>
        </w:tc>
      </w:tr>
      <w:tr w:rsidR="00BA44B2" w:rsidRPr="00793A7A" w14:paraId="08DF6898" w14:textId="77777777" w:rsidTr="00915A09">
        <w:tc>
          <w:tcPr>
            <w:tcW w:w="5665" w:type="dxa"/>
          </w:tcPr>
          <w:p w14:paraId="65B61337" w14:textId="77777777" w:rsidR="00BA44B2" w:rsidRPr="00793A7A" w:rsidRDefault="00BA44B2" w:rsidP="00BA44B2">
            <w:pPr>
              <w:rPr>
                <w:rFonts w:ascii="Arial" w:eastAsia="Times New Roman" w:hAnsi="Arial" w:cs="Arial"/>
              </w:rPr>
            </w:pPr>
            <w:r w:rsidRPr="00793A7A">
              <w:rPr>
                <w:rFonts w:ascii="Arial" w:eastAsia="Times New Roman" w:hAnsi="Arial" w:cs="Arial"/>
              </w:rPr>
              <w:t>Sinopsis: Ramón (Javier Bardem) lleva casi treinta años postrado en una cama al cuidado de su familia. Su única ventana al mundo es la de su habitación, que da al mar, donde sufrió el accidente que interrumpió su juventud. Desde entonces, su único deseo es morir dignamente. En su vida ejercen una gran influencia dos mujeres: Julia (Belén Rueda), una abogada que apoya su causa, y Rosa (Lola Dueñas), una vecina que intenta convencerlo de que vivir merece la pena. Pero también ellas, cautivadas por la luminosa personalidad de Ramón, se replantearán los principios que rigen sus vidas. Él sabe que sólo quien de verdad le ame le ayudará a emprender el último viaje.</w:t>
            </w:r>
          </w:p>
        </w:tc>
        <w:tc>
          <w:tcPr>
            <w:tcW w:w="2829" w:type="dxa"/>
            <w:vMerge/>
          </w:tcPr>
          <w:p w14:paraId="150C0318" w14:textId="77777777" w:rsidR="00BA44B2" w:rsidRPr="00793A7A" w:rsidRDefault="00BA44B2" w:rsidP="00BA44B2">
            <w:pPr>
              <w:rPr>
                <w:rFonts w:ascii="Arial" w:eastAsia="Times New Roman" w:hAnsi="Arial" w:cs="Arial"/>
              </w:rPr>
            </w:pPr>
          </w:p>
        </w:tc>
      </w:tr>
    </w:tbl>
    <w:p w14:paraId="7DBC3D85" w14:textId="77777777" w:rsidR="00BA44B2" w:rsidRPr="00793A7A" w:rsidRDefault="00BA44B2" w:rsidP="00BA44B2">
      <w:pPr>
        <w:widowControl/>
        <w:autoSpaceDE/>
        <w:autoSpaceDN/>
        <w:spacing w:after="160" w:line="259" w:lineRule="auto"/>
        <w:rPr>
          <w:rFonts w:ascii="Arial" w:eastAsia="Times New Roman" w:hAnsi="Arial" w:cs="Arial"/>
        </w:rPr>
      </w:pPr>
    </w:p>
    <w:p w14:paraId="39912143" w14:textId="77777777" w:rsidR="00BA44B2" w:rsidRPr="00793A7A" w:rsidRDefault="00BA44B2" w:rsidP="00BA44B2">
      <w:pPr>
        <w:widowControl/>
        <w:autoSpaceDE/>
        <w:autoSpaceDN/>
        <w:spacing w:after="160" w:line="259" w:lineRule="auto"/>
        <w:jc w:val="center"/>
        <w:rPr>
          <w:rFonts w:ascii="Arial" w:eastAsia="Times New Roman" w:hAnsi="Arial" w:cs="Arial"/>
        </w:rPr>
      </w:pPr>
      <w:r w:rsidRPr="00793A7A">
        <w:rPr>
          <w:rFonts w:ascii="Arial" w:eastAsia="Times New Roman" w:hAnsi="Arial" w:cs="Arial"/>
        </w:rPr>
        <w:t>II. IGUALDAD Y NO DISCRIMINACIÓN</w:t>
      </w:r>
    </w:p>
    <w:p w14:paraId="0FB5CA41"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American History X</w:t>
      </w:r>
      <w:r w:rsidRPr="00793A7A">
        <w:rPr>
          <w:rFonts w:ascii="Arial" w:eastAsia="Times New Roman" w:hAnsi="Arial" w:cs="Arial"/>
          <w:lang w:val="en-US"/>
        </w:rPr>
        <w:t xml:space="preserve"> (Tony Kaye, 1998)</w:t>
      </w:r>
    </w:p>
    <w:p w14:paraId="4C1CDAF5"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lang w:val="en-US"/>
        </w:rPr>
        <w:t xml:space="preserve">Andar. Montar. Rodeo </w:t>
      </w:r>
      <w:r w:rsidRPr="00793A7A">
        <w:rPr>
          <w:rFonts w:ascii="Arial" w:eastAsia="Times New Roman" w:hAnsi="Arial" w:cs="Arial"/>
          <w:lang w:val="en-US"/>
        </w:rPr>
        <w:t>(</w:t>
      </w:r>
      <w:r w:rsidRPr="00793A7A">
        <w:rPr>
          <w:rFonts w:ascii="Arial" w:eastAsia="Times New Roman" w:hAnsi="Arial" w:cs="Arial"/>
          <w:i/>
          <w:lang w:val="en-US"/>
        </w:rPr>
        <w:t xml:space="preserve">Walk. Ride. </w:t>
      </w:r>
      <w:r w:rsidRPr="00793A7A">
        <w:rPr>
          <w:rFonts w:ascii="Arial" w:eastAsia="Times New Roman" w:hAnsi="Arial" w:cs="Arial"/>
          <w:i/>
        </w:rPr>
        <w:t>Rodeo</w:t>
      </w:r>
      <w:r w:rsidRPr="00793A7A">
        <w:rPr>
          <w:rFonts w:ascii="Arial" w:eastAsia="Times New Roman" w:hAnsi="Arial" w:cs="Arial"/>
        </w:rPr>
        <w:t>, Conor Allyn, 2019)</w:t>
      </w:r>
    </w:p>
    <w:p w14:paraId="0A08BD74"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Así nos ven</w:t>
      </w:r>
      <w:r w:rsidRPr="00793A7A">
        <w:rPr>
          <w:rFonts w:ascii="Arial" w:eastAsia="Times New Roman" w:hAnsi="Arial" w:cs="Arial"/>
          <w:lang w:val="en-US"/>
        </w:rPr>
        <w:t xml:space="preserve"> (</w:t>
      </w:r>
      <w:r w:rsidRPr="00793A7A">
        <w:rPr>
          <w:rFonts w:ascii="Arial" w:eastAsia="Times New Roman" w:hAnsi="Arial" w:cs="Arial"/>
          <w:i/>
          <w:lang w:val="en-US"/>
        </w:rPr>
        <w:t>When They See Us</w:t>
      </w:r>
      <w:r w:rsidRPr="00793A7A">
        <w:rPr>
          <w:rFonts w:ascii="Arial" w:eastAsia="Times New Roman" w:hAnsi="Arial" w:cs="Arial"/>
          <w:lang w:val="en-US"/>
        </w:rPr>
        <w:t>, Ava DuVernay, 2019)</w:t>
      </w:r>
    </w:p>
    <w:p w14:paraId="0C58B375"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Campamento extraordinario</w:t>
      </w:r>
      <w:r w:rsidRPr="00793A7A">
        <w:rPr>
          <w:rFonts w:ascii="Arial" w:eastAsia="Times New Roman" w:hAnsi="Arial" w:cs="Arial"/>
        </w:rPr>
        <w:t xml:space="preserve"> (</w:t>
      </w:r>
      <w:r w:rsidRPr="00793A7A">
        <w:rPr>
          <w:rFonts w:ascii="Arial" w:eastAsia="Times New Roman" w:hAnsi="Arial" w:cs="Arial"/>
          <w:i/>
        </w:rPr>
        <w:t>Crip Camp. A Disability Revolution</w:t>
      </w:r>
      <w:r w:rsidRPr="00793A7A">
        <w:rPr>
          <w:rFonts w:ascii="Arial" w:eastAsia="Times New Roman" w:hAnsi="Arial" w:cs="Arial"/>
        </w:rPr>
        <w:t>, James Lebrecht y Nicole Newnham, 2020)</w:t>
      </w:r>
    </w:p>
    <w:p w14:paraId="41E93857"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Carmen y Lola</w:t>
      </w:r>
      <w:r w:rsidRPr="00793A7A">
        <w:rPr>
          <w:rFonts w:ascii="Arial" w:eastAsia="Times New Roman" w:hAnsi="Arial" w:cs="Arial"/>
        </w:rPr>
        <w:t xml:space="preserve"> (Arantxa Echevarría, 2018)</w:t>
      </w:r>
    </w:p>
    <w:p w14:paraId="2B233B39"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Crímenes de familia</w:t>
      </w:r>
      <w:r w:rsidRPr="00793A7A">
        <w:rPr>
          <w:rFonts w:ascii="Arial" w:eastAsia="Times New Roman" w:hAnsi="Arial" w:cs="Arial"/>
        </w:rPr>
        <w:t xml:space="preserve"> (Sebastián Schindel 2020)</w:t>
      </w:r>
    </w:p>
    <w:p w14:paraId="01A3B67A"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Cuestión de justicia</w:t>
      </w:r>
      <w:r w:rsidRPr="00793A7A">
        <w:rPr>
          <w:rFonts w:ascii="Arial" w:eastAsia="Times New Roman" w:hAnsi="Arial" w:cs="Arial"/>
        </w:rPr>
        <w:t xml:space="preserve"> (</w:t>
      </w:r>
      <w:r w:rsidRPr="00793A7A">
        <w:rPr>
          <w:rFonts w:ascii="Arial" w:eastAsia="Times New Roman" w:hAnsi="Arial" w:cs="Arial"/>
          <w:i/>
        </w:rPr>
        <w:t>Just Mercy</w:t>
      </w:r>
      <w:r w:rsidRPr="00793A7A">
        <w:rPr>
          <w:rFonts w:ascii="Arial" w:eastAsia="Times New Roman" w:hAnsi="Arial" w:cs="Arial"/>
        </w:rPr>
        <w:t xml:space="preserve">, Destin Daniel Cretton, 2019) </w:t>
      </w:r>
    </w:p>
    <w:p w14:paraId="009C25B7"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El baile de los 41</w:t>
      </w:r>
      <w:r w:rsidRPr="00793A7A">
        <w:rPr>
          <w:rFonts w:ascii="Arial" w:eastAsia="Times New Roman" w:hAnsi="Arial" w:cs="Arial"/>
        </w:rPr>
        <w:t xml:space="preserve"> (David Pablos, 2020)</w:t>
      </w:r>
    </w:p>
    <w:p w14:paraId="015F8439" w14:textId="77777777" w:rsidR="00BA44B2" w:rsidRPr="00793A7A" w:rsidRDefault="00BA44B2" w:rsidP="00BA44B2">
      <w:pPr>
        <w:widowControl/>
        <w:numPr>
          <w:ilvl w:val="0"/>
          <w:numId w:val="30"/>
        </w:numPr>
        <w:autoSpaceDE/>
        <w:autoSpaceDN/>
        <w:spacing w:after="160" w:line="259" w:lineRule="auto"/>
        <w:contextualSpacing/>
        <w:jc w:val="both"/>
        <w:rPr>
          <w:rFonts w:ascii="Arial" w:eastAsia="Times New Roman" w:hAnsi="Arial" w:cs="Arial"/>
          <w:lang w:val="en-US"/>
        </w:rPr>
      </w:pPr>
      <w:r w:rsidRPr="00793A7A">
        <w:rPr>
          <w:rFonts w:ascii="Arial" w:eastAsia="Times New Roman" w:hAnsi="Arial" w:cs="Arial"/>
          <w:i/>
          <w:lang w:val="en-US"/>
        </w:rPr>
        <w:t xml:space="preserve">El becario </w:t>
      </w:r>
      <w:r w:rsidRPr="00793A7A">
        <w:rPr>
          <w:rFonts w:ascii="Arial" w:eastAsia="Times New Roman" w:hAnsi="Arial" w:cs="Arial"/>
          <w:lang w:val="en-US"/>
        </w:rPr>
        <w:t>(</w:t>
      </w:r>
      <w:r w:rsidRPr="00793A7A">
        <w:rPr>
          <w:rFonts w:ascii="Arial" w:eastAsia="Times New Roman" w:hAnsi="Arial" w:cs="Arial"/>
          <w:i/>
          <w:lang w:val="en-US"/>
        </w:rPr>
        <w:t>The Intern</w:t>
      </w:r>
      <w:r w:rsidRPr="00793A7A">
        <w:rPr>
          <w:rFonts w:ascii="Arial" w:eastAsia="Times New Roman" w:hAnsi="Arial" w:cs="Arial"/>
          <w:lang w:val="en-US"/>
        </w:rPr>
        <w:t>, Nancy Meyers, 2015)</w:t>
      </w:r>
    </w:p>
    <w:p w14:paraId="48603A29" w14:textId="77777777" w:rsidR="00BA44B2" w:rsidRPr="00793A7A" w:rsidRDefault="00BA44B2" w:rsidP="00BA44B2">
      <w:pPr>
        <w:widowControl/>
        <w:numPr>
          <w:ilvl w:val="0"/>
          <w:numId w:val="30"/>
        </w:numPr>
        <w:autoSpaceDE/>
        <w:autoSpaceDN/>
        <w:spacing w:after="160" w:line="259" w:lineRule="auto"/>
        <w:contextualSpacing/>
        <w:jc w:val="both"/>
        <w:rPr>
          <w:rFonts w:ascii="Arial" w:eastAsia="Times New Roman" w:hAnsi="Arial" w:cs="Arial"/>
        </w:rPr>
      </w:pPr>
      <w:r w:rsidRPr="00793A7A">
        <w:rPr>
          <w:rFonts w:ascii="Arial" w:eastAsia="Times New Roman" w:hAnsi="Arial" w:cs="Arial"/>
          <w:i/>
        </w:rPr>
        <w:t xml:space="preserve">El dorado. Todo lo que odian los nazis </w:t>
      </w:r>
      <w:r w:rsidRPr="00793A7A">
        <w:rPr>
          <w:rFonts w:ascii="Arial" w:eastAsia="Times New Roman" w:hAnsi="Arial" w:cs="Arial"/>
        </w:rPr>
        <w:t>(</w:t>
      </w:r>
      <w:r w:rsidRPr="00793A7A">
        <w:rPr>
          <w:rFonts w:ascii="Arial" w:eastAsia="Times New Roman" w:hAnsi="Arial" w:cs="Arial"/>
          <w:i/>
        </w:rPr>
        <w:t>Eldorado - Alles, was die Nazis hassen</w:t>
      </w:r>
      <w:r w:rsidRPr="00793A7A">
        <w:rPr>
          <w:rFonts w:ascii="Arial" w:eastAsia="Times New Roman" w:hAnsi="Arial" w:cs="Arial"/>
        </w:rPr>
        <w:t>, Benjamin Cantu y Matt Lambert, 2023)</w:t>
      </w:r>
    </w:p>
    <w:p w14:paraId="2EA411FB"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 xml:space="preserve">El fotógrafo de Mauthausen </w:t>
      </w:r>
      <w:r w:rsidRPr="00793A7A">
        <w:rPr>
          <w:rFonts w:ascii="Arial" w:eastAsia="Times New Roman" w:hAnsi="Arial" w:cs="Arial"/>
        </w:rPr>
        <w:t>(Mar Targarona, 2018)</w:t>
      </w:r>
    </w:p>
    <w:p w14:paraId="67528C58"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El poder policial en EE.UU.</w:t>
      </w:r>
      <w:r w:rsidRPr="00793A7A">
        <w:rPr>
          <w:rFonts w:ascii="Arial" w:eastAsia="Times New Roman" w:hAnsi="Arial" w:cs="Arial"/>
        </w:rPr>
        <w:t xml:space="preserve"> (</w:t>
      </w:r>
      <w:r w:rsidRPr="00793A7A">
        <w:rPr>
          <w:rFonts w:ascii="Arial" w:eastAsia="Times New Roman" w:hAnsi="Arial" w:cs="Arial"/>
          <w:i/>
        </w:rPr>
        <w:t>Power</w:t>
      </w:r>
      <w:r w:rsidRPr="00793A7A">
        <w:rPr>
          <w:rFonts w:ascii="Arial" w:eastAsia="Times New Roman" w:hAnsi="Arial" w:cs="Arial"/>
        </w:rPr>
        <w:t>, Yance Ford, 2024</w:t>
      </w:r>
    </w:p>
    <w:p w14:paraId="64DEF4B7"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 xml:space="preserve">Enmienda XIII </w:t>
      </w:r>
      <w:r w:rsidRPr="00793A7A">
        <w:rPr>
          <w:rFonts w:ascii="Arial" w:eastAsia="Times New Roman" w:hAnsi="Arial" w:cs="Arial"/>
        </w:rPr>
        <w:t>(</w:t>
      </w:r>
      <w:r w:rsidRPr="00793A7A">
        <w:rPr>
          <w:rFonts w:ascii="Arial" w:eastAsia="Times New Roman" w:hAnsi="Arial" w:cs="Arial"/>
          <w:i/>
        </w:rPr>
        <w:t>13th</w:t>
      </w:r>
      <w:r w:rsidRPr="00793A7A">
        <w:rPr>
          <w:rFonts w:ascii="Arial" w:eastAsia="Times New Roman" w:hAnsi="Arial" w:cs="Arial"/>
        </w:rPr>
        <w:t>, Ava DuVernay, 2016)</w:t>
      </w:r>
    </w:p>
    <w:p w14:paraId="585F0E22"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 xml:space="preserve">Estados Unidos: la lucha por la libertad </w:t>
      </w:r>
      <w:r w:rsidRPr="00793A7A">
        <w:rPr>
          <w:rFonts w:ascii="Arial" w:eastAsia="Times New Roman" w:hAnsi="Arial" w:cs="Arial"/>
        </w:rPr>
        <w:t>(</w:t>
      </w:r>
      <w:r w:rsidRPr="00793A7A">
        <w:rPr>
          <w:rFonts w:ascii="Arial" w:eastAsia="Times New Roman" w:hAnsi="Arial" w:cs="Arial"/>
          <w:i/>
        </w:rPr>
        <w:t>Amend: The Fight for America, Reinaldo Marcus Green y Kenny Leon</w:t>
      </w:r>
      <w:r w:rsidRPr="00793A7A">
        <w:rPr>
          <w:rFonts w:ascii="Arial" w:eastAsia="Times New Roman" w:hAnsi="Arial" w:cs="Arial"/>
        </w:rPr>
        <w:t>, 2021)</w:t>
      </w:r>
    </w:p>
    <w:p w14:paraId="51AE1FA4"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lastRenderedPageBreak/>
        <w:t>Goyo</w:t>
      </w:r>
      <w:r w:rsidRPr="00793A7A">
        <w:rPr>
          <w:rFonts w:ascii="Arial" w:eastAsia="Times New Roman" w:hAnsi="Arial" w:cs="Arial"/>
        </w:rPr>
        <w:t xml:space="preserve"> (Marcos Carnevale, 2024)</w:t>
      </w:r>
    </w:p>
    <w:p w14:paraId="2000C8FF" w14:textId="77777777" w:rsidR="00BA44B2" w:rsidRPr="00793A7A" w:rsidRDefault="00BA44B2" w:rsidP="00BA44B2">
      <w:pPr>
        <w:widowControl/>
        <w:numPr>
          <w:ilvl w:val="0"/>
          <w:numId w:val="30"/>
        </w:numPr>
        <w:autoSpaceDE/>
        <w:autoSpaceDN/>
        <w:spacing w:after="160" w:line="259" w:lineRule="auto"/>
        <w:contextualSpacing/>
        <w:jc w:val="both"/>
        <w:rPr>
          <w:rFonts w:ascii="Arial" w:eastAsia="Times New Roman" w:hAnsi="Arial" w:cs="Arial"/>
          <w:lang w:val="en-US"/>
        </w:rPr>
      </w:pPr>
      <w:r w:rsidRPr="00793A7A">
        <w:rPr>
          <w:rFonts w:ascii="Arial" w:eastAsia="Times New Roman" w:hAnsi="Arial" w:cs="Arial"/>
          <w:i/>
          <w:lang w:val="en-US"/>
        </w:rPr>
        <w:t>Grace and Frankie</w:t>
      </w:r>
      <w:r w:rsidRPr="00793A7A">
        <w:rPr>
          <w:rFonts w:ascii="Arial" w:eastAsia="Times New Roman" w:hAnsi="Arial" w:cs="Arial"/>
          <w:lang w:val="en-US"/>
        </w:rPr>
        <w:t xml:space="preserve"> (VV.DD., 2015-2022) </w:t>
      </w:r>
    </w:p>
    <w:p w14:paraId="592BA01F"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b/>
          <w:i/>
        </w:rPr>
        <w:t>Green Book</w:t>
      </w:r>
      <w:r w:rsidRPr="00793A7A">
        <w:rPr>
          <w:rFonts w:ascii="Arial" w:eastAsia="Times New Roman" w:hAnsi="Arial" w:cs="Arial"/>
        </w:rPr>
        <w:t xml:space="preserve"> (Peter Farrelly, 2018)</w:t>
      </w:r>
    </w:p>
    <w:p w14:paraId="79AABC05"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Hermanos de Sangre: Malcolm X y Muhammad Ali</w:t>
      </w:r>
      <w:r w:rsidRPr="00793A7A">
        <w:rPr>
          <w:rFonts w:ascii="Arial" w:eastAsia="Times New Roman" w:hAnsi="Arial" w:cs="Arial"/>
        </w:rPr>
        <w:t xml:space="preserve"> (</w:t>
      </w:r>
      <w:r w:rsidRPr="00793A7A">
        <w:rPr>
          <w:rFonts w:ascii="Arial" w:eastAsia="Times New Roman" w:hAnsi="Arial" w:cs="Arial"/>
          <w:i/>
        </w:rPr>
        <w:t>Blood Brothers: Malcolm X &amp; Muhammad Ali</w:t>
      </w:r>
      <w:r w:rsidRPr="00793A7A">
        <w:rPr>
          <w:rFonts w:ascii="Arial" w:eastAsia="Times New Roman" w:hAnsi="Arial" w:cs="Arial"/>
        </w:rPr>
        <w:t>, Marcus A. Clarke, 2021)</w:t>
      </w:r>
    </w:p>
    <w:p w14:paraId="25FC0833"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Intocable</w:t>
      </w:r>
      <w:r w:rsidRPr="00793A7A">
        <w:rPr>
          <w:rFonts w:ascii="Arial" w:eastAsia="Times New Roman" w:hAnsi="Arial" w:cs="Arial"/>
        </w:rPr>
        <w:t xml:space="preserve"> (</w:t>
      </w:r>
      <w:r w:rsidRPr="00793A7A">
        <w:rPr>
          <w:rFonts w:ascii="Arial" w:eastAsia="Times New Roman" w:hAnsi="Arial" w:cs="Arial"/>
          <w:i/>
        </w:rPr>
        <w:t>Intouchables</w:t>
      </w:r>
      <w:r w:rsidRPr="00793A7A">
        <w:rPr>
          <w:rFonts w:ascii="Arial" w:eastAsia="Times New Roman" w:hAnsi="Arial" w:cs="Arial"/>
        </w:rPr>
        <w:t>, Olivier Nakache, Éric Toledano, 2011)</w:t>
      </w:r>
    </w:p>
    <w:p w14:paraId="50D35415"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Las madres de los pingüinos</w:t>
      </w:r>
      <w:r w:rsidRPr="00793A7A">
        <w:rPr>
          <w:rFonts w:ascii="Arial" w:eastAsia="Times New Roman" w:hAnsi="Arial" w:cs="Arial"/>
        </w:rPr>
        <w:t xml:space="preserve"> (</w:t>
      </w:r>
      <w:r w:rsidRPr="00793A7A">
        <w:rPr>
          <w:rFonts w:ascii="Arial" w:eastAsia="Times New Roman" w:hAnsi="Arial" w:cs="Arial"/>
          <w:i/>
        </w:rPr>
        <w:t>Matki pingwinów</w:t>
      </w:r>
      <w:r w:rsidRPr="00793A7A">
        <w:rPr>
          <w:rFonts w:ascii="Arial" w:eastAsia="Times New Roman" w:hAnsi="Arial" w:cs="Arial"/>
        </w:rPr>
        <w:t>, Klara Kochanska y Jagoda Szelc, 2024-)</w:t>
      </w:r>
    </w:p>
    <w:p w14:paraId="564D9560" w14:textId="77777777" w:rsidR="00BA44B2" w:rsidRPr="00793A7A" w:rsidRDefault="00BA44B2" w:rsidP="00BA44B2">
      <w:pPr>
        <w:widowControl/>
        <w:numPr>
          <w:ilvl w:val="0"/>
          <w:numId w:val="30"/>
        </w:numPr>
        <w:autoSpaceDE/>
        <w:autoSpaceDN/>
        <w:spacing w:after="160" w:line="259" w:lineRule="auto"/>
        <w:contextualSpacing/>
        <w:jc w:val="both"/>
        <w:rPr>
          <w:rFonts w:ascii="Arial" w:eastAsia="Times New Roman" w:hAnsi="Arial" w:cs="Arial"/>
        </w:rPr>
      </w:pPr>
      <w:r w:rsidRPr="00793A7A">
        <w:rPr>
          <w:rFonts w:ascii="Arial" w:eastAsia="Times New Roman" w:hAnsi="Arial" w:cs="Arial"/>
          <w:i/>
        </w:rPr>
        <w:t>La última carcajada</w:t>
      </w:r>
      <w:r w:rsidRPr="00793A7A">
        <w:rPr>
          <w:rFonts w:ascii="Arial" w:eastAsia="Times New Roman" w:hAnsi="Arial" w:cs="Arial"/>
        </w:rPr>
        <w:t xml:space="preserve"> (</w:t>
      </w:r>
      <w:r w:rsidRPr="00793A7A">
        <w:rPr>
          <w:rFonts w:ascii="Arial" w:eastAsia="Times New Roman" w:hAnsi="Arial" w:cs="Arial"/>
          <w:i/>
        </w:rPr>
        <w:t>The Last Laugh</w:t>
      </w:r>
      <w:r w:rsidRPr="00793A7A">
        <w:rPr>
          <w:rFonts w:ascii="Arial" w:eastAsia="Times New Roman" w:hAnsi="Arial" w:cs="Arial"/>
        </w:rPr>
        <w:t>, Greg Pritikin, 2019)</w:t>
      </w:r>
    </w:p>
    <w:p w14:paraId="7968655B" w14:textId="77777777" w:rsidR="00BA44B2" w:rsidRPr="00793A7A" w:rsidRDefault="00BA44B2" w:rsidP="00BA44B2">
      <w:pPr>
        <w:widowControl/>
        <w:numPr>
          <w:ilvl w:val="0"/>
          <w:numId w:val="30"/>
        </w:numPr>
        <w:autoSpaceDE/>
        <w:autoSpaceDN/>
        <w:spacing w:after="160" w:line="259" w:lineRule="auto"/>
        <w:contextualSpacing/>
        <w:jc w:val="both"/>
        <w:rPr>
          <w:rFonts w:ascii="Arial" w:eastAsia="Times New Roman" w:hAnsi="Arial" w:cs="Arial"/>
        </w:rPr>
      </w:pPr>
      <w:r w:rsidRPr="00793A7A">
        <w:rPr>
          <w:rFonts w:ascii="Arial" w:eastAsia="Times New Roman" w:hAnsi="Arial" w:cs="Arial"/>
          <w:i/>
        </w:rPr>
        <w:t>La vida es bella</w:t>
      </w:r>
      <w:r w:rsidRPr="00793A7A">
        <w:rPr>
          <w:rFonts w:ascii="Arial" w:eastAsia="Times New Roman" w:hAnsi="Arial" w:cs="Arial"/>
        </w:rPr>
        <w:t xml:space="preserve"> (</w:t>
      </w:r>
      <w:r w:rsidRPr="00793A7A">
        <w:rPr>
          <w:rFonts w:ascii="Arial" w:eastAsia="Times New Roman" w:hAnsi="Arial" w:cs="Arial"/>
          <w:i/>
        </w:rPr>
        <w:t>La vita è bella</w:t>
      </w:r>
      <w:r w:rsidRPr="00793A7A">
        <w:rPr>
          <w:rFonts w:ascii="Arial" w:eastAsia="Times New Roman" w:hAnsi="Arial" w:cs="Arial"/>
        </w:rPr>
        <w:t>, Roberto Benigni, 1997)</w:t>
      </w:r>
    </w:p>
    <w:p w14:paraId="350539F6"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León y Olvido</w:t>
      </w:r>
      <w:r w:rsidRPr="00793A7A">
        <w:rPr>
          <w:rFonts w:ascii="Arial" w:eastAsia="Times New Roman" w:hAnsi="Arial" w:cs="Arial"/>
        </w:rPr>
        <w:t xml:space="preserve"> (Xavier Bermúdez, 2004) </w:t>
      </w:r>
    </w:p>
    <w:p w14:paraId="248D6D68"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Líderes de nuestro tiempo</w:t>
      </w:r>
      <w:r w:rsidRPr="00793A7A">
        <w:rPr>
          <w:rFonts w:ascii="Arial" w:eastAsia="Times New Roman" w:hAnsi="Arial" w:cs="Arial"/>
        </w:rPr>
        <w:t xml:space="preserve"> (</w:t>
      </w:r>
      <w:r w:rsidRPr="00793A7A">
        <w:rPr>
          <w:rFonts w:ascii="Arial" w:eastAsia="Times New Roman" w:hAnsi="Arial" w:cs="Arial"/>
          <w:i/>
        </w:rPr>
        <w:t>Live to Lead</w:t>
      </w:r>
      <w:r w:rsidRPr="00793A7A">
        <w:rPr>
          <w:rFonts w:ascii="Arial" w:eastAsia="Times New Roman" w:hAnsi="Arial" w:cs="Arial"/>
        </w:rPr>
        <w:t xml:space="preserve">, Geoff Blackwell, 2022) </w:t>
      </w:r>
    </w:p>
    <w:p w14:paraId="60AAFCDB"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Living</w:t>
      </w:r>
      <w:r w:rsidRPr="00793A7A">
        <w:rPr>
          <w:rFonts w:ascii="Arial" w:eastAsia="Times New Roman" w:hAnsi="Arial" w:cs="Arial"/>
          <w:lang w:val="en-US"/>
        </w:rPr>
        <w:t xml:space="preserve"> </w:t>
      </w:r>
      <w:r w:rsidRPr="00793A7A">
        <w:rPr>
          <w:rFonts w:ascii="Arial" w:eastAsia="Times New Roman" w:hAnsi="Arial" w:cs="Arial"/>
          <w:i/>
          <w:lang w:val="en-US"/>
        </w:rPr>
        <w:t>Undocumented</w:t>
      </w:r>
      <w:r w:rsidRPr="00793A7A">
        <w:rPr>
          <w:rFonts w:ascii="Arial" w:eastAsia="Times New Roman" w:hAnsi="Arial" w:cs="Arial"/>
          <w:lang w:val="en-US"/>
        </w:rPr>
        <w:t xml:space="preserve"> (Anna Chai y Aaron Saidman, 2019) </w:t>
      </w:r>
    </w:p>
    <w:p w14:paraId="1AB341BE"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Los dos hemisferios de Lucca</w:t>
      </w:r>
      <w:r w:rsidRPr="00793A7A">
        <w:rPr>
          <w:rFonts w:ascii="Arial" w:eastAsia="Times New Roman" w:hAnsi="Arial" w:cs="Arial"/>
        </w:rPr>
        <w:t xml:space="preserve"> (Mariana Chenillo, 2024</w:t>
      </w:r>
    </w:p>
    <w:p w14:paraId="69EDC3E1"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Los principios del cuidado</w:t>
      </w:r>
      <w:r w:rsidRPr="00793A7A">
        <w:rPr>
          <w:rFonts w:ascii="Arial" w:eastAsia="Times New Roman" w:hAnsi="Arial" w:cs="Arial"/>
        </w:rPr>
        <w:t xml:space="preserve"> (</w:t>
      </w:r>
      <w:r w:rsidRPr="00793A7A">
        <w:rPr>
          <w:rFonts w:ascii="Arial" w:eastAsia="Times New Roman" w:hAnsi="Arial" w:cs="Arial"/>
          <w:i/>
        </w:rPr>
        <w:t>The Fundamentals of Caring</w:t>
      </w:r>
      <w:r w:rsidRPr="00793A7A">
        <w:rPr>
          <w:rFonts w:ascii="Arial" w:eastAsia="Times New Roman" w:hAnsi="Arial" w:cs="Arial"/>
        </w:rPr>
        <w:t>, Rob Burnett, 2016)</w:t>
      </w:r>
    </w:p>
    <w:p w14:paraId="61806EDF"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Malditos Bastardos</w:t>
      </w:r>
      <w:r w:rsidRPr="00793A7A">
        <w:rPr>
          <w:rFonts w:ascii="Arial" w:eastAsia="Times New Roman" w:hAnsi="Arial" w:cs="Arial"/>
        </w:rPr>
        <w:t xml:space="preserve"> (</w:t>
      </w:r>
      <w:r w:rsidRPr="00793A7A">
        <w:rPr>
          <w:rFonts w:ascii="Arial" w:eastAsia="Times New Roman" w:hAnsi="Arial" w:cs="Arial"/>
          <w:i/>
        </w:rPr>
        <w:t>Inglourious Basterds</w:t>
      </w:r>
      <w:r w:rsidRPr="00793A7A">
        <w:rPr>
          <w:rFonts w:ascii="Arial" w:eastAsia="Times New Roman" w:hAnsi="Arial" w:cs="Arial"/>
        </w:rPr>
        <w:t>, Quentin Tarantino, 2009)</w:t>
      </w:r>
    </w:p>
    <w:p w14:paraId="172A3C94"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Marcados al nacer</w:t>
      </w:r>
      <w:r w:rsidRPr="00793A7A">
        <w:rPr>
          <w:rFonts w:ascii="Arial" w:eastAsia="Times New Roman" w:hAnsi="Arial" w:cs="Arial"/>
          <w:lang w:val="en-US"/>
        </w:rPr>
        <w:t xml:space="preserve"> (</w:t>
      </w:r>
      <w:r w:rsidRPr="00793A7A">
        <w:rPr>
          <w:rFonts w:ascii="Arial" w:eastAsia="Times New Roman" w:hAnsi="Arial" w:cs="Arial"/>
          <w:i/>
          <w:lang w:val="en-US"/>
        </w:rPr>
        <w:t>Stamped from the Beginning</w:t>
      </w:r>
      <w:r w:rsidRPr="00793A7A">
        <w:rPr>
          <w:rFonts w:ascii="Arial" w:eastAsia="Times New Roman" w:hAnsi="Arial" w:cs="Arial"/>
          <w:lang w:val="en-US"/>
        </w:rPr>
        <w:t>, Roger Ross Williams, 2023</w:t>
      </w:r>
    </w:p>
    <w:p w14:paraId="4A62ABE4"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Mi gran amiga Ana Frank</w:t>
      </w:r>
      <w:r w:rsidRPr="00793A7A">
        <w:rPr>
          <w:rFonts w:ascii="Arial" w:eastAsia="Times New Roman" w:hAnsi="Arial" w:cs="Arial"/>
        </w:rPr>
        <w:t xml:space="preserve"> (</w:t>
      </w:r>
      <w:r w:rsidRPr="00793A7A">
        <w:rPr>
          <w:rFonts w:ascii="Arial" w:eastAsia="Times New Roman" w:hAnsi="Arial" w:cs="Arial"/>
          <w:i/>
        </w:rPr>
        <w:t>Mijn beste vriendin Anne Frank</w:t>
      </w:r>
      <w:r w:rsidRPr="00793A7A">
        <w:rPr>
          <w:rFonts w:ascii="Arial" w:eastAsia="Times New Roman" w:hAnsi="Arial" w:cs="Arial"/>
        </w:rPr>
        <w:t>, Ben Sombogaart, 2021)</w:t>
      </w:r>
    </w:p>
    <w:p w14:paraId="46693786"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Olvido y León</w:t>
      </w:r>
      <w:r w:rsidRPr="00793A7A">
        <w:rPr>
          <w:rFonts w:ascii="Arial" w:eastAsia="Times New Roman" w:hAnsi="Arial" w:cs="Arial"/>
        </w:rPr>
        <w:t xml:space="preserve"> (Xavier Bermúdez, 2020)</w:t>
      </w:r>
    </w:p>
    <w:p w14:paraId="4D83E685"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Oprah Winfrey presenta: Así nos ven ahora</w:t>
      </w:r>
      <w:r w:rsidRPr="00793A7A">
        <w:rPr>
          <w:rFonts w:ascii="Arial" w:eastAsia="Times New Roman" w:hAnsi="Arial" w:cs="Arial"/>
          <w:lang w:val="en-US"/>
        </w:rPr>
        <w:t xml:space="preserve"> (</w:t>
      </w:r>
      <w:r w:rsidRPr="00793A7A">
        <w:rPr>
          <w:rFonts w:ascii="Arial" w:eastAsia="Times New Roman" w:hAnsi="Arial" w:cs="Arial"/>
          <w:i/>
          <w:lang w:val="en-US"/>
        </w:rPr>
        <w:t>Oprah Winfrey Presents: When They See Us Now</w:t>
      </w:r>
      <w:r w:rsidRPr="00793A7A">
        <w:rPr>
          <w:rFonts w:ascii="Arial" w:eastAsia="Times New Roman" w:hAnsi="Arial" w:cs="Arial"/>
          <w:lang w:val="en-US"/>
        </w:rPr>
        <w:t>, Mark Ritchie, 2019)</w:t>
      </w:r>
    </w:p>
    <w:p w14:paraId="582F6A29"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Pray away. Reza y dejarás de ser gay</w:t>
      </w:r>
      <w:r w:rsidRPr="00793A7A">
        <w:rPr>
          <w:rFonts w:ascii="Arial" w:eastAsia="Times New Roman" w:hAnsi="Arial" w:cs="Arial"/>
        </w:rPr>
        <w:t xml:space="preserve"> (</w:t>
      </w:r>
      <w:r w:rsidRPr="00793A7A">
        <w:rPr>
          <w:rFonts w:ascii="Arial" w:eastAsia="Times New Roman" w:hAnsi="Arial" w:cs="Arial"/>
          <w:i/>
        </w:rPr>
        <w:t>Pray away</w:t>
      </w:r>
      <w:r w:rsidRPr="00793A7A">
        <w:rPr>
          <w:rFonts w:ascii="Arial" w:eastAsia="Times New Roman" w:hAnsi="Arial" w:cs="Arial"/>
        </w:rPr>
        <w:t>, Kristine Stolakis,</w:t>
      </w:r>
      <w:r w:rsidRPr="00793A7A">
        <w:rPr>
          <w:rFonts w:ascii="Arial" w:eastAsia="Times New Roman" w:hAnsi="Arial" w:cs="Arial"/>
          <w:i/>
        </w:rPr>
        <w:t xml:space="preserve"> </w:t>
      </w:r>
      <w:r w:rsidRPr="00793A7A">
        <w:rPr>
          <w:rFonts w:ascii="Arial" w:eastAsia="Times New Roman" w:hAnsi="Arial" w:cs="Arial"/>
        </w:rPr>
        <w:t>2021)</w:t>
      </w:r>
    </w:p>
    <w:p w14:paraId="2E088BAD"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Quién mató a Malcom X</w:t>
      </w:r>
      <w:r w:rsidRPr="00793A7A">
        <w:rPr>
          <w:rFonts w:ascii="Arial" w:eastAsia="Times New Roman" w:hAnsi="Arial" w:cs="Arial"/>
          <w:lang w:val="en-US"/>
        </w:rPr>
        <w:t xml:space="preserve"> (</w:t>
      </w:r>
      <w:r w:rsidRPr="00793A7A">
        <w:rPr>
          <w:rFonts w:ascii="Arial" w:eastAsia="Times New Roman" w:hAnsi="Arial" w:cs="Arial"/>
          <w:i/>
          <w:lang w:val="en-US"/>
        </w:rPr>
        <w:t>Who Killed Malcom X</w:t>
      </w:r>
      <w:r w:rsidRPr="00793A7A">
        <w:rPr>
          <w:rFonts w:ascii="Arial" w:eastAsia="Times New Roman" w:hAnsi="Arial" w:cs="Arial"/>
          <w:lang w:val="en-US"/>
        </w:rPr>
        <w:t>?, Phil Bertelsen y Rachel Dretzin, 2019-2020)</w:t>
      </w:r>
    </w:p>
    <w:p w14:paraId="18E32B17"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 xml:space="preserve">Retratos del feminismo </w:t>
      </w:r>
      <w:r w:rsidRPr="00793A7A">
        <w:rPr>
          <w:rFonts w:ascii="Arial" w:eastAsia="Times New Roman" w:hAnsi="Arial" w:cs="Arial"/>
          <w:lang w:val="en-US"/>
        </w:rPr>
        <w:t>(</w:t>
      </w:r>
      <w:r w:rsidRPr="00793A7A">
        <w:rPr>
          <w:rFonts w:ascii="Arial" w:eastAsia="Times New Roman" w:hAnsi="Arial" w:cs="Arial"/>
          <w:i/>
          <w:lang w:val="en-US"/>
        </w:rPr>
        <w:t>What Were They Thinking?</w:t>
      </w:r>
      <w:r w:rsidRPr="00793A7A">
        <w:rPr>
          <w:rFonts w:ascii="Arial" w:eastAsia="Times New Roman" w:hAnsi="Arial" w:cs="Arial"/>
          <w:lang w:val="en-US"/>
        </w:rPr>
        <w:t>, Johanna Demetrakas, 2018)</w:t>
      </w:r>
    </w:p>
    <w:p w14:paraId="5DF8D085"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Rustin</w:t>
      </w:r>
      <w:r w:rsidRPr="00793A7A">
        <w:rPr>
          <w:rFonts w:ascii="Arial" w:eastAsia="Times New Roman" w:hAnsi="Arial" w:cs="Arial"/>
        </w:rPr>
        <w:t xml:space="preserve"> (George C. Wolfe, 2023)</w:t>
      </w:r>
    </w:p>
    <w:p w14:paraId="2D645CE1"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Shirley</w:t>
      </w:r>
      <w:r w:rsidRPr="00793A7A">
        <w:rPr>
          <w:rFonts w:ascii="Arial" w:eastAsia="Times New Roman" w:hAnsi="Arial" w:cs="Arial"/>
        </w:rPr>
        <w:t xml:space="preserve"> (John Ridley, 2024)</w:t>
      </w:r>
    </w:p>
    <w:p w14:paraId="7E4BE00D"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Solo una vez</w:t>
      </w:r>
      <w:r w:rsidRPr="00793A7A">
        <w:rPr>
          <w:rFonts w:ascii="Arial" w:eastAsia="Times New Roman" w:hAnsi="Arial" w:cs="Arial"/>
        </w:rPr>
        <w:t xml:space="preserve"> (Guillermo Ríos Bordón, 2021</w:t>
      </w:r>
    </w:p>
    <w:p w14:paraId="3FDF5B64"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rPr>
        <w:t>¿¡Soy lo bastante negro para ti!?</w:t>
      </w:r>
      <w:r w:rsidRPr="00793A7A">
        <w:rPr>
          <w:rFonts w:ascii="Arial" w:eastAsia="Times New Roman" w:hAnsi="Arial" w:cs="Arial"/>
        </w:rPr>
        <w:t xml:space="preserve"> </w:t>
      </w:r>
      <w:r w:rsidRPr="00793A7A">
        <w:rPr>
          <w:rFonts w:ascii="Arial" w:eastAsia="Times New Roman" w:hAnsi="Arial" w:cs="Arial"/>
          <w:lang w:val="en-US"/>
        </w:rPr>
        <w:t>(</w:t>
      </w:r>
      <w:r w:rsidRPr="00793A7A">
        <w:rPr>
          <w:rFonts w:ascii="Arial" w:eastAsia="Times New Roman" w:hAnsi="Arial" w:cs="Arial"/>
          <w:i/>
          <w:lang w:val="en-US"/>
        </w:rPr>
        <w:t>Is That Black Enough for You?!?</w:t>
      </w:r>
      <w:r w:rsidRPr="00793A7A">
        <w:rPr>
          <w:rFonts w:ascii="Arial" w:eastAsia="Times New Roman" w:hAnsi="Arial" w:cs="Arial"/>
          <w:lang w:val="en-US"/>
        </w:rPr>
        <w:t>, Elvis Mitchell, 2022)</w:t>
      </w:r>
    </w:p>
    <w:p w14:paraId="76C1F127"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i/>
        </w:rPr>
        <w:t>Special</w:t>
      </w:r>
      <w:r w:rsidRPr="00793A7A">
        <w:rPr>
          <w:rFonts w:ascii="Arial" w:eastAsia="Times New Roman" w:hAnsi="Arial" w:cs="Arial"/>
        </w:rPr>
        <w:t xml:space="preserve"> (Anna Dokoza y Craig Johnson, 2021-)</w:t>
      </w:r>
    </w:p>
    <w:p w14:paraId="094D5F9B"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b/>
          <w:i/>
        </w:rPr>
        <w:t>Te doy mis ojos</w:t>
      </w:r>
      <w:r w:rsidRPr="00793A7A">
        <w:rPr>
          <w:rFonts w:ascii="Arial" w:eastAsia="Times New Roman" w:hAnsi="Arial" w:cs="Arial"/>
          <w:b/>
        </w:rPr>
        <w:t xml:space="preserve"> </w:t>
      </w:r>
      <w:r w:rsidRPr="00793A7A">
        <w:rPr>
          <w:rFonts w:ascii="Arial" w:eastAsia="Times New Roman" w:hAnsi="Arial" w:cs="Arial"/>
        </w:rPr>
        <w:t>(Icíar Bollaín, 2003)</w:t>
      </w:r>
    </w:p>
    <w:p w14:paraId="7859694A"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rPr>
      </w:pPr>
      <w:r w:rsidRPr="00793A7A">
        <w:rPr>
          <w:rFonts w:ascii="Arial" w:eastAsia="Times New Roman" w:hAnsi="Arial" w:cs="Arial"/>
          <w:b/>
          <w:i/>
        </w:rPr>
        <w:t>Te estoy amando locamente</w:t>
      </w:r>
      <w:r w:rsidRPr="00793A7A">
        <w:rPr>
          <w:rFonts w:ascii="Arial" w:eastAsia="Times New Roman" w:hAnsi="Arial" w:cs="Arial"/>
        </w:rPr>
        <w:t xml:space="preserve"> (Alejandro Marín, 2023) </w:t>
      </w:r>
    </w:p>
    <w:p w14:paraId="19292DA0"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The death and life of Marsha P. Johnson</w:t>
      </w:r>
      <w:r w:rsidRPr="00793A7A">
        <w:rPr>
          <w:rFonts w:ascii="Arial" w:eastAsia="Times New Roman" w:hAnsi="Arial" w:cs="Arial"/>
          <w:lang w:val="en-US"/>
        </w:rPr>
        <w:t xml:space="preserve"> (</w:t>
      </w:r>
      <w:r w:rsidRPr="00793A7A">
        <w:rPr>
          <w:rFonts w:ascii="Arial" w:eastAsia="Times New Roman" w:hAnsi="Arial" w:cs="Arial"/>
          <w:i/>
          <w:lang w:val="en-US"/>
        </w:rPr>
        <w:t>David France</w:t>
      </w:r>
      <w:r w:rsidRPr="00793A7A">
        <w:rPr>
          <w:rFonts w:ascii="Arial" w:eastAsia="Times New Roman" w:hAnsi="Arial" w:cs="Arial"/>
          <w:lang w:val="en-US"/>
        </w:rPr>
        <w:t>, 2017)</w:t>
      </w:r>
    </w:p>
    <w:p w14:paraId="5BC822C6" w14:textId="77777777" w:rsidR="00BA44B2" w:rsidRPr="00793A7A" w:rsidRDefault="00BA44B2" w:rsidP="00BA44B2">
      <w:pPr>
        <w:widowControl/>
        <w:numPr>
          <w:ilvl w:val="0"/>
          <w:numId w:val="30"/>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rPr>
        <w:t xml:space="preserve">Una revolución en toda regla </w:t>
      </w:r>
      <w:r w:rsidRPr="00793A7A">
        <w:rPr>
          <w:rFonts w:ascii="Arial" w:eastAsia="Times New Roman" w:hAnsi="Arial" w:cs="Arial"/>
        </w:rPr>
        <w:t>(</w:t>
      </w:r>
      <w:r w:rsidRPr="00793A7A">
        <w:rPr>
          <w:rFonts w:ascii="Arial" w:eastAsia="Times New Roman" w:hAnsi="Arial" w:cs="Arial"/>
          <w:i/>
        </w:rPr>
        <w:t xml:space="preserve">Period. </w:t>
      </w:r>
      <w:r w:rsidRPr="00793A7A">
        <w:rPr>
          <w:rFonts w:ascii="Arial" w:eastAsia="Times New Roman" w:hAnsi="Arial" w:cs="Arial"/>
          <w:i/>
          <w:lang w:val="en-US"/>
        </w:rPr>
        <w:t>End of Sentence</w:t>
      </w:r>
      <w:r w:rsidRPr="00793A7A">
        <w:rPr>
          <w:rFonts w:ascii="Arial" w:eastAsia="Times New Roman" w:hAnsi="Arial" w:cs="Arial"/>
          <w:lang w:val="en-US"/>
        </w:rPr>
        <w:t>, Rayka Zehtabchi, 2018)</w:t>
      </w:r>
    </w:p>
    <w:p w14:paraId="27EAE2FE" w14:textId="77777777" w:rsidR="00BA44B2" w:rsidRPr="00793A7A" w:rsidRDefault="00BA44B2" w:rsidP="00BA44B2">
      <w:pPr>
        <w:widowControl/>
        <w:autoSpaceDE/>
        <w:autoSpaceDN/>
        <w:spacing w:after="160" w:line="259" w:lineRule="auto"/>
        <w:ind w:left="720"/>
        <w:contextualSpacing/>
        <w:rPr>
          <w:rFonts w:ascii="Arial" w:eastAsia="Times New Roman" w:hAnsi="Arial" w:cs="Arial"/>
          <w:lang w:val="en-US"/>
        </w:rPr>
      </w:pPr>
    </w:p>
    <w:tbl>
      <w:tblPr>
        <w:tblStyle w:val="Tablaconcuadrcula3"/>
        <w:tblW w:w="0" w:type="auto"/>
        <w:tblLook w:val="04A0" w:firstRow="1" w:lastRow="0" w:firstColumn="1" w:lastColumn="0" w:noHBand="0" w:noVBand="1"/>
      </w:tblPr>
      <w:tblGrid>
        <w:gridCol w:w="5665"/>
        <w:gridCol w:w="3012"/>
      </w:tblGrid>
      <w:tr w:rsidR="00BA44B2" w:rsidRPr="00793A7A" w14:paraId="55C5FB2A" w14:textId="77777777" w:rsidTr="00915A09">
        <w:tc>
          <w:tcPr>
            <w:tcW w:w="5665" w:type="dxa"/>
          </w:tcPr>
          <w:p w14:paraId="7912F4AD"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Título: </w:t>
            </w:r>
            <w:r w:rsidRPr="00793A7A">
              <w:rPr>
                <w:rFonts w:ascii="Arial" w:eastAsia="Times New Roman" w:hAnsi="Arial" w:cs="Arial"/>
                <w:b/>
                <w:i/>
              </w:rPr>
              <w:t>Green Book</w:t>
            </w:r>
          </w:p>
        </w:tc>
        <w:tc>
          <w:tcPr>
            <w:tcW w:w="2829" w:type="dxa"/>
            <w:vMerge w:val="restart"/>
          </w:tcPr>
          <w:p w14:paraId="674178D9" w14:textId="5B915683" w:rsidR="00BA44B2" w:rsidRPr="00793A7A" w:rsidRDefault="00BA44B2" w:rsidP="00BA44B2">
            <w:pPr>
              <w:rPr>
                <w:rFonts w:ascii="Arial" w:eastAsia="Times New Roman" w:hAnsi="Arial" w:cs="Arial"/>
              </w:rPr>
            </w:pPr>
            <w:r w:rsidRPr="00793A7A">
              <w:rPr>
                <w:rFonts w:ascii="Arial" w:eastAsia="Times New Roman" w:hAnsi="Arial" w:cs="Arial"/>
                <w:noProof/>
                <w:lang w:eastAsia="es-ES"/>
              </w:rPr>
              <w:drawing>
                <wp:inline distT="0" distB="0" distL="0" distR="0" wp14:anchorId="611DC821" wp14:editId="7DD12550">
                  <wp:extent cx="1775460" cy="2590800"/>
                  <wp:effectExtent l="0" t="0" r="0" b="0"/>
                  <wp:docPr id="19" name="Imagen 19" descr="Green Boo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descr="Green Book "/>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75460" cy="2590800"/>
                          </a:xfrm>
                          <a:prstGeom prst="rect">
                            <a:avLst/>
                          </a:prstGeom>
                          <a:noFill/>
                          <a:ln>
                            <a:noFill/>
                          </a:ln>
                        </pic:spPr>
                      </pic:pic>
                    </a:graphicData>
                  </a:graphic>
                </wp:inline>
              </w:drawing>
            </w:r>
          </w:p>
        </w:tc>
      </w:tr>
      <w:tr w:rsidR="00BA44B2" w:rsidRPr="00793A7A" w14:paraId="51683920" w14:textId="77777777" w:rsidTr="00915A09">
        <w:tc>
          <w:tcPr>
            <w:tcW w:w="5665" w:type="dxa"/>
          </w:tcPr>
          <w:p w14:paraId="27416E66" w14:textId="77777777" w:rsidR="00BA44B2" w:rsidRPr="00793A7A" w:rsidRDefault="00BA44B2" w:rsidP="00BA44B2">
            <w:pPr>
              <w:rPr>
                <w:rFonts w:ascii="Arial" w:eastAsia="Times New Roman" w:hAnsi="Arial" w:cs="Arial"/>
              </w:rPr>
            </w:pPr>
            <w:r w:rsidRPr="00793A7A">
              <w:rPr>
                <w:rFonts w:ascii="Arial" w:eastAsia="Times New Roman" w:hAnsi="Arial" w:cs="Arial"/>
              </w:rPr>
              <w:t>Año: 2018</w:t>
            </w:r>
          </w:p>
        </w:tc>
        <w:tc>
          <w:tcPr>
            <w:tcW w:w="2829" w:type="dxa"/>
            <w:vMerge/>
          </w:tcPr>
          <w:p w14:paraId="1435075D" w14:textId="77777777" w:rsidR="00BA44B2" w:rsidRPr="00793A7A" w:rsidRDefault="00BA44B2" w:rsidP="00BA44B2">
            <w:pPr>
              <w:rPr>
                <w:rFonts w:ascii="Arial" w:eastAsia="Times New Roman" w:hAnsi="Arial" w:cs="Arial"/>
              </w:rPr>
            </w:pPr>
          </w:p>
        </w:tc>
      </w:tr>
      <w:tr w:rsidR="00BA44B2" w:rsidRPr="00793A7A" w14:paraId="74CCE84F" w14:textId="77777777" w:rsidTr="00915A09">
        <w:tc>
          <w:tcPr>
            <w:tcW w:w="5665" w:type="dxa"/>
          </w:tcPr>
          <w:p w14:paraId="26645F43" w14:textId="77777777" w:rsidR="00BA44B2" w:rsidRPr="00793A7A" w:rsidRDefault="00BA44B2" w:rsidP="00BA44B2">
            <w:pPr>
              <w:rPr>
                <w:rFonts w:ascii="Arial" w:eastAsia="Times New Roman" w:hAnsi="Arial" w:cs="Arial"/>
              </w:rPr>
            </w:pPr>
            <w:r w:rsidRPr="00793A7A">
              <w:rPr>
                <w:rFonts w:ascii="Arial" w:eastAsia="Times New Roman" w:hAnsi="Arial" w:cs="Arial"/>
              </w:rPr>
              <w:t>Duración: 130 min.</w:t>
            </w:r>
          </w:p>
        </w:tc>
        <w:tc>
          <w:tcPr>
            <w:tcW w:w="2829" w:type="dxa"/>
            <w:vMerge/>
          </w:tcPr>
          <w:p w14:paraId="73A7509F" w14:textId="77777777" w:rsidR="00BA44B2" w:rsidRPr="00793A7A" w:rsidRDefault="00BA44B2" w:rsidP="00BA44B2">
            <w:pPr>
              <w:rPr>
                <w:rFonts w:ascii="Arial" w:eastAsia="Times New Roman" w:hAnsi="Arial" w:cs="Arial"/>
              </w:rPr>
            </w:pPr>
          </w:p>
        </w:tc>
      </w:tr>
      <w:tr w:rsidR="00BA44B2" w:rsidRPr="00793A7A" w14:paraId="566F1D05" w14:textId="77777777" w:rsidTr="00915A09">
        <w:tc>
          <w:tcPr>
            <w:tcW w:w="5665" w:type="dxa"/>
          </w:tcPr>
          <w:p w14:paraId="73F904F9" w14:textId="77777777" w:rsidR="00BA44B2" w:rsidRPr="00793A7A" w:rsidRDefault="00BA44B2" w:rsidP="00BA44B2">
            <w:pPr>
              <w:rPr>
                <w:rFonts w:ascii="Arial" w:eastAsia="Times New Roman" w:hAnsi="Arial" w:cs="Arial"/>
              </w:rPr>
            </w:pPr>
            <w:r w:rsidRPr="00793A7A">
              <w:rPr>
                <w:rFonts w:ascii="Arial" w:eastAsia="Times New Roman" w:hAnsi="Arial" w:cs="Arial"/>
              </w:rPr>
              <w:t>País: Estados Unidos</w:t>
            </w:r>
          </w:p>
        </w:tc>
        <w:tc>
          <w:tcPr>
            <w:tcW w:w="2829" w:type="dxa"/>
            <w:vMerge/>
          </w:tcPr>
          <w:p w14:paraId="3340C26A" w14:textId="77777777" w:rsidR="00BA44B2" w:rsidRPr="00793A7A" w:rsidRDefault="00BA44B2" w:rsidP="00BA44B2">
            <w:pPr>
              <w:rPr>
                <w:rFonts w:ascii="Arial" w:eastAsia="Times New Roman" w:hAnsi="Arial" w:cs="Arial"/>
              </w:rPr>
            </w:pPr>
          </w:p>
        </w:tc>
      </w:tr>
      <w:tr w:rsidR="00BA44B2" w:rsidRPr="00793A7A" w14:paraId="0567EEE2" w14:textId="77777777" w:rsidTr="00915A09">
        <w:trPr>
          <w:trHeight w:val="58"/>
        </w:trPr>
        <w:tc>
          <w:tcPr>
            <w:tcW w:w="5665" w:type="dxa"/>
          </w:tcPr>
          <w:p w14:paraId="7FB931B6" w14:textId="77777777" w:rsidR="00BA44B2" w:rsidRPr="00793A7A" w:rsidRDefault="00BA44B2" w:rsidP="00BA44B2">
            <w:pPr>
              <w:rPr>
                <w:rFonts w:ascii="Arial" w:eastAsia="Times New Roman" w:hAnsi="Arial" w:cs="Arial"/>
              </w:rPr>
            </w:pPr>
            <w:r w:rsidRPr="00793A7A">
              <w:rPr>
                <w:rFonts w:ascii="Arial" w:eastAsia="Times New Roman" w:hAnsi="Arial" w:cs="Arial"/>
              </w:rPr>
              <w:t>Dirección: Peter Farrelly</w:t>
            </w:r>
          </w:p>
        </w:tc>
        <w:tc>
          <w:tcPr>
            <w:tcW w:w="2829" w:type="dxa"/>
            <w:vMerge/>
          </w:tcPr>
          <w:p w14:paraId="7EB51EB5" w14:textId="77777777" w:rsidR="00BA44B2" w:rsidRPr="00793A7A" w:rsidRDefault="00BA44B2" w:rsidP="00BA44B2">
            <w:pPr>
              <w:rPr>
                <w:rFonts w:ascii="Arial" w:eastAsia="Times New Roman" w:hAnsi="Arial" w:cs="Arial"/>
              </w:rPr>
            </w:pPr>
          </w:p>
        </w:tc>
      </w:tr>
      <w:tr w:rsidR="00BA44B2" w:rsidRPr="00793A7A" w14:paraId="1141ACFA" w14:textId="77777777" w:rsidTr="00915A09">
        <w:trPr>
          <w:trHeight w:val="58"/>
        </w:trPr>
        <w:tc>
          <w:tcPr>
            <w:tcW w:w="5665" w:type="dxa"/>
          </w:tcPr>
          <w:p w14:paraId="7F440194" w14:textId="77777777" w:rsidR="00BA44B2" w:rsidRPr="00793A7A" w:rsidRDefault="00BA44B2" w:rsidP="00BA44B2">
            <w:pPr>
              <w:rPr>
                <w:rFonts w:ascii="Arial" w:eastAsia="Times New Roman" w:hAnsi="Arial" w:cs="Arial"/>
              </w:rPr>
            </w:pPr>
            <w:r w:rsidRPr="00793A7A">
              <w:rPr>
                <w:rFonts w:ascii="Arial" w:eastAsia="Times New Roman" w:hAnsi="Arial" w:cs="Arial"/>
              </w:rPr>
              <w:t>Guion: Brian Hayes Currie, Peter Farrelly, Nick Vallelonga.</w:t>
            </w:r>
          </w:p>
        </w:tc>
        <w:tc>
          <w:tcPr>
            <w:tcW w:w="2829" w:type="dxa"/>
            <w:vMerge/>
          </w:tcPr>
          <w:p w14:paraId="6EFD94C8" w14:textId="77777777" w:rsidR="00BA44B2" w:rsidRPr="00793A7A" w:rsidRDefault="00BA44B2" w:rsidP="00BA44B2">
            <w:pPr>
              <w:rPr>
                <w:rFonts w:ascii="Arial" w:eastAsia="Times New Roman" w:hAnsi="Arial" w:cs="Arial"/>
              </w:rPr>
            </w:pPr>
          </w:p>
        </w:tc>
      </w:tr>
      <w:tr w:rsidR="00BA44B2" w:rsidRPr="00793A7A" w14:paraId="3469CACD" w14:textId="77777777" w:rsidTr="00915A09">
        <w:trPr>
          <w:trHeight w:val="58"/>
        </w:trPr>
        <w:tc>
          <w:tcPr>
            <w:tcW w:w="5665" w:type="dxa"/>
          </w:tcPr>
          <w:p w14:paraId="1F95B117" w14:textId="77777777" w:rsidR="00BA44B2" w:rsidRPr="00793A7A" w:rsidRDefault="00BA44B2" w:rsidP="00BA44B2">
            <w:pPr>
              <w:rPr>
                <w:rFonts w:ascii="Arial" w:eastAsia="Times New Roman" w:hAnsi="Arial" w:cs="Arial"/>
              </w:rPr>
            </w:pPr>
            <w:r w:rsidRPr="00793A7A">
              <w:rPr>
                <w:rFonts w:ascii="Arial" w:eastAsia="Times New Roman" w:hAnsi="Arial" w:cs="Arial"/>
              </w:rPr>
              <w:t>Música: Kris Bowers</w:t>
            </w:r>
          </w:p>
        </w:tc>
        <w:tc>
          <w:tcPr>
            <w:tcW w:w="2829" w:type="dxa"/>
            <w:vMerge/>
          </w:tcPr>
          <w:p w14:paraId="4CB770A8" w14:textId="77777777" w:rsidR="00BA44B2" w:rsidRPr="00793A7A" w:rsidRDefault="00BA44B2" w:rsidP="00BA44B2">
            <w:pPr>
              <w:rPr>
                <w:rFonts w:ascii="Arial" w:eastAsia="Times New Roman" w:hAnsi="Arial" w:cs="Arial"/>
              </w:rPr>
            </w:pPr>
          </w:p>
        </w:tc>
      </w:tr>
      <w:tr w:rsidR="00BA44B2" w:rsidRPr="00793A7A" w14:paraId="0E345BE5" w14:textId="77777777" w:rsidTr="00915A09">
        <w:trPr>
          <w:trHeight w:val="58"/>
        </w:trPr>
        <w:tc>
          <w:tcPr>
            <w:tcW w:w="5665" w:type="dxa"/>
          </w:tcPr>
          <w:p w14:paraId="5995F848" w14:textId="77777777" w:rsidR="00BA44B2" w:rsidRPr="00793A7A" w:rsidRDefault="00BA44B2" w:rsidP="00BA44B2">
            <w:pPr>
              <w:rPr>
                <w:rFonts w:ascii="Arial" w:eastAsia="Times New Roman" w:hAnsi="Arial" w:cs="Arial"/>
              </w:rPr>
            </w:pPr>
            <w:r w:rsidRPr="00793A7A">
              <w:rPr>
                <w:rFonts w:ascii="Arial" w:eastAsia="Times New Roman" w:hAnsi="Arial" w:cs="Arial"/>
              </w:rPr>
              <w:t>Reparto principal: Viggo Mortensen, Mahershala Ali, Linda Cardellini.</w:t>
            </w:r>
          </w:p>
        </w:tc>
        <w:tc>
          <w:tcPr>
            <w:tcW w:w="2829" w:type="dxa"/>
            <w:vMerge/>
          </w:tcPr>
          <w:p w14:paraId="6962CBE1" w14:textId="77777777" w:rsidR="00BA44B2" w:rsidRPr="00793A7A" w:rsidRDefault="00BA44B2" w:rsidP="00BA44B2">
            <w:pPr>
              <w:rPr>
                <w:rFonts w:ascii="Arial" w:eastAsia="Times New Roman" w:hAnsi="Arial" w:cs="Arial"/>
              </w:rPr>
            </w:pPr>
          </w:p>
        </w:tc>
      </w:tr>
      <w:tr w:rsidR="00BA44B2" w:rsidRPr="00793A7A" w14:paraId="4825BD1C" w14:textId="77777777" w:rsidTr="00915A09">
        <w:tc>
          <w:tcPr>
            <w:tcW w:w="5665" w:type="dxa"/>
          </w:tcPr>
          <w:p w14:paraId="09B61BEA" w14:textId="77777777" w:rsidR="00BA44B2" w:rsidRPr="00793A7A" w:rsidRDefault="00BA44B2" w:rsidP="00BA44B2">
            <w:pPr>
              <w:rPr>
                <w:rFonts w:ascii="Arial" w:eastAsia="Times New Roman" w:hAnsi="Arial" w:cs="Arial"/>
              </w:rPr>
            </w:pPr>
            <w:r w:rsidRPr="00793A7A">
              <w:rPr>
                <w:rFonts w:ascii="Arial" w:eastAsia="Times New Roman" w:hAnsi="Arial" w:cs="Arial"/>
              </w:rPr>
              <w:t>Sinopsis: Año 1962. Tony Lip (Viggo Mortensen) es un rudo italoamericano del Bronx que es contratado como chófer del virtuoso pianista negro Don Shirley (Mahershala Ali). Ambos emprenderán un viaje para una gira de conciertos por el Sur de Estados Unidos, donde Tony deberá tener presente "El libro verde", una guía que indicaba los pocos establecimientos donde se aceptaba a los afroamericanos. Son dos personas que tendrán que hacer frente al racismo y los prejuicios, pero a las que el destino unirá, obligándoles a dejar de lado las diferencias para sobrevivir y prosperar en el viaje de sus vidas.</w:t>
            </w:r>
          </w:p>
        </w:tc>
        <w:tc>
          <w:tcPr>
            <w:tcW w:w="2829" w:type="dxa"/>
            <w:vMerge/>
          </w:tcPr>
          <w:p w14:paraId="2A598A92" w14:textId="77777777" w:rsidR="00BA44B2" w:rsidRPr="00793A7A" w:rsidRDefault="00BA44B2" w:rsidP="00BA44B2">
            <w:pPr>
              <w:rPr>
                <w:rFonts w:ascii="Arial" w:eastAsia="Times New Roman" w:hAnsi="Arial" w:cs="Arial"/>
              </w:rPr>
            </w:pPr>
          </w:p>
        </w:tc>
      </w:tr>
    </w:tbl>
    <w:p w14:paraId="6AD4AC3E" w14:textId="77777777" w:rsidR="00BA44B2" w:rsidRPr="00793A7A" w:rsidRDefault="00BA44B2" w:rsidP="00BA44B2">
      <w:pPr>
        <w:widowControl/>
        <w:autoSpaceDE/>
        <w:autoSpaceDN/>
        <w:spacing w:after="160" w:line="259" w:lineRule="auto"/>
        <w:rPr>
          <w:rFonts w:ascii="Arial" w:eastAsia="Times New Roman" w:hAnsi="Arial" w:cs="Arial"/>
          <w:i/>
        </w:rPr>
      </w:pPr>
    </w:p>
    <w:tbl>
      <w:tblPr>
        <w:tblStyle w:val="Tablaconcuadrcula3"/>
        <w:tblW w:w="0" w:type="auto"/>
        <w:tblLook w:val="04A0" w:firstRow="1" w:lastRow="0" w:firstColumn="1" w:lastColumn="0" w:noHBand="0" w:noVBand="1"/>
      </w:tblPr>
      <w:tblGrid>
        <w:gridCol w:w="5665"/>
        <w:gridCol w:w="3012"/>
      </w:tblGrid>
      <w:tr w:rsidR="00BA44B2" w:rsidRPr="00793A7A" w14:paraId="6D5A54E1" w14:textId="77777777" w:rsidTr="00915A09">
        <w:tc>
          <w:tcPr>
            <w:tcW w:w="5665" w:type="dxa"/>
          </w:tcPr>
          <w:p w14:paraId="7BE0B4E4"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Título: </w:t>
            </w:r>
            <w:r w:rsidRPr="00793A7A">
              <w:rPr>
                <w:rFonts w:ascii="Arial" w:eastAsia="Times New Roman" w:hAnsi="Arial" w:cs="Arial"/>
                <w:b/>
                <w:i/>
              </w:rPr>
              <w:t>Te doy mis ojos</w:t>
            </w:r>
          </w:p>
        </w:tc>
        <w:tc>
          <w:tcPr>
            <w:tcW w:w="2829" w:type="dxa"/>
            <w:vMerge w:val="restart"/>
          </w:tcPr>
          <w:p w14:paraId="76887E18" w14:textId="00E4ABA6" w:rsidR="00BA44B2" w:rsidRPr="00793A7A" w:rsidRDefault="00BA44B2" w:rsidP="00BA44B2">
            <w:pPr>
              <w:rPr>
                <w:rFonts w:ascii="Arial" w:eastAsia="Times New Roman" w:hAnsi="Arial" w:cs="Arial"/>
              </w:rPr>
            </w:pPr>
            <w:r w:rsidRPr="00793A7A">
              <w:rPr>
                <w:rFonts w:ascii="Arial" w:eastAsia="Times New Roman" w:hAnsi="Arial" w:cs="Arial"/>
                <w:noProof/>
                <w:lang w:eastAsia="es-ES"/>
              </w:rPr>
              <w:drawing>
                <wp:inline distT="0" distB="0" distL="0" distR="0" wp14:anchorId="4E938BBB" wp14:editId="2A405409">
                  <wp:extent cx="1775460" cy="2560320"/>
                  <wp:effectExtent l="0" t="0" r="0" b="0"/>
                  <wp:docPr id="18" name="Imagen 18" descr="Te doy mis oj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descr="Te doy mis ojos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75460" cy="2560320"/>
                          </a:xfrm>
                          <a:prstGeom prst="rect">
                            <a:avLst/>
                          </a:prstGeom>
                          <a:noFill/>
                          <a:ln>
                            <a:noFill/>
                          </a:ln>
                        </pic:spPr>
                      </pic:pic>
                    </a:graphicData>
                  </a:graphic>
                </wp:inline>
              </w:drawing>
            </w:r>
          </w:p>
        </w:tc>
      </w:tr>
      <w:tr w:rsidR="00BA44B2" w:rsidRPr="00793A7A" w14:paraId="13F4C4CE" w14:textId="77777777" w:rsidTr="00915A09">
        <w:tc>
          <w:tcPr>
            <w:tcW w:w="5665" w:type="dxa"/>
          </w:tcPr>
          <w:p w14:paraId="3D7726D0" w14:textId="77777777" w:rsidR="00BA44B2" w:rsidRPr="00793A7A" w:rsidRDefault="00BA44B2" w:rsidP="00BA44B2">
            <w:pPr>
              <w:rPr>
                <w:rFonts w:ascii="Arial" w:eastAsia="Times New Roman" w:hAnsi="Arial" w:cs="Arial"/>
              </w:rPr>
            </w:pPr>
            <w:r w:rsidRPr="00793A7A">
              <w:rPr>
                <w:rFonts w:ascii="Arial" w:eastAsia="Times New Roman" w:hAnsi="Arial" w:cs="Arial"/>
              </w:rPr>
              <w:t>Año: 2003</w:t>
            </w:r>
          </w:p>
        </w:tc>
        <w:tc>
          <w:tcPr>
            <w:tcW w:w="2829" w:type="dxa"/>
            <w:vMerge/>
          </w:tcPr>
          <w:p w14:paraId="1F18C2C5" w14:textId="77777777" w:rsidR="00BA44B2" w:rsidRPr="00793A7A" w:rsidRDefault="00BA44B2" w:rsidP="00BA44B2">
            <w:pPr>
              <w:rPr>
                <w:rFonts w:ascii="Arial" w:eastAsia="Times New Roman" w:hAnsi="Arial" w:cs="Arial"/>
              </w:rPr>
            </w:pPr>
          </w:p>
        </w:tc>
      </w:tr>
      <w:tr w:rsidR="00BA44B2" w:rsidRPr="00793A7A" w14:paraId="098C92E0" w14:textId="77777777" w:rsidTr="00915A09">
        <w:tc>
          <w:tcPr>
            <w:tcW w:w="5665" w:type="dxa"/>
          </w:tcPr>
          <w:p w14:paraId="302EC005" w14:textId="77777777" w:rsidR="00BA44B2" w:rsidRPr="00793A7A" w:rsidRDefault="00BA44B2" w:rsidP="00BA44B2">
            <w:pPr>
              <w:rPr>
                <w:rFonts w:ascii="Arial" w:eastAsia="Times New Roman" w:hAnsi="Arial" w:cs="Arial"/>
              </w:rPr>
            </w:pPr>
            <w:r w:rsidRPr="00793A7A">
              <w:rPr>
                <w:rFonts w:ascii="Arial" w:eastAsia="Times New Roman" w:hAnsi="Arial" w:cs="Arial"/>
              </w:rPr>
              <w:t>Duración: 106 min.</w:t>
            </w:r>
          </w:p>
        </w:tc>
        <w:tc>
          <w:tcPr>
            <w:tcW w:w="2829" w:type="dxa"/>
            <w:vMerge/>
          </w:tcPr>
          <w:p w14:paraId="0C89479A" w14:textId="77777777" w:rsidR="00BA44B2" w:rsidRPr="00793A7A" w:rsidRDefault="00BA44B2" w:rsidP="00BA44B2">
            <w:pPr>
              <w:rPr>
                <w:rFonts w:ascii="Arial" w:eastAsia="Times New Roman" w:hAnsi="Arial" w:cs="Arial"/>
              </w:rPr>
            </w:pPr>
          </w:p>
        </w:tc>
      </w:tr>
      <w:tr w:rsidR="00BA44B2" w:rsidRPr="00793A7A" w14:paraId="2B1E5901" w14:textId="77777777" w:rsidTr="00915A09">
        <w:tc>
          <w:tcPr>
            <w:tcW w:w="5665" w:type="dxa"/>
          </w:tcPr>
          <w:p w14:paraId="70EB4A21" w14:textId="77777777" w:rsidR="00BA44B2" w:rsidRPr="00793A7A" w:rsidRDefault="00BA44B2" w:rsidP="00BA44B2">
            <w:pPr>
              <w:rPr>
                <w:rFonts w:ascii="Arial" w:eastAsia="Times New Roman" w:hAnsi="Arial" w:cs="Arial"/>
              </w:rPr>
            </w:pPr>
            <w:r w:rsidRPr="00793A7A">
              <w:rPr>
                <w:rFonts w:ascii="Arial" w:eastAsia="Times New Roman" w:hAnsi="Arial" w:cs="Arial"/>
              </w:rPr>
              <w:t>País: España</w:t>
            </w:r>
          </w:p>
        </w:tc>
        <w:tc>
          <w:tcPr>
            <w:tcW w:w="2829" w:type="dxa"/>
            <w:vMerge/>
          </w:tcPr>
          <w:p w14:paraId="0D87BB05" w14:textId="77777777" w:rsidR="00BA44B2" w:rsidRPr="00793A7A" w:rsidRDefault="00BA44B2" w:rsidP="00BA44B2">
            <w:pPr>
              <w:rPr>
                <w:rFonts w:ascii="Arial" w:eastAsia="Times New Roman" w:hAnsi="Arial" w:cs="Arial"/>
              </w:rPr>
            </w:pPr>
          </w:p>
        </w:tc>
      </w:tr>
      <w:tr w:rsidR="00BA44B2" w:rsidRPr="00793A7A" w14:paraId="5969E5EC" w14:textId="77777777" w:rsidTr="00915A09">
        <w:trPr>
          <w:trHeight w:val="58"/>
        </w:trPr>
        <w:tc>
          <w:tcPr>
            <w:tcW w:w="5665" w:type="dxa"/>
          </w:tcPr>
          <w:p w14:paraId="464938F4" w14:textId="77777777" w:rsidR="00BA44B2" w:rsidRPr="00793A7A" w:rsidRDefault="00BA44B2" w:rsidP="00BA44B2">
            <w:pPr>
              <w:rPr>
                <w:rFonts w:ascii="Arial" w:eastAsia="Times New Roman" w:hAnsi="Arial" w:cs="Arial"/>
              </w:rPr>
            </w:pPr>
            <w:r w:rsidRPr="00793A7A">
              <w:rPr>
                <w:rFonts w:ascii="Arial" w:eastAsia="Times New Roman" w:hAnsi="Arial" w:cs="Arial"/>
              </w:rPr>
              <w:t>Dirección: Icíar Bollaín</w:t>
            </w:r>
          </w:p>
        </w:tc>
        <w:tc>
          <w:tcPr>
            <w:tcW w:w="2829" w:type="dxa"/>
            <w:vMerge/>
          </w:tcPr>
          <w:p w14:paraId="021ACE53" w14:textId="77777777" w:rsidR="00BA44B2" w:rsidRPr="00793A7A" w:rsidRDefault="00BA44B2" w:rsidP="00BA44B2">
            <w:pPr>
              <w:rPr>
                <w:rFonts w:ascii="Arial" w:eastAsia="Times New Roman" w:hAnsi="Arial" w:cs="Arial"/>
              </w:rPr>
            </w:pPr>
          </w:p>
        </w:tc>
      </w:tr>
      <w:tr w:rsidR="00BA44B2" w:rsidRPr="00793A7A" w14:paraId="4C03F6B7" w14:textId="77777777" w:rsidTr="00915A09">
        <w:trPr>
          <w:trHeight w:val="58"/>
        </w:trPr>
        <w:tc>
          <w:tcPr>
            <w:tcW w:w="5665" w:type="dxa"/>
          </w:tcPr>
          <w:p w14:paraId="4EA6692D" w14:textId="77777777" w:rsidR="00BA44B2" w:rsidRPr="00793A7A" w:rsidRDefault="00BA44B2" w:rsidP="00BA44B2">
            <w:pPr>
              <w:rPr>
                <w:rFonts w:ascii="Arial" w:eastAsia="Times New Roman" w:hAnsi="Arial" w:cs="Arial"/>
              </w:rPr>
            </w:pPr>
            <w:r w:rsidRPr="00793A7A">
              <w:rPr>
                <w:rFonts w:ascii="Arial" w:eastAsia="Times New Roman" w:hAnsi="Arial" w:cs="Arial"/>
              </w:rPr>
              <w:t>Guion: Icíar Bollaín, Alicia Luna</w:t>
            </w:r>
          </w:p>
        </w:tc>
        <w:tc>
          <w:tcPr>
            <w:tcW w:w="2829" w:type="dxa"/>
            <w:vMerge/>
          </w:tcPr>
          <w:p w14:paraId="611DB70A" w14:textId="77777777" w:rsidR="00BA44B2" w:rsidRPr="00793A7A" w:rsidRDefault="00BA44B2" w:rsidP="00BA44B2">
            <w:pPr>
              <w:rPr>
                <w:rFonts w:ascii="Arial" w:eastAsia="Times New Roman" w:hAnsi="Arial" w:cs="Arial"/>
              </w:rPr>
            </w:pPr>
          </w:p>
        </w:tc>
      </w:tr>
      <w:tr w:rsidR="00BA44B2" w:rsidRPr="00793A7A" w14:paraId="7F3516A0" w14:textId="77777777" w:rsidTr="00915A09">
        <w:trPr>
          <w:trHeight w:val="58"/>
        </w:trPr>
        <w:tc>
          <w:tcPr>
            <w:tcW w:w="5665" w:type="dxa"/>
          </w:tcPr>
          <w:p w14:paraId="4F1C9C87" w14:textId="77777777" w:rsidR="00BA44B2" w:rsidRPr="00793A7A" w:rsidRDefault="00BA44B2" w:rsidP="00BA44B2">
            <w:pPr>
              <w:rPr>
                <w:rFonts w:ascii="Arial" w:eastAsia="Times New Roman" w:hAnsi="Arial" w:cs="Arial"/>
              </w:rPr>
            </w:pPr>
            <w:r w:rsidRPr="00793A7A">
              <w:rPr>
                <w:rFonts w:ascii="Arial" w:eastAsia="Times New Roman" w:hAnsi="Arial" w:cs="Arial"/>
              </w:rPr>
              <w:t>Música: Alberto Iglesias</w:t>
            </w:r>
          </w:p>
        </w:tc>
        <w:tc>
          <w:tcPr>
            <w:tcW w:w="2829" w:type="dxa"/>
            <w:vMerge/>
          </w:tcPr>
          <w:p w14:paraId="17ADBCEA" w14:textId="77777777" w:rsidR="00BA44B2" w:rsidRPr="00793A7A" w:rsidRDefault="00BA44B2" w:rsidP="00BA44B2">
            <w:pPr>
              <w:rPr>
                <w:rFonts w:ascii="Arial" w:eastAsia="Times New Roman" w:hAnsi="Arial" w:cs="Arial"/>
              </w:rPr>
            </w:pPr>
          </w:p>
        </w:tc>
      </w:tr>
      <w:tr w:rsidR="00BA44B2" w:rsidRPr="00793A7A" w14:paraId="3BBD1EA6" w14:textId="77777777" w:rsidTr="00915A09">
        <w:trPr>
          <w:trHeight w:val="58"/>
        </w:trPr>
        <w:tc>
          <w:tcPr>
            <w:tcW w:w="5665" w:type="dxa"/>
          </w:tcPr>
          <w:p w14:paraId="32B1EC1D" w14:textId="77777777" w:rsidR="00BA44B2" w:rsidRPr="00793A7A" w:rsidRDefault="00BA44B2" w:rsidP="00BA44B2">
            <w:pPr>
              <w:rPr>
                <w:rFonts w:ascii="Arial" w:eastAsia="Times New Roman" w:hAnsi="Arial" w:cs="Arial"/>
              </w:rPr>
            </w:pPr>
            <w:r w:rsidRPr="00793A7A">
              <w:rPr>
                <w:rFonts w:ascii="Arial" w:eastAsia="Times New Roman" w:hAnsi="Arial" w:cs="Arial"/>
              </w:rPr>
              <w:t>Reparto principal: Laia Marull, Luis Tosar, Candela Peña, Rosar María Sardá.</w:t>
            </w:r>
          </w:p>
        </w:tc>
        <w:tc>
          <w:tcPr>
            <w:tcW w:w="2829" w:type="dxa"/>
            <w:vMerge/>
          </w:tcPr>
          <w:p w14:paraId="6EBBF544" w14:textId="77777777" w:rsidR="00BA44B2" w:rsidRPr="00793A7A" w:rsidRDefault="00BA44B2" w:rsidP="00BA44B2">
            <w:pPr>
              <w:rPr>
                <w:rFonts w:ascii="Arial" w:eastAsia="Times New Roman" w:hAnsi="Arial" w:cs="Arial"/>
              </w:rPr>
            </w:pPr>
          </w:p>
        </w:tc>
      </w:tr>
      <w:tr w:rsidR="00BA44B2" w:rsidRPr="00793A7A" w14:paraId="5F04C4CD" w14:textId="77777777" w:rsidTr="00915A09">
        <w:tc>
          <w:tcPr>
            <w:tcW w:w="5665" w:type="dxa"/>
          </w:tcPr>
          <w:p w14:paraId="614DA457" w14:textId="77777777" w:rsidR="00BA44B2" w:rsidRPr="00793A7A" w:rsidRDefault="00BA44B2" w:rsidP="00BA44B2">
            <w:pPr>
              <w:rPr>
                <w:rFonts w:ascii="Arial" w:eastAsia="Times New Roman" w:hAnsi="Arial" w:cs="Arial"/>
              </w:rPr>
            </w:pPr>
            <w:r w:rsidRPr="00793A7A">
              <w:rPr>
                <w:rFonts w:ascii="Arial" w:eastAsia="Times New Roman" w:hAnsi="Arial" w:cs="Arial"/>
              </w:rPr>
              <w:t>Sinopsis: Una noche de invierno, Pilar sale huyendo de su casa. Lleva consigo apenas cuatro cosas y a su hijo Juan. Escapa de Antonio, un marido que la maltrata y con el que lleva 9 años casada. Antonio no tarda en ir a buscarla. Pilar es su sol, dice, y además, “le ha dado sus ojos”</w:t>
            </w:r>
          </w:p>
        </w:tc>
        <w:tc>
          <w:tcPr>
            <w:tcW w:w="2829" w:type="dxa"/>
            <w:vMerge/>
          </w:tcPr>
          <w:p w14:paraId="7AA675DE" w14:textId="77777777" w:rsidR="00BA44B2" w:rsidRPr="00793A7A" w:rsidRDefault="00BA44B2" w:rsidP="00BA44B2">
            <w:pPr>
              <w:rPr>
                <w:rFonts w:ascii="Arial" w:eastAsia="Times New Roman" w:hAnsi="Arial" w:cs="Arial"/>
              </w:rPr>
            </w:pPr>
          </w:p>
        </w:tc>
      </w:tr>
    </w:tbl>
    <w:p w14:paraId="54FECFC0" w14:textId="77777777" w:rsidR="00BA44B2" w:rsidRPr="00793A7A" w:rsidRDefault="00BA44B2" w:rsidP="00BA44B2">
      <w:pPr>
        <w:widowControl/>
        <w:autoSpaceDE/>
        <w:autoSpaceDN/>
        <w:spacing w:after="160" w:line="259" w:lineRule="auto"/>
        <w:rPr>
          <w:rFonts w:ascii="Arial" w:eastAsia="Times New Roman" w:hAnsi="Arial" w:cs="Arial"/>
          <w:i/>
        </w:rPr>
      </w:pPr>
    </w:p>
    <w:tbl>
      <w:tblPr>
        <w:tblStyle w:val="Tablaconcuadrcula3"/>
        <w:tblW w:w="0" w:type="auto"/>
        <w:tblLook w:val="04A0" w:firstRow="1" w:lastRow="0" w:firstColumn="1" w:lastColumn="0" w:noHBand="0" w:noVBand="1"/>
      </w:tblPr>
      <w:tblGrid>
        <w:gridCol w:w="5665"/>
        <w:gridCol w:w="3012"/>
      </w:tblGrid>
      <w:tr w:rsidR="00BA44B2" w:rsidRPr="00793A7A" w14:paraId="5D9514B6" w14:textId="77777777" w:rsidTr="00915A09">
        <w:tc>
          <w:tcPr>
            <w:tcW w:w="5665" w:type="dxa"/>
          </w:tcPr>
          <w:p w14:paraId="4E74EC70"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Título: </w:t>
            </w:r>
            <w:r w:rsidRPr="00793A7A">
              <w:rPr>
                <w:rFonts w:ascii="Arial" w:eastAsia="Times New Roman" w:hAnsi="Arial" w:cs="Arial"/>
                <w:b/>
                <w:i/>
              </w:rPr>
              <w:t>Te estoy amando locamente</w:t>
            </w:r>
          </w:p>
        </w:tc>
        <w:tc>
          <w:tcPr>
            <w:tcW w:w="2829" w:type="dxa"/>
            <w:vMerge w:val="restart"/>
          </w:tcPr>
          <w:p w14:paraId="769F6FE8" w14:textId="055E0109" w:rsidR="00BA44B2" w:rsidRPr="00793A7A" w:rsidRDefault="00BA44B2" w:rsidP="00BA44B2">
            <w:pPr>
              <w:rPr>
                <w:rFonts w:ascii="Arial" w:eastAsia="Times New Roman" w:hAnsi="Arial" w:cs="Arial"/>
              </w:rPr>
            </w:pPr>
            <w:r w:rsidRPr="00793A7A">
              <w:rPr>
                <w:rFonts w:ascii="Arial" w:eastAsia="Times New Roman" w:hAnsi="Arial" w:cs="Arial"/>
                <w:noProof/>
                <w:lang w:eastAsia="es-ES"/>
              </w:rPr>
              <w:drawing>
                <wp:inline distT="0" distB="0" distL="0" distR="0" wp14:anchorId="0D645470" wp14:editId="2A86830B">
                  <wp:extent cx="1775460" cy="2575560"/>
                  <wp:effectExtent l="0" t="0" r="0" b="0"/>
                  <wp:docPr id="17" name="Imagen 17" descr="Te estoy amando locament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descr="Te estoy amando locamente "/>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75460" cy="2575560"/>
                          </a:xfrm>
                          <a:prstGeom prst="rect">
                            <a:avLst/>
                          </a:prstGeom>
                          <a:noFill/>
                          <a:ln>
                            <a:noFill/>
                          </a:ln>
                        </pic:spPr>
                      </pic:pic>
                    </a:graphicData>
                  </a:graphic>
                </wp:inline>
              </w:drawing>
            </w:r>
          </w:p>
        </w:tc>
      </w:tr>
      <w:tr w:rsidR="00BA44B2" w:rsidRPr="00793A7A" w14:paraId="3228CD4D" w14:textId="77777777" w:rsidTr="00915A09">
        <w:tc>
          <w:tcPr>
            <w:tcW w:w="5665" w:type="dxa"/>
          </w:tcPr>
          <w:p w14:paraId="3B4866A7" w14:textId="77777777" w:rsidR="00BA44B2" w:rsidRPr="00793A7A" w:rsidRDefault="00BA44B2" w:rsidP="00BA44B2">
            <w:pPr>
              <w:rPr>
                <w:rFonts w:ascii="Arial" w:eastAsia="Times New Roman" w:hAnsi="Arial" w:cs="Arial"/>
              </w:rPr>
            </w:pPr>
            <w:r w:rsidRPr="00793A7A">
              <w:rPr>
                <w:rFonts w:ascii="Arial" w:eastAsia="Times New Roman" w:hAnsi="Arial" w:cs="Arial"/>
              </w:rPr>
              <w:t>Año: 2023</w:t>
            </w:r>
          </w:p>
        </w:tc>
        <w:tc>
          <w:tcPr>
            <w:tcW w:w="2829" w:type="dxa"/>
            <w:vMerge/>
          </w:tcPr>
          <w:p w14:paraId="6396FB05" w14:textId="77777777" w:rsidR="00BA44B2" w:rsidRPr="00793A7A" w:rsidRDefault="00BA44B2" w:rsidP="00BA44B2">
            <w:pPr>
              <w:rPr>
                <w:rFonts w:ascii="Arial" w:eastAsia="Times New Roman" w:hAnsi="Arial" w:cs="Arial"/>
              </w:rPr>
            </w:pPr>
          </w:p>
        </w:tc>
      </w:tr>
      <w:tr w:rsidR="00BA44B2" w:rsidRPr="00793A7A" w14:paraId="3CAFD374" w14:textId="77777777" w:rsidTr="00915A09">
        <w:tc>
          <w:tcPr>
            <w:tcW w:w="5665" w:type="dxa"/>
          </w:tcPr>
          <w:p w14:paraId="6258DEAF" w14:textId="77777777" w:rsidR="00BA44B2" w:rsidRPr="00793A7A" w:rsidRDefault="00BA44B2" w:rsidP="00BA44B2">
            <w:pPr>
              <w:rPr>
                <w:rFonts w:ascii="Arial" w:eastAsia="Times New Roman" w:hAnsi="Arial" w:cs="Arial"/>
              </w:rPr>
            </w:pPr>
            <w:r w:rsidRPr="00793A7A">
              <w:rPr>
                <w:rFonts w:ascii="Arial" w:eastAsia="Times New Roman" w:hAnsi="Arial" w:cs="Arial"/>
              </w:rPr>
              <w:t>Duración: 107 min.</w:t>
            </w:r>
          </w:p>
        </w:tc>
        <w:tc>
          <w:tcPr>
            <w:tcW w:w="2829" w:type="dxa"/>
            <w:vMerge/>
          </w:tcPr>
          <w:p w14:paraId="0663C601" w14:textId="77777777" w:rsidR="00BA44B2" w:rsidRPr="00793A7A" w:rsidRDefault="00BA44B2" w:rsidP="00BA44B2">
            <w:pPr>
              <w:rPr>
                <w:rFonts w:ascii="Arial" w:eastAsia="Times New Roman" w:hAnsi="Arial" w:cs="Arial"/>
              </w:rPr>
            </w:pPr>
          </w:p>
        </w:tc>
      </w:tr>
      <w:tr w:rsidR="00BA44B2" w:rsidRPr="00793A7A" w14:paraId="2325AA3B" w14:textId="77777777" w:rsidTr="00915A09">
        <w:tc>
          <w:tcPr>
            <w:tcW w:w="5665" w:type="dxa"/>
          </w:tcPr>
          <w:p w14:paraId="404FE0BB" w14:textId="77777777" w:rsidR="00BA44B2" w:rsidRPr="00793A7A" w:rsidRDefault="00BA44B2" w:rsidP="00BA44B2">
            <w:pPr>
              <w:rPr>
                <w:rFonts w:ascii="Arial" w:eastAsia="Times New Roman" w:hAnsi="Arial" w:cs="Arial"/>
              </w:rPr>
            </w:pPr>
            <w:r w:rsidRPr="00793A7A">
              <w:rPr>
                <w:rFonts w:ascii="Arial" w:eastAsia="Times New Roman" w:hAnsi="Arial" w:cs="Arial"/>
              </w:rPr>
              <w:t>País: España</w:t>
            </w:r>
          </w:p>
        </w:tc>
        <w:tc>
          <w:tcPr>
            <w:tcW w:w="2829" w:type="dxa"/>
            <w:vMerge/>
          </w:tcPr>
          <w:p w14:paraId="536D4CBC" w14:textId="77777777" w:rsidR="00BA44B2" w:rsidRPr="00793A7A" w:rsidRDefault="00BA44B2" w:rsidP="00BA44B2">
            <w:pPr>
              <w:rPr>
                <w:rFonts w:ascii="Arial" w:eastAsia="Times New Roman" w:hAnsi="Arial" w:cs="Arial"/>
              </w:rPr>
            </w:pPr>
          </w:p>
        </w:tc>
      </w:tr>
      <w:tr w:rsidR="00BA44B2" w:rsidRPr="00793A7A" w14:paraId="179F9443" w14:textId="77777777" w:rsidTr="00915A09">
        <w:trPr>
          <w:trHeight w:val="58"/>
        </w:trPr>
        <w:tc>
          <w:tcPr>
            <w:tcW w:w="5665" w:type="dxa"/>
          </w:tcPr>
          <w:p w14:paraId="77005C6B" w14:textId="77777777" w:rsidR="00BA44B2" w:rsidRPr="00793A7A" w:rsidRDefault="00BA44B2" w:rsidP="00BA44B2">
            <w:pPr>
              <w:rPr>
                <w:rFonts w:ascii="Arial" w:eastAsia="Times New Roman" w:hAnsi="Arial" w:cs="Arial"/>
              </w:rPr>
            </w:pPr>
            <w:r w:rsidRPr="00793A7A">
              <w:rPr>
                <w:rFonts w:ascii="Arial" w:eastAsia="Times New Roman" w:hAnsi="Arial" w:cs="Arial"/>
              </w:rPr>
              <w:t>Dirección: Alejandro Marín</w:t>
            </w:r>
          </w:p>
        </w:tc>
        <w:tc>
          <w:tcPr>
            <w:tcW w:w="2829" w:type="dxa"/>
            <w:vMerge/>
          </w:tcPr>
          <w:p w14:paraId="63E65D8B" w14:textId="77777777" w:rsidR="00BA44B2" w:rsidRPr="00793A7A" w:rsidRDefault="00BA44B2" w:rsidP="00BA44B2">
            <w:pPr>
              <w:rPr>
                <w:rFonts w:ascii="Arial" w:eastAsia="Times New Roman" w:hAnsi="Arial" w:cs="Arial"/>
              </w:rPr>
            </w:pPr>
          </w:p>
        </w:tc>
      </w:tr>
      <w:tr w:rsidR="00BA44B2" w:rsidRPr="00793A7A" w14:paraId="3E78AE8C" w14:textId="77777777" w:rsidTr="00915A09">
        <w:trPr>
          <w:trHeight w:val="58"/>
        </w:trPr>
        <w:tc>
          <w:tcPr>
            <w:tcW w:w="5665" w:type="dxa"/>
          </w:tcPr>
          <w:p w14:paraId="60077DFE" w14:textId="77777777" w:rsidR="00BA44B2" w:rsidRPr="00793A7A" w:rsidRDefault="00BA44B2" w:rsidP="00BA44B2">
            <w:pPr>
              <w:rPr>
                <w:rFonts w:ascii="Arial" w:eastAsia="Times New Roman" w:hAnsi="Arial" w:cs="Arial"/>
              </w:rPr>
            </w:pPr>
            <w:r w:rsidRPr="00793A7A">
              <w:rPr>
                <w:rFonts w:ascii="Arial" w:eastAsia="Times New Roman" w:hAnsi="Arial" w:cs="Arial"/>
              </w:rPr>
              <w:t>Guion: Carmen Garrido Vacas, Alejandro Marín.</w:t>
            </w:r>
          </w:p>
        </w:tc>
        <w:tc>
          <w:tcPr>
            <w:tcW w:w="2829" w:type="dxa"/>
            <w:vMerge/>
          </w:tcPr>
          <w:p w14:paraId="1A796732" w14:textId="77777777" w:rsidR="00BA44B2" w:rsidRPr="00793A7A" w:rsidRDefault="00BA44B2" w:rsidP="00BA44B2">
            <w:pPr>
              <w:rPr>
                <w:rFonts w:ascii="Arial" w:eastAsia="Times New Roman" w:hAnsi="Arial" w:cs="Arial"/>
              </w:rPr>
            </w:pPr>
          </w:p>
        </w:tc>
      </w:tr>
      <w:tr w:rsidR="00BA44B2" w:rsidRPr="00793A7A" w14:paraId="28534B44" w14:textId="77777777" w:rsidTr="00915A09">
        <w:trPr>
          <w:trHeight w:val="58"/>
        </w:trPr>
        <w:tc>
          <w:tcPr>
            <w:tcW w:w="5665" w:type="dxa"/>
          </w:tcPr>
          <w:p w14:paraId="36CD1258" w14:textId="77777777" w:rsidR="00BA44B2" w:rsidRPr="00793A7A" w:rsidRDefault="00BA44B2" w:rsidP="00BA44B2">
            <w:pPr>
              <w:rPr>
                <w:rFonts w:ascii="Arial" w:eastAsia="Times New Roman" w:hAnsi="Arial" w:cs="Arial"/>
              </w:rPr>
            </w:pPr>
            <w:r w:rsidRPr="00793A7A">
              <w:rPr>
                <w:rFonts w:ascii="Arial" w:eastAsia="Times New Roman" w:hAnsi="Arial" w:cs="Arial"/>
              </w:rPr>
              <w:t>Música: Nico Casal</w:t>
            </w:r>
          </w:p>
        </w:tc>
        <w:tc>
          <w:tcPr>
            <w:tcW w:w="2829" w:type="dxa"/>
            <w:vMerge/>
          </w:tcPr>
          <w:p w14:paraId="74457981" w14:textId="77777777" w:rsidR="00BA44B2" w:rsidRPr="00793A7A" w:rsidRDefault="00BA44B2" w:rsidP="00BA44B2">
            <w:pPr>
              <w:rPr>
                <w:rFonts w:ascii="Arial" w:eastAsia="Times New Roman" w:hAnsi="Arial" w:cs="Arial"/>
              </w:rPr>
            </w:pPr>
          </w:p>
        </w:tc>
      </w:tr>
      <w:tr w:rsidR="00BA44B2" w:rsidRPr="00793A7A" w14:paraId="2CB96312" w14:textId="77777777" w:rsidTr="00915A09">
        <w:trPr>
          <w:trHeight w:val="58"/>
        </w:trPr>
        <w:tc>
          <w:tcPr>
            <w:tcW w:w="5665" w:type="dxa"/>
          </w:tcPr>
          <w:p w14:paraId="1E7B3DDB" w14:textId="77777777" w:rsidR="00BA44B2" w:rsidRPr="00793A7A" w:rsidRDefault="00BA44B2" w:rsidP="00BA44B2">
            <w:pPr>
              <w:rPr>
                <w:rFonts w:ascii="Arial" w:eastAsia="Times New Roman" w:hAnsi="Arial" w:cs="Arial"/>
              </w:rPr>
            </w:pPr>
            <w:r w:rsidRPr="00793A7A">
              <w:rPr>
                <w:rFonts w:ascii="Arial" w:eastAsia="Times New Roman" w:hAnsi="Arial" w:cs="Arial"/>
              </w:rPr>
              <w:t>Reparto principal: Ana Wagener, Omar Banana, Alba Flores.</w:t>
            </w:r>
          </w:p>
        </w:tc>
        <w:tc>
          <w:tcPr>
            <w:tcW w:w="2829" w:type="dxa"/>
            <w:vMerge/>
          </w:tcPr>
          <w:p w14:paraId="7900BF57" w14:textId="77777777" w:rsidR="00BA44B2" w:rsidRPr="00793A7A" w:rsidRDefault="00BA44B2" w:rsidP="00BA44B2">
            <w:pPr>
              <w:rPr>
                <w:rFonts w:ascii="Arial" w:eastAsia="Times New Roman" w:hAnsi="Arial" w:cs="Arial"/>
              </w:rPr>
            </w:pPr>
          </w:p>
        </w:tc>
      </w:tr>
      <w:tr w:rsidR="00BA44B2" w:rsidRPr="00793A7A" w14:paraId="36F0C32D" w14:textId="77777777" w:rsidTr="00915A09">
        <w:tc>
          <w:tcPr>
            <w:tcW w:w="5665" w:type="dxa"/>
          </w:tcPr>
          <w:p w14:paraId="5F1A63C2" w14:textId="77777777" w:rsidR="00BA44B2" w:rsidRPr="00793A7A" w:rsidRDefault="00BA44B2" w:rsidP="00BA44B2">
            <w:pPr>
              <w:rPr>
                <w:rFonts w:ascii="Arial" w:eastAsia="Times New Roman" w:hAnsi="Arial" w:cs="Arial"/>
              </w:rPr>
            </w:pPr>
            <w:r w:rsidRPr="00793A7A">
              <w:rPr>
                <w:rFonts w:ascii="Arial" w:eastAsia="Times New Roman" w:hAnsi="Arial" w:cs="Arial"/>
              </w:rPr>
              <w:t>Sinopsis: Sevilla, 1977. En un momento en el que la homosexualidad es delito, Reme, una madre tradicional movida por el amor hacia su hijo, un adolescente aspirante a artista, se involucrará en el movimiento LGTBI andaluz, gestado paradójicamente en el seno de la Iglesia.</w:t>
            </w:r>
          </w:p>
        </w:tc>
        <w:tc>
          <w:tcPr>
            <w:tcW w:w="2829" w:type="dxa"/>
            <w:vMerge/>
          </w:tcPr>
          <w:p w14:paraId="1271E87D" w14:textId="77777777" w:rsidR="00BA44B2" w:rsidRPr="00793A7A" w:rsidRDefault="00BA44B2" w:rsidP="00BA44B2">
            <w:pPr>
              <w:rPr>
                <w:rFonts w:ascii="Arial" w:eastAsia="Times New Roman" w:hAnsi="Arial" w:cs="Arial"/>
              </w:rPr>
            </w:pPr>
          </w:p>
        </w:tc>
      </w:tr>
    </w:tbl>
    <w:p w14:paraId="4D7C5EED" w14:textId="77777777" w:rsidR="00BA44B2" w:rsidRPr="00793A7A" w:rsidRDefault="00BA44B2" w:rsidP="00BA44B2">
      <w:pPr>
        <w:widowControl/>
        <w:autoSpaceDE/>
        <w:autoSpaceDN/>
        <w:spacing w:after="160" w:line="259" w:lineRule="auto"/>
        <w:rPr>
          <w:rFonts w:ascii="Arial" w:eastAsia="Times New Roman" w:hAnsi="Arial" w:cs="Arial"/>
        </w:rPr>
      </w:pPr>
    </w:p>
    <w:p w14:paraId="3752922D" w14:textId="77777777" w:rsidR="00BA44B2" w:rsidRPr="00793A7A" w:rsidRDefault="00BA44B2" w:rsidP="00BA44B2">
      <w:pPr>
        <w:widowControl/>
        <w:autoSpaceDE/>
        <w:autoSpaceDN/>
        <w:spacing w:after="160" w:line="259" w:lineRule="auto"/>
        <w:jc w:val="center"/>
        <w:rPr>
          <w:rFonts w:ascii="Arial" w:eastAsia="Times New Roman" w:hAnsi="Arial" w:cs="Arial"/>
        </w:rPr>
      </w:pPr>
      <w:r w:rsidRPr="00793A7A">
        <w:rPr>
          <w:rFonts w:ascii="Arial" w:eastAsia="Times New Roman" w:hAnsi="Arial" w:cs="Arial"/>
        </w:rPr>
        <w:t>III. VIDA, INTEGRIDAD FISICA Y MORAL</w:t>
      </w:r>
    </w:p>
    <w:p w14:paraId="75BE8749"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7 Prisioneros</w:t>
      </w:r>
      <w:r w:rsidRPr="00793A7A">
        <w:rPr>
          <w:rFonts w:ascii="Arial" w:eastAsia="Times New Roman" w:hAnsi="Arial" w:cs="Arial"/>
        </w:rPr>
        <w:t xml:space="preserve"> (</w:t>
      </w:r>
      <w:r w:rsidRPr="00793A7A">
        <w:rPr>
          <w:rFonts w:ascii="Arial" w:eastAsia="Times New Roman" w:hAnsi="Arial" w:cs="Arial"/>
          <w:i/>
        </w:rPr>
        <w:t>7 Prisioneiros</w:t>
      </w:r>
      <w:r w:rsidRPr="00793A7A">
        <w:rPr>
          <w:rFonts w:ascii="Arial" w:eastAsia="Times New Roman" w:hAnsi="Arial" w:cs="Arial"/>
        </w:rPr>
        <w:t>, Alexandre Moratto, 2021)</w:t>
      </w:r>
    </w:p>
    <w:p w14:paraId="2958EB8A"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Alba</w:t>
      </w:r>
      <w:r w:rsidRPr="00793A7A">
        <w:rPr>
          <w:rFonts w:ascii="Arial" w:eastAsia="Times New Roman" w:hAnsi="Arial" w:cs="Arial"/>
        </w:rPr>
        <w:t xml:space="preserve"> (VV.DD., 2021)</w:t>
      </w:r>
    </w:p>
    <w:p w14:paraId="5350D5E3"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Alcatraz</w:t>
      </w:r>
      <w:r w:rsidRPr="00793A7A">
        <w:rPr>
          <w:rFonts w:ascii="Arial" w:eastAsia="Times New Roman" w:hAnsi="Arial" w:cs="Arial"/>
        </w:rPr>
        <w:t xml:space="preserve"> (Andrew Jones, 2018)</w:t>
      </w:r>
    </w:p>
    <w:p w14:paraId="5F2A4D9D"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Alias Grace</w:t>
      </w:r>
      <w:r w:rsidRPr="00793A7A">
        <w:rPr>
          <w:rFonts w:ascii="Arial" w:eastAsia="Times New Roman" w:hAnsi="Arial" w:cs="Arial"/>
        </w:rPr>
        <w:t xml:space="preserve"> (Mary Harron, 2017)</w:t>
      </w:r>
    </w:p>
    <w:p w14:paraId="74F06C4E"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Black Earth Rising</w:t>
      </w:r>
      <w:r w:rsidRPr="00793A7A">
        <w:rPr>
          <w:rFonts w:ascii="Arial" w:eastAsia="Times New Roman" w:hAnsi="Arial" w:cs="Arial"/>
          <w:lang w:val="en-US"/>
        </w:rPr>
        <w:t xml:space="preserve"> (Hugo Blick, 2018)</w:t>
      </w:r>
    </w:p>
    <w:p w14:paraId="4677D83C"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Cadena Perpetua</w:t>
      </w:r>
      <w:r w:rsidRPr="00793A7A">
        <w:rPr>
          <w:rFonts w:ascii="Arial" w:eastAsia="Times New Roman" w:hAnsi="Arial" w:cs="Arial"/>
          <w:lang w:val="en-US"/>
        </w:rPr>
        <w:t xml:space="preserve"> (</w:t>
      </w:r>
      <w:r w:rsidRPr="00793A7A">
        <w:rPr>
          <w:rFonts w:ascii="Arial" w:eastAsia="Times New Roman" w:hAnsi="Arial" w:cs="Arial"/>
          <w:i/>
          <w:lang w:val="en-US"/>
        </w:rPr>
        <w:t>The Shawshank Redemption</w:t>
      </w:r>
      <w:r w:rsidRPr="00793A7A">
        <w:rPr>
          <w:rFonts w:ascii="Arial" w:eastAsia="Times New Roman" w:hAnsi="Arial" w:cs="Arial"/>
          <w:lang w:val="en-US"/>
        </w:rPr>
        <w:t>, Frank Darabont, 1994)</w:t>
      </w:r>
    </w:p>
    <w:p w14:paraId="7EAF3ED9"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Causa justa</w:t>
      </w:r>
      <w:r w:rsidRPr="00793A7A">
        <w:rPr>
          <w:rFonts w:ascii="Arial" w:eastAsia="Times New Roman" w:hAnsi="Arial" w:cs="Arial"/>
          <w:lang w:val="en-US"/>
        </w:rPr>
        <w:t xml:space="preserve"> (</w:t>
      </w:r>
      <w:r w:rsidRPr="00793A7A">
        <w:rPr>
          <w:rFonts w:ascii="Arial" w:eastAsia="Times New Roman" w:hAnsi="Arial" w:cs="Arial"/>
          <w:i/>
          <w:lang w:val="en-US"/>
        </w:rPr>
        <w:t>Just Cause</w:t>
      </w:r>
      <w:r w:rsidRPr="00793A7A">
        <w:rPr>
          <w:rFonts w:ascii="Arial" w:eastAsia="Times New Roman" w:hAnsi="Arial" w:cs="Arial"/>
          <w:lang w:val="en-US"/>
        </w:rPr>
        <w:t>, Arne Glimcher, 1995)</w:t>
      </w:r>
    </w:p>
    <w:p w14:paraId="240B0EDC"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Creedme</w:t>
      </w:r>
      <w:r w:rsidRPr="00793A7A">
        <w:rPr>
          <w:rFonts w:ascii="Arial" w:eastAsia="Times New Roman" w:hAnsi="Arial" w:cs="Arial"/>
        </w:rPr>
        <w:t xml:space="preserve"> (</w:t>
      </w:r>
      <w:r w:rsidRPr="00793A7A">
        <w:rPr>
          <w:rFonts w:ascii="Arial" w:eastAsia="Times New Roman" w:hAnsi="Arial" w:cs="Arial"/>
          <w:i/>
        </w:rPr>
        <w:t>Unbelievable</w:t>
      </w:r>
      <w:r w:rsidRPr="00793A7A">
        <w:rPr>
          <w:rFonts w:ascii="Arial" w:eastAsia="Times New Roman" w:hAnsi="Arial" w:cs="Arial"/>
        </w:rPr>
        <w:t>, VV.DD., 2019)</w:t>
      </w:r>
    </w:p>
    <w:p w14:paraId="5745C37F"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Descendientes</w:t>
      </w:r>
      <w:r w:rsidRPr="00793A7A">
        <w:rPr>
          <w:rFonts w:ascii="Arial" w:eastAsia="Times New Roman" w:hAnsi="Arial" w:cs="Arial"/>
        </w:rPr>
        <w:t xml:space="preserve"> (</w:t>
      </w:r>
      <w:r w:rsidRPr="00793A7A">
        <w:rPr>
          <w:rFonts w:ascii="Arial" w:eastAsia="Times New Roman" w:hAnsi="Arial" w:cs="Arial"/>
          <w:i/>
        </w:rPr>
        <w:t>Descendant</w:t>
      </w:r>
      <w:r w:rsidRPr="00793A7A">
        <w:rPr>
          <w:rFonts w:ascii="Arial" w:eastAsia="Times New Roman" w:hAnsi="Arial" w:cs="Arial"/>
        </w:rPr>
        <w:t>, Margaret Brown, 2022)</w:t>
      </w:r>
    </w:p>
    <w:p w14:paraId="2A69B41B"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Django desencadenado</w:t>
      </w:r>
      <w:r w:rsidRPr="00793A7A">
        <w:rPr>
          <w:rFonts w:ascii="Arial" w:eastAsia="Times New Roman" w:hAnsi="Arial" w:cs="Arial"/>
        </w:rPr>
        <w:t xml:space="preserve"> (</w:t>
      </w:r>
      <w:r w:rsidRPr="00793A7A">
        <w:rPr>
          <w:rFonts w:ascii="Arial" w:eastAsia="Times New Roman" w:hAnsi="Arial" w:cs="Arial"/>
          <w:i/>
        </w:rPr>
        <w:t>Django Unchained</w:t>
      </w:r>
      <w:r w:rsidRPr="00793A7A">
        <w:rPr>
          <w:rFonts w:ascii="Arial" w:eastAsia="Times New Roman" w:hAnsi="Arial" w:cs="Arial"/>
        </w:rPr>
        <w:t>, Quentin Tarantino, 2012)</w:t>
      </w:r>
    </w:p>
    <w:p w14:paraId="342F48E6"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¿Dónde está Marta?</w:t>
      </w:r>
      <w:r w:rsidRPr="00793A7A">
        <w:rPr>
          <w:rFonts w:ascii="Arial" w:eastAsia="Times New Roman" w:hAnsi="Arial" w:cs="Arial"/>
        </w:rPr>
        <w:t xml:space="preserve"> (Paula Cons, 2021)</w:t>
      </w:r>
    </w:p>
    <w:p w14:paraId="150C7846"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El caso Alcàsser</w:t>
      </w:r>
      <w:r w:rsidRPr="00793A7A">
        <w:rPr>
          <w:rFonts w:ascii="Arial" w:eastAsia="Times New Roman" w:hAnsi="Arial" w:cs="Arial"/>
        </w:rPr>
        <w:t xml:space="preserve"> (Elías León Siminiani, 2019)</w:t>
      </w:r>
    </w:p>
    <w:p w14:paraId="1A6ECB4E"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El caso Asunta</w:t>
      </w:r>
      <w:r w:rsidRPr="00793A7A">
        <w:rPr>
          <w:rFonts w:ascii="Arial" w:eastAsia="Times New Roman" w:hAnsi="Arial" w:cs="Arial"/>
        </w:rPr>
        <w:t xml:space="preserve"> (Carlos Sedes, Jacobo Martínez, 2024)</w:t>
      </w:r>
    </w:p>
    <w:p w14:paraId="277A39D1"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El caso Wanninkhof-Carabantes</w:t>
      </w:r>
      <w:r w:rsidRPr="00793A7A">
        <w:rPr>
          <w:rFonts w:ascii="Arial" w:eastAsia="Times New Roman" w:hAnsi="Arial" w:cs="Arial"/>
        </w:rPr>
        <w:t xml:space="preserve"> (Tània Balló, Marc M. Sarrado, 2021)</w:t>
      </w:r>
    </w:p>
    <w:p w14:paraId="1708CF89"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b/>
          <w:i/>
        </w:rPr>
        <w:t>El color púrpura</w:t>
      </w:r>
      <w:r w:rsidRPr="00793A7A">
        <w:rPr>
          <w:rFonts w:ascii="Arial" w:eastAsia="Times New Roman" w:hAnsi="Arial" w:cs="Arial"/>
        </w:rPr>
        <w:t xml:space="preserve"> (</w:t>
      </w:r>
      <w:r w:rsidRPr="00793A7A">
        <w:rPr>
          <w:rFonts w:ascii="Arial" w:eastAsia="Times New Roman" w:hAnsi="Arial" w:cs="Arial"/>
          <w:i/>
        </w:rPr>
        <w:t>The Color Purple</w:t>
      </w:r>
      <w:r w:rsidRPr="00793A7A">
        <w:rPr>
          <w:rFonts w:ascii="Arial" w:eastAsia="Times New Roman" w:hAnsi="Arial" w:cs="Arial"/>
        </w:rPr>
        <w:t>, Blitz Bazawule, 2023)</w:t>
      </w:r>
    </w:p>
    <w:p w14:paraId="480E6E9F" w14:textId="77777777" w:rsidR="00BA44B2" w:rsidRPr="00793A7A" w:rsidRDefault="00BA44B2" w:rsidP="00BA44B2">
      <w:pPr>
        <w:widowControl/>
        <w:numPr>
          <w:ilvl w:val="0"/>
          <w:numId w:val="31"/>
        </w:numPr>
        <w:autoSpaceDE/>
        <w:autoSpaceDN/>
        <w:spacing w:after="160" w:line="259" w:lineRule="auto"/>
        <w:contextualSpacing/>
        <w:jc w:val="both"/>
        <w:rPr>
          <w:rFonts w:ascii="Arial" w:eastAsia="Times New Roman" w:hAnsi="Arial" w:cs="Arial"/>
        </w:rPr>
      </w:pPr>
      <w:r w:rsidRPr="00793A7A">
        <w:rPr>
          <w:rFonts w:ascii="Arial" w:eastAsia="Times New Roman" w:hAnsi="Arial" w:cs="Arial"/>
          <w:i/>
        </w:rPr>
        <w:t>El cuerpo en llamas</w:t>
      </w:r>
      <w:r w:rsidRPr="00793A7A">
        <w:rPr>
          <w:rFonts w:ascii="Arial" w:eastAsia="Times New Roman" w:hAnsi="Arial" w:cs="Arial"/>
        </w:rPr>
        <w:t xml:space="preserve"> (Jorge Torregrossa y Laura Mañá, 2023)</w:t>
      </w:r>
    </w:p>
    <w:p w14:paraId="6CB697E9"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 xml:space="preserve">El fotógrafo de Mauthausen </w:t>
      </w:r>
      <w:r w:rsidRPr="00793A7A">
        <w:rPr>
          <w:rFonts w:ascii="Arial" w:eastAsia="Times New Roman" w:hAnsi="Arial" w:cs="Arial"/>
        </w:rPr>
        <w:t xml:space="preserve">(Mar Targarona, 2018) </w:t>
      </w:r>
    </w:p>
    <w:p w14:paraId="33EEB0CB"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b/>
          <w:i/>
        </w:rPr>
        <w:t>El secreto de sus ojos</w:t>
      </w:r>
      <w:r w:rsidRPr="00793A7A">
        <w:rPr>
          <w:rFonts w:ascii="Arial" w:eastAsia="Times New Roman" w:hAnsi="Arial" w:cs="Arial"/>
        </w:rPr>
        <w:t xml:space="preserve"> (Juan José Campanella, 2009)</w:t>
      </w:r>
    </w:p>
    <w:p w14:paraId="67012BFE"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lastRenderedPageBreak/>
        <w:t>En mi propia piel</w:t>
      </w:r>
      <w:r w:rsidRPr="00793A7A">
        <w:rPr>
          <w:rFonts w:ascii="Arial" w:eastAsia="Times New Roman" w:hAnsi="Arial" w:cs="Arial"/>
        </w:rPr>
        <w:t xml:space="preserve"> (</w:t>
      </w:r>
      <w:r w:rsidRPr="00793A7A">
        <w:rPr>
          <w:rFonts w:ascii="Arial" w:eastAsia="Times New Roman" w:hAnsi="Arial" w:cs="Arial"/>
          <w:i/>
        </w:rPr>
        <w:t>Sulla mia pelle</w:t>
      </w:r>
      <w:r w:rsidRPr="00793A7A">
        <w:rPr>
          <w:rFonts w:ascii="Arial" w:eastAsia="Times New Roman" w:hAnsi="Arial" w:cs="Arial"/>
        </w:rPr>
        <w:t>, Alessio Cremonini, 2018)</w:t>
      </w:r>
    </w:p>
    <w:p w14:paraId="33019DB8"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Gladiator</w:t>
      </w:r>
      <w:r w:rsidRPr="00793A7A">
        <w:rPr>
          <w:rFonts w:ascii="Arial" w:eastAsia="Times New Roman" w:hAnsi="Arial" w:cs="Arial"/>
        </w:rPr>
        <w:t xml:space="preserve"> (Ridley Scott, 2000)</w:t>
      </w:r>
    </w:p>
    <w:p w14:paraId="600C6BA4"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Guilty</w:t>
      </w:r>
      <w:r w:rsidRPr="00793A7A">
        <w:rPr>
          <w:rFonts w:ascii="Arial" w:eastAsia="Times New Roman" w:hAnsi="Arial" w:cs="Arial"/>
        </w:rPr>
        <w:t xml:space="preserve"> (Ruchi Narain, 2020)</w:t>
      </w:r>
    </w:p>
    <w:p w14:paraId="578A5D93"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I Am a Killer</w:t>
      </w:r>
      <w:r w:rsidRPr="00793A7A">
        <w:rPr>
          <w:rFonts w:ascii="Arial" w:eastAsia="Times New Roman" w:hAnsi="Arial" w:cs="Arial"/>
          <w:lang w:val="en-US"/>
        </w:rPr>
        <w:t xml:space="preserve"> (VV.DD., 2018-2025)</w:t>
      </w:r>
    </w:p>
    <w:p w14:paraId="7234B8ED"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I Am a Killer: Released</w:t>
      </w:r>
      <w:r w:rsidRPr="00793A7A">
        <w:rPr>
          <w:rFonts w:ascii="Arial" w:eastAsia="Times New Roman" w:hAnsi="Arial" w:cs="Arial"/>
          <w:lang w:val="en-US"/>
        </w:rPr>
        <w:t xml:space="preserve"> (Itamar Klasmer, 2020)</w:t>
      </w:r>
    </w:p>
    <w:p w14:paraId="6BA744D8"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Las peores cárceles del mundo</w:t>
      </w:r>
      <w:r w:rsidRPr="00793A7A">
        <w:rPr>
          <w:rFonts w:ascii="Arial" w:eastAsia="Times New Roman" w:hAnsi="Arial" w:cs="Arial"/>
        </w:rPr>
        <w:t xml:space="preserve"> (</w:t>
      </w:r>
      <w:r w:rsidRPr="00793A7A">
        <w:rPr>
          <w:rFonts w:ascii="Arial" w:eastAsia="Times New Roman" w:hAnsi="Arial" w:cs="Arial"/>
          <w:i/>
        </w:rPr>
        <w:t>Inside the World’s Toughest Prisions</w:t>
      </w:r>
      <w:r w:rsidRPr="00793A7A">
        <w:rPr>
          <w:rFonts w:ascii="Arial" w:eastAsia="Times New Roman" w:hAnsi="Arial" w:cs="Arial"/>
        </w:rPr>
        <w:t>, VV.DD., 2016-2023)</w:t>
      </w:r>
    </w:p>
    <w:p w14:paraId="0B091047"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La vida es bella</w:t>
      </w:r>
      <w:r w:rsidRPr="00793A7A">
        <w:rPr>
          <w:rFonts w:ascii="Arial" w:eastAsia="Times New Roman" w:hAnsi="Arial" w:cs="Arial"/>
        </w:rPr>
        <w:t xml:space="preserve"> (</w:t>
      </w:r>
      <w:r w:rsidRPr="00793A7A">
        <w:rPr>
          <w:rFonts w:ascii="Arial" w:eastAsia="Times New Roman" w:hAnsi="Arial" w:cs="Arial"/>
          <w:i/>
        </w:rPr>
        <w:t>La vita è bella</w:t>
      </w:r>
      <w:r w:rsidRPr="00793A7A">
        <w:rPr>
          <w:rFonts w:ascii="Arial" w:eastAsia="Times New Roman" w:hAnsi="Arial" w:cs="Arial"/>
        </w:rPr>
        <w:t>, Roberto Benigni, 1997)</w:t>
      </w:r>
    </w:p>
    <w:p w14:paraId="75C2265E"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b/>
          <w:i/>
        </w:rPr>
        <w:t>Los árboles de la paz</w:t>
      </w:r>
      <w:r w:rsidRPr="00793A7A">
        <w:rPr>
          <w:rFonts w:ascii="Arial" w:eastAsia="Times New Roman" w:hAnsi="Arial" w:cs="Arial"/>
        </w:rPr>
        <w:t xml:space="preserve"> (</w:t>
      </w:r>
      <w:r w:rsidRPr="00793A7A">
        <w:rPr>
          <w:rFonts w:ascii="Arial" w:eastAsia="Times New Roman" w:hAnsi="Arial" w:cs="Arial"/>
          <w:i/>
        </w:rPr>
        <w:t>Trees of Peace</w:t>
      </w:r>
      <w:r w:rsidRPr="00793A7A">
        <w:rPr>
          <w:rFonts w:ascii="Arial" w:eastAsia="Times New Roman" w:hAnsi="Arial" w:cs="Arial"/>
        </w:rPr>
        <w:t>, Alanna Brown, 2021)</w:t>
      </w:r>
    </w:p>
    <w:p w14:paraId="3446D54B"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Malditos Bastardos</w:t>
      </w:r>
      <w:r w:rsidRPr="00793A7A">
        <w:rPr>
          <w:rFonts w:ascii="Arial" w:eastAsia="Times New Roman" w:hAnsi="Arial" w:cs="Arial"/>
        </w:rPr>
        <w:t xml:space="preserve"> (</w:t>
      </w:r>
      <w:r w:rsidRPr="00793A7A">
        <w:rPr>
          <w:rFonts w:ascii="Arial" w:eastAsia="Times New Roman" w:hAnsi="Arial" w:cs="Arial"/>
          <w:i/>
        </w:rPr>
        <w:t>Inglourious Basterds</w:t>
      </w:r>
      <w:r w:rsidRPr="00793A7A">
        <w:rPr>
          <w:rFonts w:ascii="Arial" w:eastAsia="Times New Roman" w:hAnsi="Arial" w:cs="Arial"/>
        </w:rPr>
        <w:t>, Quentin Tarantino, 2009)</w:t>
      </w:r>
    </w:p>
    <w:p w14:paraId="1C715C84"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Mar Adentro</w:t>
      </w:r>
      <w:r w:rsidRPr="00793A7A">
        <w:rPr>
          <w:rFonts w:ascii="Arial" w:eastAsia="Times New Roman" w:hAnsi="Arial" w:cs="Arial"/>
        </w:rPr>
        <w:t xml:space="preserve"> (Alejandro Amenábar, 2004)</w:t>
      </w:r>
    </w:p>
    <w:p w14:paraId="43F6E542"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Mi gran amiga Ana Frank</w:t>
      </w:r>
      <w:r w:rsidRPr="00793A7A">
        <w:rPr>
          <w:rFonts w:ascii="Arial" w:eastAsia="Times New Roman" w:hAnsi="Arial" w:cs="Arial"/>
        </w:rPr>
        <w:t xml:space="preserve"> (</w:t>
      </w:r>
      <w:r w:rsidRPr="00793A7A">
        <w:rPr>
          <w:rFonts w:ascii="Arial" w:eastAsia="Times New Roman" w:hAnsi="Arial" w:cs="Arial"/>
          <w:i/>
        </w:rPr>
        <w:t>Mijn beste vriendin Anne Frank</w:t>
      </w:r>
      <w:r w:rsidRPr="00793A7A">
        <w:rPr>
          <w:rFonts w:ascii="Arial" w:eastAsia="Times New Roman" w:hAnsi="Arial" w:cs="Arial"/>
        </w:rPr>
        <w:t>, Ben Sombogaart, 2021)</w:t>
      </w:r>
    </w:p>
    <w:p w14:paraId="71C5DC61"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Monstruo</w:t>
      </w:r>
      <w:r w:rsidRPr="00793A7A">
        <w:rPr>
          <w:rFonts w:ascii="Arial" w:eastAsia="Times New Roman" w:hAnsi="Arial" w:cs="Arial"/>
        </w:rPr>
        <w:t xml:space="preserve"> (</w:t>
      </w:r>
      <w:r w:rsidRPr="00793A7A">
        <w:rPr>
          <w:rFonts w:ascii="Arial" w:eastAsia="Times New Roman" w:hAnsi="Arial" w:cs="Arial"/>
          <w:i/>
        </w:rPr>
        <w:t>Monster</w:t>
      </w:r>
      <w:r w:rsidRPr="00793A7A">
        <w:rPr>
          <w:rFonts w:ascii="Arial" w:eastAsia="Times New Roman" w:hAnsi="Arial" w:cs="Arial"/>
        </w:rPr>
        <w:t>, Anthony Mandler, 2021)</w:t>
      </w:r>
    </w:p>
    <w:p w14:paraId="4EA47969"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Nevenka</w:t>
      </w:r>
      <w:r w:rsidRPr="00793A7A">
        <w:rPr>
          <w:rFonts w:ascii="Arial" w:eastAsia="Times New Roman" w:hAnsi="Arial" w:cs="Arial"/>
        </w:rPr>
        <w:t xml:space="preserve"> (Maribel Sánchez-Maroto, 2021)</w:t>
      </w:r>
    </w:p>
    <w:p w14:paraId="16D29ADF"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Ni una más</w:t>
      </w:r>
      <w:r w:rsidRPr="00793A7A">
        <w:rPr>
          <w:rFonts w:ascii="Arial" w:eastAsia="Times New Roman" w:hAnsi="Arial" w:cs="Arial"/>
        </w:rPr>
        <w:t xml:space="preserve"> (Eduard Cortés, Marta Font Pascual y David Ulloa, 2024)</w:t>
      </w:r>
    </w:p>
    <w:p w14:paraId="288C1BCE"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No estás sola. La lucha contra La Manada</w:t>
      </w:r>
      <w:r w:rsidRPr="00793A7A">
        <w:rPr>
          <w:rFonts w:ascii="Arial" w:eastAsia="Times New Roman" w:hAnsi="Arial" w:cs="Arial"/>
        </w:rPr>
        <w:t xml:space="preserve"> (Robert Bahar y Almudena Carracedo, 2024)</w:t>
      </w:r>
    </w:p>
    <w:p w14:paraId="2213698E"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Ratched</w:t>
      </w:r>
      <w:r w:rsidRPr="00793A7A">
        <w:rPr>
          <w:rFonts w:ascii="Arial" w:eastAsia="Times New Roman" w:hAnsi="Arial" w:cs="Arial"/>
        </w:rPr>
        <w:t xml:space="preserve"> (VV.DD., 2020)</w:t>
      </w:r>
    </w:p>
    <w:p w14:paraId="5DC53D82"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#SeAcabó: Diario de las campeonas</w:t>
      </w:r>
      <w:r w:rsidRPr="00793A7A">
        <w:rPr>
          <w:rFonts w:ascii="Arial" w:eastAsia="Times New Roman" w:hAnsi="Arial" w:cs="Arial"/>
        </w:rPr>
        <w:t xml:space="preserve"> (Joanna Pardos, 2024)</w:t>
      </w:r>
    </w:p>
    <w:p w14:paraId="72D584A8"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Sentencia de muerte</w:t>
      </w:r>
      <w:r w:rsidRPr="00793A7A">
        <w:rPr>
          <w:rFonts w:ascii="Arial" w:eastAsia="Times New Roman" w:hAnsi="Arial" w:cs="Arial"/>
        </w:rPr>
        <w:t xml:space="preserve"> (</w:t>
      </w:r>
      <w:r w:rsidRPr="00793A7A">
        <w:rPr>
          <w:rFonts w:ascii="Arial" w:eastAsia="Times New Roman" w:hAnsi="Arial" w:cs="Arial"/>
          <w:i/>
        </w:rPr>
        <w:t>Black Warrant</w:t>
      </w:r>
      <w:r w:rsidRPr="00793A7A">
        <w:rPr>
          <w:rFonts w:ascii="Arial" w:eastAsia="Times New Roman" w:hAnsi="Arial" w:cs="Arial"/>
        </w:rPr>
        <w:t>, 2025)</w:t>
      </w:r>
    </w:p>
    <w:p w14:paraId="044F1879" w14:textId="77777777" w:rsidR="00BA44B2" w:rsidRPr="00793A7A" w:rsidRDefault="00BA44B2" w:rsidP="00BA44B2">
      <w:pPr>
        <w:widowControl/>
        <w:numPr>
          <w:ilvl w:val="0"/>
          <w:numId w:val="31"/>
        </w:numPr>
        <w:autoSpaceDE/>
        <w:autoSpaceDN/>
        <w:spacing w:after="160" w:line="259" w:lineRule="auto"/>
        <w:contextualSpacing/>
        <w:rPr>
          <w:rFonts w:ascii="Arial" w:eastAsia="Times New Roman" w:hAnsi="Arial" w:cs="Arial"/>
        </w:rPr>
      </w:pPr>
      <w:r w:rsidRPr="00793A7A">
        <w:rPr>
          <w:rFonts w:ascii="Arial" w:eastAsia="Times New Roman" w:hAnsi="Arial" w:cs="Arial"/>
          <w:i/>
        </w:rPr>
        <w:t>Víctima/sospechosa</w:t>
      </w:r>
      <w:r w:rsidRPr="00793A7A">
        <w:rPr>
          <w:rFonts w:ascii="Arial" w:eastAsia="Times New Roman" w:hAnsi="Arial" w:cs="Arial"/>
        </w:rPr>
        <w:t xml:space="preserve"> (Victim/Suspect, Nancy Schwartzman, 2023)</w:t>
      </w:r>
    </w:p>
    <w:p w14:paraId="696A7BBF" w14:textId="77777777" w:rsidR="00BA44B2" w:rsidRPr="00793A7A" w:rsidRDefault="00BA44B2" w:rsidP="00BA44B2">
      <w:pPr>
        <w:widowControl/>
        <w:autoSpaceDE/>
        <w:autoSpaceDN/>
        <w:spacing w:after="160" w:line="259" w:lineRule="auto"/>
        <w:ind w:left="720"/>
        <w:contextualSpacing/>
        <w:rPr>
          <w:rFonts w:ascii="Arial" w:eastAsia="Times New Roman" w:hAnsi="Arial" w:cs="Arial"/>
        </w:rPr>
      </w:pPr>
    </w:p>
    <w:tbl>
      <w:tblPr>
        <w:tblStyle w:val="Tablaconcuadrcula3"/>
        <w:tblW w:w="0" w:type="auto"/>
        <w:tblLook w:val="04A0" w:firstRow="1" w:lastRow="0" w:firstColumn="1" w:lastColumn="0" w:noHBand="0" w:noVBand="1"/>
      </w:tblPr>
      <w:tblGrid>
        <w:gridCol w:w="5665"/>
        <w:gridCol w:w="3012"/>
      </w:tblGrid>
      <w:tr w:rsidR="00BA44B2" w:rsidRPr="00793A7A" w14:paraId="5FE3C6EA" w14:textId="77777777" w:rsidTr="00915A09">
        <w:tc>
          <w:tcPr>
            <w:tcW w:w="5665" w:type="dxa"/>
          </w:tcPr>
          <w:p w14:paraId="351A4B85"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Título: </w:t>
            </w:r>
            <w:r w:rsidRPr="00793A7A">
              <w:rPr>
                <w:rFonts w:ascii="Arial" w:eastAsia="Times New Roman" w:hAnsi="Arial" w:cs="Arial"/>
                <w:b/>
                <w:i/>
              </w:rPr>
              <w:t xml:space="preserve">El color púrpura </w:t>
            </w:r>
            <w:r w:rsidRPr="00793A7A">
              <w:rPr>
                <w:rFonts w:ascii="Arial" w:eastAsia="Times New Roman" w:hAnsi="Arial" w:cs="Arial"/>
              </w:rPr>
              <w:t>(</w:t>
            </w:r>
            <w:r w:rsidRPr="00793A7A">
              <w:rPr>
                <w:rFonts w:ascii="Arial" w:eastAsia="Times New Roman" w:hAnsi="Arial" w:cs="Arial"/>
                <w:i/>
              </w:rPr>
              <w:t>The Color Purple</w:t>
            </w:r>
            <w:r w:rsidRPr="00793A7A">
              <w:rPr>
                <w:rFonts w:ascii="Arial" w:eastAsia="Times New Roman" w:hAnsi="Arial" w:cs="Arial"/>
              </w:rPr>
              <w:t>)</w:t>
            </w:r>
          </w:p>
        </w:tc>
        <w:tc>
          <w:tcPr>
            <w:tcW w:w="2829" w:type="dxa"/>
            <w:vMerge w:val="restart"/>
          </w:tcPr>
          <w:p w14:paraId="4CCFEDD4" w14:textId="60100C26" w:rsidR="00BA44B2" w:rsidRPr="00793A7A" w:rsidRDefault="00BA44B2" w:rsidP="00BA44B2">
            <w:pPr>
              <w:rPr>
                <w:rFonts w:ascii="Arial" w:eastAsia="Times New Roman" w:hAnsi="Arial" w:cs="Arial"/>
              </w:rPr>
            </w:pPr>
            <w:r w:rsidRPr="00793A7A">
              <w:rPr>
                <w:rFonts w:ascii="Arial" w:eastAsia="Times New Roman" w:hAnsi="Arial" w:cs="Arial"/>
                <w:noProof/>
                <w:lang w:eastAsia="es-ES"/>
              </w:rPr>
              <w:drawing>
                <wp:inline distT="0" distB="0" distL="0" distR="0" wp14:anchorId="5D07F572" wp14:editId="2418A21E">
                  <wp:extent cx="1775460" cy="2628900"/>
                  <wp:effectExtent l="0" t="0" r="0" b="0"/>
                  <wp:docPr id="16" name="Imagen 16" descr="El color púrpur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El color púrpura "/>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75460" cy="2628900"/>
                          </a:xfrm>
                          <a:prstGeom prst="rect">
                            <a:avLst/>
                          </a:prstGeom>
                          <a:noFill/>
                          <a:ln>
                            <a:noFill/>
                          </a:ln>
                        </pic:spPr>
                      </pic:pic>
                    </a:graphicData>
                  </a:graphic>
                </wp:inline>
              </w:drawing>
            </w:r>
          </w:p>
        </w:tc>
      </w:tr>
      <w:tr w:rsidR="00BA44B2" w:rsidRPr="00793A7A" w14:paraId="01AEE3A3" w14:textId="77777777" w:rsidTr="00915A09">
        <w:tc>
          <w:tcPr>
            <w:tcW w:w="5665" w:type="dxa"/>
          </w:tcPr>
          <w:p w14:paraId="4052E43C" w14:textId="77777777" w:rsidR="00BA44B2" w:rsidRPr="00793A7A" w:rsidRDefault="00BA44B2" w:rsidP="00BA44B2">
            <w:pPr>
              <w:rPr>
                <w:rFonts w:ascii="Arial" w:eastAsia="Times New Roman" w:hAnsi="Arial" w:cs="Arial"/>
              </w:rPr>
            </w:pPr>
            <w:r w:rsidRPr="00793A7A">
              <w:rPr>
                <w:rFonts w:ascii="Arial" w:eastAsia="Times New Roman" w:hAnsi="Arial" w:cs="Arial"/>
              </w:rPr>
              <w:t>Año: 2023</w:t>
            </w:r>
          </w:p>
        </w:tc>
        <w:tc>
          <w:tcPr>
            <w:tcW w:w="2829" w:type="dxa"/>
            <w:vMerge/>
          </w:tcPr>
          <w:p w14:paraId="470ABAD9" w14:textId="77777777" w:rsidR="00BA44B2" w:rsidRPr="00793A7A" w:rsidRDefault="00BA44B2" w:rsidP="00BA44B2">
            <w:pPr>
              <w:rPr>
                <w:rFonts w:ascii="Arial" w:eastAsia="Times New Roman" w:hAnsi="Arial" w:cs="Arial"/>
              </w:rPr>
            </w:pPr>
          </w:p>
        </w:tc>
      </w:tr>
      <w:tr w:rsidR="00BA44B2" w:rsidRPr="00793A7A" w14:paraId="3A83E2AF" w14:textId="77777777" w:rsidTr="00915A09">
        <w:tc>
          <w:tcPr>
            <w:tcW w:w="5665" w:type="dxa"/>
          </w:tcPr>
          <w:p w14:paraId="2D5F9EA9" w14:textId="77777777" w:rsidR="00BA44B2" w:rsidRPr="00793A7A" w:rsidRDefault="00BA44B2" w:rsidP="00BA44B2">
            <w:pPr>
              <w:rPr>
                <w:rFonts w:ascii="Arial" w:eastAsia="Times New Roman" w:hAnsi="Arial" w:cs="Arial"/>
              </w:rPr>
            </w:pPr>
            <w:r w:rsidRPr="00793A7A">
              <w:rPr>
                <w:rFonts w:ascii="Arial" w:eastAsia="Times New Roman" w:hAnsi="Arial" w:cs="Arial"/>
              </w:rPr>
              <w:t>Duración: 140 min.</w:t>
            </w:r>
          </w:p>
        </w:tc>
        <w:tc>
          <w:tcPr>
            <w:tcW w:w="2829" w:type="dxa"/>
            <w:vMerge/>
          </w:tcPr>
          <w:p w14:paraId="485686F3" w14:textId="77777777" w:rsidR="00BA44B2" w:rsidRPr="00793A7A" w:rsidRDefault="00BA44B2" w:rsidP="00BA44B2">
            <w:pPr>
              <w:rPr>
                <w:rFonts w:ascii="Arial" w:eastAsia="Times New Roman" w:hAnsi="Arial" w:cs="Arial"/>
              </w:rPr>
            </w:pPr>
          </w:p>
        </w:tc>
      </w:tr>
      <w:tr w:rsidR="00BA44B2" w:rsidRPr="00793A7A" w14:paraId="5F39DC7D" w14:textId="77777777" w:rsidTr="00915A09">
        <w:tc>
          <w:tcPr>
            <w:tcW w:w="5665" w:type="dxa"/>
          </w:tcPr>
          <w:p w14:paraId="709C1535" w14:textId="77777777" w:rsidR="00BA44B2" w:rsidRPr="00793A7A" w:rsidRDefault="00BA44B2" w:rsidP="00BA44B2">
            <w:pPr>
              <w:rPr>
                <w:rFonts w:ascii="Arial" w:eastAsia="Times New Roman" w:hAnsi="Arial" w:cs="Arial"/>
              </w:rPr>
            </w:pPr>
            <w:r w:rsidRPr="00793A7A">
              <w:rPr>
                <w:rFonts w:ascii="Arial" w:eastAsia="Times New Roman" w:hAnsi="Arial" w:cs="Arial"/>
              </w:rPr>
              <w:t>País: Estados Unidos</w:t>
            </w:r>
          </w:p>
        </w:tc>
        <w:tc>
          <w:tcPr>
            <w:tcW w:w="2829" w:type="dxa"/>
            <w:vMerge/>
          </w:tcPr>
          <w:p w14:paraId="2EE696F4" w14:textId="77777777" w:rsidR="00BA44B2" w:rsidRPr="00793A7A" w:rsidRDefault="00BA44B2" w:rsidP="00BA44B2">
            <w:pPr>
              <w:rPr>
                <w:rFonts w:ascii="Arial" w:eastAsia="Times New Roman" w:hAnsi="Arial" w:cs="Arial"/>
              </w:rPr>
            </w:pPr>
          </w:p>
        </w:tc>
      </w:tr>
      <w:tr w:rsidR="00BA44B2" w:rsidRPr="00793A7A" w14:paraId="419DBD8F" w14:textId="77777777" w:rsidTr="00915A09">
        <w:trPr>
          <w:trHeight w:val="58"/>
        </w:trPr>
        <w:tc>
          <w:tcPr>
            <w:tcW w:w="5665" w:type="dxa"/>
          </w:tcPr>
          <w:p w14:paraId="49CC9D0C" w14:textId="77777777" w:rsidR="00BA44B2" w:rsidRPr="00793A7A" w:rsidRDefault="00BA44B2" w:rsidP="00BA44B2">
            <w:pPr>
              <w:rPr>
                <w:rFonts w:ascii="Arial" w:eastAsia="Times New Roman" w:hAnsi="Arial" w:cs="Arial"/>
              </w:rPr>
            </w:pPr>
            <w:r w:rsidRPr="00793A7A">
              <w:rPr>
                <w:rFonts w:ascii="Arial" w:eastAsia="Times New Roman" w:hAnsi="Arial" w:cs="Arial"/>
              </w:rPr>
              <w:t>Dirección: Sam Blitz Bazawule</w:t>
            </w:r>
          </w:p>
        </w:tc>
        <w:tc>
          <w:tcPr>
            <w:tcW w:w="2829" w:type="dxa"/>
            <w:vMerge/>
          </w:tcPr>
          <w:p w14:paraId="49B1B5F1" w14:textId="77777777" w:rsidR="00BA44B2" w:rsidRPr="00793A7A" w:rsidRDefault="00BA44B2" w:rsidP="00BA44B2">
            <w:pPr>
              <w:rPr>
                <w:rFonts w:ascii="Arial" w:eastAsia="Times New Roman" w:hAnsi="Arial" w:cs="Arial"/>
              </w:rPr>
            </w:pPr>
          </w:p>
        </w:tc>
      </w:tr>
      <w:tr w:rsidR="00BA44B2" w:rsidRPr="00793A7A" w14:paraId="644D938B" w14:textId="77777777" w:rsidTr="00915A09">
        <w:trPr>
          <w:trHeight w:val="58"/>
        </w:trPr>
        <w:tc>
          <w:tcPr>
            <w:tcW w:w="5665" w:type="dxa"/>
          </w:tcPr>
          <w:p w14:paraId="5B7DFD13" w14:textId="77777777" w:rsidR="00BA44B2" w:rsidRPr="00793A7A" w:rsidRDefault="00BA44B2" w:rsidP="00BA44B2">
            <w:pPr>
              <w:rPr>
                <w:rFonts w:ascii="Arial" w:eastAsia="Times New Roman" w:hAnsi="Arial" w:cs="Arial"/>
              </w:rPr>
            </w:pPr>
            <w:r w:rsidRPr="00793A7A">
              <w:rPr>
                <w:rFonts w:ascii="Arial" w:eastAsia="Times New Roman" w:hAnsi="Arial" w:cs="Arial"/>
              </w:rPr>
              <w:t>Guion: Marcus Gardley; novela: Alice Walker; musical: Marsha Norman</w:t>
            </w:r>
          </w:p>
        </w:tc>
        <w:tc>
          <w:tcPr>
            <w:tcW w:w="2829" w:type="dxa"/>
            <w:vMerge/>
          </w:tcPr>
          <w:p w14:paraId="0B62B1D9" w14:textId="77777777" w:rsidR="00BA44B2" w:rsidRPr="00793A7A" w:rsidRDefault="00BA44B2" w:rsidP="00BA44B2">
            <w:pPr>
              <w:rPr>
                <w:rFonts w:ascii="Arial" w:eastAsia="Times New Roman" w:hAnsi="Arial" w:cs="Arial"/>
              </w:rPr>
            </w:pPr>
          </w:p>
        </w:tc>
      </w:tr>
      <w:tr w:rsidR="00BA44B2" w:rsidRPr="00793A7A" w14:paraId="629714AB" w14:textId="77777777" w:rsidTr="00915A09">
        <w:trPr>
          <w:trHeight w:val="58"/>
        </w:trPr>
        <w:tc>
          <w:tcPr>
            <w:tcW w:w="5665" w:type="dxa"/>
          </w:tcPr>
          <w:p w14:paraId="0F2220CD" w14:textId="77777777" w:rsidR="00BA44B2" w:rsidRPr="00793A7A" w:rsidRDefault="00BA44B2" w:rsidP="00BA44B2">
            <w:pPr>
              <w:rPr>
                <w:rFonts w:ascii="Arial" w:eastAsia="Times New Roman" w:hAnsi="Arial" w:cs="Arial"/>
              </w:rPr>
            </w:pPr>
            <w:r w:rsidRPr="00793A7A">
              <w:rPr>
                <w:rFonts w:ascii="Arial" w:eastAsia="Times New Roman" w:hAnsi="Arial" w:cs="Arial"/>
              </w:rPr>
              <w:t>Música: Kris Bowers</w:t>
            </w:r>
          </w:p>
        </w:tc>
        <w:tc>
          <w:tcPr>
            <w:tcW w:w="2829" w:type="dxa"/>
            <w:vMerge/>
          </w:tcPr>
          <w:p w14:paraId="2B512221" w14:textId="77777777" w:rsidR="00BA44B2" w:rsidRPr="00793A7A" w:rsidRDefault="00BA44B2" w:rsidP="00BA44B2">
            <w:pPr>
              <w:rPr>
                <w:rFonts w:ascii="Arial" w:eastAsia="Times New Roman" w:hAnsi="Arial" w:cs="Arial"/>
              </w:rPr>
            </w:pPr>
          </w:p>
        </w:tc>
      </w:tr>
      <w:tr w:rsidR="00BA44B2" w:rsidRPr="00793A7A" w14:paraId="0326DA50" w14:textId="77777777" w:rsidTr="00915A09">
        <w:trPr>
          <w:trHeight w:val="58"/>
        </w:trPr>
        <w:tc>
          <w:tcPr>
            <w:tcW w:w="5665" w:type="dxa"/>
          </w:tcPr>
          <w:p w14:paraId="5900C54D" w14:textId="77777777" w:rsidR="00BA44B2" w:rsidRPr="00793A7A" w:rsidRDefault="00BA44B2" w:rsidP="00BA44B2">
            <w:pPr>
              <w:rPr>
                <w:rFonts w:ascii="Arial" w:eastAsia="Times New Roman" w:hAnsi="Arial" w:cs="Arial"/>
              </w:rPr>
            </w:pPr>
            <w:r w:rsidRPr="00793A7A">
              <w:rPr>
                <w:rFonts w:ascii="Arial" w:eastAsia="Times New Roman" w:hAnsi="Arial" w:cs="Arial"/>
              </w:rPr>
              <w:t>Reparto principal: Fantasia Barrino, Taraji P. Henson, Danielle Brooks</w:t>
            </w:r>
          </w:p>
        </w:tc>
        <w:tc>
          <w:tcPr>
            <w:tcW w:w="2829" w:type="dxa"/>
            <w:vMerge/>
          </w:tcPr>
          <w:p w14:paraId="0D9E0B5E" w14:textId="77777777" w:rsidR="00BA44B2" w:rsidRPr="00793A7A" w:rsidRDefault="00BA44B2" w:rsidP="00BA44B2">
            <w:pPr>
              <w:rPr>
                <w:rFonts w:ascii="Arial" w:eastAsia="Times New Roman" w:hAnsi="Arial" w:cs="Arial"/>
              </w:rPr>
            </w:pPr>
          </w:p>
        </w:tc>
      </w:tr>
      <w:tr w:rsidR="00BA44B2" w:rsidRPr="00793A7A" w14:paraId="18E62D93" w14:textId="77777777" w:rsidTr="00915A09">
        <w:tc>
          <w:tcPr>
            <w:tcW w:w="5665" w:type="dxa"/>
          </w:tcPr>
          <w:p w14:paraId="0491D548" w14:textId="77777777" w:rsidR="00BA44B2" w:rsidRPr="00793A7A" w:rsidRDefault="00BA44B2" w:rsidP="00BA44B2">
            <w:pPr>
              <w:rPr>
                <w:rFonts w:ascii="Arial" w:eastAsia="Times New Roman" w:hAnsi="Arial" w:cs="Arial"/>
              </w:rPr>
            </w:pPr>
            <w:r w:rsidRPr="00793A7A">
              <w:rPr>
                <w:rFonts w:ascii="Arial" w:eastAsia="Times New Roman" w:hAnsi="Arial" w:cs="Arial"/>
              </w:rPr>
              <w:t>Sinopsis: En 1909, Celie, una chica negra norteamericana, es entregada en matrimonio por su maltratador padre a un granjero local, Albert, que la trata con crueldad. Celie es temerosa de Dios y su liberación llega en forma de una cantante de jazz. Adaptación de la novela de Alice Walker sobre las luchas de toda la vida de una mujer afroamericana a principios del siglo XX.</w:t>
            </w:r>
          </w:p>
        </w:tc>
        <w:tc>
          <w:tcPr>
            <w:tcW w:w="2829" w:type="dxa"/>
            <w:vMerge/>
          </w:tcPr>
          <w:p w14:paraId="69AFD0B2" w14:textId="77777777" w:rsidR="00BA44B2" w:rsidRPr="00793A7A" w:rsidRDefault="00BA44B2" w:rsidP="00BA44B2">
            <w:pPr>
              <w:rPr>
                <w:rFonts w:ascii="Arial" w:eastAsia="Times New Roman" w:hAnsi="Arial" w:cs="Arial"/>
              </w:rPr>
            </w:pPr>
          </w:p>
        </w:tc>
      </w:tr>
    </w:tbl>
    <w:p w14:paraId="516F20B1" w14:textId="77777777" w:rsidR="00BA44B2" w:rsidRPr="00793A7A" w:rsidRDefault="00BA44B2" w:rsidP="00BA44B2">
      <w:pPr>
        <w:widowControl/>
        <w:autoSpaceDE/>
        <w:autoSpaceDN/>
        <w:spacing w:after="160" w:line="259" w:lineRule="auto"/>
        <w:rPr>
          <w:rFonts w:ascii="Arial" w:eastAsia="Times New Roman" w:hAnsi="Arial" w:cs="Arial"/>
        </w:rPr>
      </w:pPr>
    </w:p>
    <w:tbl>
      <w:tblPr>
        <w:tblStyle w:val="Tablaconcuadrcula3"/>
        <w:tblW w:w="0" w:type="auto"/>
        <w:tblLook w:val="04A0" w:firstRow="1" w:lastRow="0" w:firstColumn="1" w:lastColumn="0" w:noHBand="0" w:noVBand="1"/>
      </w:tblPr>
      <w:tblGrid>
        <w:gridCol w:w="5665"/>
        <w:gridCol w:w="3012"/>
      </w:tblGrid>
      <w:tr w:rsidR="00BA44B2" w:rsidRPr="00793A7A" w14:paraId="574CF9AB" w14:textId="77777777" w:rsidTr="00915A09">
        <w:tc>
          <w:tcPr>
            <w:tcW w:w="5665" w:type="dxa"/>
          </w:tcPr>
          <w:p w14:paraId="2F45FA4C"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Título: </w:t>
            </w:r>
            <w:r w:rsidRPr="00793A7A">
              <w:rPr>
                <w:rFonts w:ascii="Arial" w:eastAsia="Times New Roman" w:hAnsi="Arial" w:cs="Arial"/>
                <w:b/>
                <w:i/>
              </w:rPr>
              <w:t>El secreto de sus ojos</w:t>
            </w:r>
          </w:p>
        </w:tc>
        <w:tc>
          <w:tcPr>
            <w:tcW w:w="2829" w:type="dxa"/>
            <w:vMerge w:val="restart"/>
          </w:tcPr>
          <w:p w14:paraId="2AA000D7" w14:textId="5E92AF26" w:rsidR="00BA44B2" w:rsidRPr="00793A7A" w:rsidRDefault="00BA44B2" w:rsidP="00BA44B2">
            <w:pPr>
              <w:rPr>
                <w:rFonts w:ascii="Arial" w:eastAsia="Times New Roman" w:hAnsi="Arial" w:cs="Arial"/>
              </w:rPr>
            </w:pPr>
            <w:r w:rsidRPr="00793A7A">
              <w:rPr>
                <w:rFonts w:ascii="Arial" w:eastAsia="Times New Roman" w:hAnsi="Arial" w:cs="Arial"/>
                <w:noProof/>
                <w:lang w:eastAsia="es-ES"/>
              </w:rPr>
              <w:drawing>
                <wp:inline distT="0" distB="0" distL="0" distR="0" wp14:anchorId="15600F6D" wp14:editId="24B8BF61">
                  <wp:extent cx="1775460" cy="2659380"/>
                  <wp:effectExtent l="0" t="0" r="0" b="7620"/>
                  <wp:docPr id="15" name="Imagen 15" descr="El secreto de sus oj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El secreto de sus ojos "/>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75460" cy="2659380"/>
                          </a:xfrm>
                          <a:prstGeom prst="rect">
                            <a:avLst/>
                          </a:prstGeom>
                          <a:noFill/>
                          <a:ln>
                            <a:noFill/>
                          </a:ln>
                        </pic:spPr>
                      </pic:pic>
                    </a:graphicData>
                  </a:graphic>
                </wp:inline>
              </w:drawing>
            </w:r>
          </w:p>
        </w:tc>
      </w:tr>
      <w:tr w:rsidR="00BA44B2" w:rsidRPr="00793A7A" w14:paraId="369423A2" w14:textId="77777777" w:rsidTr="00915A09">
        <w:tc>
          <w:tcPr>
            <w:tcW w:w="5665" w:type="dxa"/>
          </w:tcPr>
          <w:p w14:paraId="3F12EC7D" w14:textId="77777777" w:rsidR="00BA44B2" w:rsidRPr="00793A7A" w:rsidRDefault="00BA44B2" w:rsidP="00BA44B2">
            <w:pPr>
              <w:rPr>
                <w:rFonts w:ascii="Arial" w:eastAsia="Times New Roman" w:hAnsi="Arial" w:cs="Arial"/>
              </w:rPr>
            </w:pPr>
            <w:r w:rsidRPr="00793A7A">
              <w:rPr>
                <w:rFonts w:ascii="Arial" w:eastAsia="Times New Roman" w:hAnsi="Arial" w:cs="Arial"/>
              </w:rPr>
              <w:t>Año: 2009</w:t>
            </w:r>
          </w:p>
        </w:tc>
        <w:tc>
          <w:tcPr>
            <w:tcW w:w="2829" w:type="dxa"/>
            <w:vMerge/>
          </w:tcPr>
          <w:p w14:paraId="5407494E" w14:textId="77777777" w:rsidR="00BA44B2" w:rsidRPr="00793A7A" w:rsidRDefault="00BA44B2" w:rsidP="00BA44B2">
            <w:pPr>
              <w:rPr>
                <w:rFonts w:ascii="Arial" w:eastAsia="Times New Roman" w:hAnsi="Arial" w:cs="Arial"/>
              </w:rPr>
            </w:pPr>
          </w:p>
        </w:tc>
      </w:tr>
      <w:tr w:rsidR="00BA44B2" w:rsidRPr="00793A7A" w14:paraId="356536FC" w14:textId="77777777" w:rsidTr="00915A09">
        <w:tc>
          <w:tcPr>
            <w:tcW w:w="5665" w:type="dxa"/>
          </w:tcPr>
          <w:p w14:paraId="6C27BFB6"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Duración: 129 min. </w:t>
            </w:r>
          </w:p>
        </w:tc>
        <w:tc>
          <w:tcPr>
            <w:tcW w:w="2829" w:type="dxa"/>
            <w:vMerge/>
          </w:tcPr>
          <w:p w14:paraId="4BF29C5B" w14:textId="77777777" w:rsidR="00BA44B2" w:rsidRPr="00793A7A" w:rsidRDefault="00BA44B2" w:rsidP="00BA44B2">
            <w:pPr>
              <w:rPr>
                <w:rFonts w:ascii="Arial" w:eastAsia="Times New Roman" w:hAnsi="Arial" w:cs="Arial"/>
              </w:rPr>
            </w:pPr>
          </w:p>
        </w:tc>
      </w:tr>
      <w:tr w:rsidR="00BA44B2" w:rsidRPr="00793A7A" w14:paraId="52B79E36" w14:textId="77777777" w:rsidTr="00915A09">
        <w:tc>
          <w:tcPr>
            <w:tcW w:w="5665" w:type="dxa"/>
          </w:tcPr>
          <w:p w14:paraId="06FB38EB" w14:textId="77777777" w:rsidR="00BA44B2" w:rsidRPr="00793A7A" w:rsidRDefault="00BA44B2" w:rsidP="00BA44B2">
            <w:pPr>
              <w:rPr>
                <w:rFonts w:ascii="Arial" w:eastAsia="Times New Roman" w:hAnsi="Arial" w:cs="Arial"/>
              </w:rPr>
            </w:pPr>
            <w:r w:rsidRPr="00793A7A">
              <w:rPr>
                <w:rFonts w:ascii="Arial" w:eastAsia="Times New Roman" w:hAnsi="Arial" w:cs="Arial"/>
              </w:rPr>
              <w:t>País: Argentina</w:t>
            </w:r>
          </w:p>
        </w:tc>
        <w:tc>
          <w:tcPr>
            <w:tcW w:w="2829" w:type="dxa"/>
            <w:vMerge/>
          </w:tcPr>
          <w:p w14:paraId="6EC33AE7" w14:textId="77777777" w:rsidR="00BA44B2" w:rsidRPr="00793A7A" w:rsidRDefault="00BA44B2" w:rsidP="00BA44B2">
            <w:pPr>
              <w:rPr>
                <w:rFonts w:ascii="Arial" w:eastAsia="Times New Roman" w:hAnsi="Arial" w:cs="Arial"/>
              </w:rPr>
            </w:pPr>
          </w:p>
        </w:tc>
      </w:tr>
      <w:tr w:rsidR="00BA44B2" w:rsidRPr="00793A7A" w14:paraId="7EAA03BE" w14:textId="77777777" w:rsidTr="00915A09">
        <w:trPr>
          <w:trHeight w:val="58"/>
        </w:trPr>
        <w:tc>
          <w:tcPr>
            <w:tcW w:w="5665" w:type="dxa"/>
          </w:tcPr>
          <w:p w14:paraId="693D65D7" w14:textId="77777777" w:rsidR="00BA44B2" w:rsidRPr="00793A7A" w:rsidRDefault="00BA44B2" w:rsidP="00BA44B2">
            <w:pPr>
              <w:rPr>
                <w:rFonts w:ascii="Arial" w:eastAsia="Times New Roman" w:hAnsi="Arial" w:cs="Arial"/>
              </w:rPr>
            </w:pPr>
            <w:r w:rsidRPr="00793A7A">
              <w:rPr>
                <w:rFonts w:ascii="Arial" w:eastAsia="Times New Roman" w:hAnsi="Arial" w:cs="Arial"/>
              </w:rPr>
              <w:t>Dirección: Juan José Campanella</w:t>
            </w:r>
          </w:p>
        </w:tc>
        <w:tc>
          <w:tcPr>
            <w:tcW w:w="2829" w:type="dxa"/>
            <w:vMerge/>
          </w:tcPr>
          <w:p w14:paraId="7378DC58" w14:textId="77777777" w:rsidR="00BA44B2" w:rsidRPr="00793A7A" w:rsidRDefault="00BA44B2" w:rsidP="00BA44B2">
            <w:pPr>
              <w:rPr>
                <w:rFonts w:ascii="Arial" w:eastAsia="Times New Roman" w:hAnsi="Arial" w:cs="Arial"/>
              </w:rPr>
            </w:pPr>
          </w:p>
        </w:tc>
      </w:tr>
      <w:tr w:rsidR="00BA44B2" w:rsidRPr="00793A7A" w14:paraId="38E1501F" w14:textId="77777777" w:rsidTr="00915A09">
        <w:trPr>
          <w:trHeight w:val="58"/>
        </w:trPr>
        <w:tc>
          <w:tcPr>
            <w:tcW w:w="5665" w:type="dxa"/>
          </w:tcPr>
          <w:p w14:paraId="5B5E7FE4" w14:textId="77777777" w:rsidR="00BA44B2" w:rsidRPr="00793A7A" w:rsidRDefault="00BA44B2" w:rsidP="00BA44B2">
            <w:pPr>
              <w:rPr>
                <w:rFonts w:ascii="Arial" w:eastAsia="Times New Roman" w:hAnsi="Arial" w:cs="Arial"/>
              </w:rPr>
            </w:pPr>
            <w:r w:rsidRPr="00793A7A">
              <w:rPr>
                <w:rFonts w:ascii="Arial" w:eastAsia="Times New Roman" w:hAnsi="Arial" w:cs="Arial"/>
              </w:rPr>
              <w:t>Guion: Eduardo Sacheri, Juan José Campanella; novela: Eduardo Sacheri</w:t>
            </w:r>
          </w:p>
        </w:tc>
        <w:tc>
          <w:tcPr>
            <w:tcW w:w="2829" w:type="dxa"/>
            <w:vMerge/>
          </w:tcPr>
          <w:p w14:paraId="535D2F02" w14:textId="77777777" w:rsidR="00BA44B2" w:rsidRPr="00793A7A" w:rsidRDefault="00BA44B2" w:rsidP="00BA44B2">
            <w:pPr>
              <w:rPr>
                <w:rFonts w:ascii="Arial" w:eastAsia="Times New Roman" w:hAnsi="Arial" w:cs="Arial"/>
              </w:rPr>
            </w:pPr>
          </w:p>
        </w:tc>
      </w:tr>
      <w:tr w:rsidR="00BA44B2" w:rsidRPr="00793A7A" w14:paraId="06C9F078" w14:textId="77777777" w:rsidTr="00915A09">
        <w:trPr>
          <w:trHeight w:val="58"/>
        </w:trPr>
        <w:tc>
          <w:tcPr>
            <w:tcW w:w="5665" w:type="dxa"/>
          </w:tcPr>
          <w:p w14:paraId="36CB7A6C" w14:textId="77777777" w:rsidR="00BA44B2" w:rsidRPr="00793A7A" w:rsidRDefault="00BA44B2" w:rsidP="00BA44B2">
            <w:pPr>
              <w:rPr>
                <w:rFonts w:ascii="Arial" w:eastAsia="Times New Roman" w:hAnsi="Arial" w:cs="Arial"/>
              </w:rPr>
            </w:pPr>
            <w:r w:rsidRPr="00793A7A">
              <w:rPr>
                <w:rFonts w:ascii="Arial" w:eastAsia="Times New Roman" w:hAnsi="Arial" w:cs="Arial"/>
              </w:rPr>
              <w:t>Música: Federico Jusid</w:t>
            </w:r>
          </w:p>
        </w:tc>
        <w:tc>
          <w:tcPr>
            <w:tcW w:w="2829" w:type="dxa"/>
            <w:vMerge/>
          </w:tcPr>
          <w:p w14:paraId="37244DD0" w14:textId="77777777" w:rsidR="00BA44B2" w:rsidRPr="00793A7A" w:rsidRDefault="00BA44B2" w:rsidP="00BA44B2">
            <w:pPr>
              <w:rPr>
                <w:rFonts w:ascii="Arial" w:eastAsia="Times New Roman" w:hAnsi="Arial" w:cs="Arial"/>
              </w:rPr>
            </w:pPr>
          </w:p>
        </w:tc>
      </w:tr>
      <w:tr w:rsidR="00BA44B2" w:rsidRPr="00793A7A" w14:paraId="645265E5" w14:textId="77777777" w:rsidTr="00915A09">
        <w:trPr>
          <w:trHeight w:val="58"/>
        </w:trPr>
        <w:tc>
          <w:tcPr>
            <w:tcW w:w="5665" w:type="dxa"/>
          </w:tcPr>
          <w:p w14:paraId="0C1ADF26" w14:textId="77777777" w:rsidR="00BA44B2" w:rsidRPr="00793A7A" w:rsidRDefault="00BA44B2" w:rsidP="00BA44B2">
            <w:pPr>
              <w:rPr>
                <w:rFonts w:ascii="Arial" w:eastAsia="Times New Roman" w:hAnsi="Arial" w:cs="Arial"/>
              </w:rPr>
            </w:pPr>
            <w:r w:rsidRPr="00793A7A">
              <w:rPr>
                <w:rFonts w:ascii="Arial" w:eastAsia="Times New Roman" w:hAnsi="Arial" w:cs="Arial"/>
              </w:rPr>
              <w:t>Reparto principal: Ricardo Darín, Soledad Villamil, Pablo Rago</w:t>
            </w:r>
          </w:p>
        </w:tc>
        <w:tc>
          <w:tcPr>
            <w:tcW w:w="2829" w:type="dxa"/>
            <w:vMerge/>
          </w:tcPr>
          <w:p w14:paraId="7DEF6714" w14:textId="77777777" w:rsidR="00BA44B2" w:rsidRPr="00793A7A" w:rsidRDefault="00BA44B2" w:rsidP="00BA44B2">
            <w:pPr>
              <w:rPr>
                <w:rFonts w:ascii="Arial" w:eastAsia="Times New Roman" w:hAnsi="Arial" w:cs="Arial"/>
              </w:rPr>
            </w:pPr>
          </w:p>
        </w:tc>
      </w:tr>
      <w:tr w:rsidR="00BA44B2" w:rsidRPr="00793A7A" w14:paraId="233CC75C" w14:textId="77777777" w:rsidTr="00915A09">
        <w:tc>
          <w:tcPr>
            <w:tcW w:w="5665" w:type="dxa"/>
          </w:tcPr>
          <w:p w14:paraId="481BF74E"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Sinopsis: Benjamín Espósito es oficial de un Juzgado de Instrucción de Buenos Aires recién retirado. Obsesionado por un brutal asesinato ocurrido veinticinco años antes, en 1974, decide escribir una novela sobre el caso, del cual fue testigo y protagonista. Reviviendo el pasado, viene también a su </w:t>
            </w:r>
            <w:r w:rsidRPr="00793A7A">
              <w:rPr>
                <w:rFonts w:ascii="Arial" w:eastAsia="Times New Roman" w:hAnsi="Arial" w:cs="Arial"/>
              </w:rPr>
              <w:lastRenderedPageBreak/>
              <w:t>memoria el recuerdo de una mujer, a quien ha amado en silencio durante todos esos años.</w:t>
            </w:r>
          </w:p>
        </w:tc>
        <w:tc>
          <w:tcPr>
            <w:tcW w:w="2829" w:type="dxa"/>
            <w:vMerge/>
          </w:tcPr>
          <w:p w14:paraId="73EB4180" w14:textId="77777777" w:rsidR="00BA44B2" w:rsidRPr="00793A7A" w:rsidRDefault="00BA44B2" w:rsidP="00BA44B2">
            <w:pPr>
              <w:rPr>
                <w:rFonts w:ascii="Arial" w:eastAsia="Times New Roman" w:hAnsi="Arial" w:cs="Arial"/>
              </w:rPr>
            </w:pPr>
          </w:p>
        </w:tc>
      </w:tr>
    </w:tbl>
    <w:p w14:paraId="6DB8D1A3" w14:textId="77777777" w:rsidR="00BA44B2" w:rsidRPr="00793A7A" w:rsidRDefault="00BA44B2" w:rsidP="00BA44B2">
      <w:pPr>
        <w:widowControl/>
        <w:autoSpaceDE/>
        <w:autoSpaceDN/>
        <w:spacing w:after="160" w:line="259" w:lineRule="auto"/>
        <w:rPr>
          <w:rFonts w:ascii="Arial" w:eastAsia="Times New Roman" w:hAnsi="Arial" w:cs="Arial"/>
        </w:rPr>
      </w:pPr>
    </w:p>
    <w:tbl>
      <w:tblPr>
        <w:tblStyle w:val="Tablaconcuadrcula3"/>
        <w:tblW w:w="0" w:type="auto"/>
        <w:tblLook w:val="04A0" w:firstRow="1" w:lastRow="0" w:firstColumn="1" w:lastColumn="0" w:noHBand="0" w:noVBand="1"/>
      </w:tblPr>
      <w:tblGrid>
        <w:gridCol w:w="5665"/>
        <w:gridCol w:w="3012"/>
      </w:tblGrid>
      <w:tr w:rsidR="00BA44B2" w:rsidRPr="00793A7A" w14:paraId="0E478D75" w14:textId="77777777" w:rsidTr="00915A09">
        <w:tc>
          <w:tcPr>
            <w:tcW w:w="5665" w:type="dxa"/>
          </w:tcPr>
          <w:p w14:paraId="664F436A"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Título: </w:t>
            </w:r>
            <w:r w:rsidRPr="00793A7A">
              <w:rPr>
                <w:rFonts w:ascii="Arial" w:eastAsia="Times New Roman" w:hAnsi="Arial" w:cs="Arial"/>
                <w:b/>
                <w:i/>
              </w:rPr>
              <w:t xml:space="preserve">Los árboles de la paz </w:t>
            </w:r>
            <w:r w:rsidRPr="00793A7A">
              <w:rPr>
                <w:rFonts w:ascii="Arial" w:eastAsia="Times New Roman" w:hAnsi="Arial" w:cs="Arial"/>
              </w:rPr>
              <w:t>(</w:t>
            </w:r>
            <w:r w:rsidRPr="00793A7A">
              <w:rPr>
                <w:rFonts w:ascii="Arial" w:eastAsia="Times New Roman" w:hAnsi="Arial" w:cs="Arial"/>
                <w:i/>
              </w:rPr>
              <w:t>Trees of Peace</w:t>
            </w:r>
            <w:r w:rsidRPr="00793A7A">
              <w:rPr>
                <w:rFonts w:ascii="Arial" w:eastAsia="Times New Roman" w:hAnsi="Arial" w:cs="Arial"/>
              </w:rPr>
              <w:t>)</w:t>
            </w:r>
          </w:p>
        </w:tc>
        <w:tc>
          <w:tcPr>
            <w:tcW w:w="2829" w:type="dxa"/>
            <w:vMerge w:val="restart"/>
          </w:tcPr>
          <w:p w14:paraId="09DA1440" w14:textId="562D569D" w:rsidR="00BA44B2" w:rsidRPr="00793A7A" w:rsidRDefault="00BA44B2" w:rsidP="00BA44B2">
            <w:pPr>
              <w:rPr>
                <w:rFonts w:ascii="Arial" w:eastAsia="Times New Roman" w:hAnsi="Arial" w:cs="Arial"/>
              </w:rPr>
            </w:pPr>
            <w:r w:rsidRPr="00793A7A">
              <w:rPr>
                <w:rFonts w:ascii="Arial" w:eastAsia="Times New Roman" w:hAnsi="Arial" w:cs="Arial"/>
                <w:noProof/>
                <w:lang w:eastAsia="es-ES"/>
              </w:rPr>
              <w:drawing>
                <wp:inline distT="0" distB="0" distL="0" distR="0" wp14:anchorId="213C897D" wp14:editId="2FFE9F2D">
                  <wp:extent cx="1775460" cy="2217420"/>
                  <wp:effectExtent l="0" t="0" r="0" b="0"/>
                  <wp:docPr id="14" name="Imagen 14" descr="Los árboles de la paz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Los árboles de la paz "/>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75460" cy="2217420"/>
                          </a:xfrm>
                          <a:prstGeom prst="rect">
                            <a:avLst/>
                          </a:prstGeom>
                          <a:noFill/>
                          <a:ln>
                            <a:noFill/>
                          </a:ln>
                        </pic:spPr>
                      </pic:pic>
                    </a:graphicData>
                  </a:graphic>
                </wp:inline>
              </w:drawing>
            </w:r>
          </w:p>
        </w:tc>
      </w:tr>
      <w:tr w:rsidR="00BA44B2" w:rsidRPr="00793A7A" w14:paraId="285101CA" w14:textId="77777777" w:rsidTr="00915A09">
        <w:tc>
          <w:tcPr>
            <w:tcW w:w="5665" w:type="dxa"/>
          </w:tcPr>
          <w:p w14:paraId="6A0A6970" w14:textId="77777777" w:rsidR="00BA44B2" w:rsidRPr="00793A7A" w:rsidRDefault="00BA44B2" w:rsidP="00BA44B2">
            <w:pPr>
              <w:rPr>
                <w:rFonts w:ascii="Arial" w:eastAsia="Times New Roman" w:hAnsi="Arial" w:cs="Arial"/>
              </w:rPr>
            </w:pPr>
            <w:r w:rsidRPr="00793A7A">
              <w:rPr>
                <w:rFonts w:ascii="Arial" w:eastAsia="Times New Roman" w:hAnsi="Arial" w:cs="Arial"/>
              </w:rPr>
              <w:t>Año: 2021</w:t>
            </w:r>
          </w:p>
        </w:tc>
        <w:tc>
          <w:tcPr>
            <w:tcW w:w="2829" w:type="dxa"/>
            <w:vMerge/>
          </w:tcPr>
          <w:p w14:paraId="2C7BE6C6" w14:textId="77777777" w:rsidR="00BA44B2" w:rsidRPr="00793A7A" w:rsidRDefault="00BA44B2" w:rsidP="00BA44B2">
            <w:pPr>
              <w:rPr>
                <w:rFonts w:ascii="Arial" w:eastAsia="Times New Roman" w:hAnsi="Arial" w:cs="Arial"/>
              </w:rPr>
            </w:pPr>
          </w:p>
        </w:tc>
      </w:tr>
      <w:tr w:rsidR="00BA44B2" w:rsidRPr="00793A7A" w14:paraId="670855C8" w14:textId="77777777" w:rsidTr="00915A09">
        <w:tc>
          <w:tcPr>
            <w:tcW w:w="5665" w:type="dxa"/>
          </w:tcPr>
          <w:p w14:paraId="46BE5D47" w14:textId="77777777" w:rsidR="00BA44B2" w:rsidRPr="00793A7A" w:rsidRDefault="00BA44B2" w:rsidP="00BA44B2">
            <w:pPr>
              <w:rPr>
                <w:rFonts w:ascii="Arial" w:eastAsia="Times New Roman" w:hAnsi="Arial" w:cs="Arial"/>
              </w:rPr>
            </w:pPr>
            <w:r w:rsidRPr="00793A7A">
              <w:rPr>
                <w:rFonts w:ascii="Arial" w:eastAsia="Times New Roman" w:hAnsi="Arial" w:cs="Arial"/>
              </w:rPr>
              <w:t>Duración: 97 min.</w:t>
            </w:r>
          </w:p>
        </w:tc>
        <w:tc>
          <w:tcPr>
            <w:tcW w:w="2829" w:type="dxa"/>
            <w:vMerge/>
          </w:tcPr>
          <w:p w14:paraId="100D3DCB" w14:textId="77777777" w:rsidR="00BA44B2" w:rsidRPr="00793A7A" w:rsidRDefault="00BA44B2" w:rsidP="00BA44B2">
            <w:pPr>
              <w:rPr>
                <w:rFonts w:ascii="Arial" w:eastAsia="Times New Roman" w:hAnsi="Arial" w:cs="Arial"/>
              </w:rPr>
            </w:pPr>
          </w:p>
        </w:tc>
      </w:tr>
      <w:tr w:rsidR="00BA44B2" w:rsidRPr="00793A7A" w14:paraId="59B2E16A" w14:textId="77777777" w:rsidTr="00915A09">
        <w:tc>
          <w:tcPr>
            <w:tcW w:w="5665" w:type="dxa"/>
          </w:tcPr>
          <w:p w14:paraId="45CFCCF9" w14:textId="77777777" w:rsidR="00BA44B2" w:rsidRPr="00793A7A" w:rsidRDefault="00BA44B2" w:rsidP="00BA44B2">
            <w:pPr>
              <w:rPr>
                <w:rFonts w:ascii="Arial" w:eastAsia="Times New Roman" w:hAnsi="Arial" w:cs="Arial"/>
              </w:rPr>
            </w:pPr>
            <w:r w:rsidRPr="00793A7A">
              <w:rPr>
                <w:rFonts w:ascii="Arial" w:eastAsia="Times New Roman" w:hAnsi="Arial" w:cs="Arial"/>
              </w:rPr>
              <w:t>País: Estados Unidos</w:t>
            </w:r>
          </w:p>
        </w:tc>
        <w:tc>
          <w:tcPr>
            <w:tcW w:w="2829" w:type="dxa"/>
            <w:vMerge/>
          </w:tcPr>
          <w:p w14:paraId="4FF734D6" w14:textId="77777777" w:rsidR="00BA44B2" w:rsidRPr="00793A7A" w:rsidRDefault="00BA44B2" w:rsidP="00BA44B2">
            <w:pPr>
              <w:rPr>
                <w:rFonts w:ascii="Arial" w:eastAsia="Times New Roman" w:hAnsi="Arial" w:cs="Arial"/>
              </w:rPr>
            </w:pPr>
          </w:p>
        </w:tc>
      </w:tr>
      <w:tr w:rsidR="00BA44B2" w:rsidRPr="00793A7A" w14:paraId="6D9941C4" w14:textId="77777777" w:rsidTr="00915A09">
        <w:trPr>
          <w:trHeight w:val="58"/>
        </w:trPr>
        <w:tc>
          <w:tcPr>
            <w:tcW w:w="5665" w:type="dxa"/>
          </w:tcPr>
          <w:p w14:paraId="3E7E7A06" w14:textId="77777777" w:rsidR="00BA44B2" w:rsidRPr="00793A7A" w:rsidRDefault="00BA44B2" w:rsidP="00BA44B2">
            <w:pPr>
              <w:rPr>
                <w:rFonts w:ascii="Arial" w:eastAsia="Times New Roman" w:hAnsi="Arial" w:cs="Arial"/>
              </w:rPr>
            </w:pPr>
            <w:r w:rsidRPr="00793A7A">
              <w:rPr>
                <w:rFonts w:ascii="Arial" w:eastAsia="Times New Roman" w:hAnsi="Arial" w:cs="Arial"/>
              </w:rPr>
              <w:t>Dirección: Alanna Brown</w:t>
            </w:r>
          </w:p>
        </w:tc>
        <w:tc>
          <w:tcPr>
            <w:tcW w:w="2829" w:type="dxa"/>
            <w:vMerge/>
          </w:tcPr>
          <w:p w14:paraId="151BFBD8" w14:textId="77777777" w:rsidR="00BA44B2" w:rsidRPr="00793A7A" w:rsidRDefault="00BA44B2" w:rsidP="00BA44B2">
            <w:pPr>
              <w:rPr>
                <w:rFonts w:ascii="Arial" w:eastAsia="Times New Roman" w:hAnsi="Arial" w:cs="Arial"/>
              </w:rPr>
            </w:pPr>
          </w:p>
        </w:tc>
      </w:tr>
      <w:tr w:rsidR="00BA44B2" w:rsidRPr="00793A7A" w14:paraId="38A8E26E" w14:textId="77777777" w:rsidTr="00915A09">
        <w:trPr>
          <w:trHeight w:val="58"/>
        </w:trPr>
        <w:tc>
          <w:tcPr>
            <w:tcW w:w="5665" w:type="dxa"/>
          </w:tcPr>
          <w:p w14:paraId="2B7CF42A" w14:textId="77777777" w:rsidR="00BA44B2" w:rsidRPr="00793A7A" w:rsidRDefault="00BA44B2" w:rsidP="00BA44B2">
            <w:pPr>
              <w:rPr>
                <w:rFonts w:ascii="Arial" w:eastAsia="Times New Roman" w:hAnsi="Arial" w:cs="Arial"/>
              </w:rPr>
            </w:pPr>
            <w:r w:rsidRPr="00793A7A">
              <w:rPr>
                <w:rFonts w:ascii="Arial" w:eastAsia="Times New Roman" w:hAnsi="Arial" w:cs="Arial"/>
              </w:rPr>
              <w:t>Guion: Alanna Brown</w:t>
            </w:r>
          </w:p>
        </w:tc>
        <w:tc>
          <w:tcPr>
            <w:tcW w:w="2829" w:type="dxa"/>
            <w:vMerge/>
          </w:tcPr>
          <w:p w14:paraId="73AFC1C0" w14:textId="77777777" w:rsidR="00BA44B2" w:rsidRPr="00793A7A" w:rsidRDefault="00BA44B2" w:rsidP="00BA44B2">
            <w:pPr>
              <w:rPr>
                <w:rFonts w:ascii="Arial" w:eastAsia="Times New Roman" w:hAnsi="Arial" w:cs="Arial"/>
              </w:rPr>
            </w:pPr>
          </w:p>
        </w:tc>
      </w:tr>
      <w:tr w:rsidR="00BA44B2" w:rsidRPr="00793A7A" w14:paraId="4ACE18F2" w14:textId="77777777" w:rsidTr="00915A09">
        <w:trPr>
          <w:trHeight w:val="58"/>
        </w:trPr>
        <w:tc>
          <w:tcPr>
            <w:tcW w:w="5665" w:type="dxa"/>
          </w:tcPr>
          <w:p w14:paraId="42035D38" w14:textId="77777777" w:rsidR="00BA44B2" w:rsidRPr="00793A7A" w:rsidRDefault="00BA44B2" w:rsidP="00BA44B2">
            <w:pPr>
              <w:rPr>
                <w:rFonts w:ascii="Arial" w:eastAsia="Times New Roman" w:hAnsi="Arial" w:cs="Arial"/>
              </w:rPr>
            </w:pPr>
            <w:r w:rsidRPr="00793A7A">
              <w:rPr>
                <w:rFonts w:ascii="Arial" w:eastAsia="Times New Roman" w:hAnsi="Arial" w:cs="Arial"/>
              </w:rPr>
              <w:t>Música: David Buckley</w:t>
            </w:r>
          </w:p>
        </w:tc>
        <w:tc>
          <w:tcPr>
            <w:tcW w:w="2829" w:type="dxa"/>
            <w:vMerge/>
          </w:tcPr>
          <w:p w14:paraId="161BFD38" w14:textId="77777777" w:rsidR="00BA44B2" w:rsidRPr="00793A7A" w:rsidRDefault="00BA44B2" w:rsidP="00BA44B2">
            <w:pPr>
              <w:rPr>
                <w:rFonts w:ascii="Arial" w:eastAsia="Times New Roman" w:hAnsi="Arial" w:cs="Arial"/>
              </w:rPr>
            </w:pPr>
          </w:p>
        </w:tc>
      </w:tr>
      <w:tr w:rsidR="00BA44B2" w:rsidRPr="00793A7A" w14:paraId="67EA30FE" w14:textId="77777777" w:rsidTr="00915A09">
        <w:trPr>
          <w:trHeight w:val="58"/>
        </w:trPr>
        <w:tc>
          <w:tcPr>
            <w:tcW w:w="5665" w:type="dxa"/>
          </w:tcPr>
          <w:p w14:paraId="5F9FE051" w14:textId="77777777" w:rsidR="00BA44B2" w:rsidRPr="00793A7A" w:rsidRDefault="00BA44B2" w:rsidP="00BA44B2">
            <w:pPr>
              <w:rPr>
                <w:rFonts w:ascii="Arial" w:eastAsia="Times New Roman" w:hAnsi="Arial" w:cs="Arial"/>
              </w:rPr>
            </w:pPr>
            <w:r w:rsidRPr="00793A7A">
              <w:rPr>
                <w:rFonts w:ascii="Arial" w:eastAsia="Times New Roman" w:hAnsi="Arial" w:cs="Arial"/>
              </w:rPr>
              <w:t>Reparto principal: Eliane Umuhire, Charmaine Bingwa, Ella Cannon.</w:t>
            </w:r>
          </w:p>
        </w:tc>
        <w:tc>
          <w:tcPr>
            <w:tcW w:w="2829" w:type="dxa"/>
            <w:vMerge/>
          </w:tcPr>
          <w:p w14:paraId="136D6C8E" w14:textId="77777777" w:rsidR="00BA44B2" w:rsidRPr="00793A7A" w:rsidRDefault="00BA44B2" w:rsidP="00BA44B2">
            <w:pPr>
              <w:rPr>
                <w:rFonts w:ascii="Arial" w:eastAsia="Times New Roman" w:hAnsi="Arial" w:cs="Arial"/>
              </w:rPr>
            </w:pPr>
          </w:p>
        </w:tc>
      </w:tr>
      <w:tr w:rsidR="00BA44B2" w:rsidRPr="00793A7A" w14:paraId="03CE8DE0" w14:textId="77777777" w:rsidTr="00915A09">
        <w:tc>
          <w:tcPr>
            <w:tcW w:w="5665" w:type="dxa"/>
          </w:tcPr>
          <w:p w14:paraId="1E665CF6" w14:textId="77777777" w:rsidR="00BA44B2" w:rsidRPr="00793A7A" w:rsidRDefault="00BA44B2" w:rsidP="00BA44B2">
            <w:pPr>
              <w:rPr>
                <w:rFonts w:ascii="Arial" w:eastAsia="Times New Roman" w:hAnsi="Arial" w:cs="Arial"/>
              </w:rPr>
            </w:pPr>
            <w:r w:rsidRPr="00793A7A">
              <w:rPr>
                <w:rFonts w:ascii="Arial" w:eastAsia="Times New Roman" w:hAnsi="Arial" w:cs="Arial"/>
              </w:rPr>
              <w:t>Sinopsis:</w:t>
            </w:r>
          </w:p>
          <w:p w14:paraId="5809174B" w14:textId="77777777" w:rsidR="00BA44B2" w:rsidRPr="00793A7A" w:rsidRDefault="00BA44B2" w:rsidP="00BA44B2">
            <w:pPr>
              <w:rPr>
                <w:rFonts w:ascii="Arial" w:eastAsia="Times New Roman" w:hAnsi="Arial" w:cs="Arial"/>
              </w:rPr>
            </w:pPr>
            <w:r w:rsidRPr="00793A7A">
              <w:rPr>
                <w:rFonts w:ascii="Arial" w:eastAsia="Times New Roman" w:hAnsi="Arial" w:cs="Arial"/>
              </w:rPr>
              <w:t>En abril de 1994, cuatro mujeres de diferentes orígenes y creencias se encuentran atrapadas y escondidas durante el genocidio contra los tutsis en Ruanda. Su lucha por la supervivencia contra todo pronóstico une a las mujeres en una hermandad inquebrantable.</w:t>
            </w:r>
          </w:p>
        </w:tc>
        <w:tc>
          <w:tcPr>
            <w:tcW w:w="2829" w:type="dxa"/>
            <w:vMerge/>
          </w:tcPr>
          <w:p w14:paraId="6FCF6E7C" w14:textId="77777777" w:rsidR="00BA44B2" w:rsidRPr="00793A7A" w:rsidRDefault="00BA44B2" w:rsidP="00BA44B2">
            <w:pPr>
              <w:rPr>
                <w:rFonts w:ascii="Arial" w:eastAsia="Times New Roman" w:hAnsi="Arial" w:cs="Arial"/>
              </w:rPr>
            </w:pPr>
          </w:p>
        </w:tc>
      </w:tr>
    </w:tbl>
    <w:p w14:paraId="2625838C" w14:textId="77777777" w:rsidR="00BA44B2" w:rsidRPr="00793A7A" w:rsidRDefault="00BA44B2" w:rsidP="00BA44B2">
      <w:pPr>
        <w:widowControl/>
        <w:autoSpaceDE/>
        <w:autoSpaceDN/>
        <w:spacing w:after="160" w:line="259" w:lineRule="auto"/>
        <w:rPr>
          <w:rFonts w:ascii="Arial" w:eastAsia="Times New Roman" w:hAnsi="Arial" w:cs="Arial"/>
        </w:rPr>
      </w:pPr>
    </w:p>
    <w:p w14:paraId="08345C0B" w14:textId="77777777" w:rsidR="00BA44B2" w:rsidRPr="00793A7A" w:rsidRDefault="00BA44B2" w:rsidP="00BA44B2">
      <w:pPr>
        <w:widowControl/>
        <w:autoSpaceDE/>
        <w:autoSpaceDN/>
        <w:spacing w:after="160" w:line="259" w:lineRule="auto"/>
        <w:jc w:val="center"/>
        <w:rPr>
          <w:rFonts w:ascii="Arial" w:eastAsia="Times New Roman" w:hAnsi="Arial" w:cs="Arial"/>
        </w:rPr>
      </w:pPr>
      <w:r w:rsidRPr="00793A7A">
        <w:rPr>
          <w:rFonts w:ascii="Arial" w:eastAsia="Times New Roman" w:hAnsi="Arial" w:cs="Arial"/>
        </w:rPr>
        <w:t>IV. INFORMACIÓN Y EXPRESIÓN</w:t>
      </w:r>
    </w:p>
    <w:p w14:paraId="5BBBBEBA" w14:textId="77777777" w:rsidR="00BA44B2" w:rsidRPr="00793A7A" w:rsidRDefault="00BA44B2" w:rsidP="00BA44B2">
      <w:pPr>
        <w:widowControl/>
        <w:numPr>
          <w:ilvl w:val="0"/>
          <w:numId w:val="32"/>
        </w:numPr>
        <w:autoSpaceDE/>
        <w:autoSpaceDN/>
        <w:spacing w:after="160" w:line="259" w:lineRule="auto"/>
        <w:contextualSpacing/>
        <w:rPr>
          <w:rFonts w:ascii="Arial" w:eastAsia="Times New Roman" w:hAnsi="Arial" w:cs="Arial"/>
        </w:rPr>
      </w:pPr>
      <w:r w:rsidRPr="00793A7A">
        <w:rPr>
          <w:rFonts w:ascii="Arial" w:eastAsia="Times New Roman" w:hAnsi="Arial" w:cs="Arial"/>
          <w:i/>
        </w:rPr>
        <w:t>Atrapados</w:t>
      </w:r>
      <w:r w:rsidRPr="00793A7A">
        <w:rPr>
          <w:rFonts w:ascii="Arial" w:eastAsia="Times New Roman" w:hAnsi="Arial" w:cs="Arial"/>
        </w:rPr>
        <w:t xml:space="preserve"> (Miguel Cohan y Hernán Goldfrid, 2025)</w:t>
      </w:r>
    </w:p>
    <w:p w14:paraId="4C90D045" w14:textId="77777777" w:rsidR="00BA44B2" w:rsidRPr="00793A7A" w:rsidRDefault="00BA44B2" w:rsidP="00BA44B2">
      <w:pPr>
        <w:widowControl/>
        <w:numPr>
          <w:ilvl w:val="0"/>
          <w:numId w:val="32"/>
        </w:numPr>
        <w:autoSpaceDE/>
        <w:autoSpaceDN/>
        <w:spacing w:after="160" w:line="259" w:lineRule="auto"/>
        <w:contextualSpacing/>
        <w:rPr>
          <w:rFonts w:ascii="Arial" w:eastAsia="Times New Roman" w:hAnsi="Arial" w:cs="Arial"/>
        </w:rPr>
      </w:pPr>
      <w:r w:rsidRPr="00793A7A">
        <w:rPr>
          <w:rFonts w:ascii="Arial" w:eastAsia="Times New Roman" w:hAnsi="Arial" w:cs="Arial"/>
          <w:i/>
        </w:rPr>
        <w:t>Clickbait</w:t>
      </w:r>
      <w:r w:rsidRPr="00793A7A">
        <w:rPr>
          <w:rFonts w:ascii="Arial" w:eastAsia="Times New Roman" w:hAnsi="Arial" w:cs="Arial"/>
        </w:rPr>
        <w:t xml:space="preserve"> (VV.DD., 2021)</w:t>
      </w:r>
    </w:p>
    <w:p w14:paraId="6A92B3B7" w14:textId="77777777" w:rsidR="00BA44B2" w:rsidRPr="00793A7A" w:rsidRDefault="00BA44B2" w:rsidP="00BA44B2">
      <w:pPr>
        <w:widowControl/>
        <w:numPr>
          <w:ilvl w:val="0"/>
          <w:numId w:val="32"/>
        </w:numPr>
        <w:autoSpaceDE/>
        <w:autoSpaceDN/>
        <w:spacing w:after="160" w:line="259" w:lineRule="auto"/>
        <w:contextualSpacing/>
        <w:rPr>
          <w:rFonts w:ascii="Arial" w:eastAsia="Times New Roman" w:hAnsi="Arial" w:cs="Arial"/>
        </w:rPr>
      </w:pPr>
      <w:r w:rsidRPr="00793A7A">
        <w:rPr>
          <w:rFonts w:ascii="Arial" w:eastAsia="Times New Roman" w:hAnsi="Arial" w:cs="Arial"/>
          <w:i/>
        </w:rPr>
        <w:t>El cuerpo en llamas</w:t>
      </w:r>
      <w:r w:rsidRPr="00793A7A">
        <w:rPr>
          <w:rFonts w:ascii="Arial" w:eastAsia="Times New Roman" w:hAnsi="Arial" w:cs="Arial"/>
        </w:rPr>
        <w:t xml:space="preserve"> (Jorge Torregrossa y Laura Mañá, 2023) </w:t>
      </w:r>
    </w:p>
    <w:p w14:paraId="19056CB8" w14:textId="77777777" w:rsidR="00BA44B2" w:rsidRPr="00793A7A" w:rsidRDefault="00BA44B2" w:rsidP="00BA44B2">
      <w:pPr>
        <w:widowControl/>
        <w:numPr>
          <w:ilvl w:val="0"/>
          <w:numId w:val="32"/>
        </w:numPr>
        <w:autoSpaceDE/>
        <w:autoSpaceDN/>
        <w:spacing w:after="160" w:line="259" w:lineRule="auto"/>
        <w:contextualSpacing/>
        <w:rPr>
          <w:rFonts w:ascii="Arial" w:eastAsia="Times New Roman" w:hAnsi="Arial" w:cs="Arial"/>
        </w:rPr>
      </w:pPr>
      <w:r w:rsidRPr="00793A7A">
        <w:rPr>
          <w:rFonts w:ascii="Arial" w:eastAsia="Times New Roman" w:hAnsi="Arial" w:cs="Arial"/>
          <w:i/>
        </w:rPr>
        <w:t>La chica de nieve</w:t>
      </w:r>
      <w:r w:rsidRPr="00793A7A">
        <w:rPr>
          <w:rFonts w:ascii="Arial" w:eastAsia="Times New Roman" w:hAnsi="Arial" w:cs="Arial"/>
        </w:rPr>
        <w:t xml:space="preserve"> (David Ulloa y Laura Alvea, 2023-2025)</w:t>
      </w:r>
    </w:p>
    <w:p w14:paraId="00287E47" w14:textId="77777777" w:rsidR="00BA44B2" w:rsidRPr="00793A7A" w:rsidRDefault="00BA44B2" w:rsidP="00BA44B2">
      <w:pPr>
        <w:widowControl/>
        <w:numPr>
          <w:ilvl w:val="0"/>
          <w:numId w:val="32"/>
        </w:numPr>
        <w:autoSpaceDE/>
        <w:autoSpaceDN/>
        <w:spacing w:after="160" w:line="259" w:lineRule="auto"/>
        <w:contextualSpacing/>
        <w:rPr>
          <w:rFonts w:ascii="Arial" w:eastAsia="Times New Roman" w:hAnsi="Arial" w:cs="Arial"/>
        </w:rPr>
      </w:pPr>
      <w:r w:rsidRPr="00793A7A">
        <w:rPr>
          <w:rFonts w:ascii="Arial" w:eastAsia="Times New Roman" w:hAnsi="Arial" w:cs="Arial"/>
          <w:i/>
        </w:rPr>
        <w:t>La ciudad secreta</w:t>
      </w:r>
      <w:r w:rsidRPr="00793A7A">
        <w:rPr>
          <w:rFonts w:ascii="Arial" w:eastAsia="Times New Roman" w:hAnsi="Arial" w:cs="Arial"/>
        </w:rPr>
        <w:t xml:space="preserve"> (</w:t>
      </w:r>
      <w:r w:rsidRPr="00793A7A">
        <w:rPr>
          <w:rFonts w:ascii="Arial" w:eastAsia="Times New Roman" w:hAnsi="Arial" w:cs="Arial"/>
          <w:i/>
        </w:rPr>
        <w:t>Secret City</w:t>
      </w:r>
      <w:r w:rsidRPr="00793A7A">
        <w:rPr>
          <w:rFonts w:ascii="Arial" w:eastAsia="Times New Roman" w:hAnsi="Arial" w:cs="Arial"/>
        </w:rPr>
        <w:t>, Emma Freeman, Tony Krawitz y Daniel Nettheim, 2016-2019)</w:t>
      </w:r>
    </w:p>
    <w:p w14:paraId="2C811C72" w14:textId="77777777" w:rsidR="00BA44B2" w:rsidRPr="00793A7A" w:rsidRDefault="00BA44B2" w:rsidP="00BA44B2">
      <w:pPr>
        <w:widowControl/>
        <w:numPr>
          <w:ilvl w:val="0"/>
          <w:numId w:val="32"/>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b/>
          <w:i/>
          <w:lang w:val="en-US"/>
        </w:rPr>
        <w:t>La luz que no puedes ver</w:t>
      </w:r>
      <w:r w:rsidRPr="00793A7A">
        <w:rPr>
          <w:rFonts w:ascii="Arial" w:eastAsia="Times New Roman" w:hAnsi="Arial" w:cs="Arial"/>
          <w:lang w:val="en-US"/>
        </w:rPr>
        <w:t xml:space="preserve"> (</w:t>
      </w:r>
      <w:r w:rsidRPr="00793A7A">
        <w:rPr>
          <w:rFonts w:ascii="Arial" w:eastAsia="Times New Roman" w:hAnsi="Arial" w:cs="Arial"/>
          <w:i/>
          <w:lang w:val="en-US"/>
        </w:rPr>
        <w:t>All the Light We Cannot See</w:t>
      </w:r>
      <w:r w:rsidRPr="00793A7A">
        <w:rPr>
          <w:rFonts w:ascii="Arial" w:eastAsia="Times New Roman" w:hAnsi="Arial" w:cs="Arial"/>
          <w:lang w:val="en-US"/>
        </w:rPr>
        <w:t>, Shawn Levy, 2023)</w:t>
      </w:r>
    </w:p>
    <w:p w14:paraId="702D1329" w14:textId="77777777" w:rsidR="00BA44B2" w:rsidRPr="00793A7A" w:rsidRDefault="00BA44B2" w:rsidP="00BA44B2">
      <w:pPr>
        <w:widowControl/>
        <w:numPr>
          <w:ilvl w:val="0"/>
          <w:numId w:val="32"/>
        </w:numPr>
        <w:autoSpaceDE/>
        <w:autoSpaceDN/>
        <w:spacing w:after="160" w:line="259" w:lineRule="auto"/>
        <w:contextualSpacing/>
        <w:rPr>
          <w:rFonts w:ascii="Arial" w:eastAsia="Times New Roman" w:hAnsi="Arial" w:cs="Arial"/>
        </w:rPr>
      </w:pPr>
      <w:r w:rsidRPr="00793A7A">
        <w:rPr>
          <w:rFonts w:ascii="Arial" w:eastAsia="Times New Roman" w:hAnsi="Arial" w:cs="Arial"/>
          <w:b/>
          <w:i/>
        </w:rPr>
        <w:t>La gran exclusiva</w:t>
      </w:r>
      <w:r w:rsidRPr="00793A7A">
        <w:rPr>
          <w:rFonts w:ascii="Arial" w:eastAsia="Times New Roman" w:hAnsi="Arial" w:cs="Arial"/>
        </w:rPr>
        <w:t xml:space="preserve"> (</w:t>
      </w:r>
      <w:r w:rsidRPr="00793A7A">
        <w:rPr>
          <w:rFonts w:ascii="Arial" w:eastAsia="Times New Roman" w:hAnsi="Arial" w:cs="Arial"/>
          <w:i/>
        </w:rPr>
        <w:t>Scoop</w:t>
      </w:r>
      <w:r w:rsidRPr="00793A7A">
        <w:rPr>
          <w:rFonts w:ascii="Arial" w:eastAsia="Times New Roman" w:hAnsi="Arial" w:cs="Arial"/>
        </w:rPr>
        <w:t>, Philip Martin, 2024)</w:t>
      </w:r>
    </w:p>
    <w:p w14:paraId="0C44FAA4" w14:textId="77777777" w:rsidR="00BA44B2" w:rsidRPr="00793A7A" w:rsidRDefault="00BA44B2" w:rsidP="00BA44B2">
      <w:pPr>
        <w:widowControl/>
        <w:numPr>
          <w:ilvl w:val="0"/>
          <w:numId w:val="32"/>
        </w:numPr>
        <w:autoSpaceDE/>
        <w:autoSpaceDN/>
        <w:spacing w:after="160" w:line="259" w:lineRule="auto"/>
        <w:contextualSpacing/>
        <w:rPr>
          <w:rFonts w:ascii="Arial" w:eastAsia="Times New Roman" w:hAnsi="Arial" w:cs="Arial"/>
        </w:rPr>
      </w:pPr>
      <w:r w:rsidRPr="00793A7A">
        <w:rPr>
          <w:rFonts w:ascii="Arial" w:eastAsia="Times New Roman" w:hAnsi="Arial" w:cs="Arial"/>
          <w:i/>
        </w:rPr>
        <w:t>Las citas de Rosa Peral</w:t>
      </w:r>
      <w:r w:rsidRPr="00793A7A">
        <w:rPr>
          <w:rFonts w:ascii="Arial" w:eastAsia="Times New Roman" w:hAnsi="Arial" w:cs="Arial"/>
        </w:rPr>
        <w:t xml:space="preserve"> (Carles Vidal Novellas, Manuel Pérez Cáceres y Carlos Agulló, 2023)</w:t>
      </w:r>
    </w:p>
    <w:p w14:paraId="4D502B09" w14:textId="77777777" w:rsidR="00BA44B2" w:rsidRPr="00793A7A" w:rsidRDefault="00BA44B2" w:rsidP="00BA44B2">
      <w:pPr>
        <w:widowControl/>
        <w:numPr>
          <w:ilvl w:val="0"/>
          <w:numId w:val="32"/>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b/>
          <w:i/>
          <w:lang w:val="en-US"/>
        </w:rPr>
        <w:t>No mires arriba</w:t>
      </w:r>
      <w:r w:rsidRPr="00793A7A">
        <w:rPr>
          <w:rFonts w:ascii="Arial" w:eastAsia="Times New Roman" w:hAnsi="Arial" w:cs="Arial"/>
          <w:i/>
          <w:lang w:val="en-US"/>
        </w:rPr>
        <w:t xml:space="preserve"> </w:t>
      </w:r>
      <w:r w:rsidRPr="00793A7A">
        <w:rPr>
          <w:rFonts w:ascii="Arial" w:eastAsia="Times New Roman" w:hAnsi="Arial" w:cs="Arial"/>
          <w:lang w:val="en-US"/>
        </w:rPr>
        <w:t>(</w:t>
      </w:r>
      <w:r w:rsidRPr="00793A7A">
        <w:rPr>
          <w:rFonts w:ascii="Arial" w:eastAsia="Times New Roman" w:hAnsi="Arial" w:cs="Arial"/>
          <w:i/>
          <w:lang w:val="en-US"/>
        </w:rPr>
        <w:t>Don't Look Up</w:t>
      </w:r>
      <w:r w:rsidRPr="00793A7A">
        <w:rPr>
          <w:rFonts w:ascii="Arial" w:eastAsia="Times New Roman" w:hAnsi="Arial" w:cs="Arial"/>
          <w:lang w:val="en-US"/>
        </w:rPr>
        <w:t>, Adam McKay, 2021)</w:t>
      </w:r>
    </w:p>
    <w:p w14:paraId="178FE0B9" w14:textId="77777777" w:rsidR="00BA44B2" w:rsidRPr="00793A7A" w:rsidRDefault="00BA44B2" w:rsidP="00BA44B2">
      <w:pPr>
        <w:widowControl/>
        <w:numPr>
          <w:ilvl w:val="0"/>
          <w:numId w:val="32"/>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Post-Truth Times: We the media</w:t>
      </w:r>
      <w:r w:rsidRPr="00793A7A">
        <w:rPr>
          <w:rFonts w:ascii="Arial" w:eastAsia="Times New Roman" w:hAnsi="Arial" w:cs="Arial"/>
          <w:lang w:val="en-US"/>
        </w:rPr>
        <w:t xml:space="preserve"> (Héctor Carré, 2017)</w:t>
      </w:r>
    </w:p>
    <w:p w14:paraId="05ACD4A1" w14:textId="77777777" w:rsidR="00BA44B2" w:rsidRPr="00793A7A" w:rsidRDefault="00BA44B2" w:rsidP="00BA44B2">
      <w:pPr>
        <w:widowControl/>
        <w:numPr>
          <w:ilvl w:val="0"/>
          <w:numId w:val="32"/>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The post-truth world</w:t>
      </w:r>
      <w:r w:rsidRPr="00793A7A">
        <w:rPr>
          <w:rFonts w:ascii="Arial" w:eastAsia="Times New Roman" w:hAnsi="Arial" w:cs="Arial"/>
          <w:lang w:val="en-US"/>
        </w:rPr>
        <w:t xml:space="preserve"> (</w:t>
      </w:r>
      <w:r w:rsidRPr="00793A7A">
        <w:rPr>
          <w:rFonts w:ascii="Arial" w:eastAsia="Times New Roman" w:hAnsi="Arial" w:cs="Arial"/>
          <w:i/>
          <w:lang w:val="en-US"/>
        </w:rPr>
        <w:t>Zui hou zhen xiang</w:t>
      </w:r>
      <w:r w:rsidRPr="00793A7A">
        <w:rPr>
          <w:rFonts w:ascii="Arial" w:eastAsia="Times New Roman" w:hAnsi="Arial" w:cs="Arial"/>
          <w:lang w:val="en-US"/>
        </w:rPr>
        <w:t>, If Chen, 2022)</w:t>
      </w:r>
    </w:p>
    <w:p w14:paraId="5265D989" w14:textId="77777777" w:rsidR="00BA44B2" w:rsidRPr="00793A7A" w:rsidRDefault="00BA44B2" w:rsidP="00BA44B2">
      <w:pPr>
        <w:widowControl/>
        <w:numPr>
          <w:ilvl w:val="0"/>
          <w:numId w:val="32"/>
        </w:numPr>
        <w:autoSpaceDE/>
        <w:autoSpaceDN/>
        <w:spacing w:after="160" w:line="259" w:lineRule="auto"/>
        <w:contextualSpacing/>
        <w:rPr>
          <w:rFonts w:ascii="Arial" w:eastAsia="Times New Roman" w:hAnsi="Arial" w:cs="Arial"/>
        </w:rPr>
      </w:pPr>
      <w:r w:rsidRPr="00793A7A">
        <w:rPr>
          <w:rFonts w:ascii="Arial" w:eastAsia="Times New Roman" w:hAnsi="Arial" w:cs="Arial"/>
          <w:i/>
        </w:rPr>
        <w:t>Special Correspondents</w:t>
      </w:r>
      <w:r w:rsidRPr="00793A7A">
        <w:rPr>
          <w:rFonts w:ascii="Arial" w:eastAsia="Times New Roman" w:hAnsi="Arial" w:cs="Arial"/>
        </w:rPr>
        <w:t xml:space="preserve"> (Ricky Gervais, 2016)</w:t>
      </w:r>
    </w:p>
    <w:p w14:paraId="28574DB0" w14:textId="77777777" w:rsidR="00BA44B2" w:rsidRPr="00793A7A" w:rsidRDefault="00BA44B2" w:rsidP="00BA44B2">
      <w:pPr>
        <w:widowControl/>
        <w:numPr>
          <w:ilvl w:val="0"/>
          <w:numId w:val="32"/>
        </w:numPr>
        <w:autoSpaceDE/>
        <w:autoSpaceDN/>
        <w:spacing w:after="160" w:line="259" w:lineRule="auto"/>
        <w:contextualSpacing/>
        <w:rPr>
          <w:rFonts w:ascii="Arial" w:eastAsia="Times New Roman" w:hAnsi="Arial" w:cs="Arial"/>
        </w:rPr>
      </w:pPr>
      <w:r w:rsidRPr="00793A7A">
        <w:rPr>
          <w:rFonts w:ascii="Arial" w:eastAsia="Times New Roman" w:hAnsi="Arial" w:cs="Arial"/>
          <w:i/>
        </w:rPr>
        <w:t>Víctima/sospechosa</w:t>
      </w:r>
      <w:r w:rsidRPr="00793A7A">
        <w:rPr>
          <w:rFonts w:ascii="Arial" w:eastAsia="Times New Roman" w:hAnsi="Arial" w:cs="Arial"/>
        </w:rPr>
        <w:t xml:space="preserve"> (</w:t>
      </w:r>
      <w:r w:rsidRPr="00793A7A">
        <w:rPr>
          <w:rFonts w:ascii="Arial" w:eastAsia="Times New Roman" w:hAnsi="Arial" w:cs="Arial"/>
          <w:i/>
        </w:rPr>
        <w:t>Victim/Suspect</w:t>
      </w:r>
      <w:r w:rsidRPr="00793A7A">
        <w:rPr>
          <w:rFonts w:ascii="Arial" w:eastAsia="Times New Roman" w:hAnsi="Arial" w:cs="Arial"/>
        </w:rPr>
        <w:t>, Nancy Schwartzman, 2023)</w:t>
      </w:r>
    </w:p>
    <w:p w14:paraId="384C2883" w14:textId="77777777" w:rsidR="00BA44B2" w:rsidRPr="00793A7A" w:rsidRDefault="00BA44B2" w:rsidP="00BA44B2">
      <w:pPr>
        <w:widowControl/>
        <w:autoSpaceDE/>
        <w:autoSpaceDN/>
        <w:spacing w:after="160" w:line="259" w:lineRule="auto"/>
        <w:ind w:left="720"/>
        <w:contextualSpacing/>
        <w:rPr>
          <w:rFonts w:ascii="Arial" w:eastAsia="Times New Roman" w:hAnsi="Arial" w:cs="Arial"/>
        </w:rPr>
      </w:pPr>
    </w:p>
    <w:tbl>
      <w:tblPr>
        <w:tblStyle w:val="Tablaconcuadrcula3"/>
        <w:tblW w:w="0" w:type="auto"/>
        <w:tblLook w:val="04A0" w:firstRow="1" w:lastRow="0" w:firstColumn="1" w:lastColumn="0" w:noHBand="0" w:noVBand="1"/>
      </w:tblPr>
      <w:tblGrid>
        <w:gridCol w:w="5665"/>
        <w:gridCol w:w="3012"/>
      </w:tblGrid>
      <w:tr w:rsidR="00BA44B2" w:rsidRPr="00793A7A" w14:paraId="6183C5B5" w14:textId="77777777" w:rsidTr="00915A09">
        <w:tc>
          <w:tcPr>
            <w:tcW w:w="5665" w:type="dxa"/>
          </w:tcPr>
          <w:p w14:paraId="5CBAFFAE"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Título: </w:t>
            </w:r>
            <w:r w:rsidRPr="00793A7A">
              <w:rPr>
                <w:rFonts w:ascii="Arial" w:eastAsia="Times New Roman" w:hAnsi="Arial" w:cs="Arial"/>
                <w:b/>
                <w:i/>
              </w:rPr>
              <w:t>La luz que no puedes ver</w:t>
            </w:r>
            <w:r w:rsidRPr="00793A7A">
              <w:rPr>
                <w:rFonts w:ascii="Arial" w:eastAsia="Times New Roman" w:hAnsi="Arial" w:cs="Arial"/>
              </w:rPr>
              <w:t xml:space="preserve"> (</w:t>
            </w:r>
            <w:r w:rsidRPr="00793A7A">
              <w:rPr>
                <w:rFonts w:ascii="Arial" w:eastAsia="Times New Roman" w:hAnsi="Arial" w:cs="Arial"/>
                <w:i/>
              </w:rPr>
              <w:t>All the Light We Cannot See</w:t>
            </w:r>
            <w:r w:rsidRPr="00793A7A">
              <w:rPr>
                <w:rFonts w:ascii="Arial" w:eastAsia="Times New Roman" w:hAnsi="Arial" w:cs="Arial"/>
              </w:rPr>
              <w:t>)</w:t>
            </w:r>
          </w:p>
        </w:tc>
        <w:tc>
          <w:tcPr>
            <w:tcW w:w="2829" w:type="dxa"/>
            <w:vMerge w:val="restart"/>
          </w:tcPr>
          <w:p w14:paraId="0CEFAB1A" w14:textId="5ECEAE21" w:rsidR="00BA44B2" w:rsidRPr="00793A7A" w:rsidRDefault="00BA44B2" w:rsidP="00BA44B2">
            <w:pPr>
              <w:rPr>
                <w:rFonts w:ascii="Arial" w:eastAsia="Times New Roman" w:hAnsi="Arial" w:cs="Arial"/>
              </w:rPr>
            </w:pPr>
            <w:r w:rsidRPr="00793A7A">
              <w:rPr>
                <w:rFonts w:ascii="Arial" w:eastAsia="Times New Roman" w:hAnsi="Arial" w:cs="Arial"/>
                <w:noProof/>
                <w:lang w:eastAsia="es-ES"/>
              </w:rPr>
              <w:drawing>
                <wp:inline distT="0" distB="0" distL="0" distR="0" wp14:anchorId="2A733F6D" wp14:editId="13F5FBEF">
                  <wp:extent cx="1775460" cy="2628900"/>
                  <wp:effectExtent l="0" t="0" r="0" b="0"/>
                  <wp:docPr id="13" name="Imagen 13" descr="La luz que no puedes ver (Miniserie de T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La luz que no puedes ver (Miniserie de TV)"/>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75460" cy="2628900"/>
                          </a:xfrm>
                          <a:prstGeom prst="rect">
                            <a:avLst/>
                          </a:prstGeom>
                          <a:noFill/>
                          <a:ln>
                            <a:noFill/>
                          </a:ln>
                        </pic:spPr>
                      </pic:pic>
                    </a:graphicData>
                  </a:graphic>
                </wp:inline>
              </w:drawing>
            </w:r>
          </w:p>
        </w:tc>
      </w:tr>
      <w:tr w:rsidR="00BA44B2" w:rsidRPr="00793A7A" w14:paraId="2BCDD885" w14:textId="77777777" w:rsidTr="00915A09">
        <w:tc>
          <w:tcPr>
            <w:tcW w:w="5665" w:type="dxa"/>
          </w:tcPr>
          <w:p w14:paraId="1744929D" w14:textId="77777777" w:rsidR="00BA44B2" w:rsidRPr="00793A7A" w:rsidRDefault="00BA44B2" w:rsidP="00BA44B2">
            <w:pPr>
              <w:rPr>
                <w:rFonts w:ascii="Arial" w:eastAsia="Times New Roman" w:hAnsi="Arial" w:cs="Arial"/>
              </w:rPr>
            </w:pPr>
            <w:r w:rsidRPr="00793A7A">
              <w:rPr>
                <w:rFonts w:ascii="Arial" w:eastAsia="Times New Roman" w:hAnsi="Arial" w:cs="Arial"/>
              </w:rPr>
              <w:t>Año: 2023</w:t>
            </w:r>
          </w:p>
        </w:tc>
        <w:tc>
          <w:tcPr>
            <w:tcW w:w="2829" w:type="dxa"/>
            <w:vMerge/>
          </w:tcPr>
          <w:p w14:paraId="3CB94D0E" w14:textId="77777777" w:rsidR="00BA44B2" w:rsidRPr="00793A7A" w:rsidRDefault="00BA44B2" w:rsidP="00BA44B2">
            <w:pPr>
              <w:rPr>
                <w:rFonts w:ascii="Arial" w:eastAsia="Times New Roman" w:hAnsi="Arial" w:cs="Arial"/>
              </w:rPr>
            </w:pPr>
          </w:p>
        </w:tc>
      </w:tr>
      <w:tr w:rsidR="00BA44B2" w:rsidRPr="00793A7A" w14:paraId="4BA5DAB6" w14:textId="77777777" w:rsidTr="00915A09">
        <w:tc>
          <w:tcPr>
            <w:tcW w:w="5665" w:type="dxa"/>
          </w:tcPr>
          <w:p w14:paraId="12F83645" w14:textId="77777777" w:rsidR="00BA44B2" w:rsidRPr="00793A7A" w:rsidRDefault="00BA44B2" w:rsidP="00BA44B2">
            <w:pPr>
              <w:rPr>
                <w:rFonts w:ascii="Arial" w:eastAsia="Times New Roman" w:hAnsi="Arial" w:cs="Arial"/>
              </w:rPr>
            </w:pPr>
            <w:r w:rsidRPr="00793A7A">
              <w:rPr>
                <w:rFonts w:ascii="Arial" w:eastAsia="Times New Roman" w:hAnsi="Arial" w:cs="Arial"/>
              </w:rPr>
              <w:t>Duración: 60 min. 4 episodios.</w:t>
            </w:r>
          </w:p>
        </w:tc>
        <w:tc>
          <w:tcPr>
            <w:tcW w:w="2829" w:type="dxa"/>
            <w:vMerge/>
          </w:tcPr>
          <w:p w14:paraId="5746A146" w14:textId="77777777" w:rsidR="00BA44B2" w:rsidRPr="00793A7A" w:rsidRDefault="00BA44B2" w:rsidP="00BA44B2">
            <w:pPr>
              <w:rPr>
                <w:rFonts w:ascii="Arial" w:eastAsia="Times New Roman" w:hAnsi="Arial" w:cs="Arial"/>
              </w:rPr>
            </w:pPr>
          </w:p>
        </w:tc>
      </w:tr>
      <w:tr w:rsidR="00BA44B2" w:rsidRPr="00793A7A" w14:paraId="2AC23A63" w14:textId="77777777" w:rsidTr="00915A09">
        <w:tc>
          <w:tcPr>
            <w:tcW w:w="5665" w:type="dxa"/>
          </w:tcPr>
          <w:p w14:paraId="34C4619E" w14:textId="77777777" w:rsidR="00BA44B2" w:rsidRPr="00793A7A" w:rsidRDefault="00BA44B2" w:rsidP="00BA44B2">
            <w:pPr>
              <w:rPr>
                <w:rFonts w:ascii="Arial" w:eastAsia="Times New Roman" w:hAnsi="Arial" w:cs="Arial"/>
              </w:rPr>
            </w:pPr>
            <w:r w:rsidRPr="00793A7A">
              <w:rPr>
                <w:rFonts w:ascii="Arial" w:eastAsia="Times New Roman" w:hAnsi="Arial" w:cs="Arial"/>
              </w:rPr>
              <w:t>País: Estados Unidos.</w:t>
            </w:r>
          </w:p>
        </w:tc>
        <w:tc>
          <w:tcPr>
            <w:tcW w:w="2829" w:type="dxa"/>
            <w:vMerge/>
          </w:tcPr>
          <w:p w14:paraId="6CE1BAA5" w14:textId="77777777" w:rsidR="00BA44B2" w:rsidRPr="00793A7A" w:rsidRDefault="00BA44B2" w:rsidP="00BA44B2">
            <w:pPr>
              <w:rPr>
                <w:rFonts w:ascii="Arial" w:eastAsia="Times New Roman" w:hAnsi="Arial" w:cs="Arial"/>
              </w:rPr>
            </w:pPr>
          </w:p>
        </w:tc>
      </w:tr>
      <w:tr w:rsidR="00BA44B2" w:rsidRPr="00FA4C53" w14:paraId="44DB3433" w14:textId="77777777" w:rsidTr="00915A09">
        <w:trPr>
          <w:trHeight w:val="58"/>
        </w:trPr>
        <w:tc>
          <w:tcPr>
            <w:tcW w:w="5665" w:type="dxa"/>
          </w:tcPr>
          <w:p w14:paraId="7846B7E9" w14:textId="77777777" w:rsidR="00BA44B2" w:rsidRPr="00793A7A" w:rsidRDefault="00BA44B2" w:rsidP="00BA44B2">
            <w:pPr>
              <w:rPr>
                <w:rFonts w:ascii="Arial" w:eastAsia="Times New Roman" w:hAnsi="Arial" w:cs="Arial"/>
                <w:lang w:val="en-US"/>
              </w:rPr>
            </w:pPr>
            <w:r w:rsidRPr="00793A7A">
              <w:rPr>
                <w:rFonts w:ascii="Arial" w:eastAsia="Times New Roman" w:hAnsi="Arial" w:cs="Arial"/>
                <w:lang w:val="en-US"/>
              </w:rPr>
              <w:t>Dirección: Steven Knight (creador), Shawn Levy</w:t>
            </w:r>
          </w:p>
        </w:tc>
        <w:tc>
          <w:tcPr>
            <w:tcW w:w="2829" w:type="dxa"/>
            <w:vMerge/>
          </w:tcPr>
          <w:p w14:paraId="4C0A5E94" w14:textId="77777777" w:rsidR="00BA44B2" w:rsidRPr="00793A7A" w:rsidRDefault="00BA44B2" w:rsidP="00BA44B2">
            <w:pPr>
              <w:rPr>
                <w:rFonts w:ascii="Arial" w:eastAsia="Times New Roman" w:hAnsi="Arial" w:cs="Arial"/>
                <w:lang w:val="en-US"/>
              </w:rPr>
            </w:pPr>
          </w:p>
        </w:tc>
      </w:tr>
      <w:tr w:rsidR="00BA44B2" w:rsidRPr="00FA4C53" w14:paraId="6712C978" w14:textId="77777777" w:rsidTr="00915A09">
        <w:trPr>
          <w:trHeight w:val="58"/>
        </w:trPr>
        <w:tc>
          <w:tcPr>
            <w:tcW w:w="5665" w:type="dxa"/>
          </w:tcPr>
          <w:p w14:paraId="286E599A" w14:textId="77777777" w:rsidR="00BA44B2" w:rsidRPr="00793A7A" w:rsidRDefault="00BA44B2" w:rsidP="00BA44B2">
            <w:pPr>
              <w:rPr>
                <w:rFonts w:ascii="Arial" w:eastAsia="Times New Roman" w:hAnsi="Arial" w:cs="Arial"/>
                <w:lang w:val="en-US"/>
              </w:rPr>
            </w:pPr>
            <w:r w:rsidRPr="00793A7A">
              <w:rPr>
                <w:rFonts w:ascii="Arial" w:eastAsia="Times New Roman" w:hAnsi="Arial" w:cs="Arial"/>
                <w:lang w:val="en-US"/>
              </w:rPr>
              <w:t>Guion: Steven Knight, Shawn Levy; novela: Anthony Doerr,</w:t>
            </w:r>
          </w:p>
        </w:tc>
        <w:tc>
          <w:tcPr>
            <w:tcW w:w="2829" w:type="dxa"/>
            <w:vMerge/>
          </w:tcPr>
          <w:p w14:paraId="2C7030F4" w14:textId="77777777" w:rsidR="00BA44B2" w:rsidRPr="00793A7A" w:rsidRDefault="00BA44B2" w:rsidP="00BA44B2">
            <w:pPr>
              <w:rPr>
                <w:rFonts w:ascii="Arial" w:eastAsia="Times New Roman" w:hAnsi="Arial" w:cs="Arial"/>
                <w:lang w:val="en-US"/>
              </w:rPr>
            </w:pPr>
          </w:p>
        </w:tc>
      </w:tr>
      <w:tr w:rsidR="00BA44B2" w:rsidRPr="00793A7A" w14:paraId="7EF179F9" w14:textId="77777777" w:rsidTr="00915A09">
        <w:trPr>
          <w:trHeight w:val="58"/>
        </w:trPr>
        <w:tc>
          <w:tcPr>
            <w:tcW w:w="5665" w:type="dxa"/>
          </w:tcPr>
          <w:p w14:paraId="56C7EFB6"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Música: James Newton Howard </w:t>
            </w:r>
          </w:p>
        </w:tc>
        <w:tc>
          <w:tcPr>
            <w:tcW w:w="2829" w:type="dxa"/>
            <w:vMerge/>
          </w:tcPr>
          <w:p w14:paraId="4F440144" w14:textId="77777777" w:rsidR="00BA44B2" w:rsidRPr="00793A7A" w:rsidRDefault="00BA44B2" w:rsidP="00BA44B2">
            <w:pPr>
              <w:rPr>
                <w:rFonts w:ascii="Arial" w:eastAsia="Times New Roman" w:hAnsi="Arial" w:cs="Arial"/>
              </w:rPr>
            </w:pPr>
          </w:p>
        </w:tc>
      </w:tr>
      <w:tr w:rsidR="00BA44B2" w:rsidRPr="00793A7A" w14:paraId="70AEEB31" w14:textId="77777777" w:rsidTr="00915A09">
        <w:trPr>
          <w:trHeight w:val="58"/>
        </w:trPr>
        <w:tc>
          <w:tcPr>
            <w:tcW w:w="5665" w:type="dxa"/>
          </w:tcPr>
          <w:p w14:paraId="10E1315B" w14:textId="77777777" w:rsidR="00BA44B2" w:rsidRPr="00793A7A" w:rsidRDefault="00BA44B2" w:rsidP="00BA44B2">
            <w:pPr>
              <w:rPr>
                <w:rFonts w:ascii="Arial" w:eastAsia="Times New Roman" w:hAnsi="Arial" w:cs="Arial"/>
              </w:rPr>
            </w:pPr>
            <w:r w:rsidRPr="00793A7A">
              <w:rPr>
                <w:rFonts w:ascii="Arial" w:eastAsia="Times New Roman" w:hAnsi="Arial" w:cs="Arial"/>
              </w:rPr>
              <w:t>Reparto principal: Aria Mia Loberti, Louis Hofmann, Lars Eidinger</w:t>
            </w:r>
          </w:p>
        </w:tc>
        <w:tc>
          <w:tcPr>
            <w:tcW w:w="2829" w:type="dxa"/>
            <w:vMerge/>
          </w:tcPr>
          <w:p w14:paraId="2A2F391E" w14:textId="77777777" w:rsidR="00BA44B2" w:rsidRPr="00793A7A" w:rsidRDefault="00BA44B2" w:rsidP="00BA44B2">
            <w:pPr>
              <w:rPr>
                <w:rFonts w:ascii="Arial" w:eastAsia="Times New Roman" w:hAnsi="Arial" w:cs="Arial"/>
              </w:rPr>
            </w:pPr>
          </w:p>
        </w:tc>
      </w:tr>
      <w:tr w:rsidR="00BA44B2" w:rsidRPr="00793A7A" w14:paraId="0AB19AB1" w14:textId="77777777" w:rsidTr="00915A09">
        <w:tc>
          <w:tcPr>
            <w:tcW w:w="5665" w:type="dxa"/>
          </w:tcPr>
          <w:p w14:paraId="0181B8F5" w14:textId="77777777" w:rsidR="00BA44B2" w:rsidRPr="00793A7A" w:rsidRDefault="00BA44B2" w:rsidP="00BA44B2">
            <w:pPr>
              <w:rPr>
                <w:rFonts w:ascii="Arial" w:eastAsia="Times New Roman" w:hAnsi="Arial" w:cs="Arial"/>
              </w:rPr>
            </w:pPr>
            <w:r w:rsidRPr="00793A7A">
              <w:rPr>
                <w:rFonts w:ascii="Arial" w:eastAsia="Times New Roman" w:hAnsi="Arial" w:cs="Arial"/>
              </w:rPr>
              <w:t>Sinopsis: La historia de Marie-Laure, una adolescente francesa ciega, y Werner, un brillante adolescente alemán reclutado como soldado para rastrear emisiones de radio ilegales, cuyos caminos chocan en la Francia ocupada mientras ambos intentan sobrevivir a la devastación de la Segunda Guerra Mundial.</w:t>
            </w:r>
          </w:p>
        </w:tc>
        <w:tc>
          <w:tcPr>
            <w:tcW w:w="2829" w:type="dxa"/>
            <w:vMerge/>
          </w:tcPr>
          <w:p w14:paraId="68A12FBF" w14:textId="77777777" w:rsidR="00BA44B2" w:rsidRPr="00793A7A" w:rsidRDefault="00BA44B2" w:rsidP="00BA44B2">
            <w:pPr>
              <w:rPr>
                <w:rFonts w:ascii="Arial" w:eastAsia="Times New Roman" w:hAnsi="Arial" w:cs="Arial"/>
              </w:rPr>
            </w:pPr>
          </w:p>
        </w:tc>
      </w:tr>
    </w:tbl>
    <w:p w14:paraId="5A88313F" w14:textId="77777777" w:rsidR="00BA44B2" w:rsidRPr="00793A7A" w:rsidRDefault="00BA44B2" w:rsidP="00BA44B2">
      <w:pPr>
        <w:widowControl/>
        <w:autoSpaceDE/>
        <w:autoSpaceDN/>
        <w:spacing w:after="160" w:line="259" w:lineRule="auto"/>
        <w:rPr>
          <w:rFonts w:ascii="Arial" w:eastAsia="Times New Roman" w:hAnsi="Arial" w:cs="Arial"/>
        </w:rPr>
      </w:pPr>
    </w:p>
    <w:tbl>
      <w:tblPr>
        <w:tblStyle w:val="Tablaconcuadrcula3"/>
        <w:tblW w:w="0" w:type="auto"/>
        <w:tblLook w:val="04A0" w:firstRow="1" w:lastRow="0" w:firstColumn="1" w:lastColumn="0" w:noHBand="0" w:noVBand="1"/>
      </w:tblPr>
      <w:tblGrid>
        <w:gridCol w:w="5665"/>
        <w:gridCol w:w="3012"/>
      </w:tblGrid>
      <w:tr w:rsidR="00BA44B2" w:rsidRPr="00793A7A" w14:paraId="56D16D4A" w14:textId="77777777" w:rsidTr="00915A09">
        <w:tc>
          <w:tcPr>
            <w:tcW w:w="5665" w:type="dxa"/>
          </w:tcPr>
          <w:p w14:paraId="35D61986"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Título: </w:t>
            </w:r>
            <w:r w:rsidRPr="00793A7A">
              <w:rPr>
                <w:rFonts w:ascii="Arial" w:eastAsia="Times New Roman" w:hAnsi="Arial" w:cs="Arial"/>
                <w:b/>
                <w:i/>
              </w:rPr>
              <w:t>La gran exclusiva</w:t>
            </w:r>
            <w:r w:rsidRPr="00793A7A">
              <w:rPr>
                <w:rFonts w:ascii="Arial" w:eastAsia="Times New Roman" w:hAnsi="Arial" w:cs="Arial"/>
              </w:rPr>
              <w:t xml:space="preserve"> (</w:t>
            </w:r>
            <w:r w:rsidRPr="00793A7A">
              <w:rPr>
                <w:rFonts w:ascii="Arial" w:eastAsia="Times New Roman" w:hAnsi="Arial" w:cs="Arial"/>
                <w:i/>
              </w:rPr>
              <w:t>Scoop</w:t>
            </w:r>
            <w:r w:rsidRPr="00793A7A">
              <w:rPr>
                <w:rFonts w:ascii="Arial" w:eastAsia="Times New Roman" w:hAnsi="Arial" w:cs="Arial"/>
              </w:rPr>
              <w:t>)</w:t>
            </w:r>
          </w:p>
        </w:tc>
        <w:tc>
          <w:tcPr>
            <w:tcW w:w="2829" w:type="dxa"/>
            <w:vMerge w:val="restart"/>
          </w:tcPr>
          <w:p w14:paraId="719E0923" w14:textId="36AD93B0" w:rsidR="00BA44B2" w:rsidRPr="00793A7A" w:rsidRDefault="00BA44B2" w:rsidP="00BA44B2">
            <w:pPr>
              <w:rPr>
                <w:rFonts w:ascii="Arial" w:eastAsia="Times New Roman" w:hAnsi="Arial" w:cs="Arial"/>
              </w:rPr>
            </w:pPr>
            <w:r w:rsidRPr="00793A7A">
              <w:rPr>
                <w:rFonts w:ascii="Arial" w:eastAsia="Times New Roman" w:hAnsi="Arial" w:cs="Arial"/>
                <w:noProof/>
                <w:lang w:eastAsia="es-ES"/>
              </w:rPr>
              <w:drawing>
                <wp:inline distT="0" distB="0" distL="0" distR="0" wp14:anchorId="22550939" wp14:editId="08802239">
                  <wp:extent cx="1775460" cy="2674620"/>
                  <wp:effectExtent l="0" t="0" r="0" b="0"/>
                  <wp:docPr id="12" name="Imagen 12" descr="La gran exclusiv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La gran exclusiva "/>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75460" cy="2674620"/>
                          </a:xfrm>
                          <a:prstGeom prst="rect">
                            <a:avLst/>
                          </a:prstGeom>
                          <a:noFill/>
                          <a:ln>
                            <a:noFill/>
                          </a:ln>
                        </pic:spPr>
                      </pic:pic>
                    </a:graphicData>
                  </a:graphic>
                </wp:inline>
              </w:drawing>
            </w:r>
          </w:p>
        </w:tc>
      </w:tr>
      <w:tr w:rsidR="00BA44B2" w:rsidRPr="00793A7A" w14:paraId="004533D9" w14:textId="77777777" w:rsidTr="00915A09">
        <w:tc>
          <w:tcPr>
            <w:tcW w:w="5665" w:type="dxa"/>
          </w:tcPr>
          <w:p w14:paraId="3B5A872D" w14:textId="77777777" w:rsidR="00BA44B2" w:rsidRPr="00793A7A" w:rsidRDefault="00BA44B2" w:rsidP="00BA44B2">
            <w:pPr>
              <w:rPr>
                <w:rFonts w:ascii="Arial" w:eastAsia="Times New Roman" w:hAnsi="Arial" w:cs="Arial"/>
              </w:rPr>
            </w:pPr>
            <w:r w:rsidRPr="00793A7A">
              <w:rPr>
                <w:rFonts w:ascii="Arial" w:eastAsia="Times New Roman" w:hAnsi="Arial" w:cs="Arial"/>
              </w:rPr>
              <w:t>Año: 2024</w:t>
            </w:r>
          </w:p>
        </w:tc>
        <w:tc>
          <w:tcPr>
            <w:tcW w:w="2829" w:type="dxa"/>
            <w:vMerge/>
          </w:tcPr>
          <w:p w14:paraId="1B009447" w14:textId="77777777" w:rsidR="00BA44B2" w:rsidRPr="00793A7A" w:rsidRDefault="00BA44B2" w:rsidP="00BA44B2">
            <w:pPr>
              <w:rPr>
                <w:rFonts w:ascii="Arial" w:eastAsia="Times New Roman" w:hAnsi="Arial" w:cs="Arial"/>
              </w:rPr>
            </w:pPr>
          </w:p>
        </w:tc>
      </w:tr>
      <w:tr w:rsidR="00BA44B2" w:rsidRPr="00793A7A" w14:paraId="447A7CEB" w14:textId="77777777" w:rsidTr="00915A09">
        <w:tc>
          <w:tcPr>
            <w:tcW w:w="5665" w:type="dxa"/>
          </w:tcPr>
          <w:p w14:paraId="79E2CD51" w14:textId="77777777" w:rsidR="00BA44B2" w:rsidRPr="00793A7A" w:rsidRDefault="00BA44B2" w:rsidP="00BA44B2">
            <w:pPr>
              <w:rPr>
                <w:rFonts w:ascii="Arial" w:eastAsia="Times New Roman" w:hAnsi="Arial" w:cs="Arial"/>
              </w:rPr>
            </w:pPr>
            <w:r w:rsidRPr="00793A7A">
              <w:rPr>
                <w:rFonts w:ascii="Arial" w:eastAsia="Times New Roman" w:hAnsi="Arial" w:cs="Arial"/>
              </w:rPr>
              <w:lastRenderedPageBreak/>
              <w:t>Duración: 103 min.</w:t>
            </w:r>
          </w:p>
        </w:tc>
        <w:tc>
          <w:tcPr>
            <w:tcW w:w="2829" w:type="dxa"/>
            <w:vMerge/>
          </w:tcPr>
          <w:p w14:paraId="0CEB9331" w14:textId="77777777" w:rsidR="00BA44B2" w:rsidRPr="00793A7A" w:rsidRDefault="00BA44B2" w:rsidP="00BA44B2">
            <w:pPr>
              <w:rPr>
                <w:rFonts w:ascii="Arial" w:eastAsia="Times New Roman" w:hAnsi="Arial" w:cs="Arial"/>
              </w:rPr>
            </w:pPr>
          </w:p>
        </w:tc>
      </w:tr>
      <w:tr w:rsidR="00BA44B2" w:rsidRPr="00793A7A" w14:paraId="2EB26BC8" w14:textId="77777777" w:rsidTr="00915A09">
        <w:tc>
          <w:tcPr>
            <w:tcW w:w="5665" w:type="dxa"/>
          </w:tcPr>
          <w:p w14:paraId="2A170D1A" w14:textId="77777777" w:rsidR="00BA44B2" w:rsidRPr="00793A7A" w:rsidRDefault="00BA44B2" w:rsidP="00BA44B2">
            <w:pPr>
              <w:rPr>
                <w:rFonts w:ascii="Arial" w:eastAsia="Times New Roman" w:hAnsi="Arial" w:cs="Arial"/>
              </w:rPr>
            </w:pPr>
            <w:r w:rsidRPr="00793A7A">
              <w:rPr>
                <w:rFonts w:ascii="Arial" w:eastAsia="Times New Roman" w:hAnsi="Arial" w:cs="Arial"/>
              </w:rPr>
              <w:t>País: Reino Unido</w:t>
            </w:r>
          </w:p>
        </w:tc>
        <w:tc>
          <w:tcPr>
            <w:tcW w:w="2829" w:type="dxa"/>
            <w:vMerge/>
          </w:tcPr>
          <w:p w14:paraId="515E6E18" w14:textId="77777777" w:rsidR="00BA44B2" w:rsidRPr="00793A7A" w:rsidRDefault="00BA44B2" w:rsidP="00BA44B2">
            <w:pPr>
              <w:rPr>
                <w:rFonts w:ascii="Arial" w:eastAsia="Times New Roman" w:hAnsi="Arial" w:cs="Arial"/>
              </w:rPr>
            </w:pPr>
          </w:p>
        </w:tc>
      </w:tr>
      <w:tr w:rsidR="00BA44B2" w:rsidRPr="00793A7A" w14:paraId="1107771E" w14:textId="77777777" w:rsidTr="00915A09">
        <w:trPr>
          <w:trHeight w:val="58"/>
        </w:trPr>
        <w:tc>
          <w:tcPr>
            <w:tcW w:w="5665" w:type="dxa"/>
          </w:tcPr>
          <w:p w14:paraId="0DDDA210" w14:textId="77777777" w:rsidR="00BA44B2" w:rsidRPr="00793A7A" w:rsidRDefault="00BA44B2" w:rsidP="00BA44B2">
            <w:pPr>
              <w:rPr>
                <w:rFonts w:ascii="Arial" w:eastAsia="Times New Roman" w:hAnsi="Arial" w:cs="Arial"/>
              </w:rPr>
            </w:pPr>
            <w:r w:rsidRPr="00793A7A">
              <w:rPr>
                <w:rFonts w:ascii="Arial" w:eastAsia="Times New Roman" w:hAnsi="Arial" w:cs="Arial"/>
              </w:rPr>
              <w:t>Dirección: Philip Martin</w:t>
            </w:r>
          </w:p>
        </w:tc>
        <w:tc>
          <w:tcPr>
            <w:tcW w:w="2829" w:type="dxa"/>
            <w:vMerge/>
          </w:tcPr>
          <w:p w14:paraId="0A9F0174" w14:textId="77777777" w:rsidR="00BA44B2" w:rsidRPr="00793A7A" w:rsidRDefault="00BA44B2" w:rsidP="00BA44B2">
            <w:pPr>
              <w:rPr>
                <w:rFonts w:ascii="Arial" w:eastAsia="Times New Roman" w:hAnsi="Arial" w:cs="Arial"/>
              </w:rPr>
            </w:pPr>
          </w:p>
        </w:tc>
      </w:tr>
      <w:tr w:rsidR="00BA44B2" w:rsidRPr="00793A7A" w14:paraId="22FAB4DB" w14:textId="77777777" w:rsidTr="00915A09">
        <w:trPr>
          <w:trHeight w:val="58"/>
        </w:trPr>
        <w:tc>
          <w:tcPr>
            <w:tcW w:w="5665" w:type="dxa"/>
          </w:tcPr>
          <w:p w14:paraId="6671614F" w14:textId="77777777" w:rsidR="00BA44B2" w:rsidRPr="00793A7A" w:rsidRDefault="00BA44B2" w:rsidP="00BA44B2">
            <w:pPr>
              <w:rPr>
                <w:rFonts w:ascii="Arial" w:eastAsia="Times New Roman" w:hAnsi="Arial" w:cs="Arial"/>
              </w:rPr>
            </w:pPr>
            <w:r w:rsidRPr="00793A7A">
              <w:rPr>
                <w:rFonts w:ascii="Arial" w:eastAsia="Times New Roman" w:hAnsi="Arial" w:cs="Arial"/>
              </w:rPr>
              <w:t>Guion: Peter Moffat</w:t>
            </w:r>
          </w:p>
        </w:tc>
        <w:tc>
          <w:tcPr>
            <w:tcW w:w="2829" w:type="dxa"/>
            <w:vMerge/>
          </w:tcPr>
          <w:p w14:paraId="26AF025F" w14:textId="77777777" w:rsidR="00BA44B2" w:rsidRPr="00793A7A" w:rsidRDefault="00BA44B2" w:rsidP="00BA44B2">
            <w:pPr>
              <w:rPr>
                <w:rFonts w:ascii="Arial" w:eastAsia="Times New Roman" w:hAnsi="Arial" w:cs="Arial"/>
              </w:rPr>
            </w:pPr>
          </w:p>
        </w:tc>
      </w:tr>
      <w:tr w:rsidR="00BA44B2" w:rsidRPr="00FA4C53" w14:paraId="2FA0A2F2" w14:textId="77777777" w:rsidTr="00915A09">
        <w:trPr>
          <w:trHeight w:val="58"/>
        </w:trPr>
        <w:tc>
          <w:tcPr>
            <w:tcW w:w="5665" w:type="dxa"/>
          </w:tcPr>
          <w:p w14:paraId="06F8EDD5" w14:textId="77777777" w:rsidR="00BA44B2" w:rsidRPr="00793A7A" w:rsidRDefault="00BA44B2" w:rsidP="00BA44B2">
            <w:pPr>
              <w:rPr>
                <w:rFonts w:ascii="Arial" w:eastAsia="Times New Roman" w:hAnsi="Arial" w:cs="Arial"/>
                <w:lang w:val="en-US"/>
              </w:rPr>
            </w:pPr>
            <w:r w:rsidRPr="00793A7A">
              <w:rPr>
                <w:rFonts w:ascii="Arial" w:eastAsia="Times New Roman" w:hAnsi="Arial" w:cs="Arial"/>
                <w:lang w:val="en-US"/>
              </w:rPr>
              <w:t>Música: Anne Nikitin, Hannah Peel</w:t>
            </w:r>
          </w:p>
        </w:tc>
        <w:tc>
          <w:tcPr>
            <w:tcW w:w="2829" w:type="dxa"/>
            <w:vMerge/>
          </w:tcPr>
          <w:p w14:paraId="16C8C7AB" w14:textId="77777777" w:rsidR="00BA44B2" w:rsidRPr="00793A7A" w:rsidRDefault="00BA44B2" w:rsidP="00BA44B2">
            <w:pPr>
              <w:rPr>
                <w:rFonts w:ascii="Arial" w:eastAsia="Times New Roman" w:hAnsi="Arial" w:cs="Arial"/>
                <w:lang w:val="en-US"/>
              </w:rPr>
            </w:pPr>
          </w:p>
        </w:tc>
      </w:tr>
      <w:tr w:rsidR="00BA44B2" w:rsidRPr="00793A7A" w14:paraId="639D0859" w14:textId="77777777" w:rsidTr="00915A09">
        <w:trPr>
          <w:trHeight w:val="58"/>
        </w:trPr>
        <w:tc>
          <w:tcPr>
            <w:tcW w:w="5665" w:type="dxa"/>
          </w:tcPr>
          <w:p w14:paraId="4097DDC1" w14:textId="77777777" w:rsidR="00BA44B2" w:rsidRPr="00793A7A" w:rsidRDefault="00BA44B2" w:rsidP="00BA44B2">
            <w:pPr>
              <w:rPr>
                <w:rFonts w:ascii="Arial" w:eastAsia="Times New Roman" w:hAnsi="Arial" w:cs="Arial"/>
              </w:rPr>
            </w:pPr>
            <w:r w:rsidRPr="00793A7A">
              <w:rPr>
                <w:rFonts w:ascii="Arial" w:eastAsia="Times New Roman" w:hAnsi="Arial" w:cs="Arial"/>
              </w:rPr>
              <w:t>Reparto principal: Billie PiperGillian, Anderson, Rufus Sewell.</w:t>
            </w:r>
          </w:p>
        </w:tc>
        <w:tc>
          <w:tcPr>
            <w:tcW w:w="2829" w:type="dxa"/>
            <w:vMerge/>
          </w:tcPr>
          <w:p w14:paraId="1D2305AA" w14:textId="77777777" w:rsidR="00BA44B2" w:rsidRPr="00793A7A" w:rsidRDefault="00BA44B2" w:rsidP="00BA44B2">
            <w:pPr>
              <w:rPr>
                <w:rFonts w:ascii="Arial" w:eastAsia="Times New Roman" w:hAnsi="Arial" w:cs="Arial"/>
              </w:rPr>
            </w:pPr>
          </w:p>
        </w:tc>
      </w:tr>
      <w:tr w:rsidR="00BA44B2" w:rsidRPr="00793A7A" w14:paraId="078F5E26" w14:textId="77777777" w:rsidTr="00915A09">
        <w:tc>
          <w:tcPr>
            <w:tcW w:w="5665" w:type="dxa"/>
          </w:tcPr>
          <w:p w14:paraId="1A562403" w14:textId="77777777" w:rsidR="00BA44B2" w:rsidRPr="00793A7A" w:rsidRDefault="00BA44B2" w:rsidP="00BA44B2">
            <w:pPr>
              <w:rPr>
                <w:rFonts w:ascii="Arial" w:eastAsia="Times New Roman" w:hAnsi="Arial" w:cs="Arial"/>
              </w:rPr>
            </w:pPr>
            <w:r w:rsidRPr="00793A7A">
              <w:rPr>
                <w:rFonts w:ascii="Arial" w:eastAsia="Times New Roman" w:hAnsi="Arial" w:cs="Arial"/>
              </w:rPr>
              <w:t>Sinopsis: Cómo la BBC obtuvo la explosiva entrevista con el Príncipe Andrew sobre su amistad con el delincuente sexual convicto Jeffrey Epstein.</w:t>
            </w:r>
          </w:p>
        </w:tc>
        <w:tc>
          <w:tcPr>
            <w:tcW w:w="2829" w:type="dxa"/>
            <w:vMerge/>
          </w:tcPr>
          <w:p w14:paraId="75B04D38" w14:textId="77777777" w:rsidR="00BA44B2" w:rsidRPr="00793A7A" w:rsidRDefault="00BA44B2" w:rsidP="00BA44B2">
            <w:pPr>
              <w:rPr>
                <w:rFonts w:ascii="Arial" w:eastAsia="Times New Roman" w:hAnsi="Arial" w:cs="Arial"/>
              </w:rPr>
            </w:pPr>
          </w:p>
        </w:tc>
      </w:tr>
    </w:tbl>
    <w:p w14:paraId="221B9493" w14:textId="77777777" w:rsidR="00BA44B2" w:rsidRPr="00793A7A" w:rsidRDefault="00BA44B2" w:rsidP="00BA44B2">
      <w:pPr>
        <w:widowControl/>
        <w:autoSpaceDE/>
        <w:autoSpaceDN/>
        <w:spacing w:after="160" w:line="259" w:lineRule="auto"/>
        <w:rPr>
          <w:rFonts w:ascii="Arial" w:eastAsia="Times New Roman" w:hAnsi="Arial" w:cs="Arial"/>
        </w:rPr>
      </w:pPr>
    </w:p>
    <w:tbl>
      <w:tblPr>
        <w:tblStyle w:val="Tablaconcuadrcula3"/>
        <w:tblW w:w="0" w:type="auto"/>
        <w:tblLook w:val="04A0" w:firstRow="1" w:lastRow="0" w:firstColumn="1" w:lastColumn="0" w:noHBand="0" w:noVBand="1"/>
      </w:tblPr>
      <w:tblGrid>
        <w:gridCol w:w="5665"/>
        <w:gridCol w:w="3012"/>
      </w:tblGrid>
      <w:tr w:rsidR="00BA44B2" w:rsidRPr="00793A7A" w14:paraId="4AD60D26" w14:textId="77777777" w:rsidTr="00915A09">
        <w:tc>
          <w:tcPr>
            <w:tcW w:w="5665" w:type="dxa"/>
          </w:tcPr>
          <w:p w14:paraId="171F8ACB"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Título: </w:t>
            </w:r>
            <w:r w:rsidRPr="00793A7A">
              <w:rPr>
                <w:rFonts w:ascii="Arial" w:eastAsia="Times New Roman" w:hAnsi="Arial" w:cs="Arial"/>
                <w:b/>
                <w:i/>
              </w:rPr>
              <w:t>No mires arriba</w:t>
            </w:r>
            <w:r w:rsidRPr="00793A7A">
              <w:rPr>
                <w:rFonts w:ascii="Arial" w:eastAsia="Times New Roman" w:hAnsi="Arial" w:cs="Arial"/>
                <w:i/>
              </w:rPr>
              <w:t xml:space="preserve"> </w:t>
            </w:r>
            <w:r w:rsidRPr="00793A7A">
              <w:rPr>
                <w:rFonts w:ascii="Arial" w:eastAsia="Times New Roman" w:hAnsi="Arial" w:cs="Arial"/>
              </w:rPr>
              <w:t>(</w:t>
            </w:r>
            <w:r w:rsidRPr="00793A7A">
              <w:rPr>
                <w:rFonts w:ascii="Arial" w:eastAsia="Times New Roman" w:hAnsi="Arial" w:cs="Arial"/>
                <w:i/>
              </w:rPr>
              <w:t>Don't Look Up</w:t>
            </w:r>
            <w:r w:rsidRPr="00793A7A">
              <w:rPr>
                <w:rFonts w:ascii="Arial" w:eastAsia="Times New Roman" w:hAnsi="Arial" w:cs="Arial"/>
              </w:rPr>
              <w:t>)</w:t>
            </w:r>
          </w:p>
        </w:tc>
        <w:tc>
          <w:tcPr>
            <w:tcW w:w="2829" w:type="dxa"/>
            <w:vMerge w:val="restart"/>
          </w:tcPr>
          <w:p w14:paraId="301C5AD9" w14:textId="5C1E5F1E" w:rsidR="00BA44B2" w:rsidRPr="00793A7A" w:rsidRDefault="00BA44B2" w:rsidP="00BA44B2">
            <w:pPr>
              <w:rPr>
                <w:rFonts w:ascii="Arial" w:eastAsia="Times New Roman" w:hAnsi="Arial" w:cs="Arial"/>
              </w:rPr>
            </w:pPr>
            <w:r w:rsidRPr="00793A7A">
              <w:rPr>
                <w:rFonts w:ascii="Arial" w:eastAsia="Times New Roman" w:hAnsi="Arial" w:cs="Arial"/>
                <w:noProof/>
                <w:lang w:eastAsia="es-ES"/>
              </w:rPr>
              <w:drawing>
                <wp:inline distT="0" distB="0" distL="0" distR="0" wp14:anchorId="334F9444" wp14:editId="5FABC7D7">
                  <wp:extent cx="1775460" cy="2613660"/>
                  <wp:effectExtent l="0" t="0" r="0" b="0"/>
                  <wp:docPr id="11" name="Imagen 11" descr="No mires arrib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No mires arriba "/>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75460" cy="2613660"/>
                          </a:xfrm>
                          <a:prstGeom prst="rect">
                            <a:avLst/>
                          </a:prstGeom>
                          <a:noFill/>
                          <a:ln>
                            <a:noFill/>
                          </a:ln>
                        </pic:spPr>
                      </pic:pic>
                    </a:graphicData>
                  </a:graphic>
                </wp:inline>
              </w:drawing>
            </w:r>
          </w:p>
        </w:tc>
      </w:tr>
      <w:tr w:rsidR="00BA44B2" w:rsidRPr="00793A7A" w14:paraId="3C23356E" w14:textId="77777777" w:rsidTr="00915A09">
        <w:tc>
          <w:tcPr>
            <w:tcW w:w="5665" w:type="dxa"/>
          </w:tcPr>
          <w:p w14:paraId="10C34E3D" w14:textId="77777777" w:rsidR="00BA44B2" w:rsidRPr="00793A7A" w:rsidRDefault="00BA44B2" w:rsidP="00BA44B2">
            <w:pPr>
              <w:rPr>
                <w:rFonts w:ascii="Arial" w:eastAsia="Times New Roman" w:hAnsi="Arial" w:cs="Arial"/>
              </w:rPr>
            </w:pPr>
            <w:r w:rsidRPr="00793A7A">
              <w:rPr>
                <w:rFonts w:ascii="Arial" w:eastAsia="Times New Roman" w:hAnsi="Arial" w:cs="Arial"/>
              </w:rPr>
              <w:t>Año: 2021</w:t>
            </w:r>
          </w:p>
        </w:tc>
        <w:tc>
          <w:tcPr>
            <w:tcW w:w="2829" w:type="dxa"/>
            <w:vMerge/>
          </w:tcPr>
          <w:p w14:paraId="2F9D2F10" w14:textId="77777777" w:rsidR="00BA44B2" w:rsidRPr="00793A7A" w:rsidRDefault="00BA44B2" w:rsidP="00BA44B2">
            <w:pPr>
              <w:rPr>
                <w:rFonts w:ascii="Arial" w:eastAsia="Times New Roman" w:hAnsi="Arial" w:cs="Arial"/>
              </w:rPr>
            </w:pPr>
          </w:p>
        </w:tc>
      </w:tr>
      <w:tr w:rsidR="00BA44B2" w:rsidRPr="00793A7A" w14:paraId="08D321C9" w14:textId="77777777" w:rsidTr="00915A09">
        <w:tc>
          <w:tcPr>
            <w:tcW w:w="5665" w:type="dxa"/>
          </w:tcPr>
          <w:p w14:paraId="2DC594C7" w14:textId="77777777" w:rsidR="00BA44B2" w:rsidRPr="00793A7A" w:rsidRDefault="00BA44B2" w:rsidP="00BA44B2">
            <w:pPr>
              <w:rPr>
                <w:rFonts w:ascii="Arial" w:eastAsia="Times New Roman" w:hAnsi="Arial" w:cs="Arial"/>
              </w:rPr>
            </w:pPr>
            <w:r w:rsidRPr="00793A7A">
              <w:rPr>
                <w:rFonts w:ascii="Arial" w:eastAsia="Times New Roman" w:hAnsi="Arial" w:cs="Arial"/>
              </w:rPr>
              <w:t>Duración: 138 min.</w:t>
            </w:r>
          </w:p>
        </w:tc>
        <w:tc>
          <w:tcPr>
            <w:tcW w:w="2829" w:type="dxa"/>
            <w:vMerge/>
          </w:tcPr>
          <w:p w14:paraId="0FE96BA4" w14:textId="77777777" w:rsidR="00BA44B2" w:rsidRPr="00793A7A" w:rsidRDefault="00BA44B2" w:rsidP="00BA44B2">
            <w:pPr>
              <w:rPr>
                <w:rFonts w:ascii="Arial" w:eastAsia="Times New Roman" w:hAnsi="Arial" w:cs="Arial"/>
              </w:rPr>
            </w:pPr>
          </w:p>
        </w:tc>
      </w:tr>
      <w:tr w:rsidR="00BA44B2" w:rsidRPr="00793A7A" w14:paraId="41940E51" w14:textId="77777777" w:rsidTr="00915A09">
        <w:tc>
          <w:tcPr>
            <w:tcW w:w="5665" w:type="dxa"/>
          </w:tcPr>
          <w:p w14:paraId="26C3E022" w14:textId="77777777" w:rsidR="00BA44B2" w:rsidRPr="00793A7A" w:rsidRDefault="00BA44B2" w:rsidP="00BA44B2">
            <w:pPr>
              <w:rPr>
                <w:rFonts w:ascii="Arial" w:eastAsia="Times New Roman" w:hAnsi="Arial" w:cs="Arial"/>
              </w:rPr>
            </w:pPr>
            <w:r w:rsidRPr="00793A7A">
              <w:rPr>
                <w:rFonts w:ascii="Arial" w:eastAsia="Times New Roman" w:hAnsi="Arial" w:cs="Arial"/>
              </w:rPr>
              <w:t>País: Estados Unidos</w:t>
            </w:r>
          </w:p>
        </w:tc>
        <w:tc>
          <w:tcPr>
            <w:tcW w:w="2829" w:type="dxa"/>
            <w:vMerge/>
          </w:tcPr>
          <w:p w14:paraId="437A3019" w14:textId="77777777" w:rsidR="00BA44B2" w:rsidRPr="00793A7A" w:rsidRDefault="00BA44B2" w:rsidP="00BA44B2">
            <w:pPr>
              <w:rPr>
                <w:rFonts w:ascii="Arial" w:eastAsia="Times New Roman" w:hAnsi="Arial" w:cs="Arial"/>
              </w:rPr>
            </w:pPr>
          </w:p>
        </w:tc>
      </w:tr>
      <w:tr w:rsidR="00BA44B2" w:rsidRPr="00793A7A" w14:paraId="1D0456D0" w14:textId="77777777" w:rsidTr="00915A09">
        <w:trPr>
          <w:trHeight w:val="58"/>
        </w:trPr>
        <w:tc>
          <w:tcPr>
            <w:tcW w:w="5665" w:type="dxa"/>
          </w:tcPr>
          <w:p w14:paraId="67F60E18" w14:textId="77777777" w:rsidR="00BA44B2" w:rsidRPr="00793A7A" w:rsidRDefault="00BA44B2" w:rsidP="00BA44B2">
            <w:pPr>
              <w:rPr>
                <w:rFonts w:ascii="Arial" w:eastAsia="Times New Roman" w:hAnsi="Arial" w:cs="Arial"/>
              </w:rPr>
            </w:pPr>
            <w:r w:rsidRPr="00793A7A">
              <w:rPr>
                <w:rFonts w:ascii="Arial" w:eastAsia="Times New Roman" w:hAnsi="Arial" w:cs="Arial"/>
              </w:rPr>
              <w:t>Dirección: Adam McKay</w:t>
            </w:r>
          </w:p>
        </w:tc>
        <w:tc>
          <w:tcPr>
            <w:tcW w:w="2829" w:type="dxa"/>
            <w:vMerge/>
          </w:tcPr>
          <w:p w14:paraId="6587924C" w14:textId="77777777" w:rsidR="00BA44B2" w:rsidRPr="00793A7A" w:rsidRDefault="00BA44B2" w:rsidP="00BA44B2">
            <w:pPr>
              <w:rPr>
                <w:rFonts w:ascii="Arial" w:eastAsia="Times New Roman" w:hAnsi="Arial" w:cs="Arial"/>
              </w:rPr>
            </w:pPr>
          </w:p>
        </w:tc>
      </w:tr>
      <w:tr w:rsidR="00BA44B2" w:rsidRPr="00FA4C53" w14:paraId="2AF9B26A" w14:textId="77777777" w:rsidTr="00915A09">
        <w:trPr>
          <w:trHeight w:val="58"/>
        </w:trPr>
        <w:tc>
          <w:tcPr>
            <w:tcW w:w="5665" w:type="dxa"/>
          </w:tcPr>
          <w:p w14:paraId="4A831DF0" w14:textId="77777777" w:rsidR="00BA44B2" w:rsidRPr="00793A7A" w:rsidRDefault="00BA44B2" w:rsidP="00BA44B2">
            <w:pPr>
              <w:rPr>
                <w:rFonts w:ascii="Arial" w:eastAsia="Times New Roman" w:hAnsi="Arial" w:cs="Arial"/>
                <w:lang w:val="en-US"/>
              </w:rPr>
            </w:pPr>
            <w:r w:rsidRPr="00793A7A">
              <w:rPr>
                <w:rFonts w:ascii="Arial" w:eastAsia="Times New Roman" w:hAnsi="Arial" w:cs="Arial"/>
                <w:lang w:val="en-US"/>
              </w:rPr>
              <w:t>Guion: Adam McKay; historia: Adam McKay, David Sirota</w:t>
            </w:r>
          </w:p>
        </w:tc>
        <w:tc>
          <w:tcPr>
            <w:tcW w:w="2829" w:type="dxa"/>
            <w:vMerge/>
          </w:tcPr>
          <w:p w14:paraId="232058C1" w14:textId="77777777" w:rsidR="00BA44B2" w:rsidRPr="00793A7A" w:rsidRDefault="00BA44B2" w:rsidP="00BA44B2">
            <w:pPr>
              <w:rPr>
                <w:rFonts w:ascii="Arial" w:eastAsia="Times New Roman" w:hAnsi="Arial" w:cs="Arial"/>
                <w:lang w:val="en-US"/>
              </w:rPr>
            </w:pPr>
          </w:p>
        </w:tc>
      </w:tr>
      <w:tr w:rsidR="00BA44B2" w:rsidRPr="00793A7A" w14:paraId="4DA85224" w14:textId="77777777" w:rsidTr="00915A09">
        <w:trPr>
          <w:trHeight w:val="58"/>
        </w:trPr>
        <w:tc>
          <w:tcPr>
            <w:tcW w:w="5665" w:type="dxa"/>
          </w:tcPr>
          <w:p w14:paraId="483E5F3A" w14:textId="77777777" w:rsidR="00BA44B2" w:rsidRPr="00793A7A" w:rsidRDefault="00BA44B2" w:rsidP="00BA44B2">
            <w:pPr>
              <w:rPr>
                <w:rFonts w:ascii="Arial" w:eastAsia="Times New Roman" w:hAnsi="Arial" w:cs="Arial"/>
              </w:rPr>
            </w:pPr>
            <w:r w:rsidRPr="00793A7A">
              <w:rPr>
                <w:rFonts w:ascii="Arial" w:eastAsia="Times New Roman" w:hAnsi="Arial" w:cs="Arial"/>
              </w:rPr>
              <w:t>Música: Nicholas Britell</w:t>
            </w:r>
          </w:p>
        </w:tc>
        <w:tc>
          <w:tcPr>
            <w:tcW w:w="2829" w:type="dxa"/>
            <w:vMerge/>
          </w:tcPr>
          <w:p w14:paraId="1BD8224B" w14:textId="77777777" w:rsidR="00BA44B2" w:rsidRPr="00793A7A" w:rsidRDefault="00BA44B2" w:rsidP="00BA44B2">
            <w:pPr>
              <w:rPr>
                <w:rFonts w:ascii="Arial" w:eastAsia="Times New Roman" w:hAnsi="Arial" w:cs="Arial"/>
              </w:rPr>
            </w:pPr>
          </w:p>
        </w:tc>
      </w:tr>
      <w:tr w:rsidR="00BA44B2" w:rsidRPr="00793A7A" w14:paraId="5DD53D49" w14:textId="77777777" w:rsidTr="00915A09">
        <w:trPr>
          <w:trHeight w:val="58"/>
        </w:trPr>
        <w:tc>
          <w:tcPr>
            <w:tcW w:w="5665" w:type="dxa"/>
          </w:tcPr>
          <w:p w14:paraId="4D640013" w14:textId="77777777" w:rsidR="00BA44B2" w:rsidRPr="00793A7A" w:rsidRDefault="00BA44B2" w:rsidP="00BA44B2">
            <w:pPr>
              <w:rPr>
                <w:rFonts w:ascii="Arial" w:eastAsia="Times New Roman" w:hAnsi="Arial" w:cs="Arial"/>
              </w:rPr>
            </w:pPr>
            <w:r w:rsidRPr="00793A7A">
              <w:rPr>
                <w:rFonts w:ascii="Arial" w:eastAsia="Times New Roman" w:hAnsi="Arial" w:cs="Arial"/>
              </w:rPr>
              <w:t>Reparto principal: Leonardo DiCaprio, Jennifer Lawrence, Meryl Streep.</w:t>
            </w:r>
          </w:p>
        </w:tc>
        <w:tc>
          <w:tcPr>
            <w:tcW w:w="2829" w:type="dxa"/>
            <w:vMerge/>
          </w:tcPr>
          <w:p w14:paraId="1063C04E" w14:textId="77777777" w:rsidR="00BA44B2" w:rsidRPr="00793A7A" w:rsidRDefault="00BA44B2" w:rsidP="00BA44B2">
            <w:pPr>
              <w:rPr>
                <w:rFonts w:ascii="Arial" w:eastAsia="Times New Roman" w:hAnsi="Arial" w:cs="Arial"/>
              </w:rPr>
            </w:pPr>
          </w:p>
        </w:tc>
      </w:tr>
      <w:tr w:rsidR="00BA44B2" w:rsidRPr="00793A7A" w14:paraId="551BF39A" w14:textId="77777777" w:rsidTr="00915A09">
        <w:tc>
          <w:tcPr>
            <w:tcW w:w="5665" w:type="dxa"/>
          </w:tcPr>
          <w:p w14:paraId="589D0843" w14:textId="77777777" w:rsidR="00BA44B2" w:rsidRPr="00793A7A" w:rsidRDefault="00BA44B2" w:rsidP="00BA44B2">
            <w:pPr>
              <w:rPr>
                <w:rFonts w:ascii="Arial" w:eastAsia="Times New Roman" w:hAnsi="Arial" w:cs="Arial"/>
              </w:rPr>
            </w:pPr>
            <w:r w:rsidRPr="00793A7A">
              <w:rPr>
                <w:rFonts w:ascii="Arial" w:eastAsia="Times New Roman" w:hAnsi="Arial" w:cs="Arial"/>
              </w:rPr>
              <w:t>Sinopsis: Kate Dibiasky (Jennifer Lawrence), estudiante de posgrado de Astronomía, y su profesor, el doctor Randall Mindy (Leonardo DiCaprio) hacen un descubrimiento tan asombros como terrorífico: un enorme cometa lleva un rumbo de colisión directa con la Tierra. El otro problema es... que a nadie le importa. Kate y Randall emprenden una gira mediática advertir a la humanidad que los lleva desde la indiferente presidenta Orlean (Meryl Streep) y su hijo y jefe de gabinete, Jason (Jonah Hill), a la emisión de 'The Daily Rip', un animado programa matinal presentado por Brie (Cate Blanchett) y Jack (Tyler Perry). Solo quedan seis meses para el impacto del cometa, pero gestionar el flujo de noticias y ganarse la atención de un público obsesionado con las redes sociales antes de que sea demasiado tarde resulta sorprendentemente cómico. ¿Pero qué es lo que hay que hacer para que el mundo mire hacia arriba?</w:t>
            </w:r>
          </w:p>
        </w:tc>
        <w:tc>
          <w:tcPr>
            <w:tcW w:w="2829" w:type="dxa"/>
            <w:vMerge/>
          </w:tcPr>
          <w:p w14:paraId="1B52DE04" w14:textId="77777777" w:rsidR="00BA44B2" w:rsidRPr="00793A7A" w:rsidRDefault="00BA44B2" w:rsidP="00BA44B2">
            <w:pPr>
              <w:rPr>
                <w:rFonts w:ascii="Arial" w:eastAsia="Times New Roman" w:hAnsi="Arial" w:cs="Arial"/>
              </w:rPr>
            </w:pPr>
          </w:p>
        </w:tc>
      </w:tr>
    </w:tbl>
    <w:p w14:paraId="2C5D44F8" w14:textId="77777777" w:rsidR="00BA44B2" w:rsidRPr="00793A7A" w:rsidRDefault="00BA44B2" w:rsidP="00BA44B2">
      <w:pPr>
        <w:widowControl/>
        <w:autoSpaceDE/>
        <w:autoSpaceDN/>
        <w:spacing w:after="160" w:line="259" w:lineRule="auto"/>
        <w:rPr>
          <w:rFonts w:ascii="Arial" w:eastAsia="Times New Roman" w:hAnsi="Arial" w:cs="Arial"/>
        </w:rPr>
      </w:pPr>
    </w:p>
    <w:p w14:paraId="112BB8C3" w14:textId="77777777" w:rsidR="00BA44B2" w:rsidRPr="00793A7A" w:rsidRDefault="00BA44B2" w:rsidP="00BA44B2">
      <w:pPr>
        <w:widowControl/>
        <w:autoSpaceDE/>
        <w:autoSpaceDN/>
        <w:spacing w:after="160" w:line="259" w:lineRule="auto"/>
        <w:jc w:val="center"/>
        <w:rPr>
          <w:rFonts w:ascii="Arial" w:eastAsia="Times New Roman" w:hAnsi="Arial" w:cs="Arial"/>
        </w:rPr>
      </w:pPr>
      <w:r w:rsidRPr="00793A7A">
        <w:rPr>
          <w:rFonts w:ascii="Arial" w:eastAsia="Times New Roman" w:hAnsi="Arial" w:cs="Arial"/>
        </w:rPr>
        <w:t>V. HONOR, INTIMIDAD Y PROPIA IMAGEN</w:t>
      </w:r>
    </w:p>
    <w:p w14:paraId="555BBC13" w14:textId="77777777" w:rsidR="00BA44B2" w:rsidRPr="00793A7A" w:rsidRDefault="00BA44B2" w:rsidP="00BA44B2">
      <w:pPr>
        <w:widowControl/>
        <w:numPr>
          <w:ilvl w:val="0"/>
          <w:numId w:val="33"/>
        </w:numPr>
        <w:autoSpaceDE/>
        <w:autoSpaceDN/>
        <w:spacing w:after="160" w:line="259" w:lineRule="auto"/>
        <w:contextualSpacing/>
        <w:rPr>
          <w:rFonts w:ascii="Arial" w:eastAsia="Times New Roman" w:hAnsi="Arial" w:cs="Arial"/>
        </w:rPr>
      </w:pPr>
      <w:r w:rsidRPr="00793A7A">
        <w:rPr>
          <w:rFonts w:ascii="Arial" w:eastAsia="Times New Roman" w:hAnsi="Arial" w:cs="Arial"/>
          <w:b/>
          <w:i/>
        </w:rPr>
        <w:t>Blonde</w:t>
      </w:r>
      <w:r w:rsidRPr="00793A7A">
        <w:rPr>
          <w:rFonts w:ascii="Arial" w:eastAsia="Times New Roman" w:hAnsi="Arial" w:cs="Arial"/>
        </w:rPr>
        <w:t xml:space="preserve"> (Andrew Dominik, 2022)</w:t>
      </w:r>
    </w:p>
    <w:p w14:paraId="3B4AF753" w14:textId="77777777" w:rsidR="00BA44B2" w:rsidRPr="00793A7A" w:rsidRDefault="00BA44B2" w:rsidP="00BA44B2">
      <w:pPr>
        <w:widowControl/>
        <w:numPr>
          <w:ilvl w:val="0"/>
          <w:numId w:val="33"/>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Diana Princess Of Wales: A Celebration Of A Live</w:t>
      </w:r>
      <w:r w:rsidRPr="00793A7A">
        <w:rPr>
          <w:rFonts w:ascii="Arial" w:eastAsia="Times New Roman" w:hAnsi="Arial" w:cs="Arial"/>
          <w:lang w:val="en-US"/>
        </w:rPr>
        <w:t xml:space="preserve"> (Alan Byron, 2012)</w:t>
      </w:r>
    </w:p>
    <w:p w14:paraId="45FEFD80" w14:textId="77777777" w:rsidR="00BA44B2" w:rsidRPr="00793A7A" w:rsidRDefault="00BA44B2" w:rsidP="00BA44B2">
      <w:pPr>
        <w:widowControl/>
        <w:numPr>
          <w:ilvl w:val="0"/>
          <w:numId w:val="33"/>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Diana: The woman inside</w:t>
      </w:r>
      <w:r w:rsidRPr="00793A7A">
        <w:rPr>
          <w:rFonts w:ascii="Arial" w:eastAsia="Times New Roman" w:hAnsi="Arial" w:cs="Arial"/>
          <w:lang w:val="en-US"/>
        </w:rPr>
        <w:t xml:space="preserve"> (Sonia Anderson, 2017)</w:t>
      </w:r>
    </w:p>
    <w:p w14:paraId="624FE2E0" w14:textId="77777777" w:rsidR="00BA44B2" w:rsidRPr="00793A7A" w:rsidRDefault="00BA44B2" w:rsidP="00BA44B2">
      <w:pPr>
        <w:widowControl/>
        <w:numPr>
          <w:ilvl w:val="0"/>
          <w:numId w:val="33"/>
        </w:numPr>
        <w:autoSpaceDE/>
        <w:autoSpaceDN/>
        <w:spacing w:after="160" w:line="259" w:lineRule="auto"/>
        <w:contextualSpacing/>
        <w:rPr>
          <w:rFonts w:ascii="Arial" w:eastAsia="Times New Roman" w:hAnsi="Arial" w:cs="Arial"/>
        </w:rPr>
      </w:pPr>
      <w:r w:rsidRPr="00793A7A">
        <w:rPr>
          <w:rFonts w:ascii="Arial" w:eastAsia="Times New Roman" w:hAnsi="Arial" w:cs="Arial"/>
          <w:b/>
          <w:i/>
        </w:rPr>
        <w:t>El cuerpo en llamas</w:t>
      </w:r>
      <w:r w:rsidRPr="00793A7A">
        <w:rPr>
          <w:rFonts w:ascii="Arial" w:eastAsia="Times New Roman" w:hAnsi="Arial" w:cs="Arial"/>
        </w:rPr>
        <w:t xml:space="preserve"> (Jorge Torregrossa y Laura Mañá, 2023)</w:t>
      </w:r>
    </w:p>
    <w:p w14:paraId="2DBFA13D" w14:textId="77777777" w:rsidR="00BA44B2" w:rsidRPr="00793A7A" w:rsidRDefault="00BA44B2" w:rsidP="00BA44B2">
      <w:pPr>
        <w:widowControl/>
        <w:numPr>
          <w:ilvl w:val="0"/>
          <w:numId w:val="33"/>
        </w:numPr>
        <w:autoSpaceDE/>
        <w:autoSpaceDN/>
        <w:spacing w:after="160" w:line="259" w:lineRule="auto"/>
        <w:contextualSpacing/>
        <w:rPr>
          <w:rFonts w:ascii="Arial" w:eastAsia="Times New Roman" w:hAnsi="Arial" w:cs="Arial"/>
        </w:rPr>
      </w:pPr>
      <w:r w:rsidRPr="00793A7A">
        <w:rPr>
          <w:rFonts w:ascii="Arial" w:eastAsia="Times New Roman" w:hAnsi="Arial" w:cs="Arial"/>
          <w:i/>
        </w:rPr>
        <w:t>El dilema de las redes sociales</w:t>
      </w:r>
      <w:r w:rsidRPr="00793A7A">
        <w:rPr>
          <w:rFonts w:ascii="Arial" w:eastAsia="Times New Roman" w:hAnsi="Arial" w:cs="Arial"/>
        </w:rPr>
        <w:t xml:space="preserve"> (</w:t>
      </w:r>
      <w:r w:rsidRPr="00793A7A">
        <w:rPr>
          <w:rFonts w:ascii="Arial" w:eastAsia="Times New Roman" w:hAnsi="Arial" w:cs="Arial"/>
          <w:i/>
        </w:rPr>
        <w:t>The Social Dilemma</w:t>
      </w:r>
      <w:r w:rsidRPr="00793A7A">
        <w:rPr>
          <w:rFonts w:ascii="Arial" w:eastAsia="Times New Roman" w:hAnsi="Arial" w:cs="Arial"/>
        </w:rPr>
        <w:t>, Jeff Orlowski-Yang, 2020)</w:t>
      </w:r>
    </w:p>
    <w:p w14:paraId="2B997049" w14:textId="77777777" w:rsidR="00BA44B2" w:rsidRPr="00793A7A" w:rsidRDefault="00BA44B2" w:rsidP="00BA44B2">
      <w:pPr>
        <w:widowControl/>
        <w:numPr>
          <w:ilvl w:val="0"/>
          <w:numId w:val="33"/>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rPr>
        <w:t xml:space="preserve">El misterio de Marylin Monroe. </w:t>
      </w:r>
      <w:r w:rsidRPr="00793A7A">
        <w:rPr>
          <w:rFonts w:ascii="Arial" w:eastAsia="Times New Roman" w:hAnsi="Arial" w:cs="Arial"/>
          <w:i/>
          <w:lang w:val="en-US"/>
        </w:rPr>
        <w:t>Las cintas inéditas</w:t>
      </w:r>
      <w:r w:rsidRPr="00793A7A">
        <w:rPr>
          <w:rFonts w:ascii="Arial" w:eastAsia="Times New Roman" w:hAnsi="Arial" w:cs="Arial"/>
          <w:lang w:val="en-US"/>
        </w:rPr>
        <w:t xml:space="preserve"> (</w:t>
      </w:r>
      <w:r w:rsidRPr="00793A7A">
        <w:rPr>
          <w:rFonts w:ascii="Arial" w:eastAsia="Times New Roman" w:hAnsi="Arial" w:cs="Arial"/>
          <w:i/>
          <w:iCs/>
          <w:lang w:val="en-US"/>
        </w:rPr>
        <w:t>The Mystery of Marilyn Monroe: The Unheard Tapes</w:t>
      </w:r>
      <w:r w:rsidRPr="00793A7A">
        <w:rPr>
          <w:rFonts w:ascii="Arial" w:eastAsia="Times New Roman" w:hAnsi="Arial" w:cs="Arial"/>
          <w:lang w:val="en-US"/>
        </w:rPr>
        <w:t>, Emma Cooper, 2022)</w:t>
      </w:r>
    </w:p>
    <w:p w14:paraId="3875732B" w14:textId="77777777" w:rsidR="00BA44B2" w:rsidRPr="00793A7A" w:rsidRDefault="00BA44B2" w:rsidP="00BA44B2">
      <w:pPr>
        <w:widowControl/>
        <w:numPr>
          <w:ilvl w:val="0"/>
          <w:numId w:val="33"/>
        </w:numPr>
        <w:autoSpaceDE/>
        <w:autoSpaceDN/>
        <w:spacing w:after="160" w:line="259" w:lineRule="auto"/>
        <w:contextualSpacing/>
        <w:rPr>
          <w:rFonts w:ascii="Arial" w:eastAsia="Times New Roman" w:hAnsi="Arial" w:cs="Arial"/>
        </w:rPr>
      </w:pPr>
      <w:r w:rsidRPr="00793A7A">
        <w:rPr>
          <w:rFonts w:ascii="Arial" w:eastAsia="Times New Roman" w:hAnsi="Arial" w:cs="Arial"/>
          <w:bCs/>
          <w:i/>
        </w:rPr>
        <w:t>Enrique y Meghan</w:t>
      </w:r>
      <w:r w:rsidRPr="00793A7A">
        <w:rPr>
          <w:rFonts w:ascii="Arial" w:eastAsia="Times New Roman" w:hAnsi="Arial" w:cs="Arial"/>
        </w:rPr>
        <w:t xml:space="preserve"> (Harry &amp; Meghan, Liz Garbus, 2022)</w:t>
      </w:r>
    </w:p>
    <w:p w14:paraId="0CCFF983" w14:textId="77777777" w:rsidR="00BA44B2" w:rsidRPr="00793A7A" w:rsidRDefault="00BA44B2" w:rsidP="00BA44B2">
      <w:pPr>
        <w:widowControl/>
        <w:numPr>
          <w:ilvl w:val="0"/>
          <w:numId w:val="33"/>
        </w:numPr>
        <w:autoSpaceDE/>
        <w:autoSpaceDN/>
        <w:spacing w:after="160" w:line="259" w:lineRule="auto"/>
        <w:contextualSpacing/>
        <w:rPr>
          <w:rFonts w:ascii="Arial" w:eastAsia="Times New Roman" w:hAnsi="Arial" w:cs="Arial"/>
        </w:rPr>
      </w:pPr>
      <w:r w:rsidRPr="00793A7A">
        <w:rPr>
          <w:rFonts w:ascii="Arial" w:eastAsia="Times New Roman" w:hAnsi="Arial" w:cs="Arial"/>
          <w:b/>
          <w:i/>
        </w:rPr>
        <w:t>Intimidad</w:t>
      </w:r>
      <w:r w:rsidRPr="00793A7A">
        <w:rPr>
          <w:rFonts w:ascii="Arial" w:eastAsia="Times New Roman" w:hAnsi="Arial" w:cs="Arial"/>
        </w:rPr>
        <w:t xml:space="preserve"> (VV.DD., 2022)</w:t>
      </w:r>
    </w:p>
    <w:p w14:paraId="21A3D59B" w14:textId="77777777" w:rsidR="00BA44B2" w:rsidRPr="00793A7A" w:rsidRDefault="00BA44B2" w:rsidP="00BA44B2">
      <w:pPr>
        <w:widowControl/>
        <w:numPr>
          <w:ilvl w:val="0"/>
          <w:numId w:val="33"/>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Lady D: El Musical</w:t>
      </w:r>
      <w:r w:rsidRPr="00793A7A">
        <w:rPr>
          <w:rFonts w:ascii="Arial" w:eastAsia="Times New Roman" w:hAnsi="Arial" w:cs="Arial"/>
          <w:lang w:val="en-US"/>
        </w:rPr>
        <w:t xml:space="preserve"> (Christopher Ashley, 2021)</w:t>
      </w:r>
    </w:p>
    <w:p w14:paraId="25466BEF" w14:textId="77777777" w:rsidR="00BA44B2" w:rsidRPr="00793A7A" w:rsidRDefault="00BA44B2" w:rsidP="00BA44B2">
      <w:pPr>
        <w:widowControl/>
        <w:numPr>
          <w:ilvl w:val="0"/>
          <w:numId w:val="33"/>
        </w:numPr>
        <w:autoSpaceDE/>
        <w:autoSpaceDN/>
        <w:spacing w:after="160" w:line="259" w:lineRule="auto"/>
        <w:contextualSpacing/>
        <w:rPr>
          <w:rFonts w:ascii="Arial" w:eastAsia="Times New Roman" w:hAnsi="Arial" w:cs="Arial"/>
        </w:rPr>
      </w:pPr>
      <w:r w:rsidRPr="00793A7A">
        <w:rPr>
          <w:rFonts w:ascii="Arial" w:eastAsia="Times New Roman" w:hAnsi="Arial" w:cs="Arial"/>
          <w:i/>
        </w:rPr>
        <w:t>Las citas de Rosa Peral</w:t>
      </w:r>
      <w:r w:rsidRPr="00793A7A">
        <w:rPr>
          <w:rFonts w:ascii="Arial" w:eastAsia="Times New Roman" w:hAnsi="Arial" w:cs="Arial"/>
        </w:rPr>
        <w:t xml:space="preserve"> (Carles Vidal Novellas, Manuel Pérez Cáceres y Carlos Agulló, 2023)</w:t>
      </w:r>
    </w:p>
    <w:p w14:paraId="19A77463" w14:textId="77777777" w:rsidR="00BA44B2" w:rsidRPr="00793A7A" w:rsidRDefault="00BA44B2" w:rsidP="00BA44B2">
      <w:pPr>
        <w:widowControl/>
        <w:numPr>
          <w:ilvl w:val="0"/>
          <w:numId w:val="33"/>
        </w:numPr>
        <w:autoSpaceDE/>
        <w:autoSpaceDN/>
        <w:spacing w:after="160" w:line="259" w:lineRule="auto"/>
        <w:contextualSpacing/>
        <w:rPr>
          <w:rFonts w:ascii="Arial" w:eastAsia="Times New Roman" w:hAnsi="Arial" w:cs="Arial"/>
        </w:rPr>
      </w:pPr>
      <w:r w:rsidRPr="00793A7A">
        <w:rPr>
          <w:rFonts w:ascii="Arial" w:eastAsia="Times New Roman" w:hAnsi="Arial" w:cs="Arial"/>
          <w:i/>
        </w:rPr>
        <w:t xml:space="preserve">Mientras duermes </w:t>
      </w:r>
      <w:r w:rsidRPr="00793A7A">
        <w:rPr>
          <w:rFonts w:ascii="Arial" w:eastAsia="Times New Roman" w:hAnsi="Arial" w:cs="Arial"/>
        </w:rPr>
        <w:t xml:space="preserve">(Jaume Balagueró, 2011) </w:t>
      </w:r>
    </w:p>
    <w:p w14:paraId="4828B528" w14:textId="77777777" w:rsidR="00BA44B2" w:rsidRPr="00793A7A" w:rsidRDefault="00BA44B2" w:rsidP="00BA44B2">
      <w:pPr>
        <w:widowControl/>
        <w:numPr>
          <w:ilvl w:val="0"/>
          <w:numId w:val="33"/>
        </w:numPr>
        <w:autoSpaceDE/>
        <w:autoSpaceDN/>
        <w:spacing w:after="160" w:line="259" w:lineRule="auto"/>
        <w:contextualSpacing/>
        <w:rPr>
          <w:rFonts w:ascii="Arial" w:eastAsia="Times New Roman" w:hAnsi="Arial" w:cs="Arial"/>
        </w:rPr>
      </w:pPr>
      <w:r w:rsidRPr="00793A7A">
        <w:rPr>
          <w:rFonts w:ascii="Arial" w:eastAsia="Times New Roman" w:hAnsi="Arial" w:cs="Arial"/>
          <w:i/>
        </w:rPr>
        <w:t>Moxie</w:t>
      </w:r>
      <w:r w:rsidRPr="00793A7A">
        <w:rPr>
          <w:rFonts w:ascii="Arial" w:eastAsia="Times New Roman" w:hAnsi="Arial" w:cs="Arial"/>
        </w:rPr>
        <w:t xml:space="preserve"> (Amy Poehler, 2021)</w:t>
      </w:r>
    </w:p>
    <w:p w14:paraId="5CBAAC67" w14:textId="77777777" w:rsidR="00BA44B2" w:rsidRPr="00793A7A" w:rsidRDefault="00BA44B2" w:rsidP="00BA44B2">
      <w:pPr>
        <w:widowControl/>
        <w:numPr>
          <w:ilvl w:val="0"/>
          <w:numId w:val="33"/>
        </w:numPr>
        <w:autoSpaceDE/>
        <w:autoSpaceDN/>
        <w:spacing w:after="160" w:line="259" w:lineRule="auto"/>
        <w:contextualSpacing/>
        <w:rPr>
          <w:rFonts w:ascii="Arial" w:eastAsia="Times New Roman" w:hAnsi="Arial" w:cs="Arial"/>
        </w:rPr>
      </w:pPr>
      <w:r w:rsidRPr="00793A7A">
        <w:rPr>
          <w:rFonts w:ascii="Arial" w:eastAsia="Times New Roman" w:hAnsi="Arial" w:cs="Arial"/>
          <w:i/>
        </w:rPr>
        <w:t xml:space="preserve">Por trece razones </w:t>
      </w:r>
      <w:r w:rsidRPr="00793A7A">
        <w:rPr>
          <w:rFonts w:ascii="Arial" w:eastAsia="Times New Roman" w:hAnsi="Arial" w:cs="Arial"/>
        </w:rPr>
        <w:t>(</w:t>
      </w:r>
      <w:r w:rsidRPr="00793A7A">
        <w:rPr>
          <w:rFonts w:ascii="Arial" w:eastAsia="Times New Roman" w:hAnsi="Arial" w:cs="Arial"/>
          <w:i/>
        </w:rPr>
        <w:t>13 Reasons Why</w:t>
      </w:r>
      <w:r w:rsidRPr="00793A7A">
        <w:rPr>
          <w:rFonts w:ascii="Arial" w:eastAsia="Times New Roman" w:hAnsi="Arial" w:cs="Arial"/>
        </w:rPr>
        <w:t>, VV.DD., 2017-2020)</w:t>
      </w:r>
    </w:p>
    <w:p w14:paraId="0074C257" w14:textId="77777777" w:rsidR="00BA44B2" w:rsidRPr="00793A7A" w:rsidRDefault="00BA44B2" w:rsidP="00BA44B2">
      <w:pPr>
        <w:widowControl/>
        <w:numPr>
          <w:ilvl w:val="0"/>
          <w:numId w:val="33"/>
        </w:numPr>
        <w:autoSpaceDE/>
        <w:autoSpaceDN/>
        <w:spacing w:after="160" w:line="259" w:lineRule="auto"/>
        <w:contextualSpacing/>
        <w:rPr>
          <w:rFonts w:ascii="Arial" w:eastAsia="Times New Roman" w:hAnsi="Arial" w:cs="Arial"/>
        </w:rPr>
      </w:pPr>
      <w:r w:rsidRPr="00793A7A">
        <w:rPr>
          <w:rFonts w:ascii="Arial" w:eastAsia="Times New Roman" w:hAnsi="Arial" w:cs="Arial"/>
          <w:i/>
        </w:rPr>
        <w:lastRenderedPageBreak/>
        <w:t>¿Quién es Anna?</w:t>
      </w:r>
      <w:r w:rsidRPr="00793A7A">
        <w:rPr>
          <w:rFonts w:ascii="Arial" w:eastAsia="Times New Roman" w:hAnsi="Arial" w:cs="Arial"/>
        </w:rPr>
        <w:t xml:space="preserve"> (</w:t>
      </w:r>
      <w:r w:rsidRPr="00793A7A">
        <w:rPr>
          <w:rFonts w:ascii="Arial" w:eastAsia="Times New Roman" w:hAnsi="Arial" w:cs="Arial"/>
          <w:i/>
        </w:rPr>
        <w:t>Inventing Anna</w:t>
      </w:r>
      <w:r w:rsidRPr="00793A7A">
        <w:rPr>
          <w:rFonts w:ascii="Arial" w:eastAsia="Times New Roman" w:hAnsi="Arial" w:cs="Arial"/>
        </w:rPr>
        <w:t>, VV.DD., 2022)</w:t>
      </w:r>
    </w:p>
    <w:p w14:paraId="1A502BB2" w14:textId="77777777" w:rsidR="00BA44B2" w:rsidRPr="00793A7A" w:rsidRDefault="00BA44B2" w:rsidP="00BA44B2">
      <w:pPr>
        <w:widowControl/>
        <w:numPr>
          <w:ilvl w:val="0"/>
          <w:numId w:val="33"/>
        </w:numPr>
        <w:autoSpaceDE/>
        <w:autoSpaceDN/>
        <w:spacing w:after="160" w:line="259" w:lineRule="auto"/>
        <w:contextualSpacing/>
        <w:rPr>
          <w:rFonts w:ascii="Arial" w:eastAsia="Times New Roman" w:hAnsi="Arial" w:cs="Arial"/>
        </w:rPr>
      </w:pPr>
      <w:r w:rsidRPr="00793A7A">
        <w:rPr>
          <w:rFonts w:ascii="Arial" w:eastAsia="Times New Roman" w:hAnsi="Arial" w:cs="Arial"/>
          <w:i/>
        </w:rPr>
        <w:t>The Crown</w:t>
      </w:r>
      <w:r w:rsidRPr="00793A7A">
        <w:rPr>
          <w:rFonts w:ascii="Arial" w:eastAsia="Times New Roman" w:hAnsi="Arial" w:cs="Arial"/>
        </w:rPr>
        <w:t xml:space="preserve"> (VV.DD., 2016-2023)</w:t>
      </w:r>
    </w:p>
    <w:p w14:paraId="10A905F6" w14:textId="77777777" w:rsidR="00BA44B2" w:rsidRPr="00793A7A" w:rsidRDefault="00BA44B2" w:rsidP="00BA44B2">
      <w:pPr>
        <w:widowControl/>
        <w:autoSpaceDE/>
        <w:autoSpaceDN/>
        <w:spacing w:after="160" w:line="259" w:lineRule="auto"/>
        <w:ind w:left="720"/>
        <w:contextualSpacing/>
        <w:rPr>
          <w:rFonts w:ascii="Arial" w:eastAsia="Times New Roman" w:hAnsi="Arial" w:cs="Arial"/>
        </w:rPr>
      </w:pPr>
    </w:p>
    <w:tbl>
      <w:tblPr>
        <w:tblStyle w:val="Tablaconcuadrcula3"/>
        <w:tblW w:w="0" w:type="auto"/>
        <w:tblLook w:val="04A0" w:firstRow="1" w:lastRow="0" w:firstColumn="1" w:lastColumn="0" w:noHBand="0" w:noVBand="1"/>
      </w:tblPr>
      <w:tblGrid>
        <w:gridCol w:w="5665"/>
        <w:gridCol w:w="3012"/>
      </w:tblGrid>
      <w:tr w:rsidR="00BA44B2" w:rsidRPr="00793A7A" w14:paraId="76D357EE" w14:textId="77777777" w:rsidTr="00915A09">
        <w:tc>
          <w:tcPr>
            <w:tcW w:w="5665" w:type="dxa"/>
          </w:tcPr>
          <w:p w14:paraId="3F56797C"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Título: </w:t>
            </w:r>
            <w:r w:rsidRPr="00793A7A">
              <w:rPr>
                <w:rFonts w:ascii="Arial" w:eastAsia="Times New Roman" w:hAnsi="Arial" w:cs="Arial"/>
                <w:b/>
                <w:i/>
              </w:rPr>
              <w:t>Blonde</w:t>
            </w:r>
          </w:p>
        </w:tc>
        <w:tc>
          <w:tcPr>
            <w:tcW w:w="2829" w:type="dxa"/>
            <w:vMerge w:val="restart"/>
          </w:tcPr>
          <w:p w14:paraId="737F5456" w14:textId="11FCD5F2" w:rsidR="00BA44B2" w:rsidRPr="00793A7A" w:rsidRDefault="00BA44B2" w:rsidP="00BA44B2">
            <w:pPr>
              <w:rPr>
                <w:rFonts w:ascii="Arial" w:eastAsia="Times New Roman" w:hAnsi="Arial" w:cs="Arial"/>
              </w:rPr>
            </w:pPr>
            <w:r w:rsidRPr="00793A7A">
              <w:rPr>
                <w:rFonts w:ascii="Arial" w:eastAsia="Times New Roman" w:hAnsi="Arial" w:cs="Arial"/>
                <w:noProof/>
                <w:lang w:eastAsia="es-ES"/>
              </w:rPr>
              <w:drawing>
                <wp:inline distT="0" distB="0" distL="0" distR="0" wp14:anchorId="0EF7D643" wp14:editId="7FB65C38">
                  <wp:extent cx="1775460" cy="2628900"/>
                  <wp:effectExtent l="0" t="0" r="0" b="0"/>
                  <wp:docPr id="10" name="Imagen 10" descr="Blond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Blonde "/>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775460" cy="2628900"/>
                          </a:xfrm>
                          <a:prstGeom prst="rect">
                            <a:avLst/>
                          </a:prstGeom>
                          <a:noFill/>
                          <a:ln>
                            <a:noFill/>
                          </a:ln>
                        </pic:spPr>
                      </pic:pic>
                    </a:graphicData>
                  </a:graphic>
                </wp:inline>
              </w:drawing>
            </w:r>
          </w:p>
        </w:tc>
      </w:tr>
      <w:tr w:rsidR="00BA44B2" w:rsidRPr="00793A7A" w14:paraId="416356BA" w14:textId="77777777" w:rsidTr="00915A09">
        <w:tc>
          <w:tcPr>
            <w:tcW w:w="5665" w:type="dxa"/>
          </w:tcPr>
          <w:p w14:paraId="24E14CDC" w14:textId="77777777" w:rsidR="00BA44B2" w:rsidRPr="00793A7A" w:rsidRDefault="00BA44B2" w:rsidP="00BA44B2">
            <w:pPr>
              <w:rPr>
                <w:rFonts w:ascii="Arial" w:eastAsia="Times New Roman" w:hAnsi="Arial" w:cs="Arial"/>
              </w:rPr>
            </w:pPr>
            <w:r w:rsidRPr="00793A7A">
              <w:rPr>
                <w:rFonts w:ascii="Arial" w:eastAsia="Times New Roman" w:hAnsi="Arial" w:cs="Arial"/>
              </w:rPr>
              <w:t>Año: 2022</w:t>
            </w:r>
          </w:p>
        </w:tc>
        <w:tc>
          <w:tcPr>
            <w:tcW w:w="2829" w:type="dxa"/>
            <w:vMerge/>
          </w:tcPr>
          <w:p w14:paraId="724E5016" w14:textId="77777777" w:rsidR="00BA44B2" w:rsidRPr="00793A7A" w:rsidRDefault="00BA44B2" w:rsidP="00BA44B2">
            <w:pPr>
              <w:rPr>
                <w:rFonts w:ascii="Arial" w:eastAsia="Times New Roman" w:hAnsi="Arial" w:cs="Arial"/>
              </w:rPr>
            </w:pPr>
          </w:p>
        </w:tc>
      </w:tr>
      <w:tr w:rsidR="00BA44B2" w:rsidRPr="00793A7A" w14:paraId="7E250D8D" w14:textId="77777777" w:rsidTr="00915A09">
        <w:tc>
          <w:tcPr>
            <w:tcW w:w="5665" w:type="dxa"/>
          </w:tcPr>
          <w:p w14:paraId="1B02E56E" w14:textId="77777777" w:rsidR="00BA44B2" w:rsidRPr="00793A7A" w:rsidRDefault="00BA44B2" w:rsidP="00BA44B2">
            <w:pPr>
              <w:rPr>
                <w:rFonts w:ascii="Arial" w:eastAsia="Times New Roman" w:hAnsi="Arial" w:cs="Arial"/>
              </w:rPr>
            </w:pPr>
            <w:r w:rsidRPr="00793A7A">
              <w:rPr>
                <w:rFonts w:ascii="Arial" w:eastAsia="Times New Roman" w:hAnsi="Arial" w:cs="Arial"/>
              </w:rPr>
              <w:t>Duración: 166 min.</w:t>
            </w:r>
          </w:p>
        </w:tc>
        <w:tc>
          <w:tcPr>
            <w:tcW w:w="2829" w:type="dxa"/>
            <w:vMerge/>
          </w:tcPr>
          <w:p w14:paraId="592867DA" w14:textId="77777777" w:rsidR="00BA44B2" w:rsidRPr="00793A7A" w:rsidRDefault="00BA44B2" w:rsidP="00BA44B2">
            <w:pPr>
              <w:rPr>
                <w:rFonts w:ascii="Arial" w:eastAsia="Times New Roman" w:hAnsi="Arial" w:cs="Arial"/>
              </w:rPr>
            </w:pPr>
          </w:p>
        </w:tc>
      </w:tr>
      <w:tr w:rsidR="00BA44B2" w:rsidRPr="00793A7A" w14:paraId="7F4B63BD" w14:textId="77777777" w:rsidTr="00915A09">
        <w:tc>
          <w:tcPr>
            <w:tcW w:w="5665" w:type="dxa"/>
          </w:tcPr>
          <w:p w14:paraId="6E85E7FC" w14:textId="77777777" w:rsidR="00BA44B2" w:rsidRPr="00793A7A" w:rsidRDefault="00BA44B2" w:rsidP="00BA44B2">
            <w:pPr>
              <w:rPr>
                <w:rFonts w:ascii="Arial" w:eastAsia="Times New Roman" w:hAnsi="Arial" w:cs="Arial"/>
              </w:rPr>
            </w:pPr>
            <w:r w:rsidRPr="00793A7A">
              <w:rPr>
                <w:rFonts w:ascii="Arial" w:eastAsia="Times New Roman" w:hAnsi="Arial" w:cs="Arial"/>
              </w:rPr>
              <w:t>País: Estados Unidos</w:t>
            </w:r>
          </w:p>
        </w:tc>
        <w:tc>
          <w:tcPr>
            <w:tcW w:w="2829" w:type="dxa"/>
            <w:vMerge/>
          </w:tcPr>
          <w:p w14:paraId="2221A1DD" w14:textId="77777777" w:rsidR="00BA44B2" w:rsidRPr="00793A7A" w:rsidRDefault="00BA44B2" w:rsidP="00BA44B2">
            <w:pPr>
              <w:rPr>
                <w:rFonts w:ascii="Arial" w:eastAsia="Times New Roman" w:hAnsi="Arial" w:cs="Arial"/>
              </w:rPr>
            </w:pPr>
          </w:p>
        </w:tc>
      </w:tr>
      <w:tr w:rsidR="00BA44B2" w:rsidRPr="00793A7A" w14:paraId="526495ED" w14:textId="77777777" w:rsidTr="00915A09">
        <w:trPr>
          <w:trHeight w:val="58"/>
        </w:trPr>
        <w:tc>
          <w:tcPr>
            <w:tcW w:w="5665" w:type="dxa"/>
          </w:tcPr>
          <w:p w14:paraId="0A3E3C4E" w14:textId="77777777" w:rsidR="00BA44B2" w:rsidRPr="00793A7A" w:rsidRDefault="00BA44B2" w:rsidP="00BA44B2">
            <w:pPr>
              <w:rPr>
                <w:rFonts w:ascii="Arial" w:eastAsia="Times New Roman" w:hAnsi="Arial" w:cs="Arial"/>
              </w:rPr>
            </w:pPr>
            <w:r w:rsidRPr="00793A7A">
              <w:rPr>
                <w:rFonts w:ascii="Arial" w:eastAsia="Times New Roman" w:hAnsi="Arial" w:cs="Arial"/>
              </w:rPr>
              <w:t>Dirección: Andrew Dominik</w:t>
            </w:r>
          </w:p>
        </w:tc>
        <w:tc>
          <w:tcPr>
            <w:tcW w:w="2829" w:type="dxa"/>
            <w:vMerge/>
          </w:tcPr>
          <w:p w14:paraId="109C2C85" w14:textId="77777777" w:rsidR="00BA44B2" w:rsidRPr="00793A7A" w:rsidRDefault="00BA44B2" w:rsidP="00BA44B2">
            <w:pPr>
              <w:rPr>
                <w:rFonts w:ascii="Arial" w:eastAsia="Times New Roman" w:hAnsi="Arial" w:cs="Arial"/>
              </w:rPr>
            </w:pPr>
          </w:p>
        </w:tc>
      </w:tr>
      <w:tr w:rsidR="00BA44B2" w:rsidRPr="00793A7A" w14:paraId="456F0346" w14:textId="77777777" w:rsidTr="00915A09">
        <w:trPr>
          <w:trHeight w:val="58"/>
        </w:trPr>
        <w:tc>
          <w:tcPr>
            <w:tcW w:w="5665" w:type="dxa"/>
          </w:tcPr>
          <w:p w14:paraId="77D873FE" w14:textId="77777777" w:rsidR="00BA44B2" w:rsidRPr="00793A7A" w:rsidRDefault="00BA44B2" w:rsidP="00BA44B2">
            <w:pPr>
              <w:rPr>
                <w:rFonts w:ascii="Arial" w:eastAsia="Times New Roman" w:hAnsi="Arial" w:cs="Arial"/>
              </w:rPr>
            </w:pPr>
            <w:r w:rsidRPr="00793A7A">
              <w:rPr>
                <w:rFonts w:ascii="Arial" w:eastAsia="Times New Roman" w:hAnsi="Arial" w:cs="Arial"/>
              </w:rPr>
              <w:t>Guion: Andrew Dominik; novela: Joyce Carol Oates: biografía sobre: Marilyn Monroe</w:t>
            </w:r>
          </w:p>
        </w:tc>
        <w:tc>
          <w:tcPr>
            <w:tcW w:w="2829" w:type="dxa"/>
            <w:vMerge/>
          </w:tcPr>
          <w:p w14:paraId="45E6E1BE" w14:textId="77777777" w:rsidR="00BA44B2" w:rsidRPr="00793A7A" w:rsidRDefault="00BA44B2" w:rsidP="00BA44B2">
            <w:pPr>
              <w:rPr>
                <w:rFonts w:ascii="Arial" w:eastAsia="Times New Roman" w:hAnsi="Arial" w:cs="Arial"/>
              </w:rPr>
            </w:pPr>
          </w:p>
        </w:tc>
      </w:tr>
      <w:tr w:rsidR="00BA44B2" w:rsidRPr="00793A7A" w14:paraId="3ACF90DA" w14:textId="77777777" w:rsidTr="00915A09">
        <w:trPr>
          <w:trHeight w:val="58"/>
        </w:trPr>
        <w:tc>
          <w:tcPr>
            <w:tcW w:w="5665" w:type="dxa"/>
          </w:tcPr>
          <w:p w14:paraId="4EDD78AF"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Música: Nick Cave, Warren Ellis </w:t>
            </w:r>
          </w:p>
        </w:tc>
        <w:tc>
          <w:tcPr>
            <w:tcW w:w="2829" w:type="dxa"/>
            <w:vMerge/>
          </w:tcPr>
          <w:p w14:paraId="216BACC4" w14:textId="77777777" w:rsidR="00BA44B2" w:rsidRPr="00793A7A" w:rsidRDefault="00BA44B2" w:rsidP="00BA44B2">
            <w:pPr>
              <w:rPr>
                <w:rFonts w:ascii="Arial" w:eastAsia="Times New Roman" w:hAnsi="Arial" w:cs="Arial"/>
              </w:rPr>
            </w:pPr>
          </w:p>
        </w:tc>
      </w:tr>
      <w:tr w:rsidR="00BA44B2" w:rsidRPr="00793A7A" w14:paraId="44C20AE1" w14:textId="77777777" w:rsidTr="00915A09">
        <w:trPr>
          <w:trHeight w:val="58"/>
        </w:trPr>
        <w:tc>
          <w:tcPr>
            <w:tcW w:w="5665" w:type="dxa"/>
          </w:tcPr>
          <w:p w14:paraId="47F4D722" w14:textId="77777777" w:rsidR="00BA44B2" w:rsidRPr="00793A7A" w:rsidRDefault="00BA44B2" w:rsidP="00BA44B2">
            <w:pPr>
              <w:rPr>
                <w:rFonts w:ascii="Arial" w:eastAsia="Times New Roman" w:hAnsi="Arial" w:cs="Arial"/>
              </w:rPr>
            </w:pPr>
            <w:r w:rsidRPr="00793A7A">
              <w:rPr>
                <w:rFonts w:ascii="Arial" w:eastAsia="Times New Roman" w:hAnsi="Arial" w:cs="Arial"/>
              </w:rPr>
              <w:t>Reparto principal: Ana de Armas, Lily Fisher, Julianne Nicholson.</w:t>
            </w:r>
          </w:p>
        </w:tc>
        <w:tc>
          <w:tcPr>
            <w:tcW w:w="2829" w:type="dxa"/>
            <w:vMerge/>
          </w:tcPr>
          <w:p w14:paraId="16EE0853" w14:textId="77777777" w:rsidR="00BA44B2" w:rsidRPr="00793A7A" w:rsidRDefault="00BA44B2" w:rsidP="00BA44B2">
            <w:pPr>
              <w:rPr>
                <w:rFonts w:ascii="Arial" w:eastAsia="Times New Roman" w:hAnsi="Arial" w:cs="Arial"/>
              </w:rPr>
            </w:pPr>
          </w:p>
        </w:tc>
      </w:tr>
      <w:tr w:rsidR="00BA44B2" w:rsidRPr="00793A7A" w14:paraId="47C51BB8" w14:textId="77777777" w:rsidTr="00915A09">
        <w:tc>
          <w:tcPr>
            <w:tcW w:w="5665" w:type="dxa"/>
          </w:tcPr>
          <w:p w14:paraId="63283274" w14:textId="77777777" w:rsidR="00BA44B2" w:rsidRPr="00793A7A" w:rsidRDefault="00BA44B2" w:rsidP="00BA44B2">
            <w:pPr>
              <w:rPr>
                <w:rFonts w:ascii="Arial" w:eastAsia="Times New Roman" w:hAnsi="Arial" w:cs="Arial"/>
              </w:rPr>
            </w:pPr>
            <w:r w:rsidRPr="00793A7A">
              <w:rPr>
                <w:rFonts w:ascii="Arial" w:eastAsia="Times New Roman" w:hAnsi="Arial" w:cs="Arial"/>
              </w:rPr>
              <w:t>Sinopsis: Tras una infancia traumática, y tras aparecer en los años cuarenta en las portadas de unas cuantas revistas y calendarios, la atractiva joven Norma Jeane se convierte en actriz en el Hollywood de los años cincuenta. Pronto se volverá mundialmente famosa con el nombre artístico de 'Marilyn Monroe', convirtiéndose en el mayor sex-symbol del planeta. Pero sus aclamadas apariciones en la pantalla contrastan con los problemas amorosos, la explotación, el abuso de poder y la adicción a las drogas que enfrenta en su vida privada.</w:t>
            </w:r>
          </w:p>
        </w:tc>
        <w:tc>
          <w:tcPr>
            <w:tcW w:w="2829" w:type="dxa"/>
            <w:vMerge/>
          </w:tcPr>
          <w:p w14:paraId="18246861" w14:textId="77777777" w:rsidR="00BA44B2" w:rsidRPr="00793A7A" w:rsidRDefault="00BA44B2" w:rsidP="00BA44B2">
            <w:pPr>
              <w:rPr>
                <w:rFonts w:ascii="Arial" w:eastAsia="Times New Roman" w:hAnsi="Arial" w:cs="Arial"/>
              </w:rPr>
            </w:pPr>
          </w:p>
        </w:tc>
      </w:tr>
    </w:tbl>
    <w:p w14:paraId="6FC52A72" w14:textId="77777777" w:rsidR="00BA44B2" w:rsidRPr="00793A7A" w:rsidRDefault="00BA44B2" w:rsidP="00BA44B2">
      <w:pPr>
        <w:widowControl/>
        <w:autoSpaceDE/>
        <w:autoSpaceDN/>
        <w:spacing w:after="160" w:line="259" w:lineRule="auto"/>
        <w:rPr>
          <w:rFonts w:ascii="Arial" w:eastAsia="Times New Roman" w:hAnsi="Arial" w:cs="Arial"/>
        </w:rPr>
      </w:pPr>
    </w:p>
    <w:tbl>
      <w:tblPr>
        <w:tblStyle w:val="Tablaconcuadrcula3"/>
        <w:tblW w:w="0" w:type="auto"/>
        <w:tblLook w:val="04A0" w:firstRow="1" w:lastRow="0" w:firstColumn="1" w:lastColumn="0" w:noHBand="0" w:noVBand="1"/>
      </w:tblPr>
      <w:tblGrid>
        <w:gridCol w:w="5665"/>
        <w:gridCol w:w="3012"/>
      </w:tblGrid>
      <w:tr w:rsidR="00BA44B2" w:rsidRPr="00793A7A" w14:paraId="0A550F76" w14:textId="77777777" w:rsidTr="00915A09">
        <w:tc>
          <w:tcPr>
            <w:tcW w:w="5665" w:type="dxa"/>
          </w:tcPr>
          <w:p w14:paraId="79FA57FD"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Título: </w:t>
            </w:r>
            <w:r w:rsidRPr="00793A7A">
              <w:rPr>
                <w:rFonts w:ascii="Arial" w:eastAsia="Times New Roman" w:hAnsi="Arial" w:cs="Arial"/>
                <w:b/>
                <w:i/>
              </w:rPr>
              <w:t>El cuerpo en llamas</w:t>
            </w:r>
          </w:p>
        </w:tc>
        <w:tc>
          <w:tcPr>
            <w:tcW w:w="2829" w:type="dxa"/>
            <w:vMerge w:val="restart"/>
          </w:tcPr>
          <w:p w14:paraId="140E796D" w14:textId="63A026E6" w:rsidR="00BA44B2" w:rsidRPr="00793A7A" w:rsidRDefault="00BA44B2" w:rsidP="00BA44B2">
            <w:pPr>
              <w:rPr>
                <w:rFonts w:ascii="Arial" w:eastAsia="Times New Roman" w:hAnsi="Arial" w:cs="Arial"/>
              </w:rPr>
            </w:pPr>
            <w:r w:rsidRPr="00793A7A">
              <w:rPr>
                <w:rFonts w:ascii="Arial" w:eastAsia="Times New Roman" w:hAnsi="Arial" w:cs="Arial"/>
                <w:noProof/>
                <w:lang w:eastAsia="es-ES"/>
              </w:rPr>
              <w:drawing>
                <wp:inline distT="0" distB="0" distL="0" distR="0" wp14:anchorId="54E38ED9" wp14:editId="7620CE88">
                  <wp:extent cx="1775460" cy="2628900"/>
                  <wp:effectExtent l="0" t="0" r="0" b="0"/>
                  <wp:docPr id="9" name="Imagen 9" descr="El cuerpo en llamas (Miniserie de T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El cuerpo en llamas (Miniserie de TV)"/>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75460" cy="2628900"/>
                          </a:xfrm>
                          <a:prstGeom prst="rect">
                            <a:avLst/>
                          </a:prstGeom>
                          <a:noFill/>
                          <a:ln>
                            <a:noFill/>
                          </a:ln>
                        </pic:spPr>
                      </pic:pic>
                    </a:graphicData>
                  </a:graphic>
                </wp:inline>
              </w:drawing>
            </w:r>
          </w:p>
        </w:tc>
      </w:tr>
      <w:tr w:rsidR="00BA44B2" w:rsidRPr="00793A7A" w14:paraId="3B26B917" w14:textId="77777777" w:rsidTr="00915A09">
        <w:tc>
          <w:tcPr>
            <w:tcW w:w="5665" w:type="dxa"/>
          </w:tcPr>
          <w:p w14:paraId="7C3ED291" w14:textId="77777777" w:rsidR="00BA44B2" w:rsidRPr="00793A7A" w:rsidRDefault="00BA44B2" w:rsidP="00BA44B2">
            <w:pPr>
              <w:rPr>
                <w:rFonts w:ascii="Arial" w:eastAsia="Times New Roman" w:hAnsi="Arial" w:cs="Arial"/>
              </w:rPr>
            </w:pPr>
            <w:r w:rsidRPr="00793A7A">
              <w:rPr>
                <w:rFonts w:ascii="Arial" w:eastAsia="Times New Roman" w:hAnsi="Arial" w:cs="Arial"/>
              </w:rPr>
              <w:t>Año: 2023</w:t>
            </w:r>
          </w:p>
        </w:tc>
        <w:tc>
          <w:tcPr>
            <w:tcW w:w="2829" w:type="dxa"/>
            <w:vMerge/>
          </w:tcPr>
          <w:p w14:paraId="1121076E" w14:textId="77777777" w:rsidR="00BA44B2" w:rsidRPr="00793A7A" w:rsidRDefault="00BA44B2" w:rsidP="00BA44B2">
            <w:pPr>
              <w:rPr>
                <w:rFonts w:ascii="Arial" w:eastAsia="Times New Roman" w:hAnsi="Arial" w:cs="Arial"/>
              </w:rPr>
            </w:pPr>
          </w:p>
        </w:tc>
      </w:tr>
      <w:tr w:rsidR="00BA44B2" w:rsidRPr="00793A7A" w14:paraId="6E88BC23" w14:textId="77777777" w:rsidTr="00915A09">
        <w:tc>
          <w:tcPr>
            <w:tcW w:w="5665" w:type="dxa"/>
          </w:tcPr>
          <w:p w14:paraId="57976EB0" w14:textId="77777777" w:rsidR="00BA44B2" w:rsidRPr="00793A7A" w:rsidRDefault="00BA44B2" w:rsidP="00BA44B2">
            <w:pPr>
              <w:rPr>
                <w:rFonts w:ascii="Arial" w:eastAsia="Times New Roman" w:hAnsi="Arial" w:cs="Arial"/>
              </w:rPr>
            </w:pPr>
            <w:r w:rsidRPr="00793A7A">
              <w:rPr>
                <w:rFonts w:ascii="Arial" w:eastAsia="Times New Roman" w:hAnsi="Arial" w:cs="Arial"/>
              </w:rPr>
              <w:t>Duración: 50 min. 8 episodios.</w:t>
            </w:r>
          </w:p>
        </w:tc>
        <w:tc>
          <w:tcPr>
            <w:tcW w:w="2829" w:type="dxa"/>
            <w:vMerge/>
          </w:tcPr>
          <w:p w14:paraId="677E2CC7" w14:textId="77777777" w:rsidR="00BA44B2" w:rsidRPr="00793A7A" w:rsidRDefault="00BA44B2" w:rsidP="00BA44B2">
            <w:pPr>
              <w:rPr>
                <w:rFonts w:ascii="Arial" w:eastAsia="Times New Roman" w:hAnsi="Arial" w:cs="Arial"/>
              </w:rPr>
            </w:pPr>
          </w:p>
        </w:tc>
      </w:tr>
      <w:tr w:rsidR="00BA44B2" w:rsidRPr="00793A7A" w14:paraId="5ED39A46" w14:textId="77777777" w:rsidTr="00915A09">
        <w:tc>
          <w:tcPr>
            <w:tcW w:w="5665" w:type="dxa"/>
          </w:tcPr>
          <w:p w14:paraId="0EA66F7F" w14:textId="77777777" w:rsidR="00BA44B2" w:rsidRPr="00793A7A" w:rsidRDefault="00BA44B2" w:rsidP="00BA44B2">
            <w:pPr>
              <w:rPr>
                <w:rFonts w:ascii="Arial" w:eastAsia="Times New Roman" w:hAnsi="Arial" w:cs="Arial"/>
              </w:rPr>
            </w:pPr>
            <w:r w:rsidRPr="00793A7A">
              <w:rPr>
                <w:rFonts w:ascii="Arial" w:eastAsia="Times New Roman" w:hAnsi="Arial" w:cs="Arial"/>
              </w:rPr>
              <w:t>País: España</w:t>
            </w:r>
          </w:p>
        </w:tc>
        <w:tc>
          <w:tcPr>
            <w:tcW w:w="2829" w:type="dxa"/>
            <w:vMerge/>
          </w:tcPr>
          <w:p w14:paraId="22101A74" w14:textId="77777777" w:rsidR="00BA44B2" w:rsidRPr="00793A7A" w:rsidRDefault="00BA44B2" w:rsidP="00BA44B2">
            <w:pPr>
              <w:rPr>
                <w:rFonts w:ascii="Arial" w:eastAsia="Times New Roman" w:hAnsi="Arial" w:cs="Arial"/>
              </w:rPr>
            </w:pPr>
          </w:p>
        </w:tc>
      </w:tr>
      <w:tr w:rsidR="00BA44B2" w:rsidRPr="00793A7A" w14:paraId="56B65453" w14:textId="77777777" w:rsidTr="00915A09">
        <w:trPr>
          <w:trHeight w:val="58"/>
        </w:trPr>
        <w:tc>
          <w:tcPr>
            <w:tcW w:w="5665" w:type="dxa"/>
          </w:tcPr>
          <w:p w14:paraId="76D249DD" w14:textId="77777777" w:rsidR="00BA44B2" w:rsidRPr="00793A7A" w:rsidRDefault="00BA44B2" w:rsidP="00BA44B2">
            <w:pPr>
              <w:rPr>
                <w:rFonts w:ascii="Arial" w:eastAsia="Times New Roman" w:hAnsi="Arial" w:cs="Arial"/>
              </w:rPr>
            </w:pPr>
            <w:r w:rsidRPr="00793A7A">
              <w:rPr>
                <w:rFonts w:ascii="Arial" w:eastAsia="Times New Roman" w:hAnsi="Arial" w:cs="Arial"/>
              </w:rPr>
              <w:t>Dirección: Laura Sarmiento (Creadora), Jorge Torregrossa, Laura Mañá</w:t>
            </w:r>
          </w:p>
        </w:tc>
        <w:tc>
          <w:tcPr>
            <w:tcW w:w="2829" w:type="dxa"/>
            <w:vMerge/>
          </w:tcPr>
          <w:p w14:paraId="7C68ACB3" w14:textId="77777777" w:rsidR="00BA44B2" w:rsidRPr="00793A7A" w:rsidRDefault="00BA44B2" w:rsidP="00BA44B2">
            <w:pPr>
              <w:rPr>
                <w:rFonts w:ascii="Arial" w:eastAsia="Times New Roman" w:hAnsi="Arial" w:cs="Arial"/>
              </w:rPr>
            </w:pPr>
          </w:p>
        </w:tc>
      </w:tr>
      <w:tr w:rsidR="00BA44B2" w:rsidRPr="00793A7A" w14:paraId="55CF976E" w14:textId="77777777" w:rsidTr="00915A09">
        <w:trPr>
          <w:trHeight w:val="58"/>
        </w:trPr>
        <w:tc>
          <w:tcPr>
            <w:tcW w:w="5665" w:type="dxa"/>
          </w:tcPr>
          <w:p w14:paraId="2BCDD363" w14:textId="77777777" w:rsidR="00BA44B2" w:rsidRPr="00793A7A" w:rsidRDefault="00BA44B2" w:rsidP="00BA44B2">
            <w:pPr>
              <w:rPr>
                <w:rFonts w:ascii="Arial" w:eastAsia="Times New Roman" w:hAnsi="Arial" w:cs="Arial"/>
              </w:rPr>
            </w:pPr>
            <w:r w:rsidRPr="00793A7A">
              <w:rPr>
                <w:rFonts w:ascii="Arial" w:eastAsia="Times New Roman" w:hAnsi="Arial" w:cs="Arial"/>
              </w:rPr>
              <w:t>Guion: Laura Sarmiento, Carlos López, Eduard Sola.</w:t>
            </w:r>
          </w:p>
        </w:tc>
        <w:tc>
          <w:tcPr>
            <w:tcW w:w="2829" w:type="dxa"/>
            <w:vMerge/>
          </w:tcPr>
          <w:p w14:paraId="123351A3" w14:textId="77777777" w:rsidR="00BA44B2" w:rsidRPr="00793A7A" w:rsidRDefault="00BA44B2" w:rsidP="00BA44B2">
            <w:pPr>
              <w:rPr>
                <w:rFonts w:ascii="Arial" w:eastAsia="Times New Roman" w:hAnsi="Arial" w:cs="Arial"/>
              </w:rPr>
            </w:pPr>
          </w:p>
        </w:tc>
      </w:tr>
      <w:tr w:rsidR="00BA44B2" w:rsidRPr="00793A7A" w14:paraId="6B91026A" w14:textId="77777777" w:rsidTr="00915A09">
        <w:trPr>
          <w:trHeight w:val="58"/>
        </w:trPr>
        <w:tc>
          <w:tcPr>
            <w:tcW w:w="5665" w:type="dxa"/>
          </w:tcPr>
          <w:p w14:paraId="17F1402A" w14:textId="77777777" w:rsidR="00BA44B2" w:rsidRPr="00793A7A" w:rsidRDefault="00BA44B2" w:rsidP="00BA44B2">
            <w:pPr>
              <w:rPr>
                <w:rFonts w:ascii="Arial" w:eastAsia="Times New Roman" w:hAnsi="Arial" w:cs="Arial"/>
              </w:rPr>
            </w:pPr>
            <w:r w:rsidRPr="00793A7A">
              <w:rPr>
                <w:rFonts w:ascii="Arial" w:eastAsia="Times New Roman" w:hAnsi="Arial" w:cs="Arial"/>
              </w:rPr>
              <w:t>Música: Aitor Etxebarria</w:t>
            </w:r>
          </w:p>
        </w:tc>
        <w:tc>
          <w:tcPr>
            <w:tcW w:w="2829" w:type="dxa"/>
            <w:vMerge/>
          </w:tcPr>
          <w:p w14:paraId="1D373FA3" w14:textId="77777777" w:rsidR="00BA44B2" w:rsidRPr="00793A7A" w:rsidRDefault="00BA44B2" w:rsidP="00BA44B2">
            <w:pPr>
              <w:rPr>
                <w:rFonts w:ascii="Arial" w:eastAsia="Times New Roman" w:hAnsi="Arial" w:cs="Arial"/>
              </w:rPr>
            </w:pPr>
          </w:p>
        </w:tc>
      </w:tr>
      <w:tr w:rsidR="00BA44B2" w:rsidRPr="00793A7A" w14:paraId="59B9227B" w14:textId="77777777" w:rsidTr="00915A09">
        <w:trPr>
          <w:trHeight w:val="58"/>
        </w:trPr>
        <w:tc>
          <w:tcPr>
            <w:tcW w:w="5665" w:type="dxa"/>
          </w:tcPr>
          <w:p w14:paraId="3516912C" w14:textId="77777777" w:rsidR="00BA44B2" w:rsidRPr="00793A7A" w:rsidRDefault="00BA44B2" w:rsidP="00BA44B2">
            <w:pPr>
              <w:rPr>
                <w:rFonts w:ascii="Arial" w:eastAsia="Times New Roman" w:hAnsi="Arial" w:cs="Arial"/>
              </w:rPr>
            </w:pPr>
            <w:r w:rsidRPr="00793A7A">
              <w:rPr>
                <w:rFonts w:ascii="Arial" w:eastAsia="Times New Roman" w:hAnsi="Arial" w:cs="Arial"/>
              </w:rPr>
              <w:t>Reparto principal: Úrsula Corberó, Quim Gutiérrez, José Manuel Poga.</w:t>
            </w:r>
          </w:p>
        </w:tc>
        <w:tc>
          <w:tcPr>
            <w:tcW w:w="2829" w:type="dxa"/>
            <w:vMerge/>
          </w:tcPr>
          <w:p w14:paraId="3DCC17C8" w14:textId="77777777" w:rsidR="00BA44B2" w:rsidRPr="00793A7A" w:rsidRDefault="00BA44B2" w:rsidP="00BA44B2">
            <w:pPr>
              <w:rPr>
                <w:rFonts w:ascii="Arial" w:eastAsia="Times New Roman" w:hAnsi="Arial" w:cs="Arial"/>
              </w:rPr>
            </w:pPr>
          </w:p>
        </w:tc>
      </w:tr>
      <w:tr w:rsidR="00BA44B2" w:rsidRPr="00793A7A" w14:paraId="51314946" w14:textId="77777777" w:rsidTr="00915A09">
        <w:tc>
          <w:tcPr>
            <w:tcW w:w="5665" w:type="dxa"/>
          </w:tcPr>
          <w:p w14:paraId="2E6CA5D2" w14:textId="77777777" w:rsidR="00BA44B2" w:rsidRPr="00793A7A" w:rsidRDefault="00BA44B2" w:rsidP="00BA44B2">
            <w:pPr>
              <w:rPr>
                <w:rFonts w:ascii="Arial" w:eastAsia="Times New Roman" w:hAnsi="Arial" w:cs="Arial"/>
              </w:rPr>
            </w:pPr>
            <w:r w:rsidRPr="00793A7A">
              <w:rPr>
                <w:rFonts w:ascii="Arial" w:eastAsia="Times New Roman" w:hAnsi="Arial" w:cs="Arial"/>
              </w:rPr>
              <w:t>Sinopsis: Mayo de 2017. El cadáver de un hombre aparece calcinado en el interior de un coche en el pantano de Foix, en Barcelona. Se trata de Pedro (José Manuel Poga), un agente policial. El suceso despierta rápidamente el interés de la opinión pública, y más a medida que la investigación va revelando una red de relaciones tóxicas, engaños, violencia y escándalos sexuales que involucran a Pedro y dos de sus compañeros policías: su pareja Rosa (Úrsula Corberó) y el exnovio de ésta, Albert (Quim Gutiérrez).</w:t>
            </w:r>
          </w:p>
        </w:tc>
        <w:tc>
          <w:tcPr>
            <w:tcW w:w="2829" w:type="dxa"/>
            <w:vMerge/>
          </w:tcPr>
          <w:p w14:paraId="19223AAA" w14:textId="77777777" w:rsidR="00BA44B2" w:rsidRPr="00793A7A" w:rsidRDefault="00BA44B2" w:rsidP="00BA44B2">
            <w:pPr>
              <w:rPr>
                <w:rFonts w:ascii="Arial" w:eastAsia="Times New Roman" w:hAnsi="Arial" w:cs="Arial"/>
              </w:rPr>
            </w:pPr>
          </w:p>
        </w:tc>
      </w:tr>
    </w:tbl>
    <w:p w14:paraId="6AD4E123" w14:textId="77777777" w:rsidR="00BA44B2" w:rsidRPr="00793A7A" w:rsidRDefault="00BA44B2" w:rsidP="00BA44B2">
      <w:pPr>
        <w:widowControl/>
        <w:autoSpaceDE/>
        <w:autoSpaceDN/>
        <w:spacing w:after="160" w:line="259" w:lineRule="auto"/>
        <w:rPr>
          <w:rFonts w:ascii="Arial" w:eastAsia="Times New Roman" w:hAnsi="Arial" w:cs="Arial"/>
        </w:rPr>
      </w:pPr>
    </w:p>
    <w:tbl>
      <w:tblPr>
        <w:tblStyle w:val="Tablaconcuadrcula3"/>
        <w:tblW w:w="0" w:type="auto"/>
        <w:tblLook w:val="04A0" w:firstRow="1" w:lastRow="0" w:firstColumn="1" w:lastColumn="0" w:noHBand="0" w:noVBand="1"/>
      </w:tblPr>
      <w:tblGrid>
        <w:gridCol w:w="5665"/>
        <w:gridCol w:w="3012"/>
      </w:tblGrid>
      <w:tr w:rsidR="00BA44B2" w:rsidRPr="00793A7A" w14:paraId="57ADADFF" w14:textId="77777777" w:rsidTr="00915A09">
        <w:tc>
          <w:tcPr>
            <w:tcW w:w="5665" w:type="dxa"/>
          </w:tcPr>
          <w:p w14:paraId="03CDEC56"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Título: </w:t>
            </w:r>
            <w:r w:rsidRPr="00793A7A">
              <w:rPr>
                <w:rFonts w:ascii="Arial" w:eastAsia="Times New Roman" w:hAnsi="Arial" w:cs="Arial"/>
                <w:b/>
                <w:i/>
              </w:rPr>
              <w:t>Intimidad</w:t>
            </w:r>
          </w:p>
        </w:tc>
        <w:tc>
          <w:tcPr>
            <w:tcW w:w="2829" w:type="dxa"/>
            <w:vMerge w:val="restart"/>
          </w:tcPr>
          <w:p w14:paraId="0DF05305" w14:textId="5B05EEEF" w:rsidR="00BA44B2" w:rsidRPr="00793A7A" w:rsidRDefault="00BA44B2" w:rsidP="00BA44B2">
            <w:pPr>
              <w:rPr>
                <w:rFonts w:ascii="Arial" w:eastAsia="Times New Roman" w:hAnsi="Arial" w:cs="Arial"/>
              </w:rPr>
            </w:pPr>
            <w:r w:rsidRPr="00793A7A">
              <w:rPr>
                <w:rFonts w:ascii="Arial" w:eastAsia="Times New Roman" w:hAnsi="Arial" w:cs="Arial"/>
                <w:noProof/>
                <w:lang w:eastAsia="es-ES"/>
              </w:rPr>
              <w:drawing>
                <wp:inline distT="0" distB="0" distL="0" distR="0" wp14:anchorId="38EBF1C0" wp14:editId="1F27F59B">
                  <wp:extent cx="1775460" cy="2667000"/>
                  <wp:effectExtent l="0" t="0" r="0" b="0"/>
                  <wp:docPr id="8" name="Imagen 8" descr="Intimidad (Serie de T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Intimidad (Serie de TV)"/>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775460" cy="2667000"/>
                          </a:xfrm>
                          <a:prstGeom prst="rect">
                            <a:avLst/>
                          </a:prstGeom>
                          <a:noFill/>
                          <a:ln>
                            <a:noFill/>
                          </a:ln>
                        </pic:spPr>
                      </pic:pic>
                    </a:graphicData>
                  </a:graphic>
                </wp:inline>
              </w:drawing>
            </w:r>
          </w:p>
        </w:tc>
      </w:tr>
      <w:tr w:rsidR="00BA44B2" w:rsidRPr="00793A7A" w14:paraId="40533C65" w14:textId="77777777" w:rsidTr="00915A09">
        <w:tc>
          <w:tcPr>
            <w:tcW w:w="5665" w:type="dxa"/>
          </w:tcPr>
          <w:p w14:paraId="3CF8FEE8" w14:textId="77777777" w:rsidR="00BA44B2" w:rsidRPr="00793A7A" w:rsidRDefault="00BA44B2" w:rsidP="00BA44B2">
            <w:pPr>
              <w:rPr>
                <w:rFonts w:ascii="Arial" w:eastAsia="Times New Roman" w:hAnsi="Arial" w:cs="Arial"/>
              </w:rPr>
            </w:pPr>
            <w:r w:rsidRPr="00793A7A">
              <w:rPr>
                <w:rFonts w:ascii="Arial" w:eastAsia="Times New Roman" w:hAnsi="Arial" w:cs="Arial"/>
              </w:rPr>
              <w:t>Año: 2022</w:t>
            </w:r>
          </w:p>
        </w:tc>
        <w:tc>
          <w:tcPr>
            <w:tcW w:w="2829" w:type="dxa"/>
            <w:vMerge/>
          </w:tcPr>
          <w:p w14:paraId="3757DA01" w14:textId="77777777" w:rsidR="00BA44B2" w:rsidRPr="00793A7A" w:rsidRDefault="00BA44B2" w:rsidP="00BA44B2">
            <w:pPr>
              <w:rPr>
                <w:rFonts w:ascii="Arial" w:eastAsia="Times New Roman" w:hAnsi="Arial" w:cs="Arial"/>
              </w:rPr>
            </w:pPr>
          </w:p>
        </w:tc>
      </w:tr>
      <w:tr w:rsidR="00BA44B2" w:rsidRPr="00793A7A" w14:paraId="286C7232" w14:textId="77777777" w:rsidTr="00915A09">
        <w:tc>
          <w:tcPr>
            <w:tcW w:w="5665" w:type="dxa"/>
          </w:tcPr>
          <w:p w14:paraId="5440B4F9" w14:textId="77777777" w:rsidR="00BA44B2" w:rsidRPr="00793A7A" w:rsidRDefault="00BA44B2" w:rsidP="00BA44B2">
            <w:pPr>
              <w:rPr>
                <w:rFonts w:ascii="Arial" w:eastAsia="Times New Roman" w:hAnsi="Arial" w:cs="Arial"/>
              </w:rPr>
            </w:pPr>
            <w:r w:rsidRPr="00793A7A">
              <w:rPr>
                <w:rFonts w:ascii="Arial" w:eastAsia="Times New Roman" w:hAnsi="Arial" w:cs="Arial"/>
              </w:rPr>
              <w:t>Duración: 48 min. 8 episodios</w:t>
            </w:r>
          </w:p>
        </w:tc>
        <w:tc>
          <w:tcPr>
            <w:tcW w:w="2829" w:type="dxa"/>
            <w:vMerge/>
          </w:tcPr>
          <w:p w14:paraId="516B9CD5" w14:textId="77777777" w:rsidR="00BA44B2" w:rsidRPr="00793A7A" w:rsidRDefault="00BA44B2" w:rsidP="00BA44B2">
            <w:pPr>
              <w:rPr>
                <w:rFonts w:ascii="Arial" w:eastAsia="Times New Roman" w:hAnsi="Arial" w:cs="Arial"/>
              </w:rPr>
            </w:pPr>
          </w:p>
        </w:tc>
      </w:tr>
      <w:tr w:rsidR="00BA44B2" w:rsidRPr="00793A7A" w14:paraId="74C74454" w14:textId="77777777" w:rsidTr="00915A09">
        <w:tc>
          <w:tcPr>
            <w:tcW w:w="5665" w:type="dxa"/>
          </w:tcPr>
          <w:p w14:paraId="6365A155" w14:textId="77777777" w:rsidR="00BA44B2" w:rsidRPr="00793A7A" w:rsidRDefault="00BA44B2" w:rsidP="00BA44B2">
            <w:pPr>
              <w:rPr>
                <w:rFonts w:ascii="Arial" w:eastAsia="Times New Roman" w:hAnsi="Arial" w:cs="Arial"/>
              </w:rPr>
            </w:pPr>
            <w:r w:rsidRPr="00793A7A">
              <w:rPr>
                <w:rFonts w:ascii="Arial" w:eastAsia="Times New Roman" w:hAnsi="Arial" w:cs="Arial"/>
              </w:rPr>
              <w:t>País: España</w:t>
            </w:r>
          </w:p>
        </w:tc>
        <w:tc>
          <w:tcPr>
            <w:tcW w:w="2829" w:type="dxa"/>
            <w:vMerge/>
          </w:tcPr>
          <w:p w14:paraId="4CEB2A6C" w14:textId="77777777" w:rsidR="00BA44B2" w:rsidRPr="00793A7A" w:rsidRDefault="00BA44B2" w:rsidP="00BA44B2">
            <w:pPr>
              <w:rPr>
                <w:rFonts w:ascii="Arial" w:eastAsia="Times New Roman" w:hAnsi="Arial" w:cs="Arial"/>
              </w:rPr>
            </w:pPr>
          </w:p>
        </w:tc>
      </w:tr>
      <w:tr w:rsidR="00BA44B2" w:rsidRPr="00793A7A" w14:paraId="6C8D58B8" w14:textId="77777777" w:rsidTr="00915A09">
        <w:trPr>
          <w:trHeight w:val="58"/>
        </w:trPr>
        <w:tc>
          <w:tcPr>
            <w:tcW w:w="5665" w:type="dxa"/>
          </w:tcPr>
          <w:p w14:paraId="1B953537" w14:textId="77777777" w:rsidR="00BA44B2" w:rsidRPr="00793A7A" w:rsidRDefault="00BA44B2" w:rsidP="00BA44B2">
            <w:pPr>
              <w:rPr>
                <w:rFonts w:ascii="Arial" w:eastAsia="Times New Roman" w:hAnsi="Arial" w:cs="Arial"/>
              </w:rPr>
            </w:pPr>
            <w:r w:rsidRPr="00793A7A">
              <w:rPr>
                <w:rFonts w:ascii="Arial" w:eastAsia="Times New Roman" w:hAnsi="Arial" w:cs="Arial"/>
              </w:rPr>
              <w:t>Dirección: Laura Sarmiento (creadora), Verónica Fernández (creadora), Jorge Torregrossa, Koldo Almandoz, Ben Gutteridge, Marta Font.</w:t>
            </w:r>
          </w:p>
        </w:tc>
        <w:tc>
          <w:tcPr>
            <w:tcW w:w="2829" w:type="dxa"/>
            <w:vMerge/>
          </w:tcPr>
          <w:p w14:paraId="46274BA2" w14:textId="77777777" w:rsidR="00BA44B2" w:rsidRPr="00793A7A" w:rsidRDefault="00BA44B2" w:rsidP="00BA44B2">
            <w:pPr>
              <w:rPr>
                <w:rFonts w:ascii="Arial" w:eastAsia="Times New Roman" w:hAnsi="Arial" w:cs="Arial"/>
              </w:rPr>
            </w:pPr>
          </w:p>
        </w:tc>
      </w:tr>
      <w:tr w:rsidR="00BA44B2" w:rsidRPr="00793A7A" w14:paraId="5FDF1F12" w14:textId="77777777" w:rsidTr="00915A09">
        <w:trPr>
          <w:trHeight w:val="58"/>
        </w:trPr>
        <w:tc>
          <w:tcPr>
            <w:tcW w:w="5665" w:type="dxa"/>
          </w:tcPr>
          <w:p w14:paraId="05918701" w14:textId="77777777" w:rsidR="00BA44B2" w:rsidRPr="00793A7A" w:rsidRDefault="00BA44B2" w:rsidP="00BA44B2">
            <w:pPr>
              <w:rPr>
                <w:rFonts w:ascii="Arial" w:eastAsia="Times New Roman" w:hAnsi="Arial" w:cs="Arial"/>
              </w:rPr>
            </w:pPr>
            <w:r w:rsidRPr="00793A7A">
              <w:rPr>
                <w:rFonts w:ascii="Arial" w:eastAsia="Times New Roman" w:hAnsi="Arial" w:cs="Arial"/>
              </w:rPr>
              <w:t>Guion: Laura Sarmiento, Verónica Fernández, José Luis Martín.</w:t>
            </w:r>
          </w:p>
        </w:tc>
        <w:tc>
          <w:tcPr>
            <w:tcW w:w="2829" w:type="dxa"/>
            <w:vMerge/>
          </w:tcPr>
          <w:p w14:paraId="3AF4E417" w14:textId="77777777" w:rsidR="00BA44B2" w:rsidRPr="00793A7A" w:rsidRDefault="00BA44B2" w:rsidP="00BA44B2">
            <w:pPr>
              <w:rPr>
                <w:rFonts w:ascii="Arial" w:eastAsia="Times New Roman" w:hAnsi="Arial" w:cs="Arial"/>
              </w:rPr>
            </w:pPr>
          </w:p>
        </w:tc>
      </w:tr>
      <w:tr w:rsidR="00BA44B2" w:rsidRPr="00793A7A" w14:paraId="366D3989" w14:textId="77777777" w:rsidTr="00915A09">
        <w:trPr>
          <w:trHeight w:val="58"/>
        </w:trPr>
        <w:tc>
          <w:tcPr>
            <w:tcW w:w="5665" w:type="dxa"/>
          </w:tcPr>
          <w:p w14:paraId="0DB7D1C7" w14:textId="77777777" w:rsidR="00BA44B2" w:rsidRPr="00793A7A" w:rsidRDefault="00BA44B2" w:rsidP="00BA44B2">
            <w:pPr>
              <w:rPr>
                <w:rFonts w:ascii="Arial" w:eastAsia="Times New Roman" w:hAnsi="Arial" w:cs="Arial"/>
              </w:rPr>
            </w:pPr>
            <w:r w:rsidRPr="00793A7A">
              <w:rPr>
                <w:rFonts w:ascii="Arial" w:eastAsia="Times New Roman" w:hAnsi="Arial" w:cs="Arial"/>
              </w:rPr>
              <w:t>Música: Aitor Etxebarria</w:t>
            </w:r>
          </w:p>
        </w:tc>
        <w:tc>
          <w:tcPr>
            <w:tcW w:w="2829" w:type="dxa"/>
            <w:vMerge/>
          </w:tcPr>
          <w:p w14:paraId="5FF789C5" w14:textId="77777777" w:rsidR="00BA44B2" w:rsidRPr="00793A7A" w:rsidRDefault="00BA44B2" w:rsidP="00BA44B2">
            <w:pPr>
              <w:rPr>
                <w:rFonts w:ascii="Arial" w:eastAsia="Times New Roman" w:hAnsi="Arial" w:cs="Arial"/>
              </w:rPr>
            </w:pPr>
          </w:p>
        </w:tc>
      </w:tr>
      <w:tr w:rsidR="00BA44B2" w:rsidRPr="00793A7A" w14:paraId="2E888AD0" w14:textId="77777777" w:rsidTr="00915A09">
        <w:trPr>
          <w:trHeight w:val="58"/>
        </w:trPr>
        <w:tc>
          <w:tcPr>
            <w:tcW w:w="5665" w:type="dxa"/>
          </w:tcPr>
          <w:p w14:paraId="174516FC"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Reparto principal: Itziar Ituño, Patricia López Arnaiz, </w:t>
            </w:r>
            <w:r w:rsidRPr="00793A7A">
              <w:rPr>
                <w:rFonts w:ascii="Arial" w:eastAsia="Times New Roman" w:hAnsi="Arial" w:cs="Arial"/>
              </w:rPr>
              <w:lastRenderedPageBreak/>
              <w:t>Verónica Echegui.</w:t>
            </w:r>
          </w:p>
        </w:tc>
        <w:tc>
          <w:tcPr>
            <w:tcW w:w="2829" w:type="dxa"/>
            <w:vMerge/>
          </w:tcPr>
          <w:p w14:paraId="508F8FB2" w14:textId="77777777" w:rsidR="00BA44B2" w:rsidRPr="00793A7A" w:rsidRDefault="00BA44B2" w:rsidP="00BA44B2">
            <w:pPr>
              <w:rPr>
                <w:rFonts w:ascii="Arial" w:eastAsia="Times New Roman" w:hAnsi="Arial" w:cs="Arial"/>
              </w:rPr>
            </w:pPr>
          </w:p>
        </w:tc>
      </w:tr>
      <w:tr w:rsidR="00BA44B2" w:rsidRPr="00793A7A" w14:paraId="08F3C1F6" w14:textId="77777777" w:rsidTr="00915A09">
        <w:tc>
          <w:tcPr>
            <w:tcW w:w="5665" w:type="dxa"/>
          </w:tcPr>
          <w:p w14:paraId="47421DA9" w14:textId="77777777" w:rsidR="00BA44B2" w:rsidRPr="00793A7A" w:rsidRDefault="00BA44B2" w:rsidP="00BA44B2">
            <w:pPr>
              <w:rPr>
                <w:rFonts w:ascii="Arial" w:eastAsia="Times New Roman" w:hAnsi="Arial" w:cs="Arial"/>
              </w:rPr>
            </w:pPr>
            <w:r w:rsidRPr="00793A7A">
              <w:rPr>
                <w:rFonts w:ascii="Arial" w:eastAsia="Times New Roman" w:hAnsi="Arial" w:cs="Arial"/>
              </w:rPr>
              <w:t>Sinopsis: Un video sexual de una política con futuro prometedor, filtrado a la prensa, es el catalizador de esta historia que narra la vida de cuatro mujeres que se ven forzadas a pisar la delgada línea entre lo que pertenece a la vida pública y privada. ¿Dónde están los límites de nuestra Intimidad? ¿Qué pasa con nuestras vidas cuando nuestra privacidad se convierte en la conversación de todo el mundo?</w:t>
            </w:r>
          </w:p>
        </w:tc>
        <w:tc>
          <w:tcPr>
            <w:tcW w:w="2829" w:type="dxa"/>
            <w:vMerge/>
          </w:tcPr>
          <w:p w14:paraId="4E78BCE7" w14:textId="77777777" w:rsidR="00BA44B2" w:rsidRPr="00793A7A" w:rsidRDefault="00BA44B2" w:rsidP="00BA44B2">
            <w:pPr>
              <w:rPr>
                <w:rFonts w:ascii="Arial" w:eastAsia="Times New Roman" w:hAnsi="Arial" w:cs="Arial"/>
              </w:rPr>
            </w:pPr>
          </w:p>
        </w:tc>
      </w:tr>
    </w:tbl>
    <w:p w14:paraId="0A64BE41" w14:textId="77777777" w:rsidR="00BA44B2" w:rsidRPr="00793A7A" w:rsidRDefault="00BA44B2" w:rsidP="00BA44B2">
      <w:pPr>
        <w:widowControl/>
        <w:autoSpaceDE/>
        <w:autoSpaceDN/>
        <w:spacing w:after="160" w:line="259" w:lineRule="auto"/>
        <w:rPr>
          <w:rFonts w:ascii="Arial" w:eastAsia="Times New Roman" w:hAnsi="Arial" w:cs="Arial"/>
        </w:rPr>
      </w:pPr>
    </w:p>
    <w:p w14:paraId="55E38CD1" w14:textId="77777777" w:rsidR="00BA44B2" w:rsidRPr="00793A7A" w:rsidRDefault="00BA44B2" w:rsidP="00BA44B2">
      <w:pPr>
        <w:widowControl/>
        <w:autoSpaceDE/>
        <w:autoSpaceDN/>
        <w:spacing w:after="160" w:line="259" w:lineRule="auto"/>
        <w:jc w:val="center"/>
        <w:rPr>
          <w:rFonts w:ascii="Arial" w:eastAsia="Times New Roman" w:hAnsi="Arial" w:cs="Arial"/>
        </w:rPr>
      </w:pPr>
      <w:r w:rsidRPr="00793A7A">
        <w:rPr>
          <w:rFonts w:ascii="Arial" w:eastAsia="Times New Roman" w:hAnsi="Arial" w:cs="Arial"/>
        </w:rPr>
        <w:t>VI. DATOS PERSONALES</w:t>
      </w:r>
    </w:p>
    <w:p w14:paraId="159E1987" w14:textId="77777777" w:rsidR="00BA44B2" w:rsidRPr="00793A7A" w:rsidRDefault="00BA44B2" w:rsidP="00BA44B2">
      <w:pPr>
        <w:widowControl/>
        <w:numPr>
          <w:ilvl w:val="0"/>
          <w:numId w:val="34"/>
        </w:numPr>
        <w:autoSpaceDE/>
        <w:autoSpaceDN/>
        <w:spacing w:after="160" w:line="259" w:lineRule="auto"/>
        <w:contextualSpacing/>
        <w:rPr>
          <w:rFonts w:ascii="Arial" w:eastAsia="Times New Roman" w:hAnsi="Arial" w:cs="Arial"/>
        </w:rPr>
      </w:pPr>
      <w:r w:rsidRPr="00793A7A">
        <w:rPr>
          <w:rFonts w:ascii="Arial" w:eastAsia="Times New Roman" w:hAnsi="Arial" w:cs="Arial"/>
          <w:i/>
        </w:rPr>
        <w:t>El código que valía millones</w:t>
      </w:r>
      <w:r w:rsidRPr="00793A7A">
        <w:rPr>
          <w:rFonts w:ascii="Arial" w:eastAsia="Times New Roman" w:hAnsi="Arial" w:cs="Arial"/>
        </w:rPr>
        <w:t xml:space="preserve"> (</w:t>
      </w:r>
      <w:r w:rsidRPr="00793A7A">
        <w:rPr>
          <w:rFonts w:ascii="Arial" w:eastAsia="Times New Roman" w:hAnsi="Arial" w:cs="Arial"/>
          <w:i/>
        </w:rPr>
        <w:t>The Billion Dollar Code</w:t>
      </w:r>
      <w:r w:rsidRPr="00793A7A">
        <w:rPr>
          <w:rFonts w:ascii="Arial" w:eastAsia="Times New Roman" w:hAnsi="Arial" w:cs="Arial"/>
        </w:rPr>
        <w:t>, Robert Thalheim, 2021)</w:t>
      </w:r>
    </w:p>
    <w:p w14:paraId="6D45FD39" w14:textId="77777777" w:rsidR="00BA44B2" w:rsidRPr="00793A7A" w:rsidRDefault="00BA44B2" w:rsidP="00BA44B2">
      <w:pPr>
        <w:widowControl/>
        <w:numPr>
          <w:ilvl w:val="0"/>
          <w:numId w:val="34"/>
        </w:numPr>
        <w:autoSpaceDE/>
        <w:autoSpaceDN/>
        <w:spacing w:after="160" w:line="259" w:lineRule="auto"/>
        <w:contextualSpacing/>
        <w:rPr>
          <w:rFonts w:ascii="Arial" w:eastAsia="Times New Roman" w:hAnsi="Arial" w:cs="Arial"/>
        </w:rPr>
      </w:pPr>
      <w:r w:rsidRPr="00793A7A">
        <w:rPr>
          <w:rFonts w:ascii="Arial" w:eastAsia="Times New Roman" w:hAnsi="Arial" w:cs="Arial"/>
          <w:b/>
          <w:i/>
        </w:rPr>
        <w:t>El dilema de las redes sociales</w:t>
      </w:r>
      <w:r w:rsidRPr="00793A7A">
        <w:rPr>
          <w:rFonts w:ascii="Arial" w:eastAsia="Times New Roman" w:hAnsi="Arial" w:cs="Arial"/>
        </w:rPr>
        <w:t xml:space="preserve"> (</w:t>
      </w:r>
      <w:r w:rsidRPr="00793A7A">
        <w:rPr>
          <w:rFonts w:ascii="Arial" w:eastAsia="Times New Roman" w:hAnsi="Arial" w:cs="Arial"/>
          <w:i/>
        </w:rPr>
        <w:t>The Social Dilemma</w:t>
      </w:r>
      <w:r w:rsidRPr="00793A7A">
        <w:rPr>
          <w:rFonts w:ascii="Arial" w:eastAsia="Times New Roman" w:hAnsi="Arial" w:cs="Arial"/>
        </w:rPr>
        <w:t>, Jeff Orlowski-Yang, 2020)</w:t>
      </w:r>
    </w:p>
    <w:p w14:paraId="311061DA" w14:textId="77777777" w:rsidR="00BA44B2" w:rsidRPr="00793A7A" w:rsidRDefault="00BA44B2" w:rsidP="00BA44B2">
      <w:pPr>
        <w:widowControl/>
        <w:numPr>
          <w:ilvl w:val="0"/>
          <w:numId w:val="34"/>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b/>
          <w:i/>
          <w:lang w:val="en-US"/>
        </w:rPr>
        <w:t>El gran hackeo</w:t>
      </w:r>
      <w:r w:rsidRPr="00793A7A">
        <w:rPr>
          <w:rFonts w:ascii="Arial" w:eastAsia="Times New Roman" w:hAnsi="Arial" w:cs="Arial"/>
          <w:lang w:val="en-US"/>
        </w:rPr>
        <w:t xml:space="preserve"> (</w:t>
      </w:r>
      <w:r w:rsidRPr="00793A7A">
        <w:rPr>
          <w:rFonts w:ascii="Arial" w:eastAsia="Times New Roman" w:hAnsi="Arial" w:cs="Arial"/>
          <w:i/>
          <w:lang w:val="en-US"/>
        </w:rPr>
        <w:t>The Great Hack</w:t>
      </w:r>
      <w:r w:rsidRPr="00793A7A">
        <w:rPr>
          <w:rFonts w:ascii="Arial" w:eastAsia="Times New Roman" w:hAnsi="Arial" w:cs="Arial"/>
          <w:lang w:val="en-US"/>
        </w:rPr>
        <w:t>, Karim Amer y Jehane Noujaim, 2019)</w:t>
      </w:r>
    </w:p>
    <w:p w14:paraId="5C86C2A2" w14:textId="77777777" w:rsidR="00BA44B2" w:rsidRPr="00793A7A" w:rsidRDefault="00BA44B2" w:rsidP="00BA44B2">
      <w:pPr>
        <w:widowControl/>
        <w:numPr>
          <w:ilvl w:val="0"/>
          <w:numId w:val="34"/>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b/>
          <w:i/>
          <w:lang w:val="en-US"/>
        </w:rPr>
        <w:t>La red social</w:t>
      </w:r>
      <w:r w:rsidRPr="00793A7A">
        <w:rPr>
          <w:rFonts w:ascii="Arial" w:eastAsia="Times New Roman" w:hAnsi="Arial" w:cs="Arial"/>
          <w:lang w:val="en-US"/>
        </w:rPr>
        <w:t xml:space="preserve"> (</w:t>
      </w:r>
      <w:r w:rsidRPr="00793A7A">
        <w:rPr>
          <w:rFonts w:ascii="Arial" w:eastAsia="Times New Roman" w:hAnsi="Arial" w:cs="Arial"/>
          <w:i/>
          <w:lang w:val="en-US"/>
        </w:rPr>
        <w:t>The Social Network</w:t>
      </w:r>
      <w:r w:rsidRPr="00793A7A">
        <w:rPr>
          <w:rFonts w:ascii="Arial" w:eastAsia="Times New Roman" w:hAnsi="Arial" w:cs="Arial"/>
          <w:lang w:val="en-US"/>
        </w:rPr>
        <w:t>, David Fincher, 2010)</w:t>
      </w:r>
    </w:p>
    <w:p w14:paraId="38E5A3E8" w14:textId="77777777" w:rsidR="00BA44B2" w:rsidRPr="00793A7A" w:rsidRDefault="00BA44B2" w:rsidP="00BA44B2">
      <w:pPr>
        <w:widowControl/>
        <w:numPr>
          <w:ilvl w:val="0"/>
          <w:numId w:val="34"/>
        </w:numPr>
        <w:autoSpaceDE/>
        <w:autoSpaceDN/>
        <w:spacing w:after="160" w:line="259" w:lineRule="auto"/>
        <w:contextualSpacing/>
        <w:rPr>
          <w:rFonts w:ascii="Arial" w:eastAsia="Times New Roman" w:hAnsi="Arial" w:cs="Arial"/>
        </w:rPr>
      </w:pPr>
      <w:r w:rsidRPr="00793A7A">
        <w:rPr>
          <w:rFonts w:ascii="Arial" w:eastAsia="Times New Roman" w:hAnsi="Arial" w:cs="Arial"/>
          <w:i/>
        </w:rPr>
        <w:t>La red antisocial: de los memes al caos</w:t>
      </w:r>
      <w:r w:rsidRPr="00793A7A">
        <w:rPr>
          <w:rFonts w:ascii="Arial" w:eastAsia="Times New Roman" w:hAnsi="Arial" w:cs="Arial"/>
        </w:rPr>
        <w:t xml:space="preserve"> (</w:t>
      </w:r>
      <w:r w:rsidRPr="00793A7A">
        <w:rPr>
          <w:rFonts w:ascii="Arial" w:eastAsia="Times New Roman" w:hAnsi="Arial" w:cs="Arial"/>
          <w:i/>
        </w:rPr>
        <w:t>The Antisocial Network</w:t>
      </w:r>
      <w:r w:rsidRPr="00793A7A">
        <w:rPr>
          <w:rFonts w:ascii="Arial" w:eastAsia="Times New Roman" w:hAnsi="Arial" w:cs="Arial"/>
        </w:rPr>
        <w:t>, Giorgio Angelini y Arthur Jones, 2024)</w:t>
      </w:r>
    </w:p>
    <w:p w14:paraId="5CCDDA10" w14:textId="77777777" w:rsidR="00BA44B2" w:rsidRPr="00793A7A" w:rsidRDefault="00BA44B2" w:rsidP="00BA44B2">
      <w:pPr>
        <w:widowControl/>
        <w:numPr>
          <w:ilvl w:val="0"/>
          <w:numId w:val="34"/>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The playlist</w:t>
      </w:r>
      <w:r w:rsidRPr="00793A7A">
        <w:rPr>
          <w:rFonts w:ascii="Arial" w:eastAsia="Times New Roman" w:hAnsi="Arial" w:cs="Arial"/>
          <w:lang w:val="en-US"/>
        </w:rPr>
        <w:t xml:space="preserve"> (Per-Olav Sørensen, Hallgrim Haug, 2022)</w:t>
      </w:r>
    </w:p>
    <w:p w14:paraId="60338F65" w14:textId="77777777" w:rsidR="00BA44B2" w:rsidRPr="00793A7A" w:rsidRDefault="00BA44B2" w:rsidP="00BA44B2">
      <w:pPr>
        <w:widowControl/>
        <w:numPr>
          <w:ilvl w:val="0"/>
          <w:numId w:val="34"/>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¿Y ahora qué? El futuro según Bill Gates</w:t>
      </w:r>
      <w:r w:rsidRPr="00793A7A">
        <w:rPr>
          <w:rFonts w:ascii="Arial" w:eastAsia="Times New Roman" w:hAnsi="Arial" w:cs="Arial"/>
          <w:lang w:val="en-US"/>
        </w:rPr>
        <w:t xml:space="preserve"> (</w:t>
      </w:r>
      <w:r w:rsidRPr="00793A7A">
        <w:rPr>
          <w:rFonts w:ascii="Arial" w:eastAsia="Times New Roman" w:hAnsi="Arial" w:cs="Arial"/>
          <w:i/>
          <w:lang w:val="en-US"/>
        </w:rPr>
        <w:t>What's Next: The Future with Bill Gates</w:t>
      </w:r>
      <w:r w:rsidRPr="00793A7A">
        <w:rPr>
          <w:rFonts w:ascii="Arial" w:eastAsia="Times New Roman" w:hAnsi="Arial" w:cs="Arial"/>
          <w:lang w:val="en-US"/>
        </w:rPr>
        <w:t>, VV.DD., 2024-)</w:t>
      </w:r>
    </w:p>
    <w:p w14:paraId="35111200" w14:textId="77777777" w:rsidR="00BA44B2" w:rsidRPr="00793A7A" w:rsidRDefault="00BA44B2" w:rsidP="00BA44B2">
      <w:pPr>
        <w:widowControl/>
        <w:autoSpaceDE/>
        <w:autoSpaceDN/>
        <w:spacing w:after="160" w:line="259" w:lineRule="auto"/>
        <w:ind w:left="720"/>
        <w:contextualSpacing/>
        <w:rPr>
          <w:rFonts w:ascii="Arial" w:eastAsia="Times New Roman" w:hAnsi="Arial" w:cs="Arial"/>
          <w:lang w:val="en-US"/>
        </w:rPr>
      </w:pPr>
    </w:p>
    <w:tbl>
      <w:tblPr>
        <w:tblStyle w:val="Tablaconcuadrcula3"/>
        <w:tblW w:w="0" w:type="auto"/>
        <w:tblLook w:val="04A0" w:firstRow="1" w:lastRow="0" w:firstColumn="1" w:lastColumn="0" w:noHBand="0" w:noVBand="1"/>
      </w:tblPr>
      <w:tblGrid>
        <w:gridCol w:w="5665"/>
        <w:gridCol w:w="3012"/>
      </w:tblGrid>
      <w:tr w:rsidR="00BA44B2" w:rsidRPr="00793A7A" w14:paraId="54DC469A" w14:textId="77777777" w:rsidTr="00915A09">
        <w:tc>
          <w:tcPr>
            <w:tcW w:w="5665" w:type="dxa"/>
          </w:tcPr>
          <w:p w14:paraId="6AEC4A96"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Título: </w:t>
            </w:r>
            <w:r w:rsidRPr="00793A7A">
              <w:rPr>
                <w:rFonts w:ascii="Arial" w:eastAsia="Times New Roman" w:hAnsi="Arial" w:cs="Arial"/>
                <w:b/>
                <w:i/>
              </w:rPr>
              <w:t xml:space="preserve">El dilema de las redes sociales </w:t>
            </w:r>
            <w:r w:rsidRPr="00793A7A">
              <w:rPr>
                <w:rFonts w:ascii="Arial" w:eastAsia="Times New Roman" w:hAnsi="Arial" w:cs="Arial"/>
              </w:rPr>
              <w:t>(</w:t>
            </w:r>
            <w:r w:rsidRPr="00793A7A">
              <w:rPr>
                <w:rFonts w:ascii="Arial" w:eastAsia="Times New Roman" w:hAnsi="Arial" w:cs="Arial"/>
                <w:i/>
              </w:rPr>
              <w:t>The Social Dilemma</w:t>
            </w:r>
            <w:r w:rsidRPr="00793A7A">
              <w:rPr>
                <w:rFonts w:ascii="Arial" w:eastAsia="Times New Roman" w:hAnsi="Arial" w:cs="Arial"/>
              </w:rPr>
              <w:t>)</w:t>
            </w:r>
          </w:p>
        </w:tc>
        <w:tc>
          <w:tcPr>
            <w:tcW w:w="2829" w:type="dxa"/>
            <w:vMerge w:val="restart"/>
          </w:tcPr>
          <w:p w14:paraId="05F64C5D" w14:textId="5BE5BF5E" w:rsidR="00BA44B2" w:rsidRPr="00793A7A" w:rsidRDefault="00BA44B2" w:rsidP="00BA44B2">
            <w:pPr>
              <w:rPr>
                <w:rFonts w:ascii="Arial" w:eastAsia="Times New Roman" w:hAnsi="Arial" w:cs="Arial"/>
              </w:rPr>
            </w:pPr>
            <w:r w:rsidRPr="00793A7A">
              <w:rPr>
                <w:rFonts w:ascii="Arial" w:eastAsia="Times New Roman" w:hAnsi="Arial" w:cs="Arial"/>
                <w:noProof/>
                <w:lang w:eastAsia="es-ES"/>
              </w:rPr>
              <w:drawing>
                <wp:inline distT="0" distB="0" distL="0" distR="0" wp14:anchorId="4EA62133" wp14:editId="30A242B4">
                  <wp:extent cx="1775460" cy="2674620"/>
                  <wp:effectExtent l="0" t="0" r="0" b="0"/>
                  <wp:docPr id="7" name="Imagen 7" descr="El dilema de las redes social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El dilema de las redes sociales "/>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775460" cy="2674620"/>
                          </a:xfrm>
                          <a:prstGeom prst="rect">
                            <a:avLst/>
                          </a:prstGeom>
                          <a:noFill/>
                          <a:ln>
                            <a:noFill/>
                          </a:ln>
                        </pic:spPr>
                      </pic:pic>
                    </a:graphicData>
                  </a:graphic>
                </wp:inline>
              </w:drawing>
            </w:r>
          </w:p>
        </w:tc>
      </w:tr>
      <w:tr w:rsidR="00BA44B2" w:rsidRPr="00793A7A" w14:paraId="1B5683C8" w14:textId="77777777" w:rsidTr="00915A09">
        <w:tc>
          <w:tcPr>
            <w:tcW w:w="5665" w:type="dxa"/>
          </w:tcPr>
          <w:p w14:paraId="218D7257" w14:textId="77777777" w:rsidR="00BA44B2" w:rsidRPr="00793A7A" w:rsidRDefault="00BA44B2" w:rsidP="00BA44B2">
            <w:pPr>
              <w:rPr>
                <w:rFonts w:ascii="Arial" w:eastAsia="Times New Roman" w:hAnsi="Arial" w:cs="Arial"/>
              </w:rPr>
            </w:pPr>
            <w:r w:rsidRPr="00793A7A">
              <w:rPr>
                <w:rFonts w:ascii="Arial" w:eastAsia="Times New Roman" w:hAnsi="Arial" w:cs="Arial"/>
              </w:rPr>
              <w:t>Año: 2020</w:t>
            </w:r>
          </w:p>
        </w:tc>
        <w:tc>
          <w:tcPr>
            <w:tcW w:w="2829" w:type="dxa"/>
            <w:vMerge/>
          </w:tcPr>
          <w:p w14:paraId="4A6838C4" w14:textId="77777777" w:rsidR="00BA44B2" w:rsidRPr="00793A7A" w:rsidRDefault="00BA44B2" w:rsidP="00BA44B2">
            <w:pPr>
              <w:rPr>
                <w:rFonts w:ascii="Arial" w:eastAsia="Times New Roman" w:hAnsi="Arial" w:cs="Arial"/>
              </w:rPr>
            </w:pPr>
          </w:p>
        </w:tc>
      </w:tr>
      <w:tr w:rsidR="00BA44B2" w:rsidRPr="00793A7A" w14:paraId="487C34ED" w14:textId="77777777" w:rsidTr="00915A09">
        <w:tc>
          <w:tcPr>
            <w:tcW w:w="5665" w:type="dxa"/>
          </w:tcPr>
          <w:p w14:paraId="610A5B8F" w14:textId="77777777" w:rsidR="00BA44B2" w:rsidRPr="00793A7A" w:rsidRDefault="00BA44B2" w:rsidP="00BA44B2">
            <w:pPr>
              <w:rPr>
                <w:rFonts w:ascii="Arial" w:eastAsia="Times New Roman" w:hAnsi="Arial" w:cs="Arial"/>
              </w:rPr>
            </w:pPr>
            <w:r w:rsidRPr="00793A7A">
              <w:rPr>
                <w:rFonts w:ascii="Arial" w:eastAsia="Times New Roman" w:hAnsi="Arial" w:cs="Arial"/>
              </w:rPr>
              <w:t>Duración: 93 min.</w:t>
            </w:r>
          </w:p>
        </w:tc>
        <w:tc>
          <w:tcPr>
            <w:tcW w:w="2829" w:type="dxa"/>
            <w:vMerge/>
          </w:tcPr>
          <w:p w14:paraId="656756DC" w14:textId="77777777" w:rsidR="00BA44B2" w:rsidRPr="00793A7A" w:rsidRDefault="00BA44B2" w:rsidP="00BA44B2">
            <w:pPr>
              <w:rPr>
                <w:rFonts w:ascii="Arial" w:eastAsia="Times New Roman" w:hAnsi="Arial" w:cs="Arial"/>
              </w:rPr>
            </w:pPr>
          </w:p>
        </w:tc>
      </w:tr>
      <w:tr w:rsidR="00BA44B2" w:rsidRPr="00793A7A" w14:paraId="327E46FB" w14:textId="77777777" w:rsidTr="00915A09">
        <w:tc>
          <w:tcPr>
            <w:tcW w:w="5665" w:type="dxa"/>
          </w:tcPr>
          <w:p w14:paraId="60073D5D" w14:textId="77777777" w:rsidR="00BA44B2" w:rsidRPr="00793A7A" w:rsidRDefault="00BA44B2" w:rsidP="00BA44B2">
            <w:pPr>
              <w:rPr>
                <w:rFonts w:ascii="Arial" w:eastAsia="Times New Roman" w:hAnsi="Arial" w:cs="Arial"/>
              </w:rPr>
            </w:pPr>
            <w:r w:rsidRPr="00793A7A">
              <w:rPr>
                <w:rFonts w:ascii="Arial" w:eastAsia="Times New Roman" w:hAnsi="Arial" w:cs="Arial"/>
              </w:rPr>
              <w:t>País: Estados Unidos.</w:t>
            </w:r>
          </w:p>
        </w:tc>
        <w:tc>
          <w:tcPr>
            <w:tcW w:w="2829" w:type="dxa"/>
            <w:vMerge/>
          </w:tcPr>
          <w:p w14:paraId="10CA0DC0" w14:textId="77777777" w:rsidR="00BA44B2" w:rsidRPr="00793A7A" w:rsidRDefault="00BA44B2" w:rsidP="00BA44B2">
            <w:pPr>
              <w:rPr>
                <w:rFonts w:ascii="Arial" w:eastAsia="Times New Roman" w:hAnsi="Arial" w:cs="Arial"/>
              </w:rPr>
            </w:pPr>
          </w:p>
        </w:tc>
      </w:tr>
      <w:tr w:rsidR="00BA44B2" w:rsidRPr="00793A7A" w14:paraId="19424EE7" w14:textId="77777777" w:rsidTr="00915A09">
        <w:trPr>
          <w:trHeight w:val="58"/>
        </w:trPr>
        <w:tc>
          <w:tcPr>
            <w:tcW w:w="5665" w:type="dxa"/>
          </w:tcPr>
          <w:p w14:paraId="3175E8EC" w14:textId="77777777" w:rsidR="00BA44B2" w:rsidRPr="00793A7A" w:rsidRDefault="00BA44B2" w:rsidP="00BA44B2">
            <w:pPr>
              <w:rPr>
                <w:rFonts w:ascii="Arial" w:eastAsia="Times New Roman" w:hAnsi="Arial" w:cs="Arial"/>
              </w:rPr>
            </w:pPr>
            <w:r w:rsidRPr="00793A7A">
              <w:rPr>
                <w:rFonts w:ascii="Arial" w:eastAsia="Times New Roman" w:hAnsi="Arial" w:cs="Arial"/>
              </w:rPr>
              <w:t>Dirección: Jeff Orlowski-Yang</w:t>
            </w:r>
          </w:p>
        </w:tc>
        <w:tc>
          <w:tcPr>
            <w:tcW w:w="2829" w:type="dxa"/>
            <w:vMerge/>
          </w:tcPr>
          <w:p w14:paraId="13756221" w14:textId="77777777" w:rsidR="00BA44B2" w:rsidRPr="00793A7A" w:rsidRDefault="00BA44B2" w:rsidP="00BA44B2">
            <w:pPr>
              <w:rPr>
                <w:rFonts w:ascii="Arial" w:eastAsia="Times New Roman" w:hAnsi="Arial" w:cs="Arial"/>
              </w:rPr>
            </w:pPr>
          </w:p>
        </w:tc>
      </w:tr>
      <w:tr w:rsidR="00BA44B2" w:rsidRPr="00FA4C53" w14:paraId="208AFAB2" w14:textId="77777777" w:rsidTr="00915A09">
        <w:trPr>
          <w:trHeight w:val="58"/>
        </w:trPr>
        <w:tc>
          <w:tcPr>
            <w:tcW w:w="5665" w:type="dxa"/>
          </w:tcPr>
          <w:p w14:paraId="1FD9AF43" w14:textId="77777777" w:rsidR="00BA44B2" w:rsidRPr="00793A7A" w:rsidRDefault="00BA44B2" w:rsidP="00BA44B2">
            <w:pPr>
              <w:rPr>
                <w:rFonts w:ascii="Arial" w:eastAsia="Times New Roman" w:hAnsi="Arial" w:cs="Arial"/>
                <w:lang w:val="en-US"/>
              </w:rPr>
            </w:pPr>
            <w:r w:rsidRPr="00793A7A">
              <w:rPr>
                <w:rFonts w:ascii="Arial" w:eastAsia="Times New Roman" w:hAnsi="Arial" w:cs="Arial"/>
                <w:lang w:val="en-US"/>
              </w:rPr>
              <w:t>Guion: Davis Coombe, Vickie Curtis, Jeff Orlowski.</w:t>
            </w:r>
          </w:p>
        </w:tc>
        <w:tc>
          <w:tcPr>
            <w:tcW w:w="2829" w:type="dxa"/>
            <w:vMerge/>
          </w:tcPr>
          <w:p w14:paraId="7D2571C8" w14:textId="77777777" w:rsidR="00BA44B2" w:rsidRPr="00793A7A" w:rsidRDefault="00BA44B2" w:rsidP="00BA44B2">
            <w:pPr>
              <w:rPr>
                <w:rFonts w:ascii="Arial" w:eastAsia="Times New Roman" w:hAnsi="Arial" w:cs="Arial"/>
                <w:lang w:val="en-US"/>
              </w:rPr>
            </w:pPr>
          </w:p>
        </w:tc>
      </w:tr>
      <w:tr w:rsidR="00BA44B2" w:rsidRPr="00793A7A" w14:paraId="2AEE5E78" w14:textId="77777777" w:rsidTr="00915A09">
        <w:trPr>
          <w:trHeight w:val="58"/>
        </w:trPr>
        <w:tc>
          <w:tcPr>
            <w:tcW w:w="5665" w:type="dxa"/>
          </w:tcPr>
          <w:p w14:paraId="0EC04E04" w14:textId="77777777" w:rsidR="00BA44B2" w:rsidRPr="00793A7A" w:rsidRDefault="00BA44B2" w:rsidP="00BA44B2">
            <w:pPr>
              <w:rPr>
                <w:rFonts w:ascii="Arial" w:eastAsia="Times New Roman" w:hAnsi="Arial" w:cs="Arial"/>
              </w:rPr>
            </w:pPr>
            <w:r w:rsidRPr="00793A7A">
              <w:rPr>
                <w:rFonts w:ascii="Arial" w:eastAsia="Times New Roman" w:hAnsi="Arial" w:cs="Arial"/>
              </w:rPr>
              <w:t>Música: Mark A. Crawford</w:t>
            </w:r>
          </w:p>
        </w:tc>
        <w:tc>
          <w:tcPr>
            <w:tcW w:w="2829" w:type="dxa"/>
            <w:vMerge/>
          </w:tcPr>
          <w:p w14:paraId="027DB0A5" w14:textId="77777777" w:rsidR="00BA44B2" w:rsidRPr="00793A7A" w:rsidRDefault="00BA44B2" w:rsidP="00BA44B2">
            <w:pPr>
              <w:rPr>
                <w:rFonts w:ascii="Arial" w:eastAsia="Times New Roman" w:hAnsi="Arial" w:cs="Arial"/>
              </w:rPr>
            </w:pPr>
          </w:p>
        </w:tc>
      </w:tr>
      <w:tr w:rsidR="00BA44B2" w:rsidRPr="00FA4C53" w14:paraId="1AA081D4" w14:textId="77777777" w:rsidTr="00915A09">
        <w:trPr>
          <w:trHeight w:val="58"/>
        </w:trPr>
        <w:tc>
          <w:tcPr>
            <w:tcW w:w="5665" w:type="dxa"/>
          </w:tcPr>
          <w:p w14:paraId="15AAE1BD" w14:textId="77777777" w:rsidR="00BA44B2" w:rsidRPr="00793A7A" w:rsidRDefault="00BA44B2" w:rsidP="00BA44B2">
            <w:pPr>
              <w:rPr>
                <w:rFonts w:ascii="Arial" w:eastAsia="Times New Roman" w:hAnsi="Arial" w:cs="Arial"/>
                <w:lang w:val="en-US"/>
              </w:rPr>
            </w:pPr>
            <w:r w:rsidRPr="00793A7A">
              <w:rPr>
                <w:rFonts w:ascii="Arial" w:eastAsia="Times New Roman" w:hAnsi="Arial" w:cs="Arial"/>
                <w:lang w:val="en-US"/>
              </w:rPr>
              <w:t>Reparto principal: Tristan Harris, Jeff Seibert, Bailey Richardson.</w:t>
            </w:r>
          </w:p>
        </w:tc>
        <w:tc>
          <w:tcPr>
            <w:tcW w:w="2829" w:type="dxa"/>
            <w:vMerge/>
          </w:tcPr>
          <w:p w14:paraId="57A2C65B" w14:textId="77777777" w:rsidR="00BA44B2" w:rsidRPr="00793A7A" w:rsidRDefault="00BA44B2" w:rsidP="00BA44B2">
            <w:pPr>
              <w:rPr>
                <w:rFonts w:ascii="Arial" w:eastAsia="Times New Roman" w:hAnsi="Arial" w:cs="Arial"/>
                <w:lang w:val="en-US"/>
              </w:rPr>
            </w:pPr>
          </w:p>
        </w:tc>
      </w:tr>
      <w:tr w:rsidR="00BA44B2" w:rsidRPr="00793A7A" w14:paraId="039CE025" w14:textId="77777777" w:rsidTr="00915A09">
        <w:tc>
          <w:tcPr>
            <w:tcW w:w="5665" w:type="dxa"/>
          </w:tcPr>
          <w:p w14:paraId="1AA163A8" w14:textId="77777777" w:rsidR="00BA44B2" w:rsidRPr="00793A7A" w:rsidRDefault="00BA44B2" w:rsidP="00BA44B2">
            <w:pPr>
              <w:rPr>
                <w:rFonts w:ascii="Arial" w:eastAsia="Times New Roman" w:hAnsi="Arial" w:cs="Arial"/>
              </w:rPr>
            </w:pPr>
            <w:r w:rsidRPr="00793A7A">
              <w:rPr>
                <w:rFonts w:ascii="Arial" w:eastAsia="Times New Roman" w:hAnsi="Arial" w:cs="Arial"/>
              </w:rPr>
              <w:t>Sinopsis: Los maestros de la tecnología han ideado una nueva forma de capitalismo, y la humanidad es ahora la materia prima de la que se alimentan las máquinas. Oculta, la poderosa inteligencia artificial que tiene como tarea captar nuestra atención está destruyendo las normas sociales impuestas, poniendo en riesgo la verdad y la democracia, y poniendo la civilización en un sendero programado que va directo a nuestra propia destrucción.</w:t>
            </w:r>
          </w:p>
        </w:tc>
        <w:tc>
          <w:tcPr>
            <w:tcW w:w="2829" w:type="dxa"/>
            <w:vMerge/>
          </w:tcPr>
          <w:p w14:paraId="3C78DC01" w14:textId="77777777" w:rsidR="00BA44B2" w:rsidRPr="00793A7A" w:rsidRDefault="00BA44B2" w:rsidP="00BA44B2">
            <w:pPr>
              <w:rPr>
                <w:rFonts w:ascii="Arial" w:eastAsia="Times New Roman" w:hAnsi="Arial" w:cs="Arial"/>
              </w:rPr>
            </w:pPr>
          </w:p>
        </w:tc>
      </w:tr>
    </w:tbl>
    <w:p w14:paraId="344F8D63" w14:textId="77777777" w:rsidR="00BA44B2" w:rsidRPr="00793A7A" w:rsidRDefault="00BA44B2" w:rsidP="00BA44B2">
      <w:pPr>
        <w:widowControl/>
        <w:autoSpaceDE/>
        <w:autoSpaceDN/>
        <w:spacing w:after="160" w:line="259" w:lineRule="auto"/>
        <w:rPr>
          <w:rFonts w:ascii="Arial" w:eastAsia="Times New Roman" w:hAnsi="Arial" w:cs="Arial"/>
        </w:rPr>
      </w:pPr>
    </w:p>
    <w:tbl>
      <w:tblPr>
        <w:tblStyle w:val="Tablaconcuadrcula3"/>
        <w:tblW w:w="0" w:type="auto"/>
        <w:tblLook w:val="04A0" w:firstRow="1" w:lastRow="0" w:firstColumn="1" w:lastColumn="0" w:noHBand="0" w:noVBand="1"/>
      </w:tblPr>
      <w:tblGrid>
        <w:gridCol w:w="5665"/>
        <w:gridCol w:w="3012"/>
      </w:tblGrid>
      <w:tr w:rsidR="00BA44B2" w:rsidRPr="00793A7A" w14:paraId="0BD29ED2" w14:textId="77777777" w:rsidTr="00915A09">
        <w:tc>
          <w:tcPr>
            <w:tcW w:w="5665" w:type="dxa"/>
          </w:tcPr>
          <w:p w14:paraId="6AEFCD4E"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Título: </w:t>
            </w:r>
            <w:r w:rsidRPr="00793A7A">
              <w:rPr>
                <w:rFonts w:ascii="Arial" w:eastAsia="Times New Roman" w:hAnsi="Arial" w:cs="Arial"/>
                <w:b/>
                <w:i/>
              </w:rPr>
              <w:t>El gran hackeo</w:t>
            </w:r>
            <w:r w:rsidRPr="00793A7A">
              <w:rPr>
                <w:rFonts w:ascii="Arial" w:eastAsia="Times New Roman" w:hAnsi="Arial" w:cs="Arial"/>
              </w:rPr>
              <w:t xml:space="preserve"> (</w:t>
            </w:r>
            <w:r w:rsidRPr="00793A7A">
              <w:rPr>
                <w:rFonts w:ascii="Arial" w:eastAsia="Times New Roman" w:hAnsi="Arial" w:cs="Arial"/>
                <w:i/>
              </w:rPr>
              <w:t>The Great Hack</w:t>
            </w:r>
            <w:r w:rsidRPr="00793A7A">
              <w:rPr>
                <w:rFonts w:ascii="Arial" w:eastAsia="Times New Roman" w:hAnsi="Arial" w:cs="Arial"/>
              </w:rPr>
              <w:t>)</w:t>
            </w:r>
          </w:p>
        </w:tc>
        <w:tc>
          <w:tcPr>
            <w:tcW w:w="2829" w:type="dxa"/>
            <w:vMerge w:val="restart"/>
          </w:tcPr>
          <w:p w14:paraId="0CA407F9" w14:textId="26230531" w:rsidR="00BA44B2" w:rsidRPr="00793A7A" w:rsidRDefault="00BA44B2" w:rsidP="00BA44B2">
            <w:pPr>
              <w:rPr>
                <w:rFonts w:ascii="Arial" w:eastAsia="Times New Roman" w:hAnsi="Arial" w:cs="Arial"/>
              </w:rPr>
            </w:pPr>
            <w:r w:rsidRPr="00793A7A">
              <w:rPr>
                <w:rFonts w:ascii="Arial" w:eastAsia="Times New Roman" w:hAnsi="Arial" w:cs="Arial"/>
                <w:noProof/>
                <w:lang w:eastAsia="es-ES"/>
              </w:rPr>
              <w:drawing>
                <wp:inline distT="0" distB="0" distL="0" distR="0" wp14:anchorId="5654822F" wp14:editId="07BE2F23">
                  <wp:extent cx="1775460" cy="2667000"/>
                  <wp:effectExtent l="0" t="0" r="0" b="0"/>
                  <wp:docPr id="6" name="Imagen 6" descr="El gran hacke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El gran hackeo "/>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775460" cy="2667000"/>
                          </a:xfrm>
                          <a:prstGeom prst="rect">
                            <a:avLst/>
                          </a:prstGeom>
                          <a:noFill/>
                          <a:ln>
                            <a:noFill/>
                          </a:ln>
                        </pic:spPr>
                      </pic:pic>
                    </a:graphicData>
                  </a:graphic>
                </wp:inline>
              </w:drawing>
            </w:r>
          </w:p>
        </w:tc>
      </w:tr>
      <w:tr w:rsidR="00BA44B2" w:rsidRPr="00793A7A" w14:paraId="4F242941" w14:textId="77777777" w:rsidTr="00915A09">
        <w:tc>
          <w:tcPr>
            <w:tcW w:w="5665" w:type="dxa"/>
          </w:tcPr>
          <w:p w14:paraId="2A239D15" w14:textId="77777777" w:rsidR="00BA44B2" w:rsidRPr="00793A7A" w:rsidRDefault="00BA44B2" w:rsidP="00BA44B2">
            <w:pPr>
              <w:rPr>
                <w:rFonts w:ascii="Arial" w:eastAsia="Times New Roman" w:hAnsi="Arial" w:cs="Arial"/>
              </w:rPr>
            </w:pPr>
            <w:r w:rsidRPr="00793A7A">
              <w:rPr>
                <w:rFonts w:ascii="Arial" w:eastAsia="Times New Roman" w:hAnsi="Arial" w:cs="Arial"/>
              </w:rPr>
              <w:t>Año: 2019</w:t>
            </w:r>
          </w:p>
        </w:tc>
        <w:tc>
          <w:tcPr>
            <w:tcW w:w="2829" w:type="dxa"/>
            <w:vMerge/>
          </w:tcPr>
          <w:p w14:paraId="334DEA59" w14:textId="77777777" w:rsidR="00BA44B2" w:rsidRPr="00793A7A" w:rsidRDefault="00BA44B2" w:rsidP="00BA44B2">
            <w:pPr>
              <w:rPr>
                <w:rFonts w:ascii="Arial" w:eastAsia="Times New Roman" w:hAnsi="Arial" w:cs="Arial"/>
              </w:rPr>
            </w:pPr>
          </w:p>
        </w:tc>
      </w:tr>
      <w:tr w:rsidR="00BA44B2" w:rsidRPr="00793A7A" w14:paraId="0ADF4E55" w14:textId="77777777" w:rsidTr="00915A09">
        <w:tc>
          <w:tcPr>
            <w:tcW w:w="5665" w:type="dxa"/>
          </w:tcPr>
          <w:p w14:paraId="394F830C" w14:textId="77777777" w:rsidR="00BA44B2" w:rsidRPr="00793A7A" w:rsidRDefault="00BA44B2" w:rsidP="00BA44B2">
            <w:pPr>
              <w:rPr>
                <w:rFonts w:ascii="Arial" w:eastAsia="Times New Roman" w:hAnsi="Arial" w:cs="Arial"/>
              </w:rPr>
            </w:pPr>
            <w:r w:rsidRPr="00793A7A">
              <w:rPr>
                <w:rFonts w:ascii="Arial" w:eastAsia="Times New Roman" w:hAnsi="Arial" w:cs="Arial"/>
              </w:rPr>
              <w:t>Duración: 135 min.</w:t>
            </w:r>
          </w:p>
        </w:tc>
        <w:tc>
          <w:tcPr>
            <w:tcW w:w="2829" w:type="dxa"/>
            <w:vMerge/>
          </w:tcPr>
          <w:p w14:paraId="3A63346F" w14:textId="77777777" w:rsidR="00BA44B2" w:rsidRPr="00793A7A" w:rsidRDefault="00BA44B2" w:rsidP="00BA44B2">
            <w:pPr>
              <w:rPr>
                <w:rFonts w:ascii="Arial" w:eastAsia="Times New Roman" w:hAnsi="Arial" w:cs="Arial"/>
              </w:rPr>
            </w:pPr>
          </w:p>
        </w:tc>
      </w:tr>
      <w:tr w:rsidR="00BA44B2" w:rsidRPr="00793A7A" w14:paraId="39565C2A" w14:textId="77777777" w:rsidTr="00915A09">
        <w:tc>
          <w:tcPr>
            <w:tcW w:w="5665" w:type="dxa"/>
          </w:tcPr>
          <w:p w14:paraId="33CCDBB6" w14:textId="77777777" w:rsidR="00BA44B2" w:rsidRPr="00793A7A" w:rsidRDefault="00BA44B2" w:rsidP="00BA44B2">
            <w:pPr>
              <w:rPr>
                <w:rFonts w:ascii="Arial" w:eastAsia="Times New Roman" w:hAnsi="Arial" w:cs="Arial"/>
              </w:rPr>
            </w:pPr>
            <w:r w:rsidRPr="00793A7A">
              <w:rPr>
                <w:rFonts w:ascii="Arial" w:eastAsia="Times New Roman" w:hAnsi="Arial" w:cs="Arial"/>
              </w:rPr>
              <w:t>País: Estados Unidos</w:t>
            </w:r>
          </w:p>
        </w:tc>
        <w:tc>
          <w:tcPr>
            <w:tcW w:w="2829" w:type="dxa"/>
            <w:vMerge/>
          </w:tcPr>
          <w:p w14:paraId="55159DDF" w14:textId="77777777" w:rsidR="00BA44B2" w:rsidRPr="00793A7A" w:rsidRDefault="00BA44B2" w:rsidP="00BA44B2">
            <w:pPr>
              <w:rPr>
                <w:rFonts w:ascii="Arial" w:eastAsia="Times New Roman" w:hAnsi="Arial" w:cs="Arial"/>
              </w:rPr>
            </w:pPr>
          </w:p>
        </w:tc>
      </w:tr>
      <w:tr w:rsidR="00BA44B2" w:rsidRPr="00793A7A" w14:paraId="3A4CE796" w14:textId="77777777" w:rsidTr="00915A09">
        <w:trPr>
          <w:trHeight w:val="58"/>
        </w:trPr>
        <w:tc>
          <w:tcPr>
            <w:tcW w:w="5665" w:type="dxa"/>
          </w:tcPr>
          <w:p w14:paraId="411A7D2B" w14:textId="77777777" w:rsidR="00BA44B2" w:rsidRPr="00793A7A" w:rsidRDefault="00BA44B2" w:rsidP="00BA44B2">
            <w:pPr>
              <w:rPr>
                <w:rFonts w:ascii="Arial" w:eastAsia="Times New Roman" w:hAnsi="Arial" w:cs="Arial"/>
              </w:rPr>
            </w:pPr>
            <w:r w:rsidRPr="00793A7A">
              <w:rPr>
                <w:rFonts w:ascii="Arial" w:eastAsia="Times New Roman" w:hAnsi="Arial" w:cs="Arial"/>
              </w:rPr>
              <w:t>Dirección: Karim Amer, Jehane Noujaim</w:t>
            </w:r>
          </w:p>
        </w:tc>
        <w:tc>
          <w:tcPr>
            <w:tcW w:w="2829" w:type="dxa"/>
            <w:vMerge/>
          </w:tcPr>
          <w:p w14:paraId="3040A028" w14:textId="77777777" w:rsidR="00BA44B2" w:rsidRPr="00793A7A" w:rsidRDefault="00BA44B2" w:rsidP="00BA44B2">
            <w:pPr>
              <w:rPr>
                <w:rFonts w:ascii="Arial" w:eastAsia="Times New Roman" w:hAnsi="Arial" w:cs="Arial"/>
              </w:rPr>
            </w:pPr>
          </w:p>
        </w:tc>
      </w:tr>
      <w:tr w:rsidR="00BA44B2" w:rsidRPr="00793A7A" w14:paraId="633F2009" w14:textId="77777777" w:rsidTr="00915A09">
        <w:trPr>
          <w:trHeight w:val="58"/>
        </w:trPr>
        <w:tc>
          <w:tcPr>
            <w:tcW w:w="5665" w:type="dxa"/>
          </w:tcPr>
          <w:p w14:paraId="335D4327" w14:textId="77777777" w:rsidR="00BA44B2" w:rsidRPr="00793A7A" w:rsidRDefault="00BA44B2" w:rsidP="00BA44B2">
            <w:pPr>
              <w:rPr>
                <w:rFonts w:ascii="Arial" w:eastAsia="Times New Roman" w:hAnsi="Arial" w:cs="Arial"/>
              </w:rPr>
            </w:pPr>
            <w:r w:rsidRPr="00793A7A">
              <w:rPr>
                <w:rFonts w:ascii="Arial" w:eastAsia="Times New Roman" w:hAnsi="Arial" w:cs="Arial"/>
              </w:rPr>
              <w:t>Guion: Karim Amer</w:t>
            </w:r>
          </w:p>
        </w:tc>
        <w:tc>
          <w:tcPr>
            <w:tcW w:w="2829" w:type="dxa"/>
            <w:vMerge/>
          </w:tcPr>
          <w:p w14:paraId="1BE60AF5" w14:textId="77777777" w:rsidR="00BA44B2" w:rsidRPr="00793A7A" w:rsidRDefault="00BA44B2" w:rsidP="00BA44B2">
            <w:pPr>
              <w:rPr>
                <w:rFonts w:ascii="Arial" w:eastAsia="Times New Roman" w:hAnsi="Arial" w:cs="Arial"/>
              </w:rPr>
            </w:pPr>
          </w:p>
        </w:tc>
      </w:tr>
      <w:tr w:rsidR="00BA44B2" w:rsidRPr="00793A7A" w14:paraId="725756EC" w14:textId="77777777" w:rsidTr="00915A09">
        <w:trPr>
          <w:trHeight w:val="58"/>
        </w:trPr>
        <w:tc>
          <w:tcPr>
            <w:tcW w:w="5665" w:type="dxa"/>
          </w:tcPr>
          <w:p w14:paraId="07BCDA9B" w14:textId="77777777" w:rsidR="00BA44B2" w:rsidRPr="00793A7A" w:rsidRDefault="00BA44B2" w:rsidP="00BA44B2">
            <w:pPr>
              <w:rPr>
                <w:rFonts w:ascii="Arial" w:eastAsia="Times New Roman" w:hAnsi="Arial" w:cs="Arial"/>
              </w:rPr>
            </w:pPr>
            <w:r w:rsidRPr="00793A7A">
              <w:rPr>
                <w:rFonts w:ascii="Arial" w:eastAsia="Times New Roman" w:hAnsi="Arial" w:cs="Arial"/>
              </w:rPr>
              <w:t>Música: Gil Talmi</w:t>
            </w:r>
          </w:p>
        </w:tc>
        <w:tc>
          <w:tcPr>
            <w:tcW w:w="2829" w:type="dxa"/>
            <w:vMerge/>
          </w:tcPr>
          <w:p w14:paraId="731B1DE9" w14:textId="77777777" w:rsidR="00BA44B2" w:rsidRPr="00793A7A" w:rsidRDefault="00BA44B2" w:rsidP="00BA44B2">
            <w:pPr>
              <w:rPr>
                <w:rFonts w:ascii="Arial" w:eastAsia="Times New Roman" w:hAnsi="Arial" w:cs="Arial"/>
              </w:rPr>
            </w:pPr>
          </w:p>
        </w:tc>
      </w:tr>
      <w:tr w:rsidR="00BA44B2" w:rsidRPr="00793A7A" w14:paraId="01776256" w14:textId="77777777" w:rsidTr="00915A09">
        <w:trPr>
          <w:trHeight w:val="58"/>
        </w:trPr>
        <w:tc>
          <w:tcPr>
            <w:tcW w:w="5665" w:type="dxa"/>
          </w:tcPr>
          <w:p w14:paraId="1BAE8F80" w14:textId="77777777" w:rsidR="00BA44B2" w:rsidRPr="00793A7A" w:rsidRDefault="00BA44B2" w:rsidP="00BA44B2">
            <w:pPr>
              <w:rPr>
                <w:rFonts w:ascii="Arial" w:eastAsia="Times New Roman" w:hAnsi="Arial" w:cs="Arial"/>
              </w:rPr>
            </w:pPr>
            <w:r w:rsidRPr="00793A7A">
              <w:rPr>
                <w:rFonts w:ascii="Arial" w:eastAsia="Times New Roman" w:hAnsi="Arial" w:cs="Arial"/>
              </w:rPr>
              <w:t>Reparto principal: Brittany Kaiser, David Carroll, Paul-Olivier Dehaye.</w:t>
            </w:r>
          </w:p>
        </w:tc>
        <w:tc>
          <w:tcPr>
            <w:tcW w:w="2829" w:type="dxa"/>
            <w:vMerge/>
          </w:tcPr>
          <w:p w14:paraId="12C3ED68" w14:textId="77777777" w:rsidR="00BA44B2" w:rsidRPr="00793A7A" w:rsidRDefault="00BA44B2" w:rsidP="00BA44B2">
            <w:pPr>
              <w:rPr>
                <w:rFonts w:ascii="Arial" w:eastAsia="Times New Roman" w:hAnsi="Arial" w:cs="Arial"/>
              </w:rPr>
            </w:pPr>
          </w:p>
        </w:tc>
      </w:tr>
      <w:tr w:rsidR="00BA44B2" w:rsidRPr="00793A7A" w14:paraId="39F8128F" w14:textId="77777777" w:rsidTr="00915A09">
        <w:tc>
          <w:tcPr>
            <w:tcW w:w="5665" w:type="dxa"/>
          </w:tcPr>
          <w:p w14:paraId="5C042F85" w14:textId="77777777" w:rsidR="00BA44B2" w:rsidRPr="00793A7A" w:rsidRDefault="00BA44B2" w:rsidP="00BA44B2">
            <w:pPr>
              <w:rPr>
                <w:rFonts w:ascii="Arial" w:eastAsia="Times New Roman" w:hAnsi="Arial" w:cs="Arial"/>
              </w:rPr>
            </w:pPr>
            <w:r w:rsidRPr="00793A7A">
              <w:rPr>
                <w:rFonts w:ascii="Arial" w:eastAsia="Times New Roman" w:hAnsi="Arial" w:cs="Arial"/>
              </w:rPr>
              <w:lastRenderedPageBreak/>
              <w:t>Sinopsis: ¿Has rellenado alguna vez una encuesta online? ¿Te has planteado alguna vez por qué recibes anuncios relacionados con los productos que has buscado en Internet el día antes? El manejo de la "información" se ha convertido en el activo más importante del mercado pese a que, desgraciadamente, es controlado y empleado como arma para manejar a los usuarios y para librar toda clase de guerras políticas. Este documental trata de exponer información referida al uso de la explotación de la información personal empleando el sucesos de Cambridge Analytica/Facebook, en el que se desvelaron datos de cientos de miles de cuentas personales sin autorización previa, como telón de fondo.</w:t>
            </w:r>
          </w:p>
        </w:tc>
        <w:tc>
          <w:tcPr>
            <w:tcW w:w="2829" w:type="dxa"/>
            <w:vMerge/>
          </w:tcPr>
          <w:p w14:paraId="279FD696" w14:textId="77777777" w:rsidR="00BA44B2" w:rsidRPr="00793A7A" w:rsidRDefault="00BA44B2" w:rsidP="00BA44B2">
            <w:pPr>
              <w:rPr>
                <w:rFonts w:ascii="Arial" w:eastAsia="Times New Roman" w:hAnsi="Arial" w:cs="Arial"/>
              </w:rPr>
            </w:pPr>
          </w:p>
        </w:tc>
      </w:tr>
    </w:tbl>
    <w:p w14:paraId="7CECB829" w14:textId="77777777" w:rsidR="00BA44B2" w:rsidRPr="00793A7A" w:rsidRDefault="00BA44B2" w:rsidP="00BA44B2">
      <w:pPr>
        <w:widowControl/>
        <w:autoSpaceDE/>
        <w:autoSpaceDN/>
        <w:spacing w:after="160" w:line="259" w:lineRule="auto"/>
        <w:rPr>
          <w:rFonts w:ascii="Arial" w:eastAsia="Times New Roman" w:hAnsi="Arial" w:cs="Arial"/>
        </w:rPr>
      </w:pPr>
    </w:p>
    <w:tbl>
      <w:tblPr>
        <w:tblStyle w:val="Tablaconcuadrcula3"/>
        <w:tblW w:w="0" w:type="auto"/>
        <w:tblLook w:val="04A0" w:firstRow="1" w:lastRow="0" w:firstColumn="1" w:lastColumn="0" w:noHBand="0" w:noVBand="1"/>
      </w:tblPr>
      <w:tblGrid>
        <w:gridCol w:w="5665"/>
        <w:gridCol w:w="3036"/>
      </w:tblGrid>
      <w:tr w:rsidR="00BA44B2" w:rsidRPr="00793A7A" w14:paraId="443DFF33" w14:textId="77777777" w:rsidTr="00915A09">
        <w:tc>
          <w:tcPr>
            <w:tcW w:w="5665" w:type="dxa"/>
          </w:tcPr>
          <w:p w14:paraId="2061F049"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Título: </w:t>
            </w:r>
            <w:r w:rsidRPr="00793A7A">
              <w:rPr>
                <w:rFonts w:ascii="Arial" w:eastAsia="Times New Roman" w:hAnsi="Arial" w:cs="Arial"/>
                <w:b/>
                <w:i/>
              </w:rPr>
              <w:t>La red social</w:t>
            </w:r>
            <w:r w:rsidRPr="00793A7A">
              <w:rPr>
                <w:rFonts w:ascii="Arial" w:eastAsia="Times New Roman" w:hAnsi="Arial" w:cs="Arial"/>
              </w:rPr>
              <w:t xml:space="preserve"> (</w:t>
            </w:r>
            <w:r w:rsidRPr="00793A7A">
              <w:rPr>
                <w:rFonts w:ascii="Arial" w:eastAsia="Times New Roman" w:hAnsi="Arial" w:cs="Arial"/>
                <w:i/>
              </w:rPr>
              <w:t>The Social Network</w:t>
            </w:r>
            <w:r w:rsidRPr="00793A7A">
              <w:rPr>
                <w:rFonts w:ascii="Arial" w:eastAsia="Times New Roman" w:hAnsi="Arial" w:cs="Arial"/>
              </w:rPr>
              <w:t>)</w:t>
            </w:r>
          </w:p>
        </w:tc>
        <w:tc>
          <w:tcPr>
            <w:tcW w:w="2829" w:type="dxa"/>
            <w:vMerge w:val="restart"/>
          </w:tcPr>
          <w:p w14:paraId="684BEFDE" w14:textId="4471C715" w:rsidR="00BA44B2" w:rsidRPr="00793A7A" w:rsidRDefault="00BA44B2" w:rsidP="00BA44B2">
            <w:pPr>
              <w:rPr>
                <w:rFonts w:ascii="Arial" w:eastAsia="Times New Roman" w:hAnsi="Arial" w:cs="Arial"/>
              </w:rPr>
            </w:pPr>
            <w:r w:rsidRPr="00793A7A">
              <w:rPr>
                <w:rFonts w:ascii="Arial" w:eastAsia="Times New Roman" w:hAnsi="Arial" w:cs="Arial"/>
                <w:noProof/>
                <w:lang w:eastAsia="es-ES"/>
              </w:rPr>
              <w:drawing>
                <wp:inline distT="0" distB="0" distL="0" distR="0" wp14:anchorId="03132B0E" wp14:editId="4817645B">
                  <wp:extent cx="1783080" cy="2659380"/>
                  <wp:effectExtent l="0" t="0" r="7620" b="7620"/>
                  <wp:docPr id="5" name="Imagen 5" descr="La Red Socia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La Red Social "/>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783080" cy="2659380"/>
                          </a:xfrm>
                          <a:prstGeom prst="rect">
                            <a:avLst/>
                          </a:prstGeom>
                          <a:noFill/>
                          <a:ln>
                            <a:noFill/>
                          </a:ln>
                        </pic:spPr>
                      </pic:pic>
                    </a:graphicData>
                  </a:graphic>
                </wp:inline>
              </w:drawing>
            </w:r>
          </w:p>
        </w:tc>
      </w:tr>
      <w:tr w:rsidR="00BA44B2" w:rsidRPr="00793A7A" w14:paraId="51A0F026" w14:textId="77777777" w:rsidTr="00915A09">
        <w:tc>
          <w:tcPr>
            <w:tcW w:w="5665" w:type="dxa"/>
          </w:tcPr>
          <w:p w14:paraId="1974226B" w14:textId="77777777" w:rsidR="00BA44B2" w:rsidRPr="00793A7A" w:rsidRDefault="00BA44B2" w:rsidP="00BA44B2">
            <w:pPr>
              <w:rPr>
                <w:rFonts w:ascii="Arial" w:eastAsia="Times New Roman" w:hAnsi="Arial" w:cs="Arial"/>
              </w:rPr>
            </w:pPr>
            <w:r w:rsidRPr="00793A7A">
              <w:rPr>
                <w:rFonts w:ascii="Arial" w:eastAsia="Times New Roman" w:hAnsi="Arial" w:cs="Arial"/>
              </w:rPr>
              <w:t>Año: 2010</w:t>
            </w:r>
          </w:p>
        </w:tc>
        <w:tc>
          <w:tcPr>
            <w:tcW w:w="2829" w:type="dxa"/>
            <w:vMerge/>
          </w:tcPr>
          <w:p w14:paraId="17592303" w14:textId="77777777" w:rsidR="00BA44B2" w:rsidRPr="00793A7A" w:rsidRDefault="00BA44B2" w:rsidP="00BA44B2">
            <w:pPr>
              <w:rPr>
                <w:rFonts w:ascii="Arial" w:eastAsia="Times New Roman" w:hAnsi="Arial" w:cs="Arial"/>
              </w:rPr>
            </w:pPr>
          </w:p>
        </w:tc>
      </w:tr>
      <w:tr w:rsidR="00BA44B2" w:rsidRPr="00793A7A" w14:paraId="37DB89B8" w14:textId="77777777" w:rsidTr="00915A09">
        <w:tc>
          <w:tcPr>
            <w:tcW w:w="5665" w:type="dxa"/>
          </w:tcPr>
          <w:p w14:paraId="2629B547" w14:textId="77777777" w:rsidR="00BA44B2" w:rsidRPr="00793A7A" w:rsidRDefault="00BA44B2" w:rsidP="00BA44B2">
            <w:pPr>
              <w:rPr>
                <w:rFonts w:ascii="Arial" w:eastAsia="Times New Roman" w:hAnsi="Arial" w:cs="Arial"/>
              </w:rPr>
            </w:pPr>
            <w:r w:rsidRPr="00793A7A">
              <w:rPr>
                <w:rFonts w:ascii="Arial" w:eastAsia="Times New Roman" w:hAnsi="Arial" w:cs="Arial"/>
              </w:rPr>
              <w:t>Duración: 120 min.</w:t>
            </w:r>
          </w:p>
        </w:tc>
        <w:tc>
          <w:tcPr>
            <w:tcW w:w="2829" w:type="dxa"/>
            <w:vMerge/>
          </w:tcPr>
          <w:p w14:paraId="291C259C" w14:textId="77777777" w:rsidR="00BA44B2" w:rsidRPr="00793A7A" w:rsidRDefault="00BA44B2" w:rsidP="00BA44B2">
            <w:pPr>
              <w:rPr>
                <w:rFonts w:ascii="Arial" w:eastAsia="Times New Roman" w:hAnsi="Arial" w:cs="Arial"/>
              </w:rPr>
            </w:pPr>
          </w:p>
        </w:tc>
      </w:tr>
      <w:tr w:rsidR="00BA44B2" w:rsidRPr="00793A7A" w14:paraId="3CFDA1DD" w14:textId="77777777" w:rsidTr="00915A09">
        <w:tc>
          <w:tcPr>
            <w:tcW w:w="5665" w:type="dxa"/>
          </w:tcPr>
          <w:p w14:paraId="7C3F2C96" w14:textId="77777777" w:rsidR="00BA44B2" w:rsidRPr="00793A7A" w:rsidRDefault="00BA44B2" w:rsidP="00BA44B2">
            <w:pPr>
              <w:rPr>
                <w:rFonts w:ascii="Arial" w:eastAsia="Times New Roman" w:hAnsi="Arial" w:cs="Arial"/>
              </w:rPr>
            </w:pPr>
            <w:r w:rsidRPr="00793A7A">
              <w:rPr>
                <w:rFonts w:ascii="Arial" w:eastAsia="Times New Roman" w:hAnsi="Arial" w:cs="Arial"/>
              </w:rPr>
              <w:t>País: Estados Unidos</w:t>
            </w:r>
          </w:p>
        </w:tc>
        <w:tc>
          <w:tcPr>
            <w:tcW w:w="2829" w:type="dxa"/>
            <w:vMerge/>
          </w:tcPr>
          <w:p w14:paraId="1E9E610B" w14:textId="77777777" w:rsidR="00BA44B2" w:rsidRPr="00793A7A" w:rsidRDefault="00BA44B2" w:rsidP="00BA44B2">
            <w:pPr>
              <w:rPr>
                <w:rFonts w:ascii="Arial" w:eastAsia="Times New Roman" w:hAnsi="Arial" w:cs="Arial"/>
              </w:rPr>
            </w:pPr>
          </w:p>
        </w:tc>
      </w:tr>
      <w:tr w:rsidR="00BA44B2" w:rsidRPr="00793A7A" w14:paraId="4BBA52C9" w14:textId="77777777" w:rsidTr="00915A09">
        <w:trPr>
          <w:trHeight w:val="58"/>
        </w:trPr>
        <w:tc>
          <w:tcPr>
            <w:tcW w:w="5665" w:type="dxa"/>
          </w:tcPr>
          <w:p w14:paraId="69375DF8" w14:textId="77777777" w:rsidR="00BA44B2" w:rsidRPr="00793A7A" w:rsidRDefault="00BA44B2" w:rsidP="00BA44B2">
            <w:pPr>
              <w:rPr>
                <w:rFonts w:ascii="Arial" w:eastAsia="Times New Roman" w:hAnsi="Arial" w:cs="Arial"/>
              </w:rPr>
            </w:pPr>
            <w:r w:rsidRPr="00793A7A">
              <w:rPr>
                <w:rFonts w:ascii="Arial" w:eastAsia="Times New Roman" w:hAnsi="Arial" w:cs="Arial"/>
              </w:rPr>
              <w:t>Dirección: David Fincher</w:t>
            </w:r>
          </w:p>
        </w:tc>
        <w:tc>
          <w:tcPr>
            <w:tcW w:w="2829" w:type="dxa"/>
            <w:vMerge/>
          </w:tcPr>
          <w:p w14:paraId="0C1CE643" w14:textId="77777777" w:rsidR="00BA44B2" w:rsidRPr="00793A7A" w:rsidRDefault="00BA44B2" w:rsidP="00BA44B2">
            <w:pPr>
              <w:rPr>
                <w:rFonts w:ascii="Arial" w:eastAsia="Times New Roman" w:hAnsi="Arial" w:cs="Arial"/>
              </w:rPr>
            </w:pPr>
          </w:p>
        </w:tc>
      </w:tr>
      <w:tr w:rsidR="00BA44B2" w:rsidRPr="00793A7A" w14:paraId="5808218A" w14:textId="77777777" w:rsidTr="00915A09">
        <w:trPr>
          <w:trHeight w:val="58"/>
        </w:trPr>
        <w:tc>
          <w:tcPr>
            <w:tcW w:w="5665" w:type="dxa"/>
          </w:tcPr>
          <w:p w14:paraId="4606B692" w14:textId="77777777" w:rsidR="00BA44B2" w:rsidRPr="00793A7A" w:rsidRDefault="00BA44B2" w:rsidP="00BA44B2">
            <w:pPr>
              <w:rPr>
                <w:rFonts w:ascii="Arial" w:eastAsia="Times New Roman" w:hAnsi="Arial" w:cs="Arial"/>
              </w:rPr>
            </w:pPr>
            <w:r w:rsidRPr="00793A7A">
              <w:rPr>
                <w:rFonts w:ascii="Arial" w:eastAsia="Times New Roman" w:hAnsi="Arial" w:cs="Arial"/>
              </w:rPr>
              <w:t>Guion: Aaron Sorkin; novela: Ben Mezrich; biografía sobre: Mark Zuckerberg.</w:t>
            </w:r>
          </w:p>
        </w:tc>
        <w:tc>
          <w:tcPr>
            <w:tcW w:w="2829" w:type="dxa"/>
            <w:vMerge/>
          </w:tcPr>
          <w:p w14:paraId="0A96D8CF" w14:textId="77777777" w:rsidR="00BA44B2" w:rsidRPr="00793A7A" w:rsidRDefault="00BA44B2" w:rsidP="00BA44B2">
            <w:pPr>
              <w:rPr>
                <w:rFonts w:ascii="Arial" w:eastAsia="Times New Roman" w:hAnsi="Arial" w:cs="Arial"/>
              </w:rPr>
            </w:pPr>
          </w:p>
        </w:tc>
      </w:tr>
      <w:tr w:rsidR="00BA44B2" w:rsidRPr="00793A7A" w14:paraId="14BD0E06" w14:textId="77777777" w:rsidTr="00915A09">
        <w:trPr>
          <w:trHeight w:val="58"/>
        </w:trPr>
        <w:tc>
          <w:tcPr>
            <w:tcW w:w="5665" w:type="dxa"/>
          </w:tcPr>
          <w:p w14:paraId="4AFB88A5" w14:textId="77777777" w:rsidR="00BA44B2" w:rsidRPr="00793A7A" w:rsidRDefault="00BA44B2" w:rsidP="00BA44B2">
            <w:pPr>
              <w:rPr>
                <w:rFonts w:ascii="Arial" w:eastAsia="Times New Roman" w:hAnsi="Arial" w:cs="Arial"/>
              </w:rPr>
            </w:pPr>
            <w:r w:rsidRPr="00793A7A">
              <w:rPr>
                <w:rFonts w:ascii="Arial" w:eastAsia="Times New Roman" w:hAnsi="Arial" w:cs="Arial"/>
              </w:rPr>
              <w:t>Música: Atticus Ross, Trent Reznor.</w:t>
            </w:r>
          </w:p>
        </w:tc>
        <w:tc>
          <w:tcPr>
            <w:tcW w:w="2829" w:type="dxa"/>
            <w:vMerge/>
          </w:tcPr>
          <w:p w14:paraId="2EB5EFCB" w14:textId="77777777" w:rsidR="00BA44B2" w:rsidRPr="00793A7A" w:rsidRDefault="00BA44B2" w:rsidP="00BA44B2">
            <w:pPr>
              <w:rPr>
                <w:rFonts w:ascii="Arial" w:eastAsia="Times New Roman" w:hAnsi="Arial" w:cs="Arial"/>
              </w:rPr>
            </w:pPr>
          </w:p>
        </w:tc>
      </w:tr>
      <w:tr w:rsidR="00BA44B2" w:rsidRPr="00FA4C53" w14:paraId="73ADB9F0" w14:textId="77777777" w:rsidTr="00915A09">
        <w:trPr>
          <w:trHeight w:val="58"/>
        </w:trPr>
        <w:tc>
          <w:tcPr>
            <w:tcW w:w="5665" w:type="dxa"/>
          </w:tcPr>
          <w:p w14:paraId="33CFB666" w14:textId="77777777" w:rsidR="00BA44B2" w:rsidRPr="00793A7A" w:rsidRDefault="00BA44B2" w:rsidP="00BA44B2">
            <w:pPr>
              <w:rPr>
                <w:rFonts w:ascii="Arial" w:eastAsia="Times New Roman" w:hAnsi="Arial" w:cs="Arial"/>
                <w:lang w:val="en-US"/>
              </w:rPr>
            </w:pPr>
            <w:r w:rsidRPr="00793A7A">
              <w:rPr>
                <w:rFonts w:ascii="Arial" w:eastAsia="Times New Roman" w:hAnsi="Arial" w:cs="Arial"/>
                <w:lang w:val="en-US"/>
              </w:rPr>
              <w:t>Reparto principal: Jesse Eisenberg, Andrew Garfield, Justin Timberlake.</w:t>
            </w:r>
          </w:p>
        </w:tc>
        <w:tc>
          <w:tcPr>
            <w:tcW w:w="2829" w:type="dxa"/>
            <w:vMerge/>
          </w:tcPr>
          <w:p w14:paraId="42954610" w14:textId="77777777" w:rsidR="00BA44B2" w:rsidRPr="00793A7A" w:rsidRDefault="00BA44B2" w:rsidP="00BA44B2">
            <w:pPr>
              <w:rPr>
                <w:rFonts w:ascii="Arial" w:eastAsia="Times New Roman" w:hAnsi="Arial" w:cs="Arial"/>
                <w:lang w:val="en-US"/>
              </w:rPr>
            </w:pPr>
          </w:p>
        </w:tc>
      </w:tr>
      <w:tr w:rsidR="00BA44B2" w:rsidRPr="00793A7A" w14:paraId="59CA38DB" w14:textId="77777777" w:rsidTr="00915A09">
        <w:tc>
          <w:tcPr>
            <w:tcW w:w="5665" w:type="dxa"/>
          </w:tcPr>
          <w:p w14:paraId="6AC31C21" w14:textId="77777777" w:rsidR="00BA44B2" w:rsidRPr="00793A7A" w:rsidRDefault="00BA44B2" w:rsidP="00BA44B2">
            <w:pPr>
              <w:rPr>
                <w:rFonts w:ascii="Arial" w:eastAsia="Times New Roman" w:hAnsi="Arial" w:cs="Arial"/>
              </w:rPr>
            </w:pPr>
            <w:r w:rsidRPr="00793A7A">
              <w:rPr>
                <w:rFonts w:ascii="Arial" w:eastAsia="Times New Roman" w:hAnsi="Arial" w:cs="Arial"/>
              </w:rPr>
              <w:t>Sinopsis: Una noche de otoño del año 2003, Mark Zuckerberg (Jesse Eisenberg), alumno de Harvard y genio de la programación, se sienta delante de su ordenador y empieza a desarrollar una nueva idea: TheFacebook. Lo que comenzó en la habitación de un colegio mayor pronto se convirtió en una revolucionaria red social. Seis años y 500 millones de amigos después, Zuckerberg es el billonario más joven de la historia. Pero a este joven emprendedor el éxito le trajo también complicaciones personales y legales, en especial la acusación de que robó la idea a unos estudiantes de su misma universidad, y su turbulenta relación con Eduardo Saverin (Andrew Garfield), su antiguo amigo y co-fundador de Facebook.</w:t>
            </w:r>
          </w:p>
        </w:tc>
        <w:tc>
          <w:tcPr>
            <w:tcW w:w="2829" w:type="dxa"/>
            <w:vMerge/>
          </w:tcPr>
          <w:p w14:paraId="5A1B0636" w14:textId="77777777" w:rsidR="00BA44B2" w:rsidRPr="00793A7A" w:rsidRDefault="00BA44B2" w:rsidP="00BA44B2">
            <w:pPr>
              <w:rPr>
                <w:rFonts w:ascii="Arial" w:eastAsia="Times New Roman" w:hAnsi="Arial" w:cs="Arial"/>
              </w:rPr>
            </w:pPr>
          </w:p>
        </w:tc>
      </w:tr>
    </w:tbl>
    <w:p w14:paraId="3DF41156" w14:textId="77777777" w:rsidR="00BA44B2" w:rsidRPr="00793A7A" w:rsidRDefault="00BA44B2" w:rsidP="00BA44B2">
      <w:pPr>
        <w:widowControl/>
        <w:autoSpaceDE/>
        <w:autoSpaceDN/>
        <w:spacing w:after="160" w:line="259" w:lineRule="auto"/>
        <w:rPr>
          <w:rFonts w:ascii="Arial" w:eastAsia="Times New Roman" w:hAnsi="Arial" w:cs="Arial"/>
        </w:rPr>
      </w:pPr>
    </w:p>
    <w:p w14:paraId="5749D9AC" w14:textId="77777777" w:rsidR="00BA44B2" w:rsidRPr="00793A7A" w:rsidRDefault="00BA44B2" w:rsidP="00BA44B2">
      <w:pPr>
        <w:widowControl/>
        <w:autoSpaceDE/>
        <w:autoSpaceDN/>
        <w:spacing w:after="160" w:line="259" w:lineRule="auto"/>
        <w:jc w:val="center"/>
        <w:rPr>
          <w:rFonts w:ascii="Arial" w:eastAsia="Times New Roman" w:hAnsi="Arial" w:cs="Arial"/>
        </w:rPr>
      </w:pPr>
      <w:r w:rsidRPr="00793A7A">
        <w:rPr>
          <w:rFonts w:ascii="Arial" w:eastAsia="Times New Roman" w:hAnsi="Arial" w:cs="Arial"/>
        </w:rPr>
        <w:t>VII. IDEOLOGÍA, RELIGIÓN Y CULTO</w:t>
      </w:r>
    </w:p>
    <w:p w14:paraId="4730759F" w14:textId="77777777" w:rsidR="00BA44B2" w:rsidRPr="00793A7A" w:rsidRDefault="00BA44B2" w:rsidP="00BA44B2">
      <w:pPr>
        <w:widowControl/>
        <w:numPr>
          <w:ilvl w:val="0"/>
          <w:numId w:val="36"/>
        </w:numPr>
        <w:autoSpaceDE/>
        <w:autoSpaceDN/>
        <w:spacing w:after="160" w:line="259" w:lineRule="auto"/>
        <w:contextualSpacing/>
        <w:jc w:val="both"/>
        <w:rPr>
          <w:rFonts w:ascii="Arial" w:eastAsia="Times New Roman" w:hAnsi="Arial" w:cs="Arial"/>
        </w:rPr>
      </w:pPr>
      <w:r w:rsidRPr="00793A7A">
        <w:rPr>
          <w:rFonts w:ascii="Arial" w:eastAsia="Times New Roman" w:hAnsi="Arial" w:cs="Arial"/>
          <w:b/>
          <w:i/>
        </w:rPr>
        <w:t>Ágora</w:t>
      </w:r>
      <w:r w:rsidRPr="00793A7A">
        <w:rPr>
          <w:rFonts w:ascii="Arial" w:eastAsia="Times New Roman" w:hAnsi="Arial" w:cs="Arial"/>
        </w:rPr>
        <w:t xml:space="preserve"> (Alejandro Amenábar, 2009)</w:t>
      </w:r>
    </w:p>
    <w:p w14:paraId="291D424F" w14:textId="77777777" w:rsidR="00BA44B2" w:rsidRPr="00793A7A" w:rsidRDefault="00BA44B2" w:rsidP="00BA44B2">
      <w:pPr>
        <w:widowControl/>
        <w:numPr>
          <w:ilvl w:val="0"/>
          <w:numId w:val="36"/>
        </w:numPr>
        <w:autoSpaceDE/>
        <w:autoSpaceDN/>
        <w:spacing w:after="160" w:line="259" w:lineRule="auto"/>
        <w:contextualSpacing/>
        <w:rPr>
          <w:rFonts w:ascii="Arial" w:eastAsia="Times New Roman" w:hAnsi="Arial" w:cs="Arial"/>
          <w:lang w:val="en-US"/>
        </w:rPr>
      </w:pPr>
      <w:r w:rsidRPr="00793A7A">
        <w:rPr>
          <w:rFonts w:ascii="Arial" w:eastAsia="Times New Roman" w:hAnsi="Arial" w:cs="Arial"/>
          <w:i/>
          <w:lang w:val="en-US"/>
        </w:rPr>
        <w:t>American History X</w:t>
      </w:r>
      <w:r w:rsidRPr="00793A7A">
        <w:rPr>
          <w:rFonts w:ascii="Arial" w:eastAsia="Times New Roman" w:hAnsi="Arial" w:cs="Arial"/>
          <w:lang w:val="en-US"/>
        </w:rPr>
        <w:t xml:space="preserve"> (Tony Kaye, 1998)</w:t>
      </w:r>
    </w:p>
    <w:p w14:paraId="6285999A" w14:textId="77777777" w:rsidR="00BA44B2" w:rsidRPr="00793A7A" w:rsidRDefault="00BA44B2" w:rsidP="00BA44B2">
      <w:pPr>
        <w:widowControl/>
        <w:numPr>
          <w:ilvl w:val="0"/>
          <w:numId w:val="36"/>
        </w:numPr>
        <w:autoSpaceDE/>
        <w:autoSpaceDN/>
        <w:spacing w:after="160" w:line="259" w:lineRule="auto"/>
        <w:contextualSpacing/>
        <w:rPr>
          <w:rFonts w:ascii="Arial" w:eastAsia="Times New Roman" w:hAnsi="Arial" w:cs="Arial"/>
        </w:rPr>
      </w:pPr>
      <w:r w:rsidRPr="00793A7A">
        <w:rPr>
          <w:rFonts w:ascii="Arial" w:eastAsia="Times New Roman" w:hAnsi="Arial" w:cs="Arial"/>
          <w:i/>
        </w:rPr>
        <w:t>Guerrera (sangre y honor)</w:t>
      </w:r>
      <w:r w:rsidRPr="00793A7A">
        <w:rPr>
          <w:rFonts w:ascii="Arial" w:eastAsia="Times New Roman" w:hAnsi="Arial" w:cs="Arial"/>
        </w:rPr>
        <w:t xml:space="preserve"> (</w:t>
      </w:r>
      <w:r w:rsidRPr="00793A7A">
        <w:rPr>
          <w:rFonts w:ascii="Arial" w:eastAsia="Times New Roman" w:hAnsi="Arial" w:cs="Arial"/>
          <w:i/>
        </w:rPr>
        <w:t>Kriegerin</w:t>
      </w:r>
      <w:r w:rsidRPr="00793A7A">
        <w:rPr>
          <w:rFonts w:ascii="Arial" w:eastAsia="Times New Roman" w:hAnsi="Arial" w:cs="Arial"/>
        </w:rPr>
        <w:t>, David Wnendt, 2011),</w:t>
      </w:r>
    </w:p>
    <w:p w14:paraId="3A629F08" w14:textId="77777777" w:rsidR="00BA44B2" w:rsidRPr="00793A7A" w:rsidRDefault="00BA44B2" w:rsidP="00BA44B2">
      <w:pPr>
        <w:widowControl/>
        <w:numPr>
          <w:ilvl w:val="0"/>
          <w:numId w:val="36"/>
        </w:numPr>
        <w:autoSpaceDE/>
        <w:autoSpaceDN/>
        <w:spacing w:after="160" w:line="259" w:lineRule="auto"/>
        <w:contextualSpacing/>
        <w:jc w:val="both"/>
        <w:rPr>
          <w:rFonts w:ascii="Arial" w:eastAsia="Times New Roman" w:hAnsi="Arial" w:cs="Arial"/>
          <w:b/>
        </w:rPr>
      </w:pPr>
      <w:r w:rsidRPr="00793A7A">
        <w:rPr>
          <w:rFonts w:ascii="Arial" w:eastAsia="Times New Roman" w:hAnsi="Arial" w:cs="Arial"/>
          <w:b/>
          <w:i/>
        </w:rPr>
        <w:t>Hermanos de Sangre: Malcolm X y Muhammad Ali</w:t>
      </w:r>
      <w:r w:rsidRPr="00793A7A">
        <w:rPr>
          <w:rFonts w:ascii="Arial" w:eastAsia="Times New Roman" w:hAnsi="Arial" w:cs="Arial"/>
        </w:rPr>
        <w:t xml:space="preserve"> (</w:t>
      </w:r>
      <w:r w:rsidRPr="00793A7A">
        <w:rPr>
          <w:rFonts w:ascii="Arial" w:eastAsia="Times New Roman" w:hAnsi="Arial" w:cs="Arial"/>
          <w:i/>
        </w:rPr>
        <w:t>Blood Brothers: Malcolm X &amp; Muhammad Ali</w:t>
      </w:r>
      <w:r w:rsidRPr="00793A7A">
        <w:rPr>
          <w:rFonts w:ascii="Arial" w:eastAsia="Times New Roman" w:hAnsi="Arial" w:cs="Arial"/>
        </w:rPr>
        <w:t>, Marcus A. Clarke, 2021)</w:t>
      </w:r>
    </w:p>
    <w:p w14:paraId="747BD9EF" w14:textId="77777777" w:rsidR="00BA44B2" w:rsidRPr="00793A7A" w:rsidRDefault="00BA44B2" w:rsidP="00BA44B2">
      <w:pPr>
        <w:widowControl/>
        <w:numPr>
          <w:ilvl w:val="0"/>
          <w:numId w:val="36"/>
        </w:numPr>
        <w:autoSpaceDE/>
        <w:autoSpaceDN/>
        <w:spacing w:after="160" w:line="259" w:lineRule="auto"/>
        <w:contextualSpacing/>
        <w:jc w:val="both"/>
        <w:rPr>
          <w:rFonts w:ascii="Arial" w:eastAsia="Times New Roman" w:hAnsi="Arial" w:cs="Arial"/>
        </w:rPr>
      </w:pPr>
      <w:r w:rsidRPr="00793A7A">
        <w:rPr>
          <w:rFonts w:ascii="Arial" w:eastAsia="Times New Roman" w:hAnsi="Arial" w:cs="Arial"/>
          <w:i/>
        </w:rPr>
        <w:t>La lengua de las mariposas</w:t>
      </w:r>
      <w:r w:rsidRPr="00793A7A">
        <w:rPr>
          <w:rFonts w:ascii="Arial" w:eastAsia="Times New Roman" w:hAnsi="Arial" w:cs="Arial"/>
        </w:rPr>
        <w:t xml:space="preserve"> (José Luis Cuerda, 1999)</w:t>
      </w:r>
    </w:p>
    <w:p w14:paraId="4E649278" w14:textId="77777777" w:rsidR="00BA44B2" w:rsidRPr="00793A7A" w:rsidRDefault="00BA44B2" w:rsidP="00BA44B2">
      <w:pPr>
        <w:widowControl/>
        <w:numPr>
          <w:ilvl w:val="0"/>
          <w:numId w:val="36"/>
        </w:numPr>
        <w:autoSpaceDE/>
        <w:autoSpaceDN/>
        <w:spacing w:after="160" w:line="259" w:lineRule="auto"/>
        <w:contextualSpacing/>
        <w:rPr>
          <w:rFonts w:ascii="Arial" w:eastAsia="Times New Roman" w:hAnsi="Arial" w:cs="Arial"/>
        </w:rPr>
      </w:pPr>
      <w:r w:rsidRPr="00793A7A">
        <w:rPr>
          <w:rFonts w:ascii="Arial" w:eastAsia="Times New Roman" w:hAnsi="Arial" w:cs="Arial"/>
          <w:i/>
        </w:rPr>
        <w:t>Las nadadoras</w:t>
      </w:r>
      <w:r w:rsidRPr="00793A7A">
        <w:rPr>
          <w:rFonts w:ascii="Arial" w:eastAsia="Times New Roman" w:hAnsi="Arial" w:cs="Arial"/>
        </w:rPr>
        <w:t xml:space="preserve"> (</w:t>
      </w:r>
      <w:r w:rsidRPr="00793A7A">
        <w:rPr>
          <w:rFonts w:ascii="Arial" w:eastAsia="Times New Roman" w:hAnsi="Arial" w:cs="Arial"/>
          <w:i/>
        </w:rPr>
        <w:t>The Swimmers</w:t>
      </w:r>
      <w:r w:rsidRPr="00793A7A">
        <w:rPr>
          <w:rFonts w:ascii="Arial" w:eastAsia="Times New Roman" w:hAnsi="Arial" w:cs="Arial"/>
        </w:rPr>
        <w:t>, Sally El Hosaini, 2022)</w:t>
      </w:r>
    </w:p>
    <w:p w14:paraId="0353EE1F" w14:textId="77777777" w:rsidR="00BA44B2" w:rsidRPr="00793A7A" w:rsidRDefault="00BA44B2" w:rsidP="00BA44B2">
      <w:pPr>
        <w:widowControl/>
        <w:numPr>
          <w:ilvl w:val="0"/>
          <w:numId w:val="36"/>
        </w:numPr>
        <w:autoSpaceDE/>
        <w:autoSpaceDN/>
        <w:spacing w:after="160" w:line="259" w:lineRule="auto"/>
        <w:contextualSpacing/>
        <w:rPr>
          <w:rFonts w:ascii="Arial" w:eastAsia="Times New Roman" w:hAnsi="Arial" w:cs="Arial"/>
        </w:rPr>
      </w:pPr>
      <w:r w:rsidRPr="00793A7A">
        <w:rPr>
          <w:rFonts w:ascii="Arial" w:eastAsia="Times New Roman" w:hAnsi="Arial" w:cs="Arial"/>
          <w:i/>
        </w:rPr>
        <w:t>Los fantasmas de Sugar Land</w:t>
      </w:r>
      <w:r w:rsidRPr="00793A7A">
        <w:rPr>
          <w:rFonts w:ascii="Arial" w:eastAsia="Times New Roman" w:hAnsi="Arial" w:cs="Arial"/>
        </w:rPr>
        <w:t xml:space="preserve"> (</w:t>
      </w:r>
      <w:r w:rsidRPr="00793A7A">
        <w:rPr>
          <w:rFonts w:ascii="Arial" w:eastAsia="Times New Roman" w:hAnsi="Arial" w:cs="Arial"/>
          <w:i/>
        </w:rPr>
        <w:t>Goshts of Sugar Land</w:t>
      </w:r>
      <w:r w:rsidRPr="00793A7A">
        <w:rPr>
          <w:rFonts w:ascii="Arial" w:eastAsia="Times New Roman" w:hAnsi="Arial" w:cs="Arial"/>
        </w:rPr>
        <w:t>, Bassam Tariq, 2019)</w:t>
      </w:r>
    </w:p>
    <w:p w14:paraId="45E2DDA6" w14:textId="77777777" w:rsidR="00BA44B2" w:rsidRPr="00793A7A" w:rsidRDefault="00BA44B2" w:rsidP="00BA44B2">
      <w:pPr>
        <w:widowControl/>
        <w:numPr>
          <w:ilvl w:val="0"/>
          <w:numId w:val="36"/>
        </w:numPr>
        <w:autoSpaceDE/>
        <w:autoSpaceDN/>
        <w:spacing w:after="160" w:line="259" w:lineRule="auto"/>
        <w:contextualSpacing/>
        <w:rPr>
          <w:rFonts w:ascii="Arial" w:eastAsia="Times New Roman" w:hAnsi="Arial" w:cs="Arial"/>
        </w:rPr>
      </w:pPr>
      <w:r w:rsidRPr="00793A7A">
        <w:rPr>
          <w:rFonts w:ascii="Arial" w:eastAsia="Times New Roman" w:hAnsi="Arial" w:cs="Arial"/>
          <w:b/>
          <w:i/>
        </w:rPr>
        <w:t>Simón</w:t>
      </w:r>
      <w:r w:rsidRPr="00793A7A">
        <w:rPr>
          <w:rFonts w:ascii="Arial" w:eastAsia="Times New Roman" w:hAnsi="Arial" w:cs="Arial"/>
        </w:rPr>
        <w:t xml:space="preserve"> (Diego Vicentini, 2023)</w:t>
      </w:r>
    </w:p>
    <w:p w14:paraId="2B5E009A" w14:textId="77777777" w:rsidR="00BA44B2" w:rsidRPr="00793A7A" w:rsidRDefault="00BA44B2" w:rsidP="00BA44B2">
      <w:pPr>
        <w:widowControl/>
        <w:autoSpaceDE/>
        <w:autoSpaceDN/>
        <w:spacing w:after="160" w:line="259" w:lineRule="auto"/>
        <w:ind w:left="720"/>
        <w:contextualSpacing/>
        <w:rPr>
          <w:rFonts w:ascii="Arial" w:eastAsia="Times New Roman" w:hAnsi="Arial" w:cs="Arial"/>
        </w:rPr>
      </w:pPr>
    </w:p>
    <w:tbl>
      <w:tblPr>
        <w:tblStyle w:val="Tablaconcuadrcula3"/>
        <w:tblW w:w="0" w:type="auto"/>
        <w:tblLook w:val="04A0" w:firstRow="1" w:lastRow="0" w:firstColumn="1" w:lastColumn="0" w:noHBand="0" w:noVBand="1"/>
      </w:tblPr>
      <w:tblGrid>
        <w:gridCol w:w="5665"/>
        <w:gridCol w:w="3012"/>
      </w:tblGrid>
      <w:tr w:rsidR="00BA44B2" w:rsidRPr="00793A7A" w14:paraId="434588DD" w14:textId="77777777" w:rsidTr="00915A09">
        <w:tc>
          <w:tcPr>
            <w:tcW w:w="5665" w:type="dxa"/>
          </w:tcPr>
          <w:p w14:paraId="5049CF83"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Título: </w:t>
            </w:r>
            <w:r w:rsidRPr="00793A7A">
              <w:rPr>
                <w:rFonts w:ascii="Arial" w:eastAsia="Times New Roman" w:hAnsi="Arial" w:cs="Arial"/>
                <w:b/>
                <w:i/>
              </w:rPr>
              <w:t>Ágora</w:t>
            </w:r>
          </w:p>
        </w:tc>
        <w:tc>
          <w:tcPr>
            <w:tcW w:w="2829" w:type="dxa"/>
            <w:vMerge w:val="restart"/>
          </w:tcPr>
          <w:p w14:paraId="3AAABDF1" w14:textId="2244A6B9" w:rsidR="00BA44B2" w:rsidRPr="00793A7A" w:rsidRDefault="00BA44B2" w:rsidP="00BA44B2">
            <w:pPr>
              <w:rPr>
                <w:rFonts w:ascii="Arial" w:eastAsia="Times New Roman" w:hAnsi="Arial" w:cs="Arial"/>
              </w:rPr>
            </w:pPr>
            <w:r w:rsidRPr="00793A7A">
              <w:rPr>
                <w:rFonts w:ascii="Arial" w:eastAsia="Times New Roman" w:hAnsi="Arial" w:cs="Arial"/>
                <w:noProof/>
                <w:lang w:eastAsia="es-ES"/>
              </w:rPr>
              <w:drawing>
                <wp:inline distT="0" distB="0" distL="0" distR="0" wp14:anchorId="116773BB" wp14:editId="650C41C9">
                  <wp:extent cx="1775460" cy="2552700"/>
                  <wp:effectExtent l="0" t="0" r="0" b="0"/>
                  <wp:docPr id="4" name="Imagen 4" descr="Ágor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Ágora "/>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775460" cy="2552700"/>
                          </a:xfrm>
                          <a:prstGeom prst="rect">
                            <a:avLst/>
                          </a:prstGeom>
                          <a:noFill/>
                          <a:ln>
                            <a:noFill/>
                          </a:ln>
                        </pic:spPr>
                      </pic:pic>
                    </a:graphicData>
                  </a:graphic>
                </wp:inline>
              </w:drawing>
            </w:r>
          </w:p>
        </w:tc>
      </w:tr>
      <w:tr w:rsidR="00BA44B2" w:rsidRPr="00793A7A" w14:paraId="62A91DE2" w14:textId="77777777" w:rsidTr="00915A09">
        <w:tc>
          <w:tcPr>
            <w:tcW w:w="5665" w:type="dxa"/>
          </w:tcPr>
          <w:p w14:paraId="5DA0569B" w14:textId="77777777" w:rsidR="00BA44B2" w:rsidRPr="00793A7A" w:rsidRDefault="00BA44B2" w:rsidP="00BA44B2">
            <w:pPr>
              <w:rPr>
                <w:rFonts w:ascii="Arial" w:eastAsia="Times New Roman" w:hAnsi="Arial" w:cs="Arial"/>
              </w:rPr>
            </w:pPr>
            <w:r w:rsidRPr="00793A7A">
              <w:rPr>
                <w:rFonts w:ascii="Arial" w:eastAsia="Times New Roman" w:hAnsi="Arial" w:cs="Arial"/>
              </w:rPr>
              <w:t>Año: 2009</w:t>
            </w:r>
          </w:p>
        </w:tc>
        <w:tc>
          <w:tcPr>
            <w:tcW w:w="2829" w:type="dxa"/>
            <w:vMerge/>
          </w:tcPr>
          <w:p w14:paraId="6B276DB8" w14:textId="77777777" w:rsidR="00BA44B2" w:rsidRPr="00793A7A" w:rsidRDefault="00BA44B2" w:rsidP="00BA44B2">
            <w:pPr>
              <w:rPr>
                <w:rFonts w:ascii="Arial" w:eastAsia="Times New Roman" w:hAnsi="Arial" w:cs="Arial"/>
              </w:rPr>
            </w:pPr>
          </w:p>
        </w:tc>
      </w:tr>
      <w:tr w:rsidR="00BA44B2" w:rsidRPr="00793A7A" w14:paraId="38FE154B" w14:textId="77777777" w:rsidTr="00915A09">
        <w:tc>
          <w:tcPr>
            <w:tcW w:w="5665" w:type="dxa"/>
          </w:tcPr>
          <w:p w14:paraId="0CEC52A1" w14:textId="77777777" w:rsidR="00BA44B2" w:rsidRPr="00793A7A" w:rsidRDefault="00BA44B2" w:rsidP="00BA44B2">
            <w:pPr>
              <w:rPr>
                <w:rFonts w:ascii="Arial" w:eastAsia="Times New Roman" w:hAnsi="Arial" w:cs="Arial"/>
              </w:rPr>
            </w:pPr>
            <w:r w:rsidRPr="00793A7A">
              <w:rPr>
                <w:rFonts w:ascii="Arial" w:eastAsia="Times New Roman" w:hAnsi="Arial" w:cs="Arial"/>
              </w:rPr>
              <w:t>Duración: 126 min.</w:t>
            </w:r>
          </w:p>
        </w:tc>
        <w:tc>
          <w:tcPr>
            <w:tcW w:w="2829" w:type="dxa"/>
            <w:vMerge/>
          </w:tcPr>
          <w:p w14:paraId="612A90B3" w14:textId="77777777" w:rsidR="00BA44B2" w:rsidRPr="00793A7A" w:rsidRDefault="00BA44B2" w:rsidP="00BA44B2">
            <w:pPr>
              <w:rPr>
                <w:rFonts w:ascii="Arial" w:eastAsia="Times New Roman" w:hAnsi="Arial" w:cs="Arial"/>
              </w:rPr>
            </w:pPr>
          </w:p>
        </w:tc>
      </w:tr>
      <w:tr w:rsidR="00BA44B2" w:rsidRPr="00793A7A" w14:paraId="66D8BE09" w14:textId="77777777" w:rsidTr="00915A09">
        <w:tc>
          <w:tcPr>
            <w:tcW w:w="5665" w:type="dxa"/>
          </w:tcPr>
          <w:p w14:paraId="0683B82A" w14:textId="77777777" w:rsidR="00BA44B2" w:rsidRPr="00793A7A" w:rsidRDefault="00BA44B2" w:rsidP="00BA44B2">
            <w:pPr>
              <w:rPr>
                <w:rFonts w:ascii="Arial" w:eastAsia="Times New Roman" w:hAnsi="Arial" w:cs="Arial"/>
              </w:rPr>
            </w:pPr>
            <w:r w:rsidRPr="00793A7A">
              <w:rPr>
                <w:rFonts w:ascii="Arial" w:eastAsia="Times New Roman" w:hAnsi="Arial" w:cs="Arial"/>
              </w:rPr>
              <w:lastRenderedPageBreak/>
              <w:t>País: España</w:t>
            </w:r>
          </w:p>
        </w:tc>
        <w:tc>
          <w:tcPr>
            <w:tcW w:w="2829" w:type="dxa"/>
            <w:vMerge/>
          </w:tcPr>
          <w:p w14:paraId="063CD58A" w14:textId="77777777" w:rsidR="00BA44B2" w:rsidRPr="00793A7A" w:rsidRDefault="00BA44B2" w:rsidP="00BA44B2">
            <w:pPr>
              <w:rPr>
                <w:rFonts w:ascii="Arial" w:eastAsia="Times New Roman" w:hAnsi="Arial" w:cs="Arial"/>
              </w:rPr>
            </w:pPr>
          </w:p>
        </w:tc>
      </w:tr>
      <w:tr w:rsidR="00BA44B2" w:rsidRPr="00793A7A" w14:paraId="1DD7CC48" w14:textId="77777777" w:rsidTr="00915A09">
        <w:trPr>
          <w:trHeight w:val="58"/>
        </w:trPr>
        <w:tc>
          <w:tcPr>
            <w:tcW w:w="5665" w:type="dxa"/>
          </w:tcPr>
          <w:p w14:paraId="23FF543C" w14:textId="77777777" w:rsidR="00BA44B2" w:rsidRPr="00793A7A" w:rsidRDefault="00BA44B2" w:rsidP="00BA44B2">
            <w:pPr>
              <w:rPr>
                <w:rFonts w:ascii="Arial" w:eastAsia="Times New Roman" w:hAnsi="Arial" w:cs="Arial"/>
              </w:rPr>
            </w:pPr>
            <w:r w:rsidRPr="00793A7A">
              <w:rPr>
                <w:rFonts w:ascii="Arial" w:eastAsia="Times New Roman" w:hAnsi="Arial" w:cs="Arial"/>
              </w:rPr>
              <w:t>Dirección: Alejandro Amenabar</w:t>
            </w:r>
          </w:p>
        </w:tc>
        <w:tc>
          <w:tcPr>
            <w:tcW w:w="2829" w:type="dxa"/>
            <w:vMerge/>
          </w:tcPr>
          <w:p w14:paraId="154F4A08" w14:textId="77777777" w:rsidR="00BA44B2" w:rsidRPr="00793A7A" w:rsidRDefault="00BA44B2" w:rsidP="00BA44B2">
            <w:pPr>
              <w:rPr>
                <w:rFonts w:ascii="Arial" w:eastAsia="Times New Roman" w:hAnsi="Arial" w:cs="Arial"/>
              </w:rPr>
            </w:pPr>
          </w:p>
        </w:tc>
      </w:tr>
      <w:tr w:rsidR="00BA44B2" w:rsidRPr="00793A7A" w14:paraId="6C370021" w14:textId="77777777" w:rsidTr="00915A09">
        <w:trPr>
          <w:trHeight w:val="58"/>
        </w:trPr>
        <w:tc>
          <w:tcPr>
            <w:tcW w:w="5665" w:type="dxa"/>
          </w:tcPr>
          <w:p w14:paraId="7AC4A28C" w14:textId="77777777" w:rsidR="00BA44B2" w:rsidRPr="00793A7A" w:rsidRDefault="00BA44B2" w:rsidP="00BA44B2">
            <w:pPr>
              <w:rPr>
                <w:rFonts w:ascii="Arial" w:eastAsia="Times New Roman" w:hAnsi="Arial" w:cs="Arial"/>
              </w:rPr>
            </w:pPr>
            <w:r w:rsidRPr="00793A7A">
              <w:rPr>
                <w:rFonts w:ascii="Arial" w:eastAsia="Times New Roman" w:hAnsi="Arial" w:cs="Arial"/>
              </w:rPr>
              <w:t>Guion: Alejandro Amenábar, Mateo Gil</w:t>
            </w:r>
          </w:p>
        </w:tc>
        <w:tc>
          <w:tcPr>
            <w:tcW w:w="2829" w:type="dxa"/>
            <w:vMerge/>
          </w:tcPr>
          <w:p w14:paraId="649CBE22" w14:textId="77777777" w:rsidR="00BA44B2" w:rsidRPr="00793A7A" w:rsidRDefault="00BA44B2" w:rsidP="00BA44B2">
            <w:pPr>
              <w:rPr>
                <w:rFonts w:ascii="Arial" w:eastAsia="Times New Roman" w:hAnsi="Arial" w:cs="Arial"/>
              </w:rPr>
            </w:pPr>
          </w:p>
        </w:tc>
      </w:tr>
      <w:tr w:rsidR="00BA44B2" w:rsidRPr="00793A7A" w14:paraId="1F22920E" w14:textId="77777777" w:rsidTr="00915A09">
        <w:trPr>
          <w:trHeight w:val="58"/>
        </w:trPr>
        <w:tc>
          <w:tcPr>
            <w:tcW w:w="5665" w:type="dxa"/>
          </w:tcPr>
          <w:p w14:paraId="150CF3C4" w14:textId="77777777" w:rsidR="00BA44B2" w:rsidRPr="00793A7A" w:rsidRDefault="00BA44B2" w:rsidP="00BA44B2">
            <w:pPr>
              <w:rPr>
                <w:rFonts w:ascii="Arial" w:eastAsia="Times New Roman" w:hAnsi="Arial" w:cs="Arial"/>
              </w:rPr>
            </w:pPr>
            <w:r w:rsidRPr="00793A7A">
              <w:rPr>
                <w:rFonts w:ascii="Arial" w:eastAsia="Times New Roman" w:hAnsi="Arial" w:cs="Arial"/>
              </w:rPr>
              <w:t>Música: Dario Marianelli</w:t>
            </w:r>
          </w:p>
        </w:tc>
        <w:tc>
          <w:tcPr>
            <w:tcW w:w="2829" w:type="dxa"/>
            <w:vMerge/>
          </w:tcPr>
          <w:p w14:paraId="2CF070C2" w14:textId="77777777" w:rsidR="00BA44B2" w:rsidRPr="00793A7A" w:rsidRDefault="00BA44B2" w:rsidP="00BA44B2">
            <w:pPr>
              <w:rPr>
                <w:rFonts w:ascii="Arial" w:eastAsia="Times New Roman" w:hAnsi="Arial" w:cs="Arial"/>
              </w:rPr>
            </w:pPr>
          </w:p>
        </w:tc>
      </w:tr>
      <w:tr w:rsidR="00BA44B2" w:rsidRPr="00793A7A" w14:paraId="5AE5A567" w14:textId="77777777" w:rsidTr="00915A09">
        <w:trPr>
          <w:trHeight w:val="58"/>
        </w:trPr>
        <w:tc>
          <w:tcPr>
            <w:tcW w:w="5665" w:type="dxa"/>
          </w:tcPr>
          <w:p w14:paraId="0C49D2D2" w14:textId="77777777" w:rsidR="00BA44B2" w:rsidRPr="00793A7A" w:rsidRDefault="00BA44B2" w:rsidP="00BA44B2">
            <w:pPr>
              <w:rPr>
                <w:rFonts w:ascii="Arial" w:eastAsia="Times New Roman" w:hAnsi="Arial" w:cs="Arial"/>
              </w:rPr>
            </w:pPr>
            <w:r w:rsidRPr="00793A7A">
              <w:rPr>
                <w:rFonts w:ascii="Arial" w:eastAsia="Times New Roman" w:hAnsi="Arial" w:cs="Arial"/>
              </w:rPr>
              <w:t>Reparto principal: Rachel Weisz, Max Minghella, Oscar Isaac.</w:t>
            </w:r>
          </w:p>
        </w:tc>
        <w:tc>
          <w:tcPr>
            <w:tcW w:w="2829" w:type="dxa"/>
            <w:vMerge/>
          </w:tcPr>
          <w:p w14:paraId="07296A74" w14:textId="77777777" w:rsidR="00BA44B2" w:rsidRPr="00793A7A" w:rsidRDefault="00BA44B2" w:rsidP="00BA44B2">
            <w:pPr>
              <w:rPr>
                <w:rFonts w:ascii="Arial" w:eastAsia="Times New Roman" w:hAnsi="Arial" w:cs="Arial"/>
              </w:rPr>
            </w:pPr>
          </w:p>
        </w:tc>
      </w:tr>
      <w:tr w:rsidR="00BA44B2" w:rsidRPr="00793A7A" w14:paraId="393046FF" w14:textId="77777777" w:rsidTr="00915A09">
        <w:tc>
          <w:tcPr>
            <w:tcW w:w="5665" w:type="dxa"/>
          </w:tcPr>
          <w:p w14:paraId="37074246" w14:textId="77777777" w:rsidR="00BA44B2" w:rsidRPr="00793A7A" w:rsidRDefault="00BA44B2" w:rsidP="00BA44B2">
            <w:pPr>
              <w:rPr>
                <w:rFonts w:ascii="Arial" w:eastAsia="Times New Roman" w:hAnsi="Arial" w:cs="Arial"/>
              </w:rPr>
            </w:pPr>
            <w:r w:rsidRPr="00793A7A">
              <w:rPr>
                <w:rFonts w:ascii="Arial" w:eastAsia="Times New Roman" w:hAnsi="Arial" w:cs="Arial"/>
              </w:rPr>
              <w:t>Sinopsis: En el siglo IV, Egipto era una provincia del Imperio Romano. La ciudad más importante, Alejandría, se había convertido en el último baluarte de la cultura frente a un mundo en crisis, dominado por la confusión y la violencia. En el año 391, hordas de fanáticos se ensañaron con la legendaria biblioteca de Alejandría. Atrapada tras sus muros, la brillante astrónoma Hypatia (Rachel Weisz), filósofa y atea, lucha por salvar la sabiduría del mundo antiguo, sin percibir que su joven esclavo Davo se debate entre el amor que le profesa en secreto y la libertad que podría alcanzar uniéndose al imparable ascenso del Cristianismo.</w:t>
            </w:r>
          </w:p>
        </w:tc>
        <w:tc>
          <w:tcPr>
            <w:tcW w:w="2829" w:type="dxa"/>
            <w:vMerge/>
          </w:tcPr>
          <w:p w14:paraId="2C8659D0" w14:textId="77777777" w:rsidR="00BA44B2" w:rsidRPr="00793A7A" w:rsidRDefault="00BA44B2" w:rsidP="00BA44B2">
            <w:pPr>
              <w:rPr>
                <w:rFonts w:ascii="Arial" w:eastAsia="Times New Roman" w:hAnsi="Arial" w:cs="Arial"/>
              </w:rPr>
            </w:pPr>
          </w:p>
        </w:tc>
      </w:tr>
    </w:tbl>
    <w:p w14:paraId="0C207497" w14:textId="77777777" w:rsidR="00BA44B2" w:rsidRPr="00793A7A" w:rsidRDefault="00BA44B2" w:rsidP="00BA44B2">
      <w:pPr>
        <w:widowControl/>
        <w:autoSpaceDE/>
        <w:autoSpaceDN/>
        <w:spacing w:after="160" w:line="259" w:lineRule="auto"/>
        <w:rPr>
          <w:rFonts w:ascii="Arial" w:eastAsia="Times New Roman" w:hAnsi="Arial" w:cs="Arial"/>
        </w:rPr>
      </w:pPr>
    </w:p>
    <w:tbl>
      <w:tblPr>
        <w:tblStyle w:val="Tablaconcuadrcula3"/>
        <w:tblW w:w="0" w:type="auto"/>
        <w:tblLook w:val="04A0" w:firstRow="1" w:lastRow="0" w:firstColumn="1" w:lastColumn="0" w:noHBand="0" w:noVBand="1"/>
      </w:tblPr>
      <w:tblGrid>
        <w:gridCol w:w="5665"/>
        <w:gridCol w:w="3012"/>
      </w:tblGrid>
      <w:tr w:rsidR="00BA44B2" w:rsidRPr="00793A7A" w14:paraId="38D3A938" w14:textId="77777777" w:rsidTr="00915A09">
        <w:tc>
          <w:tcPr>
            <w:tcW w:w="5665" w:type="dxa"/>
          </w:tcPr>
          <w:p w14:paraId="54257110"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Título: </w:t>
            </w:r>
            <w:r w:rsidRPr="00793A7A">
              <w:rPr>
                <w:rFonts w:ascii="Arial" w:eastAsia="Times New Roman" w:hAnsi="Arial" w:cs="Arial"/>
                <w:b/>
                <w:i/>
              </w:rPr>
              <w:t>Hermanos de Sangre: Malcolm X y Muhammad Ali</w:t>
            </w:r>
            <w:r w:rsidRPr="00793A7A">
              <w:rPr>
                <w:rFonts w:ascii="Arial" w:eastAsia="Times New Roman" w:hAnsi="Arial" w:cs="Arial"/>
              </w:rPr>
              <w:t xml:space="preserve"> (</w:t>
            </w:r>
            <w:r w:rsidRPr="00793A7A">
              <w:rPr>
                <w:rFonts w:ascii="Arial" w:eastAsia="Times New Roman" w:hAnsi="Arial" w:cs="Arial"/>
                <w:i/>
              </w:rPr>
              <w:t>Blood Brothers: Malcolm X &amp; Muhammad Ali</w:t>
            </w:r>
            <w:r w:rsidRPr="00793A7A">
              <w:rPr>
                <w:rFonts w:ascii="Arial" w:eastAsia="Times New Roman" w:hAnsi="Arial" w:cs="Arial"/>
              </w:rPr>
              <w:t>)</w:t>
            </w:r>
          </w:p>
        </w:tc>
        <w:tc>
          <w:tcPr>
            <w:tcW w:w="2829" w:type="dxa"/>
            <w:vMerge w:val="restart"/>
          </w:tcPr>
          <w:p w14:paraId="3B6F5319" w14:textId="6D07344A" w:rsidR="00BA44B2" w:rsidRPr="00793A7A" w:rsidRDefault="00BA44B2" w:rsidP="00BA44B2">
            <w:pPr>
              <w:rPr>
                <w:rFonts w:ascii="Arial" w:eastAsia="Times New Roman" w:hAnsi="Arial" w:cs="Arial"/>
              </w:rPr>
            </w:pPr>
            <w:r w:rsidRPr="00793A7A">
              <w:rPr>
                <w:rFonts w:ascii="Arial" w:eastAsia="Times New Roman" w:hAnsi="Arial" w:cs="Arial"/>
                <w:noProof/>
                <w:lang w:eastAsia="es-ES"/>
              </w:rPr>
              <w:drawing>
                <wp:inline distT="0" distB="0" distL="0" distR="0" wp14:anchorId="48CF96E4" wp14:editId="756CE12B">
                  <wp:extent cx="1775460" cy="2667000"/>
                  <wp:effectExtent l="0" t="0" r="0" b="0"/>
                  <wp:docPr id="3" name="Imagen 3" descr="Hermanos de sangre: Malcolm X y Muhammad Ali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Hermanos de sangre: Malcolm X y Muhammad Ali "/>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775460" cy="2667000"/>
                          </a:xfrm>
                          <a:prstGeom prst="rect">
                            <a:avLst/>
                          </a:prstGeom>
                          <a:noFill/>
                          <a:ln>
                            <a:noFill/>
                          </a:ln>
                        </pic:spPr>
                      </pic:pic>
                    </a:graphicData>
                  </a:graphic>
                </wp:inline>
              </w:drawing>
            </w:r>
          </w:p>
        </w:tc>
      </w:tr>
      <w:tr w:rsidR="00BA44B2" w:rsidRPr="00793A7A" w14:paraId="38716DC6" w14:textId="77777777" w:rsidTr="00915A09">
        <w:tc>
          <w:tcPr>
            <w:tcW w:w="5665" w:type="dxa"/>
          </w:tcPr>
          <w:p w14:paraId="2B0F9998" w14:textId="77777777" w:rsidR="00BA44B2" w:rsidRPr="00793A7A" w:rsidRDefault="00BA44B2" w:rsidP="00BA44B2">
            <w:pPr>
              <w:rPr>
                <w:rFonts w:ascii="Arial" w:eastAsia="Times New Roman" w:hAnsi="Arial" w:cs="Arial"/>
              </w:rPr>
            </w:pPr>
            <w:r w:rsidRPr="00793A7A">
              <w:rPr>
                <w:rFonts w:ascii="Arial" w:eastAsia="Times New Roman" w:hAnsi="Arial" w:cs="Arial"/>
              </w:rPr>
              <w:t>Año: 2021</w:t>
            </w:r>
          </w:p>
        </w:tc>
        <w:tc>
          <w:tcPr>
            <w:tcW w:w="2829" w:type="dxa"/>
            <w:vMerge/>
          </w:tcPr>
          <w:p w14:paraId="1084244E" w14:textId="77777777" w:rsidR="00BA44B2" w:rsidRPr="00793A7A" w:rsidRDefault="00BA44B2" w:rsidP="00BA44B2">
            <w:pPr>
              <w:rPr>
                <w:rFonts w:ascii="Arial" w:eastAsia="Times New Roman" w:hAnsi="Arial" w:cs="Arial"/>
              </w:rPr>
            </w:pPr>
          </w:p>
        </w:tc>
      </w:tr>
      <w:tr w:rsidR="00BA44B2" w:rsidRPr="00793A7A" w14:paraId="5C7D1791" w14:textId="77777777" w:rsidTr="00915A09">
        <w:tc>
          <w:tcPr>
            <w:tcW w:w="5665" w:type="dxa"/>
          </w:tcPr>
          <w:p w14:paraId="728D0990" w14:textId="77777777" w:rsidR="00BA44B2" w:rsidRPr="00793A7A" w:rsidRDefault="00BA44B2" w:rsidP="00BA44B2">
            <w:pPr>
              <w:rPr>
                <w:rFonts w:ascii="Arial" w:eastAsia="Times New Roman" w:hAnsi="Arial" w:cs="Arial"/>
              </w:rPr>
            </w:pPr>
            <w:r w:rsidRPr="00793A7A">
              <w:rPr>
                <w:rFonts w:ascii="Arial" w:eastAsia="Times New Roman" w:hAnsi="Arial" w:cs="Arial"/>
              </w:rPr>
              <w:t>Duración: 95 min.</w:t>
            </w:r>
          </w:p>
        </w:tc>
        <w:tc>
          <w:tcPr>
            <w:tcW w:w="2829" w:type="dxa"/>
            <w:vMerge/>
          </w:tcPr>
          <w:p w14:paraId="27B4C1D7" w14:textId="77777777" w:rsidR="00BA44B2" w:rsidRPr="00793A7A" w:rsidRDefault="00BA44B2" w:rsidP="00BA44B2">
            <w:pPr>
              <w:rPr>
                <w:rFonts w:ascii="Arial" w:eastAsia="Times New Roman" w:hAnsi="Arial" w:cs="Arial"/>
              </w:rPr>
            </w:pPr>
          </w:p>
        </w:tc>
      </w:tr>
      <w:tr w:rsidR="00BA44B2" w:rsidRPr="00793A7A" w14:paraId="75C07710" w14:textId="77777777" w:rsidTr="00915A09">
        <w:tc>
          <w:tcPr>
            <w:tcW w:w="5665" w:type="dxa"/>
          </w:tcPr>
          <w:p w14:paraId="45FDF3EF" w14:textId="77777777" w:rsidR="00BA44B2" w:rsidRPr="00793A7A" w:rsidRDefault="00BA44B2" w:rsidP="00BA44B2">
            <w:pPr>
              <w:rPr>
                <w:rFonts w:ascii="Arial" w:eastAsia="Times New Roman" w:hAnsi="Arial" w:cs="Arial"/>
              </w:rPr>
            </w:pPr>
            <w:r w:rsidRPr="00793A7A">
              <w:rPr>
                <w:rFonts w:ascii="Arial" w:eastAsia="Times New Roman" w:hAnsi="Arial" w:cs="Arial"/>
              </w:rPr>
              <w:t>País: Estados Unidos</w:t>
            </w:r>
          </w:p>
        </w:tc>
        <w:tc>
          <w:tcPr>
            <w:tcW w:w="2829" w:type="dxa"/>
            <w:vMerge/>
          </w:tcPr>
          <w:p w14:paraId="3A8404FF" w14:textId="77777777" w:rsidR="00BA44B2" w:rsidRPr="00793A7A" w:rsidRDefault="00BA44B2" w:rsidP="00BA44B2">
            <w:pPr>
              <w:rPr>
                <w:rFonts w:ascii="Arial" w:eastAsia="Times New Roman" w:hAnsi="Arial" w:cs="Arial"/>
              </w:rPr>
            </w:pPr>
          </w:p>
        </w:tc>
      </w:tr>
      <w:tr w:rsidR="00BA44B2" w:rsidRPr="00793A7A" w14:paraId="24A3EDA3" w14:textId="77777777" w:rsidTr="00915A09">
        <w:trPr>
          <w:trHeight w:val="58"/>
        </w:trPr>
        <w:tc>
          <w:tcPr>
            <w:tcW w:w="5665" w:type="dxa"/>
          </w:tcPr>
          <w:p w14:paraId="73A48523" w14:textId="77777777" w:rsidR="00BA44B2" w:rsidRPr="00793A7A" w:rsidRDefault="00BA44B2" w:rsidP="00BA44B2">
            <w:pPr>
              <w:rPr>
                <w:rFonts w:ascii="Arial" w:eastAsia="Times New Roman" w:hAnsi="Arial" w:cs="Arial"/>
              </w:rPr>
            </w:pPr>
            <w:r w:rsidRPr="00793A7A">
              <w:rPr>
                <w:rFonts w:ascii="Arial" w:eastAsia="Times New Roman" w:hAnsi="Arial" w:cs="Arial"/>
              </w:rPr>
              <w:t>Dirección: Marcus A. Clarke</w:t>
            </w:r>
          </w:p>
        </w:tc>
        <w:tc>
          <w:tcPr>
            <w:tcW w:w="2829" w:type="dxa"/>
            <w:vMerge/>
          </w:tcPr>
          <w:p w14:paraId="09949850" w14:textId="77777777" w:rsidR="00BA44B2" w:rsidRPr="00793A7A" w:rsidRDefault="00BA44B2" w:rsidP="00BA44B2">
            <w:pPr>
              <w:rPr>
                <w:rFonts w:ascii="Arial" w:eastAsia="Times New Roman" w:hAnsi="Arial" w:cs="Arial"/>
              </w:rPr>
            </w:pPr>
          </w:p>
        </w:tc>
      </w:tr>
      <w:tr w:rsidR="00BA44B2" w:rsidRPr="00FA4C53" w14:paraId="1D0FE416" w14:textId="77777777" w:rsidTr="00915A09">
        <w:trPr>
          <w:trHeight w:val="58"/>
        </w:trPr>
        <w:tc>
          <w:tcPr>
            <w:tcW w:w="5665" w:type="dxa"/>
          </w:tcPr>
          <w:p w14:paraId="3FE03F03" w14:textId="77777777" w:rsidR="00BA44B2" w:rsidRPr="00793A7A" w:rsidRDefault="00BA44B2" w:rsidP="00BA44B2">
            <w:pPr>
              <w:rPr>
                <w:rFonts w:ascii="Arial" w:eastAsia="Times New Roman" w:hAnsi="Arial" w:cs="Arial"/>
                <w:lang w:val="en-US"/>
              </w:rPr>
            </w:pPr>
            <w:r w:rsidRPr="00793A7A">
              <w:rPr>
                <w:rFonts w:ascii="Arial" w:eastAsia="Times New Roman" w:hAnsi="Arial" w:cs="Arial"/>
                <w:lang w:val="en-US"/>
              </w:rPr>
              <w:t>Guion: Randy Roberts, John R. Smith</w:t>
            </w:r>
          </w:p>
        </w:tc>
        <w:tc>
          <w:tcPr>
            <w:tcW w:w="2829" w:type="dxa"/>
            <w:vMerge/>
          </w:tcPr>
          <w:p w14:paraId="18DE23CB" w14:textId="77777777" w:rsidR="00BA44B2" w:rsidRPr="00793A7A" w:rsidRDefault="00BA44B2" w:rsidP="00BA44B2">
            <w:pPr>
              <w:rPr>
                <w:rFonts w:ascii="Arial" w:eastAsia="Times New Roman" w:hAnsi="Arial" w:cs="Arial"/>
                <w:lang w:val="en-US"/>
              </w:rPr>
            </w:pPr>
          </w:p>
        </w:tc>
      </w:tr>
      <w:tr w:rsidR="00BA44B2" w:rsidRPr="00793A7A" w14:paraId="65F9E839" w14:textId="77777777" w:rsidTr="00915A09">
        <w:trPr>
          <w:trHeight w:val="58"/>
        </w:trPr>
        <w:tc>
          <w:tcPr>
            <w:tcW w:w="5665" w:type="dxa"/>
          </w:tcPr>
          <w:p w14:paraId="05ADE275" w14:textId="77777777" w:rsidR="00BA44B2" w:rsidRPr="00793A7A" w:rsidRDefault="00BA44B2" w:rsidP="00BA44B2">
            <w:pPr>
              <w:rPr>
                <w:rFonts w:ascii="Arial" w:eastAsia="Times New Roman" w:hAnsi="Arial" w:cs="Arial"/>
              </w:rPr>
            </w:pPr>
            <w:r w:rsidRPr="00793A7A">
              <w:rPr>
                <w:rFonts w:ascii="Arial" w:eastAsia="Times New Roman" w:hAnsi="Arial" w:cs="Arial"/>
              </w:rPr>
              <w:t>Música: Thomas Brenneck</w:t>
            </w:r>
          </w:p>
        </w:tc>
        <w:tc>
          <w:tcPr>
            <w:tcW w:w="2829" w:type="dxa"/>
            <w:vMerge/>
          </w:tcPr>
          <w:p w14:paraId="7AD55A66" w14:textId="77777777" w:rsidR="00BA44B2" w:rsidRPr="00793A7A" w:rsidRDefault="00BA44B2" w:rsidP="00BA44B2">
            <w:pPr>
              <w:rPr>
                <w:rFonts w:ascii="Arial" w:eastAsia="Times New Roman" w:hAnsi="Arial" w:cs="Arial"/>
              </w:rPr>
            </w:pPr>
          </w:p>
        </w:tc>
      </w:tr>
      <w:tr w:rsidR="00BA44B2" w:rsidRPr="00FA4C53" w14:paraId="784F8A46" w14:textId="77777777" w:rsidTr="00915A09">
        <w:trPr>
          <w:trHeight w:val="58"/>
        </w:trPr>
        <w:tc>
          <w:tcPr>
            <w:tcW w:w="5665" w:type="dxa"/>
          </w:tcPr>
          <w:p w14:paraId="3F4EC593" w14:textId="77777777" w:rsidR="00BA44B2" w:rsidRPr="00793A7A" w:rsidRDefault="00BA44B2" w:rsidP="00BA44B2">
            <w:pPr>
              <w:rPr>
                <w:rFonts w:ascii="Arial" w:eastAsia="Times New Roman" w:hAnsi="Arial" w:cs="Arial"/>
                <w:lang w:val="en-US"/>
              </w:rPr>
            </w:pPr>
            <w:r w:rsidRPr="00793A7A">
              <w:rPr>
                <w:rFonts w:ascii="Arial" w:eastAsia="Times New Roman" w:hAnsi="Arial" w:cs="Arial"/>
                <w:lang w:val="en-US"/>
              </w:rPr>
              <w:t>Reparto principal: Ilyasah Shabazz, Rahman Ali, Cornel West.</w:t>
            </w:r>
          </w:p>
        </w:tc>
        <w:tc>
          <w:tcPr>
            <w:tcW w:w="2829" w:type="dxa"/>
            <w:vMerge/>
          </w:tcPr>
          <w:p w14:paraId="4BFE5D56" w14:textId="77777777" w:rsidR="00BA44B2" w:rsidRPr="00793A7A" w:rsidRDefault="00BA44B2" w:rsidP="00BA44B2">
            <w:pPr>
              <w:rPr>
                <w:rFonts w:ascii="Arial" w:eastAsia="Times New Roman" w:hAnsi="Arial" w:cs="Arial"/>
                <w:lang w:val="en-US"/>
              </w:rPr>
            </w:pPr>
          </w:p>
        </w:tc>
      </w:tr>
      <w:tr w:rsidR="00BA44B2" w:rsidRPr="00793A7A" w14:paraId="08818D1C" w14:textId="77777777" w:rsidTr="00915A09">
        <w:tc>
          <w:tcPr>
            <w:tcW w:w="5665" w:type="dxa"/>
          </w:tcPr>
          <w:p w14:paraId="1E789E10" w14:textId="77777777" w:rsidR="00BA44B2" w:rsidRPr="00793A7A" w:rsidRDefault="00BA44B2" w:rsidP="00BA44B2">
            <w:pPr>
              <w:rPr>
                <w:rFonts w:ascii="Arial" w:eastAsia="Times New Roman" w:hAnsi="Arial" w:cs="Arial"/>
              </w:rPr>
            </w:pPr>
            <w:r w:rsidRPr="00793A7A">
              <w:rPr>
                <w:rFonts w:ascii="Arial" w:eastAsia="Times New Roman" w:hAnsi="Arial" w:cs="Arial"/>
              </w:rPr>
              <w:t>Sinopsis: De encuentro fortuito a consecuencias trágicas, el extraordinario vínculo entre Malcolm X y Muhammad Ali se rompe por el peso de la desconfianza y los cambios de ideales.</w:t>
            </w:r>
          </w:p>
        </w:tc>
        <w:tc>
          <w:tcPr>
            <w:tcW w:w="2829" w:type="dxa"/>
            <w:vMerge/>
          </w:tcPr>
          <w:p w14:paraId="14547E64" w14:textId="77777777" w:rsidR="00BA44B2" w:rsidRPr="00793A7A" w:rsidRDefault="00BA44B2" w:rsidP="00BA44B2">
            <w:pPr>
              <w:rPr>
                <w:rFonts w:ascii="Arial" w:eastAsia="Times New Roman" w:hAnsi="Arial" w:cs="Arial"/>
              </w:rPr>
            </w:pPr>
          </w:p>
        </w:tc>
      </w:tr>
    </w:tbl>
    <w:p w14:paraId="6D0F2949" w14:textId="77777777" w:rsidR="00BA44B2" w:rsidRPr="00793A7A" w:rsidRDefault="00BA44B2" w:rsidP="00BA44B2">
      <w:pPr>
        <w:widowControl/>
        <w:autoSpaceDE/>
        <w:autoSpaceDN/>
        <w:spacing w:after="160" w:line="259" w:lineRule="auto"/>
        <w:rPr>
          <w:rFonts w:ascii="Arial" w:eastAsia="Times New Roman" w:hAnsi="Arial" w:cs="Arial"/>
        </w:rPr>
      </w:pPr>
    </w:p>
    <w:tbl>
      <w:tblPr>
        <w:tblStyle w:val="Tablaconcuadrcula3"/>
        <w:tblW w:w="0" w:type="auto"/>
        <w:tblLook w:val="04A0" w:firstRow="1" w:lastRow="0" w:firstColumn="1" w:lastColumn="0" w:noHBand="0" w:noVBand="1"/>
      </w:tblPr>
      <w:tblGrid>
        <w:gridCol w:w="5665"/>
        <w:gridCol w:w="3012"/>
      </w:tblGrid>
      <w:tr w:rsidR="00BA44B2" w:rsidRPr="00793A7A" w14:paraId="269101B6" w14:textId="77777777" w:rsidTr="00915A09">
        <w:tc>
          <w:tcPr>
            <w:tcW w:w="5665" w:type="dxa"/>
          </w:tcPr>
          <w:p w14:paraId="79AFC59C" w14:textId="77777777" w:rsidR="00BA44B2" w:rsidRPr="00793A7A" w:rsidRDefault="00BA44B2" w:rsidP="00BA44B2">
            <w:pPr>
              <w:rPr>
                <w:rFonts w:ascii="Arial" w:eastAsia="Times New Roman" w:hAnsi="Arial" w:cs="Arial"/>
              </w:rPr>
            </w:pPr>
            <w:r w:rsidRPr="00793A7A">
              <w:rPr>
                <w:rFonts w:ascii="Arial" w:eastAsia="Times New Roman" w:hAnsi="Arial" w:cs="Arial"/>
              </w:rPr>
              <w:t xml:space="preserve">Título: </w:t>
            </w:r>
            <w:r w:rsidRPr="00793A7A">
              <w:rPr>
                <w:rFonts w:ascii="Arial" w:eastAsia="Times New Roman" w:hAnsi="Arial" w:cs="Arial"/>
                <w:b/>
                <w:i/>
              </w:rPr>
              <w:t>Simón</w:t>
            </w:r>
          </w:p>
        </w:tc>
        <w:tc>
          <w:tcPr>
            <w:tcW w:w="2829" w:type="dxa"/>
            <w:vMerge w:val="restart"/>
          </w:tcPr>
          <w:p w14:paraId="673CE7AF" w14:textId="19F9FE13" w:rsidR="00BA44B2" w:rsidRPr="00793A7A" w:rsidRDefault="00BA44B2" w:rsidP="00BA44B2">
            <w:pPr>
              <w:rPr>
                <w:rFonts w:ascii="Arial" w:eastAsia="Times New Roman" w:hAnsi="Arial" w:cs="Arial"/>
              </w:rPr>
            </w:pPr>
            <w:r w:rsidRPr="00793A7A">
              <w:rPr>
                <w:rFonts w:ascii="Arial" w:eastAsia="Times New Roman" w:hAnsi="Arial" w:cs="Arial"/>
                <w:noProof/>
                <w:lang w:eastAsia="es-ES"/>
              </w:rPr>
              <w:drawing>
                <wp:inline distT="0" distB="0" distL="0" distR="0" wp14:anchorId="5EDC7E05" wp14:editId="4A14C5ED">
                  <wp:extent cx="1775460" cy="2667000"/>
                  <wp:effectExtent l="0" t="0" r="0" b="0"/>
                  <wp:docPr id="2" name="Imagen 2" descr="Simó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Simón "/>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775460" cy="2667000"/>
                          </a:xfrm>
                          <a:prstGeom prst="rect">
                            <a:avLst/>
                          </a:prstGeom>
                          <a:noFill/>
                          <a:ln>
                            <a:noFill/>
                          </a:ln>
                        </pic:spPr>
                      </pic:pic>
                    </a:graphicData>
                  </a:graphic>
                </wp:inline>
              </w:drawing>
            </w:r>
          </w:p>
        </w:tc>
      </w:tr>
      <w:tr w:rsidR="00BA44B2" w:rsidRPr="00793A7A" w14:paraId="1840CC98" w14:textId="77777777" w:rsidTr="00915A09">
        <w:tc>
          <w:tcPr>
            <w:tcW w:w="5665" w:type="dxa"/>
          </w:tcPr>
          <w:p w14:paraId="23FB747E" w14:textId="77777777" w:rsidR="00BA44B2" w:rsidRPr="00793A7A" w:rsidRDefault="00BA44B2" w:rsidP="00BA44B2">
            <w:pPr>
              <w:rPr>
                <w:rFonts w:ascii="Arial" w:eastAsia="Times New Roman" w:hAnsi="Arial" w:cs="Arial"/>
              </w:rPr>
            </w:pPr>
            <w:r w:rsidRPr="00793A7A">
              <w:rPr>
                <w:rFonts w:ascii="Arial" w:eastAsia="Times New Roman" w:hAnsi="Arial" w:cs="Arial"/>
              </w:rPr>
              <w:t>Año: 2023</w:t>
            </w:r>
          </w:p>
        </w:tc>
        <w:tc>
          <w:tcPr>
            <w:tcW w:w="2829" w:type="dxa"/>
            <w:vMerge/>
          </w:tcPr>
          <w:p w14:paraId="00B0C34B" w14:textId="77777777" w:rsidR="00BA44B2" w:rsidRPr="00793A7A" w:rsidRDefault="00BA44B2" w:rsidP="00BA44B2">
            <w:pPr>
              <w:rPr>
                <w:rFonts w:ascii="Arial" w:eastAsia="Times New Roman" w:hAnsi="Arial" w:cs="Arial"/>
              </w:rPr>
            </w:pPr>
          </w:p>
        </w:tc>
      </w:tr>
      <w:tr w:rsidR="00BA44B2" w:rsidRPr="00793A7A" w14:paraId="0D0E438C" w14:textId="77777777" w:rsidTr="00915A09">
        <w:tc>
          <w:tcPr>
            <w:tcW w:w="5665" w:type="dxa"/>
          </w:tcPr>
          <w:p w14:paraId="08F5AD7A" w14:textId="77777777" w:rsidR="00BA44B2" w:rsidRPr="00793A7A" w:rsidRDefault="00BA44B2" w:rsidP="00BA44B2">
            <w:pPr>
              <w:rPr>
                <w:rFonts w:ascii="Arial" w:eastAsia="Times New Roman" w:hAnsi="Arial" w:cs="Arial"/>
              </w:rPr>
            </w:pPr>
            <w:r w:rsidRPr="00793A7A">
              <w:rPr>
                <w:rFonts w:ascii="Arial" w:eastAsia="Times New Roman" w:hAnsi="Arial" w:cs="Arial"/>
              </w:rPr>
              <w:t>Duración:</w:t>
            </w:r>
          </w:p>
        </w:tc>
        <w:tc>
          <w:tcPr>
            <w:tcW w:w="2829" w:type="dxa"/>
            <w:vMerge/>
          </w:tcPr>
          <w:p w14:paraId="540CE085" w14:textId="77777777" w:rsidR="00BA44B2" w:rsidRPr="00793A7A" w:rsidRDefault="00BA44B2" w:rsidP="00BA44B2">
            <w:pPr>
              <w:rPr>
                <w:rFonts w:ascii="Arial" w:eastAsia="Times New Roman" w:hAnsi="Arial" w:cs="Arial"/>
              </w:rPr>
            </w:pPr>
          </w:p>
        </w:tc>
      </w:tr>
      <w:tr w:rsidR="00BA44B2" w:rsidRPr="00793A7A" w14:paraId="4C62FB83" w14:textId="77777777" w:rsidTr="00915A09">
        <w:tc>
          <w:tcPr>
            <w:tcW w:w="5665" w:type="dxa"/>
          </w:tcPr>
          <w:p w14:paraId="7741F8F8" w14:textId="77777777" w:rsidR="00BA44B2" w:rsidRPr="00793A7A" w:rsidRDefault="00BA44B2" w:rsidP="00BA44B2">
            <w:pPr>
              <w:rPr>
                <w:rFonts w:ascii="Arial" w:eastAsia="Times New Roman" w:hAnsi="Arial" w:cs="Arial"/>
              </w:rPr>
            </w:pPr>
            <w:r w:rsidRPr="00793A7A">
              <w:rPr>
                <w:rFonts w:ascii="Arial" w:eastAsia="Times New Roman" w:hAnsi="Arial" w:cs="Arial"/>
              </w:rPr>
              <w:t>País: Venezuela</w:t>
            </w:r>
          </w:p>
        </w:tc>
        <w:tc>
          <w:tcPr>
            <w:tcW w:w="2829" w:type="dxa"/>
            <w:vMerge/>
          </w:tcPr>
          <w:p w14:paraId="38F93B41" w14:textId="77777777" w:rsidR="00BA44B2" w:rsidRPr="00793A7A" w:rsidRDefault="00BA44B2" w:rsidP="00BA44B2">
            <w:pPr>
              <w:rPr>
                <w:rFonts w:ascii="Arial" w:eastAsia="Times New Roman" w:hAnsi="Arial" w:cs="Arial"/>
              </w:rPr>
            </w:pPr>
          </w:p>
        </w:tc>
      </w:tr>
      <w:tr w:rsidR="00BA44B2" w:rsidRPr="00793A7A" w14:paraId="113D3E44" w14:textId="77777777" w:rsidTr="00915A09">
        <w:trPr>
          <w:trHeight w:val="58"/>
        </w:trPr>
        <w:tc>
          <w:tcPr>
            <w:tcW w:w="5665" w:type="dxa"/>
          </w:tcPr>
          <w:p w14:paraId="0C57B4B3" w14:textId="77777777" w:rsidR="00BA44B2" w:rsidRPr="00793A7A" w:rsidRDefault="00BA44B2" w:rsidP="00BA44B2">
            <w:pPr>
              <w:rPr>
                <w:rFonts w:ascii="Arial" w:eastAsia="Times New Roman" w:hAnsi="Arial" w:cs="Arial"/>
              </w:rPr>
            </w:pPr>
            <w:r w:rsidRPr="00793A7A">
              <w:rPr>
                <w:rFonts w:ascii="Arial" w:eastAsia="Times New Roman" w:hAnsi="Arial" w:cs="Arial"/>
              </w:rPr>
              <w:t>Dirección: Diego Vicentini</w:t>
            </w:r>
          </w:p>
        </w:tc>
        <w:tc>
          <w:tcPr>
            <w:tcW w:w="2829" w:type="dxa"/>
            <w:vMerge/>
          </w:tcPr>
          <w:p w14:paraId="1BBBDDEB" w14:textId="77777777" w:rsidR="00BA44B2" w:rsidRPr="00793A7A" w:rsidRDefault="00BA44B2" w:rsidP="00BA44B2">
            <w:pPr>
              <w:rPr>
                <w:rFonts w:ascii="Arial" w:eastAsia="Times New Roman" w:hAnsi="Arial" w:cs="Arial"/>
              </w:rPr>
            </w:pPr>
          </w:p>
        </w:tc>
      </w:tr>
      <w:tr w:rsidR="00BA44B2" w:rsidRPr="00793A7A" w14:paraId="2F2B5306" w14:textId="77777777" w:rsidTr="00915A09">
        <w:trPr>
          <w:trHeight w:val="58"/>
        </w:trPr>
        <w:tc>
          <w:tcPr>
            <w:tcW w:w="5665" w:type="dxa"/>
          </w:tcPr>
          <w:p w14:paraId="758A6B86" w14:textId="77777777" w:rsidR="00BA44B2" w:rsidRPr="00793A7A" w:rsidRDefault="00BA44B2" w:rsidP="00BA44B2">
            <w:pPr>
              <w:rPr>
                <w:rFonts w:ascii="Arial" w:eastAsia="Times New Roman" w:hAnsi="Arial" w:cs="Arial"/>
              </w:rPr>
            </w:pPr>
            <w:r w:rsidRPr="00793A7A">
              <w:rPr>
                <w:rFonts w:ascii="Arial" w:eastAsia="Times New Roman" w:hAnsi="Arial" w:cs="Arial"/>
              </w:rPr>
              <w:t>Guion: Diego Vicentini</w:t>
            </w:r>
          </w:p>
        </w:tc>
        <w:tc>
          <w:tcPr>
            <w:tcW w:w="2829" w:type="dxa"/>
            <w:vMerge/>
          </w:tcPr>
          <w:p w14:paraId="5A4BF60E" w14:textId="77777777" w:rsidR="00BA44B2" w:rsidRPr="00793A7A" w:rsidRDefault="00BA44B2" w:rsidP="00BA44B2">
            <w:pPr>
              <w:rPr>
                <w:rFonts w:ascii="Arial" w:eastAsia="Times New Roman" w:hAnsi="Arial" w:cs="Arial"/>
              </w:rPr>
            </w:pPr>
          </w:p>
        </w:tc>
      </w:tr>
      <w:tr w:rsidR="00BA44B2" w:rsidRPr="00793A7A" w14:paraId="44EEBDE8" w14:textId="77777777" w:rsidTr="00915A09">
        <w:trPr>
          <w:trHeight w:val="58"/>
        </w:trPr>
        <w:tc>
          <w:tcPr>
            <w:tcW w:w="5665" w:type="dxa"/>
          </w:tcPr>
          <w:p w14:paraId="2C1CE226" w14:textId="77777777" w:rsidR="00BA44B2" w:rsidRPr="00793A7A" w:rsidRDefault="00BA44B2" w:rsidP="00BA44B2">
            <w:pPr>
              <w:rPr>
                <w:rFonts w:ascii="Arial" w:eastAsia="Times New Roman" w:hAnsi="Arial" w:cs="Arial"/>
              </w:rPr>
            </w:pPr>
            <w:r w:rsidRPr="00793A7A">
              <w:rPr>
                <w:rFonts w:ascii="Arial" w:eastAsia="Times New Roman" w:hAnsi="Arial" w:cs="Arial"/>
              </w:rPr>
              <w:t>Música: Freddy Sheinfeld.</w:t>
            </w:r>
          </w:p>
        </w:tc>
        <w:tc>
          <w:tcPr>
            <w:tcW w:w="2829" w:type="dxa"/>
            <w:vMerge/>
          </w:tcPr>
          <w:p w14:paraId="6B1CA4E4" w14:textId="77777777" w:rsidR="00BA44B2" w:rsidRPr="00793A7A" w:rsidRDefault="00BA44B2" w:rsidP="00BA44B2">
            <w:pPr>
              <w:rPr>
                <w:rFonts w:ascii="Arial" w:eastAsia="Times New Roman" w:hAnsi="Arial" w:cs="Arial"/>
              </w:rPr>
            </w:pPr>
          </w:p>
        </w:tc>
      </w:tr>
      <w:tr w:rsidR="00BA44B2" w:rsidRPr="00793A7A" w14:paraId="563483B7" w14:textId="77777777" w:rsidTr="00915A09">
        <w:trPr>
          <w:trHeight w:val="58"/>
        </w:trPr>
        <w:tc>
          <w:tcPr>
            <w:tcW w:w="5665" w:type="dxa"/>
          </w:tcPr>
          <w:p w14:paraId="15F84985" w14:textId="77777777" w:rsidR="00BA44B2" w:rsidRPr="00793A7A" w:rsidRDefault="00BA44B2" w:rsidP="00BA44B2">
            <w:pPr>
              <w:rPr>
                <w:rFonts w:ascii="Arial" w:eastAsia="Times New Roman" w:hAnsi="Arial" w:cs="Arial"/>
              </w:rPr>
            </w:pPr>
            <w:r w:rsidRPr="00793A7A">
              <w:rPr>
                <w:rFonts w:ascii="Arial" w:eastAsia="Times New Roman" w:hAnsi="Arial" w:cs="Arial"/>
              </w:rPr>
              <w:t>Reparto principal: Christian McGaffney, Jana Nawartschi, Luis Silva</w:t>
            </w:r>
          </w:p>
        </w:tc>
        <w:tc>
          <w:tcPr>
            <w:tcW w:w="2829" w:type="dxa"/>
            <w:vMerge/>
          </w:tcPr>
          <w:p w14:paraId="71293DCB" w14:textId="77777777" w:rsidR="00BA44B2" w:rsidRPr="00793A7A" w:rsidRDefault="00BA44B2" w:rsidP="00BA44B2">
            <w:pPr>
              <w:rPr>
                <w:rFonts w:ascii="Arial" w:eastAsia="Times New Roman" w:hAnsi="Arial" w:cs="Arial"/>
              </w:rPr>
            </w:pPr>
          </w:p>
        </w:tc>
      </w:tr>
      <w:tr w:rsidR="00BA44B2" w:rsidRPr="00793A7A" w14:paraId="3991579A" w14:textId="77777777" w:rsidTr="00915A09">
        <w:tc>
          <w:tcPr>
            <w:tcW w:w="5665" w:type="dxa"/>
          </w:tcPr>
          <w:p w14:paraId="37ADDDC5" w14:textId="77777777" w:rsidR="00BA44B2" w:rsidRPr="00793A7A" w:rsidRDefault="00BA44B2" w:rsidP="00BA44B2">
            <w:pPr>
              <w:rPr>
                <w:rFonts w:ascii="Arial" w:eastAsia="Times New Roman" w:hAnsi="Arial" w:cs="Arial"/>
              </w:rPr>
            </w:pPr>
            <w:r w:rsidRPr="00793A7A">
              <w:rPr>
                <w:rFonts w:ascii="Arial" w:eastAsia="Times New Roman" w:hAnsi="Arial" w:cs="Arial"/>
              </w:rPr>
              <w:t>Sinopsis: Un joven venezolano y líder estudiantil, Simón, tras ser detenido y torturado en Caracas durante las protestas en Venezuela en 2017, huye del país y solicita asilo en Miami. Inmigración de los Estados Unidos le informa de que, una vez obtenido el asilo, no podrá regresar a su país. Simón deberá entonces tomar la decisión de si quedarse en Miami y empezar una nueva vida, o regresar a Venezuela para seguir luchando por la libertad contra el régimen dictatorial impuesto en el país latinoamericano.</w:t>
            </w:r>
          </w:p>
        </w:tc>
        <w:tc>
          <w:tcPr>
            <w:tcW w:w="2829" w:type="dxa"/>
            <w:vMerge/>
          </w:tcPr>
          <w:p w14:paraId="2421A3B0" w14:textId="77777777" w:rsidR="00BA44B2" w:rsidRPr="00793A7A" w:rsidRDefault="00BA44B2" w:rsidP="00BA44B2">
            <w:pPr>
              <w:rPr>
                <w:rFonts w:ascii="Arial" w:eastAsia="Times New Roman" w:hAnsi="Arial" w:cs="Arial"/>
              </w:rPr>
            </w:pPr>
          </w:p>
        </w:tc>
      </w:tr>
    </w:tbl>
    <w:p w14:paraId="17DA7F6C" w14:textId="77777777" w:rsidR="00BA44B2" w:rsidRPr="00793A7A" w:rsidRDefault="00BA44B2" w:rsidP="00BA44B2">
      <w:pPr>
        <w:widowControl/>
        <w:autoSpaceDE/>
        <w:autoSpaceDN/>
        <w:spacing w:after="160" w:line="259" w:lineRule="auto"/>
        <w:rPr>
          <w:rFonts w:ascii="Arial" w:eastAsia="Times New Roman" w:hAnsi="Arial" w:cs="Arial"/>
        </w:rPr>
      </w:pPr>
    </w:p>
    <w:p w14:paraId="345708DC" w14:textId="77777777" w:rsidR="00BA44B2" w:rsidRPr="00793A7A" w:rsidRDefault="00BA44B2" w:rsidP="00BA44B2">
      <w:pPr>
        <w:widowControl/>
        <w:autoSpaceDE/>
        <w:autoSpaceDN/>
        <w:spacing w:after="160" w:line="259" w:lineRule="auto"/>
        <w:rPr>
          <w:rFonts w:ascii="Arial" w:eastAsia="Times New Roman" w:hAnsi="Arial" w:cs="Arial"/>
        </w:rPr>
      </w:pPr>
    </w:p>
    <w:p w14:paraId="09FBA35C" w14:textId="77777777" w:rsidR="00BA44B2" w:rsidRPr="00793A7A" w:rsidRDefault="00BA44B2" w:rsidP="00BA44B2">
      <w:pPr>
        <w:widowControl/>
        <w:autoSpaceDE/>
        <w:autoSpaceDN/>
        <w:spacing w:after="160" w:line="259" w:lineRule="auto"/>
        <w:jc w:val="center"/>
        <w:rPr>
          <w:rFonts w:ascii="Arial" w:eastAsia="Times New Roman" w:hAnsi="Arial" w:cs="Arial"/>
        </w:rPr>
      </w:pPr>
      <w:r w:rsidRPr="00793A7A">
        <w:rPr>
          <w:rFonts w:ascii="Arial" w:eastAsia="Times New Roman" w:hAnsi="Arial" w:cs="Arial"/>
        </w:rPr>
        <w:t>VIII. Y, ADEMÁS… LOS MENORES</w:t>
      </w:r>
    </w:p>
    <w:p w14:paraId="15B6C62F" w14:textId="77777777" w:rsidR="00BA44B2" w:rsidRPr="00793A7A" w:rsidRDefault="00BA44B2" w:rsidP="00BA44B2">
      <w:pPr>
        <w:widowControl/>
        <w:numPr>
          <w:ilvl w:val="0"/>
          <w:numId w:val="37"/>
        </w:numPr>
        <w:autoSpaceDE/>
        <w:autoSpaceDN/>
        <w:spacing w:after="160" w:line="259" w:lineRule="auto"/>
        <w:contextualSpacing/>
        <w:jc w:val="both"/>
        <w:rPr>
          <w:rFonts w:ascii="Arial" w:eastAsia="Times New Roman" w:hAnsi="Arial" w:cs="Arial"/>
        </w:rPr>
      </w:pPr>
      <w:r w:rsidRPr="00793A7A">
        <w:rPr>
          <w:rFonts w:ascii="Arial" w:eastAsia="Times New Roman" w:hAnsi="Arial" w:cs="Arial"/>
          <w:i/>
        </w:rPr>
        <w:t>Anuja</w:t>
      </w:r>
      <w:r w:rsidRPr="00793A7A">
        <w:rPr>
          <w:rFonts w:ascii="Arial" w:eastAsia="Times New Roman" w:hAnsi="Arial" w:cs="Arial"/>
        </w:rPr>
        <w:t xml:space="preserve"> (Adam J. Graves, 2024)</w:t>
      </w:r>
    </w:p>
    <w:p w14:paraId="1FDDB0AC" w14:textId="77777777" w:rsidR="00BA44B2" w:rsidRPr="00793A7A" w:rsidRDefault="00BA44B2" w:rsidP="00BA44B2">
      <w:pPr>
        <w:widowControl/>
        <w:numPr>
          <w:ilvl w:val="0"/>
          <w:numId w:val="37"/>
        </w:numPr>
        <w:autoSpaceDE/>
        <w:autoSpaceDN/>
        <w:spacing w:after="160" w:line="259" w:lineRule="auto"/>
        <w:contextualSpacing/>
        <w:jc w:val="both"/>
        <w:rPr>
          <w:rFonts w:ascii="Arial" w:eastAsia="Times New Roman" w:hAnsi="Arial" w:cs="Arial"/>
        </w:rPr>
      </w:pPr>
      <w:r w:rsidRPr="00793A7A">
        <w:rPr>
          <w:rFonts w:ascii="Arial" w:eastAsia="Times New Roman" w:hAnsi="Arial" w:cs="Arial"/>
          <w:i/>
        </w:rPr>
        <w:t>Azali</w:t>
      </w:r>
      <w:r w:rsidRPr="00793A7A">
        <w:rPr>
          <w:rFonts w:ascii="Arial" w:eastAsia="Times New Roman" w:hAnsi="Arial" w:cs="Arial"/>
        </w:rPr>
        <w:t xml:space="preserve"> (Kwabena Gyansah, 2018)</w:t>
      </w:r>
    </w:p>
    <w:p w14:paraId="16CF87C9" w14:textId="77777777" w:rsidR="00BA44B2" w:rsidRPr="00793A7A" w:rsidRDefault="00BA44B2" w:rsidP="00BA44B2">
      <w:pPr>
        <w:widowControl/>
        <w:numPr>
          <w:ilvl w:val="0"/>
          <w:numId w:val="37"/>
        </w:numPr>
        <w:autoSpaceDE/>
        <w:autoSpaceDN/>
        <w:spacing w:after="160" w:line="259" w:lineRule="auto"/>
        <w:contextualSpacing/>
        <w:jc w:val="both"/>
        <w:rPr>
          <w:rFonts w:ascii="Arial" w:eastAsia="Times New Roman" w:hAnsi="Arial" w:cs="Arial"/>
          <w:lang w:val="en-US"/>
        </w:rPr>
      </w:pPr>
      <w:r w:rsidRPr="00793A7A">
        <w:rPr>
          <w:rFonts w:ascii="Arial" w:eastAsia="Times New Roman" w:hAnsi="Arial" w:cs="Arial"/>
          <w:i/>
          <w:lang w:val="en-US"/>
        </w:rPr>
        <w:t>Beasts of No Nation</w:t>
      </w:r>
      <w:r w:rsidRPr="00793A7A">
        <w:rPr>
          <w:rFonts w:ascii="Arial" w:eastAsia="Times New Roman" w:hAnsi="Arial" w:cs="Arial"/>
          <w:lang w:val="en-US"/>
        </w:rPr>
        <w:t xml:space="preserve"> (Cary Joji Fukunaga, 2015)</w:t>
      </w:r>
    </w:p>
    <w:p w14:paraId="3298E092" w14:textId="77777777" w:rsidR="00BA44B2" w:rsidRPr="00793A7A" w:rsidRDefault="00BA44B2" w:rsidP="00BA44B2">
      <w:pPr>
        <w:widowControl/>
        <w:numPr>
          <w:ilvl w:val="0"/>
          <w:numId w:val="37"/>
        </w:numPr>
        <w:autoSpaceDE/>
        <w:autoSpaceDN/>
        <w:spacing w:after="160" w:line="259" w:lineRule="auto"/>
        <w:contextualSpacing/>
        <w:jc w:val="both"/>
        <w:rPr>
          <w:rFonts w:ascii="Arial" w:eastAsia="Times New Roman" w:hAnsi="Arial" w:cs="Arial"/>
        </w:rPr>
      </w:pPr>
      <w:r w:rsidRPr="00793A7A">
        <w:rPr>
          <w:rFonts w:ascii="Arial" w:eastAsia="Times New Roman" w:hAnsi="Arial" w:cs="Arial"/>
          <w:i/>
        </w:rPr>
        <w:t>Creedme</w:t>
      </w:r>
      <w:r w:rsidRPr="00793A7A">
        <w:rPr>
          <w:rFonts w:ascii="Arial" w:eastAsia="Times New Roman" w:hAnsi="Arial" w:cs="Arial"/>
        </w:rPr>
        <w:t xml:space="preserve"> (</w:t>
      </w:r>
      <w:r w:rsidRPr="00793A7A">
        <w:rPr>
          <w:rFonts w:ascii="Arial" w:eastAsia="Times New Roman" w:hAnsi="Arial" w:cs="Arial"/>
          <w:i/>
        </w:rPr>
        <w:t>Unbelievable</w:t>
      </w:r>
      <w:r w:rsidRPr="00793A7A">
        <w:rPr>
          <w:rFonts w:ascii="Arial" w:eastAsia="Times New Roman" w:hAnsi="Arial" w:cs="Arial"/>
        </w:rPr>
        <w:t>, VV.DD., 2019)</w:t>
      </w:r>
    </w:p>
    <w:p w14:paraId="2DEBFD82" w14:textId="77777777" w:rsidR="00BA44B2" w:rsidRPr="00793A7A" w:rsidRDefault="00BA44B2" w:rsidP="00BA44B2">
      <w:pPr>
        <w:widowControl/>
        <w:numPr>
          <w:ilvl w:val="0"/>
          <w:numId w:val="37"/>
        </w:numPr>
        <w:autoSpaceDE/>
        <w:autoSpaceDN/>
        <w:spacing w:after="160" w:line="259" w:lineRule="auto"/>
        <w:contextualSpacing/>
        <w:jc w:val="both"/>
        <w:rPr>
          <w:rFonts w:ascii="Arial" w:eastAsia="Times New Roman" w:hAnsi="Arial" w:cs="Arial"/>
        </w:rPr>
      </w:pPr>
      <w:r w:rsidRPr="00793A7A">
        <w:rPr>
          <w:rFonts w:ascii="Arial" w:eastAsia="Times New Roman" w:hAnsi="Arial" w:cs="Arial"/>
          <w:i/>
        </w:rPr>
        <w:t>El Bola</w:t>
      </w:r>
      <w:r w:rsidRPr="00793A7A">
        <w:rPr>
          <w:rFonts w:ascii="Arial" w:eastAsia="Times New Roman" w:hAnsi="Arial" w:cs="Arial"/>
        </w:rPr>
        <w:t xml:space="preserve"> (Achero Mañas, 2000)</w:t>
      </w:r>
    </w:p>
    <w:p w14:paraId="51692E1B" w14:textId="77777777" w:rsidR="00BA44B2" w:rsidRPr="00793A7A" w:rsidRDefault="00BA44B2" w:rsidP="00BA44B2">
      <w:pPr>
        <w:widowControl/>
        <w:numPr>
          <w:ilvl w:val="0"/>
          <w:numId w:val="37"/>
        </w:numPr>
        <w:autoSpaceDE/>
        <w:autoSpaceDN/>
        <w:spacing w:after="160" w:line="259" w:lineRule="auto"/>
        <w:contextualSpacing/>
        <w:jc w:val="both"/>
        <w:rPr>
          <w:rFonts w:ascii="Arial" w:eastAsia="Times New Roman" w:hAnsi="Arial" w:cs="Arial"/>
          <w:lang w:val="en-US"/>
        </w:rPr>
      </w:pPr>
      <w:r w:rsidRPr="00793A7A">
        <w:rPr>
          <w:rFonts w:ascii="Arial" w:eastAsia="Times New Roman" w:hAnsi="Arial" w:cs="Arial"/>
          <w:i/>
          <w:lang w:val="en-US"/>
        </w:rPr>
        <w:t>El niño que domó el viento</w:t>
      </w:r>
      <w:r w:rsidRPr="00793A7A">
        <w:rPr>
          <w:rFonts w:ascii="Arial" w:eastAsia="Times New Roman" w:hAnsi="Arial" w:cs="Arial"/>
          <w:lang w:val="en-US"/>
        </w:rPr>
        <w:t xml:space="preserve"> (</w:t>
      </w:r>
      <w:r w:rsidRPr="00793A7A">
        <w:rPr>
          <w:rFonts w:ascii="Arial" w:eastAsia="Times New Roman" w:hAnsi="Arial" w:cs="Arial"/>
          <w:i/>
          <w:lang w:val="en-US"/>
        </w:rPr>
        <w:t>The Boy Who Harnessed the Wind</w:t>
      </w:r>
      <w:r w:rsidRPr="00793A7A">
        <w:rPr>
          <w:rFonts w:ascii="Arial" w:eastAsia="Times New Roman" w:hAnsi="Arial" w:cs="Arial"/>
          <w:lang w:val="en-US"/>
        </w:rPr>
        <w:t xml:space="preserve">, Chiwetel Ejiofor, 2019) o </w:t>
      </w:r>
    </w:p>
    <w:p w14:paraId="4B1A9F65" w14:textId="77777777" w:rsidR="00BA44B2" w:rsidRPr="00793A7A" w:rsidRDefault="00BA44B2" w:rsidP="00BA44B2">
      <w:pPr>
        <w:widowControl/>
        <w:numPr>
          <w:ilvl w:val="0"/>
          <w:numId w:val="37"/>
        </w:numPr>
        <w:autoSpaceDE/>
        <w:autoSpaceDN/>
        <w:spacing w:after="160" w:line="259" w:lineRule="auto"/>
        <w:contextualSpacing/>
        <w:jc w:val="both"/>
        <w:rPr>
          <w:rFonts w:ascii="Arial" w:eastAsia="Times New Roman" w:hAnsi="Arial" w:cs="Arial"/>
        </w:rPr>
      </w:pPr>
      <w:r w:rsidRPr="00793A7A">
        <w:rPr>
          <w:rFonts w:ascii="Arial" w:eastAsia="Times New Roman" w:hAnsi="Arial" w:cs="Arial"/>
          <w:i/>
        </w:rPr>
        <w:t>En tus manos</w:t>
      </w:r>
      <w:r w:rsidRPr="00793A7A">
        <w:rPr>
          <w:rFonts w:ascii="Arial" w:eastAsia="Times New Roman" w:hAnsi="Arial" w:cs="Arial"/>
        </w:rPr>
        <w:t xml:space="preserve"> (</w:t>
      </w:r>
      <w:r w:rsidRPr="00793A7A">
        <w:rPr>
          <w:rFonts w:ascii="Arial" w:eastAsia="Times New Roman" w:hAnsi="Arial" w:cs="Arial"/>
          <w:i/>
        </w:rPr>
        <w:t>I dina händer</w:t>
      </w:r>
      <w:r w:rsidRPr="00793A7A">
        <w:rPr>
          <w:rFonts w:ascii="Arial" w:eastAsia="Times New Roman" w:hAnsi="Arial" w:cs="Arial"/>
        </w:rPr>
        <w:t>, Anna Zackrisson, 2024)</w:t>
      </w:r>
    </w:p>
    <w:p w14:paraId="5761BA82" w14:textId="77777777" w:rsidR="00BA44B2" w:rsidRPr="00793A7A" w:rsidRDefault="00BA44B2" w:rsidP="00BA44B2">
      <w:pPr>
        <w:widowControl/>
        <w:numPr>
          <w:ilvl w:val="0"/>
          <w:numId w:val="37"/>
        </w:numPr>
        <w:autoSpaceDE/>
        <w:autoSpaceDN/>
        <w:spacing w:after="160" w:line="259" w:lineRule="auto"/>
        <w:contextualSpacing/>
        <w:jc w:val="both"/>
        <w:rPr>
          <w:rFonts w:ascii="Arial" w:eastAsia="Times New Roman" w:hAnsi="Arial" w:cs="Arial"/>
        </w:rPr>
      </w:pPr>
      <w:r w:rsidRPr="00793A7A">
        <w:rPr>
          <w:rFonts w:ascii="Arial" w:eastAsia="Times New Roman" w:hAnsi="Arial" w:cs="Arial"/>
          <w:i/>
        </w:rPr>
        <w:t>La chica de nieve</w:t>
      </w:r>
      <w:r w:rsidRPr="00793A7A">
        <w:rPr>
          <w:rFonts w:ascii="Arial" w:eastAsia="Times New Roman" w:hAnsi="Arial" w:cs="Arial"/>
        </w:rPr>
        <w:t xml:space="preserve"> (David Ulloa y Laura Alvea, 2023-2025)</w:t>
      </w:r>
    </w:p>
    <w:p w14:paraId="5B3CFEBE" w14:textId="77777777" w:rsidR="00BA44B2" w:rsidRPr="00793A7A" w:rsidRDefault="00BA44B2" w:rsidP="00BA44B2">
      <w:pPr>
        <w:widowControl/>
        <w:numPr>
          <w:ilvl w:val="0"/>
          <w:numId w:val="37"/>
        </w:numPr>
        <w:autoSpaceDE/>
        <w:autoSpaceDN/>
        <w:spacing w:after="160" w:line="259" w:lineRule="auto"/>
        <w:contextualSpacing/>
        <w:jc w:val="both"/>
        <w:rPr>
          <w:rFonts w:ascii="Arial" w:eastAsia="Times New Roman" w:hAnsi="Arial" w:cs="Arial"/>
        </w:rPr>
      </w:pPr>
      <w:r w:rsidRPr="00793A7A">
        <w:rPr>
          <w:rFonts w:ascii="Arial" w:eastAsia="Times New Roman" w:hAnsi="Arial" w:cs="Arial"/>
          <w:i/>
        </w:rPr>
        <w:t>La skater</w:t>
      </w:r>
      <w:r w:rsidRPr="00793A7A">
        <w:rPr>
          <w:rFonts w:ascii="Arial" w:eastAsia="Times New Roman" w:hAnsi="Arial" w:cs="Arial"/>
        </w:rPr>
        <w:t xml:space="preserve"> (</w:t>
      </w:r>
      <w:r w:rsidRPr="00793A7A">
        <w:rPr>
          <w:rFonts w:ascii="Arial" w:eastAsia="Times New Roman" w:hAnsi="Arial" w:cs="Arial"/>
          <w:i/>
        </w:rPr>
        <w:t>Skater Girl</w:t>
      </w:r>
      <w:r w:rsidRPr="00793A7A">
        <w:rPr>
          <w:rFonts w:ascii="Arial" w:eastAsia="Times New Roman" w:hAnsi="Arial" w:cs="Arial"/>
        </w:rPr>
        <w:t>, Manjari Makijany, 2021)</w:t>
      </w:r>
    </w:p>
    <w:p w14:paraId="4E059FFB" w14:textId="77777777" w:rsidR="00BA44B2" w:rsidRPr="00793A7A" w:rsidRDefault="00BA44B2" w:rsidP="00BA44B2">
      <w:pPr>
        <w:widowControl/>
        <w:numPr>
          <w:ilvl w:val="0"/>
          <w:numId w:val="37"/>
        </w:numPr>
        <w:autoSpaceDE/>
        <w:autoSpaceDN/>
        <w:spacing w:after="160" w:line="259" w:lineRule="auto"/>
        <w:contextualSpacing/>
        <w:jc w:val="both"/>
        <w:rPr>
          <w:rFonts w:ascii="Arial" w:eastAsia="Times New Roman" w:hAnsi="Arial" w:cs="Arial"/>
          <w:lang w:val="en-US"/>
        </w:rPr>
      </w:pPr>
      <w:r w:rsidRPr="00793A7A">
        <w:rPr>
          <w:rFonts w:ascii="Arial" w:eastAsia="Times New Roman" w:hAnsi="Arial" w:cs="Arial"/>
          <w:i/>
          <w:lang w:val="en-US"/>
        </w:rPr>
        <w:t>Los chicos no lloran</w:t>
      </w:r>
      <w:r w:rsidRPr="00793A7A">
        <w:rPr>
          <w:rFonts w:ascii="Arial" w:eastAsia="Times New Roman" w:hAnsi="Arial" w:cs="Arial"/>
          <w:lang w:val="en-US"/>
        </w:rPr>
        <w:t xml:space="preserve"> (</w:t>
      </w:r>
      <w:r w:rsidRPr="00793A7A">
        <w:rPr>
          <w:rFonts w:ascii="Arial" w:eastAsia="Times New Roman" w:hAnsi="Arial" w:cs="Arial"/>
          <w:i/>
          <w:lang w:val="en-US"/>
        </w:rPr>
        <w:t>Big Boys Don't Cry</w:t>
      </w:r>
      <w:r w:rsidRPr="00793A7A">
        <w:rPr>
          <w:rFonts w:ascii="Arial" w:eastAsia="Times New Roman" w:hAnsi="Arial" w:cs="Arial"/>
          <w:lang w:val="en-US"/>
        </w:rPr>
        <w:t>, Steve Crowhurst, 2020)</w:t>
      </w:r>
    </w:p>
    <w:p w14:paraId="48D73BAC" w14:textId="77777777" w:rsidR="00BA44B2" w:rsidRPr="00793A7A" w:rsidRDefault="00BA44B2" w:rsidP="00BA44B2">
      <w:pPr>
        <w:widowControl/>
        <w:numPr>
          <w:ilvl w:val="0"/>
          <w:numId w:val="37"/>
        </w:numPr>
        <w:autoSpaceDE/>
        <w:autoSpaceDN/>
        <w:spacing w:after="160" w:line="259" w:lineRule="auto"/>
        <w:contextualSpacing/>
        <w:jc w:val="both"/>
        <w:rPr>
          <w:rFonts w:ascii="Arial" w:eastAsia="Times New Roman" w:hAnsi="Arial" w:cs="Arial"/>
        </w:rPr>
      </w:pPr>
      <w:r w:rsidRPr="00793A7A">
        <w:rPr>
          <w:rFonts w:ascii="Arial" w:eastAsia="Times New Roman" w:hAnsi="Arial" w:cs="Arial"/>
          <w:i/>
        </w:rPr>
        <w:t>Malas influencias: El lado oscuro de las redes en la infancia</w:t>
      </w:r>
      <w:r w:rsidRPr="00793A7A">
        <w:rPr>
          <w:rFonts w:ascii="Arial" w:eastAsia="Times New Roman" w:hAnsi="Arial" w:cs="Arial"/>
        </w:rPr>
        <w:t xml:space="preserve"> (</w:t>
      </w:r>
      <w:r w:rsidRPr="00793A7A">
        <w:rPr>
          <w:rFonts w:ascii="Arial" w:eastAsia="Times New Roman" w:hAnsi="Arial" w:cs="Arial"/>
          <w:i/>
        </w:rPr>
        <w:t>The Dark Side of Kidfluencing</w:t>
      </w:r>
      <w:r w:rsidRPr="00793A7A">
        <w:rPr>
          <w:rFonts w:ascii="Arial" w:eastAsia="Times New Roman" w:hAnsi="Arial" w:cs="Arial"/>
        </w:rPr>
        <w:t>, Kief Davidson, Jenna Rosher, 2025)</w:t>
      </w:r>
    </w:p>
    <w:p w14:paraId="04190703" w14:textId="77777777" w:rsidR="00BA44B2" w:rsidRPr="00793A7A" w:rsidRDefault="00BA44B2" w:rsidP="00BA44B2">
      <w:pPr>
        <w:widowControl/>
        <w:numPr>
          <w:ilvl w:val="0"/>
          <w:numId w:val="37"/>
        </w:numPr>
        <w:autoSpaceDE/>
        <w:autoSpaceDN/>
        <w:spacing w:after="160" w:line="259" w:lineRule="auto"/>
        <w:contextualSpacing/>
        <w:jc w:val="both"/>
        <w:rPr>
          <w:rFonts w:ascii="Arial" w:eastAsia="Times New Roman" w:hAnsi="Arial" w:cs="Arial"/>
        </w:rPr>
      </w:pPr>
      <w:r w:rsidRPr="00793A7A">
        <w:rPr>
          <w:rFonts w:ascii="Arial" w:eastAsia="Times New Roman" w:hAnsi="Arial" w:cs="Arial"/>
          <w:i/>
        </w:rPr>
        <w:t>Niebla en agosto</w:t>
      </w:r>
      <w:r w:rsidRPr="00793A7A">
        <w:rPr>
          <w:rFonts w:ascii="Arial" w:eastAsia="Times New Roman" w:hAnsi="Arial" w:cs="Arial"/>
        </w:rPr>
        <w:t xml:space="preserve"> (</w:t>
      </w:r>
      <w:r w:rsidRPr="00793A7A">
        <w:rPr>
          <w:rFonts w:ascii="Arial" w:eastAsia="Times New Roman" w:hAnsi="Arial" w:cs="Arial"/>
          <w:i/>
        </w:rPr>
        <w:t>Nebel im August</w:t>
      </w:r>
      <w:r w:rsidRPr="00793A7A">
        <w:rPr>
          <w:rFonts w:ascii="Arial" w:eastAsia="Times New Roman" w:hAnsi="Arial" w:cs="Arial"/>
        </w:rPr>
        <w:t>, Kai Wessel, 2016)</w:t>
      </w:r>
    </w:p>
    <w:p w14:paraId="4F2EA32E" w14:textId="77777777" w:rsidR="00BA44B2" w:rsidRPr="00793A7A" w:rsidRDefault="00BA44B2" w:rsidP="00BA44B2">
      <w:pPr>
        <w:widowControl/>
        <w:numPr>
          <w:ilvl w:val="0"/>
          <w:numId w:val="37"/>
        </w:numPr>
        <w:autoSpaceDE/>
        <w:autoSpaceDN/>
        <w:spacing w:after="160" w:line="259" w:lineRule="auto"/>
        <w:contextualSpacing/>
        <w:jc w:val="both"/>
        <w:rPr>
          <w:rFonts w:ascii="Arial" w:eastAsia="Times New Roman" w:hAnsi="Arial" w:cs="Arial"/>
        </w:rPr>
      </w:pPr>
      <w:r w:rsidRPr="00793A7A">
        <w:rPr>
          <w:rFonts w:ascii="Arial" w:eastAsia="Times New Roman" w:hAnsi="Arial" w:cs="Arial"/>
          <w:i/>
        </w:rPr>
        <w:t>Ni una más</w:t>
      </w:r>
      <w:r w:rsidRPr="00793A7A">
        <w:rPr>
          <w:rFonts w:ascii="Arial" w:eastAsia="Times New Roman" w:hAnsi="Arial" w:cs="Arial"/>
        </w:rPr>
        <w:t xml:space="preserve"> (Eduard Cortés, Marta Font Pascual y David Ulloa, 2024)</w:t>
      </w:r>
    </w:p>
    <w:p w14:paraId="4B36F22E" w14:textId="77777777" w:rsidR="00BA44B2" w:rsidRPr="00793A7A" w:rsidRDefault="00BA44B2" w:rsidP="00BA44B2">
      <w:pPr>
        <w:widowControl/>
        <w:numPr>
          <w:ilvl w:val="0"/>
          <w:numId w:val="37"/>
        </w:numPr>
        <w:autoSpaceDE/>
        <w:autoSpaceDN/>
        <w:spacing w:after="160" w:line="259" w:lineRule="auto"/>
        <w:contextualSpacing/>
        <w:jc w:val="both"/>
        <w:rPr>
          <w:rFonts w:ascii="Arial" w:eastAsia="Times New Roman" w:hAnsi="Arial" w:cs="Arial"/>
        </w:rPr>
      </w:pPr>
      <w:r w:rsidRPr="00793A7A">
        <w:rPr>
          <w:rFonts w:ascii="Arial" w:eastAsia="Times New Roman" w:hAnsi="Arial" w:cs="Arial"/>
          <w:i/>
        </w:rPr>
        <w:t>Se lo llevaron. Recuerdos de una niña de Camboya</w:t>
      </w:r>
      <w:r w:rsidRPr="00793A7A">
        <w:rPr>
          <w:rFonts w:ascii="Arial" w:eastAsia="Times New Roman" w:hAnsi="Arial" w:cs="Arial"/>
        </w:rPr>
        <w:t xml:space="preserve"> (</w:t>
      </w:r>
      <w:r w:rsidRPr="00793A7A">
        <w:rPr>
          <w:rFonts w:ascii="Arial" w:eastAsia="Times New Roman" w:hAnsi="Arial" w:cs="Arial"/>
          <w:i/>
        </w:rPr>
        <w:t>First They Killed My Father</w:t>
      </w:r>
      <w:r w:rsidRPr="00793A7A">
        <w:rPr>
          <w:rFonts w:ascii="Arial" w:eastAsia="Times New Roman" w:hAnsi="Arial" w:cs="Arial"/>
        </w:rPr>
        <w:t>, Angelina Jolie, 2017)</w:t>
      </w:r>
    </w:p>
    <w:p w14:paraId="15F599B8" w14:textId="77777777" w:rsidR="00BA44B2" w:rsidRPr="00793A7A" w:rsidRDefault="00BA44B2" w:rsidP="00BA44B2">
      <w:pPr>
        <w:widowControl/>
        <w:numPr>
          <w:ilvl w:val="0"/>
          <w:numId w:val="37"/>
        </w:numPr>
        <w:autoSpaceDE/>
        <w:autoSpaceDN/>
        <w:spacing w:after="160" w:line="259" w:lineRule="auto"/>
        <w:contextualSpacing/>
        <w:jc w:val="both"/>
        <w:rPr>
          <w:rFonts w:ascii="Arial" w:eastAsia="Times New Roman" w:hAnsi="Arial" w:cs="Arial"/>
          <w:lang w:val="en-US"/>
        </w:rPr>
      </w:pPr>
      <w:r w:rsidRPr="00793A7A">
        <w:rPr>
          <w:rFonts w:ascii="Arial" w:eastAsia="Times New Roman" w:hAnsi="Arial" w:cs="Arial"/>
          <w:i/>
          <w:lang w:val="en-US"/>
        </w:rPr>
        <w:t>Si me pasara algo, os quiero</w:t>
      </w:r>
      <w:r w:rsidRPr="00793A7A">
        <w:rPr>
          <w:rFonts w:ascii="Arial" w:eastAsia="Times New Roman" w:hAnsi="Arial" w:cs="Arial"/>
          <w:lang w:val="en-US"/>
        </w:rPr>
        <w:t xml:space="preserve"> </w:t>
      </w:r>
      <w:r w:rsidRPr="00793A7A">
        <w:rPr>
          <w:rFonts w:ascii="Arial" w:eastAsia="Times New Roman" w:hAnsi="Arial" w:cs="Arial"/>
          <w:i/>
          <w:lang w:val="en-US"/>
        </w:rPr>
        <w:t>(If Anything Happens I Love You</w:t>
      </w:r>
      <w:r w:rsidRPr="00793A7A">
        <w:rPr>
          <w:rFonts w:ascii="Arial" w:eastAsia="Times New Roman" w:hAnsi="Arial" w:cs="Arial"/>
          <w:lang w:val="en-US"/>
        </w:rPr>
        <w:t xml:space="preserve">, Michael Govier y Will McCormack, 2020) </w:t>
      </w:r>
    </w:p>
    <w:p w14:paraId="0A16D481" w14:textId="77777777" w:rsidR="00BA44B2" w:rsidRPr="00793A7A" w:rsidRDefault="00BA44B2" w:rsidP="00BA44B2">
      <w:pPr>
        <w:widowControl/>
        <w:numPr>
          <w:ilvl w:val="0"/>
          <w:numId w:val="37"/>
        </w:numPr>
        <w:autoSpaceDE/>
        <w:autoSpaceDN/>
        <w:spacing w:after="160" w:line="259" w:lineRule="auto"/>
        <w:contextualSpacing/>
        <w:jc w:val="both"/>
        <w:rPr>
          <w:rFonts w:ascii="Arial" w:eastAsia="Times New Roman" w:hAnsi="Arial" w:cs="Arial"/>
        </w:rPr>
      </w:pPr>
      <w:r w:rsidRPr="00793A7A">
        <w:rPr>
          <w:rFonts w:ascii="Arial" w:eastAsia="Times New Roman" w:hAnsi="Arial" w:cs="Arial"/>
          <w:i/>
        </w:rPr>
        <w:t>Tallulah</w:t>
      </w:r>
      <w:r w:rsidRPr="00793A7A">
        <w:rPr>
          <w:rFonts w:ascii="Arial" w:eastAsia="Times New Roman" w:hAnsi="Arial" w:cs="Arial"/>
        </w:rPr>
        <w:t xml:space="preserve"> (Siân Heder, 2016) </w:t>
      </w:r>
    </w:p>
    <w:p w14:paraId="28E3163B" w14:textId="77777777" w:rsidR="00BA44B2" w:rsidRPr="00793A7A" w:rsidRDefault="00BA44B2" w:rsidP="00BA44B2">
      <w:pPr>
        <w:widowControl/>
        <w:numPr>
          <w:ilvl w:val="0"/>
          <w:numId w:val="37"/>
        </w:numPr>
        <w:autoSpaceDE/>
        <w:autoSpaceDN/>
        <w:spacing w:after="160" w:line="259" w:lineRule="auto"/>
        <w:contextualSpacing/>
        <w:jc w:val="both"/>
        <w:rPr>
          <w:rFonts w:ascii="Arial" w:eastAsia="Times New Roman" w:hAnsi="Arial" w:cs="Arial"/>
        </w:rPr>
      </w:pPr>
      <w:r w:rsidRPr="00793A7A">
        <w:rPr>
          <w:rFonts w:ascii="Arial" w:eastAsia="Times New Roman" w:hAnsi="Arial" w:cs="Arial"/>
          <w:i/>
        </w:rPr>
        <w:t>Unorthodox</w:t>
      </w:r>
      <w:r w:rsidRPr="00793A7A">
        <w:rPr>
          <w:rFonts w:ascii="Arial" w:eastAsia="Times New Roman" w:hAnsi="Arial" w:cs="Arial"/>
        </w:rPr>
        <w:t xml:space="preserve"> (Maria Schrader, 2020)</w:t>
      </w:r>
    </w:p>
    <w:p w14:paraId="2AD8A635" w14:textId="77777777" w:rsidR="00BA44B2" w:rsidRPr="00793A7A" w:rsidRDefault="00BA44B2" w:rsidP="00BA44B2">
      <w:pPr>
        <w:widowControl/>
        <w:numPr>
          <w:ilvl w:val="0"/>
          <w:numId w:val="37"/>
        </w:numPr>
        <w:autoSpaceDE/>
        <w:autoSpaceDN/>
        <w:spacing w:after="160" w:line="259" w:lineRule="auto"/>
        <w:contextualSpacing/>
        <w:jc w:val="both"/>
        <w:rPr>
          <w:rFonts w:ascii="Arial" w:eastAsia="Times New Roman" w:hAnsi="Arial" w:cs="Arial"/>
        </w:rPr>
      </w:pPr>
      <w:r w:rsidRPr="00793A7A">
        <w:rPr>
          <w:rFonts w:ascii="Arial" w:eastAsia="Times New Roman" w:hAnsi="Arial" w:cs="Arial"/>
          <w:i/>
        </w:rPr>
        <w:t>Vidas de papel</w:t>
      </w:r>
      <w:r w:rsidRPr="00793A7A">
        <w:rPr>
          <w:rFonts w:ascii="Arial" w:eastAsia="Times New Roman" w:hAnsi="Arial" w:cs="Arial"/>
        </w:rPr>
        <w:t xml:space="preserve"> (Kagittan Hayatlar, Can Ulkay, 2021)</w:t>
      </w:r>
    </w:p>
    <w:p w14:paraId="546D11C0" w14:textId="77777777" w:rsidR="00BA44B2" w:rsidRPr="00793A7A" w:rsidRDefault="00BA44B2" w:rsidP="00BA44B2">
      <w:pPr>
        <w:widowControl/>
        <w:numPr>
          <w:ilvl w:val="0"/>
          <w:numId w:val="37"/>
        </w:numPr>
        <w:autoSpaceDE/>
        <w:autoSpaceDN/>
        <w:spacing w:after="160" w:line="259" w:lineRule="auto"/>
        <w:contextualSpacing/>
        <w:jc w:val="both"/>
        <w:rPr>
          <w:rFonts w:ascii="Arial" w:eastAsia="Times New Roman" w:hAnsi="Arial" w:cs="Arial"/>
        </w:rPr>
      </w:pPr>
      <w:r w:rsidRPr="00793A7A">
        <w:rPr>
          <w:rFonts w:ascii="Arial" w:eastAsia="Times New Roman" w:hAnsi="Arial" w:cs="Arial"/>
          <w:i/>
        </w:rPr>
        <w:t>Yo, 'El Vaquilla'</w:t>
      </w:r>
      <w:r w:rsidRPr="00793A7A">
        <w:rPr>
          <w:rFonts w:ascii="Arial" w:eastAsia="Times New Roman" w:hAnsi="Arial" w:cs="Arial"/>
        </w:rPr>
        <w:t xml:space="preserve"> (José Antonio de la Loma Jr. Y José Antonio de la Loma, 1985)</w:t>
      </w:r>
    </w:p>
    <w:p w14:paraId="774ECC10" w14:textId="77777777" w:rsidR="00BA44B2" w:rsidRPr="00793A7A" w:rsidRDefault="00BA44B2" w:rsidP="00BA44B2">
      <w:pPr>
        <w:widowControl/>
        <w:autoSpaceDE/>
        <w:autoSpaceDN/>
        <w:spacing w:after="200"/>
        <w:contextualSpacing/>
        <w:jc w:val="both"/>
        <w:rPr>
          <w:rFonts w:ascii="Arial" w:eastAsia="Times New Roman" w:hAnsi="Arial" w:cs="Arial"/>
          <w:lang w:val="es-CL"/>
        </w:rPr>
      </w:pPr>
    </w:p>
    <w:p w14:paraId="24F76F6F" w14:textId="77777777" w:rsidR="00BA44B2" w:rsidRPr="00793A7A" w:rsidRDefault="00BA44B2" w:rsidP="00BA44B2">
      <w:pPr>
        <w:widowControl/>
        <w:autoSpaceDE/>
        <w:autoSpaceDN/>
        <w:spacing w:after="160" w:line="259" w:lineRule="auto"/>
        <w:rPr>
          <w:rFonts w:ascii="Arial" w:eastAsia="Times New Roman" w:hAnsi="Arial" w:cs="Arial"/>
        </w:rPr>
      </w:pPr>
    </w:p>
    <w:p w14:paraId="437AC546" w14:textId="77777777" w:rsidR="00BA44B2" w:rsidRPr="00793A7A" w:rsidRDefault="00BA44B2" w:rsidP="00BA44B2">
      <w:pPr>
        <w:widowControl/>
        <w:autoSpaceDE/>
        <w:autoSpaceDN/>
        <w:spacing w:after="160" w:line="259" w:lineRule="auto"/>
        <w:jc w:val="center"/>
        <w:rPr>
          <w:rFonts w:ascii="Arial" w:eastAsia="Times New Roman" w:hAnsi="Arial" w:cs="Arial"/>
          <w:b/>
          <w:bCs/>
        </w:rPr>
      </w:pPr>
    </w:p>
    <w:p w14:paraId="57EEE100" w14:textId="77777777" w:rsidR="00BA44B2" w:rsidRPr="00793A7A" w:rsidRDefault="00BA44B2" w:rsidP="00BA44B2">
      <w:pPr>
        <w:widowControl/>
        <w:autoSpaceDE/>
        <w:autoSpaceDN/>
        <w:spacing w:after="160" w:line="259" w:lineRule="auto"/>
        <w:jc w:val="center"/>
        <w:rPr>
          <w:rFonts w:ascii="Arial" w:eastAsia="Times New Roman" w:hAnsi="Arial" w:cs="Arial"/>
          <w:b/>
          <w:bCs/>
        </w:rPr>
      </w:pPr>
    </w:p>
    <w:p w14:paraId="023A9D49" w14:textId="77777777" w:rsidR="00BA44B2" w:rsidRPr="00793A7A" w:rsidRDefault="00BA44B2" w:rsidP="00BA44B2">
      <w:pPr>
        <w:widowControl/>
        <w:autoSpaceDE/>
        <w:autoSpaceDN/>
        <w:spacing w:after="160" w:line="259" w:lineRule="auto"/>
        <w:jc w:val="center"/>
        <w:rPr>
          <w:rFonts w:ascii="Arial" w:eastAsia="Times New Roman" w:hAnsi="Arial" w:cs="Arial"/>
          <w:b/>
          <w:bCs/>
        </w:rPr>
      </w:pPr>
    </w:p>
    <w:p w14:paraId="1DB0BCA8" w14:textId="77777777" w:rsidR="00BA44B2" w:rsidRPr="00793A7A" w:rsidRDefault="00BA44B2" w:rsidP="00BA44B2">
      <w:pPr>
        <w:widowControl/>
        <w:autoSpaceDE/>
        <w:autoSpaceDN/>
        <w:spacing w:after="160" w:line="259" w:lineRule="auto"/>
        <w:jc w:val="center"/>
        <w:rPr>
          <w:rFonts w:ascii="Arial" w:eastAsia="Times New Roman" w:hAnsi="Arial" w:cs="Arial"/>
          <w:b/>
          <w:bCs/>
        </w:rPr>
      </w:pPr>
    </w:p>
    <w:p w14:paraId="20424949" w14:textId="77777777" w:rsidR="00BA44B2" w:rsidRPr="00793A7A" w:rsidRDefault="00BA44B2" w:rsidP="00BA44B2">
      <w:pPr>
        <w:widowControl/>
        <w:autoSpaceDE/>
        <w:autoSpaceDN/>
        <w:spacing w:after="160" w:line="259" w:lineRule="auto"/>
        <w:jc w:val="center"/>
        <w:rPr>
          <w:rFonts w:ascii="Arial" w:eastAsia="Times New Roman" w:hAnsi="Arial" w:cs="Arial"/>
          <w:b/>
          <w:bCs/>
        </w:rPr>
      </w:pPr>
    </w:p>
    <w:p w14:paraId="2A022E3E" w14:textId="77777777" w:rsidR="00BA44B2" w:rsidRPr="00793A7A" w:rsidRDefault="00BA44B2" w:rsidP="00BA44B2">
      <w:pPr>
        <w:widowControl/>
        <w:autoSpaceDE/>
        <w:autoSpaceDN/>
        <w:spacing w:after="160" w:line="259" w:lineRule="auto"/>
        <w:jc w:val="center"/>
        <w:rPr>
          <w:rFonts w:ascii="Arial" w:eastAsia="Times New Roman" w:hAnsi="Arial" w:cs="Arial"/>
          <w:b/>
          <w:bCs/>
        </w:rPr>
      </w:pPr>
    </w:p>
    <w:p w14:paraId="30B4C742" w14:textId="77777777" w:rsidR="00BA44B2" w:rsidRPr="00793A7A" w:rsidRDefault="00BA44B2" w:rsidP="00BA44B2">
      <w:pPr>
        <w:widowControl/>
        <w:autoSpaceDE/>
        <w:autoSpaceDN/>
        <w:spacing w:after="160" w:line="259" w:lineRule="auto"/>
        <w:rPr>
          <w:rFonts w:ascii="Arial" w:eastAsia="Times New Roman" w:hAnsi="Arial" w:cs="Arial"/>
          <w:b/>
          <w:bCs/>
        </w:rPr>
      </w:pPr>
    </w:p>
    <w:p w14:paraId="224CF470" w14:textId="77777777" w:rsidR="00BA44B2" w:rsidRPr="00793A7A" w:rsidRDefault="00BA44B2" w:rsidP="00BA44B2">
      <w:pPr>
        <w:widowControl/>
        <w:autoSpaceDE/>
        <w:autoSpaceDN/>
        <w:ind w:left="720"/>
        <w:contextualSpacing/>
        <w:rPr>
          <w:rFonts w:ascii="Arial" w:eastAsia="Times New Roman" w:hAnsi="Arial" w:cs="Arial"/>
          <w:b/>
          <w:bCs/>
        </w:rPr>
      </w:pPr>
    </w:p>
    <w:p w14:paraId="7D4A2EC5" w14:textId="77777777" w:rsidR="00BA44B2" w:rsidRPr="00793A7A" w:rsidRDefault="00BA44B2" w:rsidP="00BA44B2">
      <w:pPr>
        <w:widowControl/>
        <w:autoSpaceDE/>
        <w:autoSpaceDN/>
        <w:ind w:left="720"/>
        <w:contextualSpacing/>
        <w:rPr>
          <w:rFonts w:ascii="Arial" w:eastAsia="Times New Roman" w:hAnsi="Arial" w:cs="Arial"/>
          <w:b/>
          <w:bCs/>
        </w:rPr>
      </w:pPr>
    </w:p>
    <w:p w14:paraId="21F143B7" w14:textId="77777777" w:rsidR="00BA44B2" w:rsidRPr="00793A7A" w:rsidRDefault="00BA44B2" w:rsidP="00BA44B2">
      <w:pPr>
        <w:widowControl/>
        <w:autoSpaceDE/>
        <w:autoSpaceDN/>
        <w:spacing w:after="160" w:line="259" w:lineRule="auto"/>
        <w:jc w:val="center"/>
        <w:rPr>
          <w:rFonts w:ascii="Arial" w:eastAsia="Times New Roman" w:hAnsi="Arial" w:cs="Arial"/>
          <w:b/>
          <w:bCs/>
        </w:rPr>
      </w:pPr>
      <w:r w:rsidRPr="00793A7A">
        <w:rPr>
          <w:rFonts w:ascii="Arial" w:eastAsia="Times New Roman" w:hAnsi="Arial" w:cs="Arial"/>
          <w:b/>
          <w:bCs/>
        </w:rPr>
        <w:t>Bibliografía</w:t>
      </w:r>
    </w:p>
    <w:p w14:paraId="3FBF789B" w14:textId="77777777" w:rsidR="00BA44B2" w:rsidRPr="00793A7A" w:rsidRDefault="00BA44B2" w:rsidP="00BA44B2">
      <w:pPr>
        <w:widowControl/>
        <w:autoSpaceDE/>
        <w:autoSpaceDN/>
        <w:spacing w:after="160" w:line="259" w:lineRule="auto"/>
        <w:jc w:val="both"/>
        <w:rPr>
          <w:rFonts w:ascii="Arial" w:eastAsia="Times New Roman" w:hAnsi="Arial" w:cs="Arial"/>
          <w:smallCaps/>
        </w:rPr>
      </w:pPr>
      <w:bookmarkStart w:id="0" w:name="_Hlk132972301"/>
    </w:p>
    <w:p w14:paraId="2F82A3D5" w14:textId="77777777" w:rsidR="00BA44B2" w:rsidRPr="00793A7A" w:rsidRDefault="00BA44B2" w:rsidP="00BA44B2">
      <w:pPr>
        <w:widowControl/>
        <w:autoSpaceDE/>
        <w:autoSpaceDN/>
        <w:spacing w:after="160" w:line="259" w:lineRule="auto"/>
        <w:jc w:val="both"/>
        <w:rPr>
          <w:rFonts w:ascii="Arial" w:eastAsia="Times New Roman" w:hAnsi="Arial" w:cs="Arial"/>
          <w:lang w:val="es-CL" w:eastAsia="es-ES_tradnl"/>
        </w:rPr>
      </w:pPr>
      <w:r w:rsidRPr="00793A7A">
        <w:rPr>
          <w:rFonts w:ascii="Arial" w:eastAsia="Times New Roman" w:hAnsi="Arial" w:cs="Arial"/>
          <w:smallCaps/>
          <w:lang w:val="es-CL" w:eastAsia="es-ES_tradnl"/>
        </w:rPr>
        <w:t>Abad Alcalá</w:t>
      </w:r>
      <w:r w:rsidRPr="00793A7A">
        <w:rPr>
          <w:rFonts w:ascii="Arial" w:eastAsia="Times New Roman" w:hAnsi="Arial" w:cs="Arial"/>
          <w:lang w:val="es-CL" w:eastAsia="es-ES_tradnl"/>
        </w:rPr>
        <w:t xml:space="preserve">, L., </w:t>
      </w:r>
      <w:r w:rsidRPr="00793A7A">
        <w:rPr>
          <w:rFonts w:ascii="Arial" w:eastAsia="Times New Roman" w:hAnsi="Arial" w:cs="Arial"/>
          <w:i/>
          <w:lang w:val="es-CL" w:eastAsia="es-ES_tradnl"/>
        </w:rPr>
        <w:t xml:space="preserve">Las libertades informativas en el ámbito internacional. </w:t>
      </w:r>
      <w:r w:rsidRPr="00793A7A">
        <w:rPr>
          <w:rFonts w:ascii="Arial" w:eastAsia="Times New Roman" w:hAnsi="Arial" w:cs="Arial"/>
          <w:lang w:val="es-CL" w:eastAsia="es-ES_tradnl"/>
        </w:rPr>
        <w:t>Dykinson, Madrid, 2020.</w:t>
      </w:r>
    </w:p>
    <w:p w14:paraId="41D3EDD5"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Abdelnour Granados, R. M.,</w:t>
      </w:r>
      <w:r w:rsidRPr="00793A7A">
        <w:rPr>
          <w:rFonts w:ascii="Arial" w:eastAsia="Times New Roman" w:hAnsi="Arial" w:cs="Arial"/>
        </w:rPr>
        <w:t xml:space="preserve"> “Enseñar a aprender Derecho”, en</w:t>
      </w:r>
      <w:r w:rsidRPr="00793A7A">
        <w:rPr>
          <w:rFonts w:ascii="Arial" w:eastAsia="Times New Roman" w:hAnsi="Arial" w:cs="Arial"/>
          <w:i/>
          <w:iCs/>
        </w:rPr>
        <w:t xml:space="preserve"> REDU: Revista de Docencia Universitaria</w:t>
      </w:r>
      <w:r w:rsidRPr="00793A7A">
        <w:rPr>
          <w:rFonts w:ascii="Arial" w:eastAsia="Times New Roman" w:hAnsi="Arial" w:cs="Arial"/>
        </w:rPr>
        <w:t>, nº Extra 3, vol. 12, 2014, págs. 49- 63.</w:t>
      </w:r>
    </w:p>
    <w:p w14:paraId="7A57DAD8" w14:textId="77777777" w:rsidR="00BA44B2" w:rsidRPr="00793A7A" w:rsidRDefault="00BA44B2" w:rsidP="00BA44B2">
      <w:pPr>
        <w:widowControl/>
        <w:autoSpaceDE/>
        <w:autoSpaceDN/>
        <w:spacing w:after="200" w:line="259" w:lineRule="auto"/>
        <w:contextualSpacing/>
        <w:jc w:val="both"/>
        <w:rPr>
          <w:rFonts w:ascii="Arial" w:eastAsia="Times New Roman" w:hAnsi="Arial" w:cs="Arial"/>
          <w:lang w:val="es-CL"/>
        </w:rPr>
      </w:pPr>
      <w:bookmarkStart w:id="1" w:name="_Hlk103417710"/>
      <w:r w:rsidRPr="00793A7A">
        <w:rPr>
          <w:rFonts w:ascii="Arial" w:eastAsia="Times New Roman" w:hAnsi="Arial" w:cs="Arial"/>
          <w:smallCaps/>
          <w:lang w:val="es-CL" w:eastAsia="es-ES_tradnl"/>
        </w:rPr>
        <w:t xml:space="preserve">Adsura Varela, </w:t>
      </w:r>
      <w:r w:rsidRPr="00793A7A">
        <w:rPr>
          <w:rFonts w:ascii="Arial" w:eastAsia="Times New Roman" w:hAnsi="Arial" w:cs="Arial"/>
          <w:lang w:val="es-CL" w:eastAsia="es-ES_tradnl"/>
        </w:rPr>
        <w:t>B.,</w:t>
      </w:r>
      <w:bookmarkEnd w:id="1"/>
      <w:r w:rsidRPr="00793A7A">
        <w:rPr>
          <w:rFonts w:ascii="Arial" w:eastAsia="Times New Roman" w:hAnsi="Arial" w:cs="Arial"/>
          <w:lang w:val="es-CL" w:eastAsia="es-ES_tradnl"/>
        </w:rPr>
        <w:t xml:space="preserve"> “El ciudadano frente al Reglamento”, </w:t>
      </w:r>
      <w:bookmarkStart w:id="2" w:name="_Hlk102129087"/>
      <w:bookmarkStart w:id="3" w:name="_Hlk198638669"/>
      <w:r w:rsidRPr="00793A7A">
        <w:rPr>
          <w:rFonts w:ascii="Arial" w:eastAsia="Times New Roman" w:hAnsi="Arial" w:cs="Arial"/>
          <w:lang w:val="es-CL"/>
        </w:rPr>
        <w:t xml:space="preserve">en </w:t>
      </w:r>
      <w:r w:rsidRPr="00793A7A">
        <w:rPr>
          <w:rFonts w:ascii="Arial" w:eastAsia="Times New Roman" w:hAnsi="Arial" w:cs="Arial"/>
          <w:i/>
          <w:iCs/>
          <w:lang w:val="es-CL"/>
        </w:rPr>
        <w:t xml:space="preserve">El nuevo marco regulatorio derivado del Reglamento Europeo de Protección de Datos. Adaptado al Proyecto de Ley Orgánica de Protección de Datos de 10 de noviembre de 2017, </w:t>
      </w:r>
      <w:r w:rsidRPr="00793A7A">
        <w:rPr>
          <w:rFonts w:ascii="Arial" w:eastAsia="Times New Roman" w:hAnsi="Arial" w:cs="Arial"/>
          <w:lang w:val="es-CL"/>
        </w:rPr>
        <w:t>obra colectiva, coordinador José López Calvo, Wolters Kluwer</w:t>
      </w:r>
      <w:bookmarkEnd w:id="2"/>
      <w:r w:rsidRPr="00793A7A">
        <w:rPr>
          <w:rFonts w:ascii="Arial" w:eastAsia="Times New Roman" w:hAnsi="Arial" w:cs="Arial"/>
          <w:lang w:val="es-CL"/>
        </w:rPr>
        <w:t xml:space="preserve">, Madrid, 2018, págs. </w:t>
      </w:r>
      <w:bookmarkEnd w:id="3"/>
      <w:r w:rsidRPr="00793A7A">
        <w:rPr>
          <w:rFonts w:ascii="Arial" w:eastAsia="Times New Roman" w:hAnsi="Arial" w:cs="Arial"/>
          <w:lang w:val="es-CL"/>
        </w:rPr>
        <w:t>163- 172.</w:t>
      </w:r>
    </w:p>
    <w:p w14:paraId="177381D7" w14:textId="77777777" w:rsidR="00BA44B2" w:rsidRPr="00793A7A" w:rsidRDefault="00BA44B2" w:rsidP="00BA44B2">
      <w:pPr>
        <w:widowControl/>
        <w:autoSpaceDE/>
        <w:autoSpaceDN/>
        <w:spacing w:after="200" w:line="259" w:lineRule="auto"/>
        <w:contextualSpacing/>
        <w:jc w:val="both"/>
        <w:rPr>
          <w:rFonts w:ascii="Arial" w:eastAsia="Times New Roman" w:hAnsi="Arial" w:cs="Arial"/>
          <w:lang w:val="es-CL"/>
        </w:rPr>
      </w:pPr>
    </w:p>
    <w:p w14:paraId="4548C1D6" w14:textId="77777777" w:rsidR="00BA44B2" w:rsidRPr="00793A7A" w:rsidRDefault="00BA44B2" w:rsidP="00BA44B2">
      <w:pPr>
        <w:widowControl/>
        <w:autoSpaceDE/>
        <w:autoSpaceDN/>
        <w:spacing w:after="160" w:line="259" w:lineRule="auto"/>
        <w:jc w:val="both"/>
        <w:rPr>
          <w:rFonts w:ascii="Arial" w:eastAsia="Times New Roman" w:hAnsi="Arial" w:cs="Arial"/>
          <w:color w:val="000000"/>
        </w:rPr>
      </w:pPr>
      <w:r w:rsidRPr="00793A7A">
        <w:rPr>
          <w:rFonts w:ascii="Arial" w:eastAsia="Times New Roman" w:hAnsi="Arial" w:cs="Arial"/>
          <w:smallCaps/>
          <w:color w:val="000000"/>
        </w:rPr>
        <w:t>Albaladejo García</w:t>
      </w:r>
      <w:r w:rsidRPr="00793A7A">
        <w:rPr>
          <w:rFonts w:ascii="Arial" w:eastAsia="Times New Roman" w:hAnsi="Arial" w:cs="Arial"/>
          <w:color w:val="000000"/>
        </w:rPr>
        <w:t xml:space="preserve">, M., </w:t>
      </w:r>
      <w:r w:rsidRPr="00793A7A">
        <w:rPr>
          <w:rFonts w:ascii="Arial" w:eastAsia="Times New Roman" w:hAnsi="Arial" w:cs="Arial"/>
          <w:i/>
          <w:color w:val="000000"/>
        </w:rPr>
        <w:t>Derecho Civil I. Introducción y parte general</w:t>
      </w:r>
      <w:r w:rsidRPr="00793A7A">
        <w:rPr>
          <w:rFonts w:ascii="Arial" w:eastAsia="Times New Roman" w:hAnsi="Arial" w:cs="Arial"/>
          <w:color w:val="000000"/>
        </w:rPr>
        <w:t>, Bosch, Barcelona, 2001.</w:t>
      </w:r>
    </w:p>
    <w:p w14:paraId="13411971"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rPr>
        <w:lastRenderedPageBreak/>
        <w:t>Altman, R.,</w:t>
      </w:r>
      <w:r w:rsidRPr="00793A7A">
        <w:rPr>
          <w:rFonts w:ascii="Arial" w:eastAsia="Times New Roman" w:hAnsi="Arial" w:cs="Arial"/>
        </w:rPr>
        <w:t xml:space="preserve"> </w:t>
      </w:r>
      <w:r w:rsidRPr="00793A7A">
        <w:rPr>
          <w:rFonts w:ascii="Arial" w:eastAsia="Times New Roman" w:hAnsi="Arial" w:cs="Arial"/>
          <w:i/>
        </w:rPr>
        <w:t>Los géneros cinematográficos</w:t>
      </w:r>
      <w:r w:rsidRPr="00793A7A">
        <w:rPr>
          <w:rFonts w:ascii="Arial" w:eastAsia="Times New Roman" w:hAnsi="Arial" w:cs="Arial"/>
        </w:rPr>
        <w:t>, Paidós Comunicación, Barcelona, 2000.</w:t>
      </w:r>
    </w:p>
    <w:p w14:paraId="4379D0B4"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Álvarez, M. M.,</w:t>
      </w:r>
      <w:r w:rsidRPr="00793A7A">
        <w:rPr>
          <w:rFonts w:ascii="Arial" w:eastAsia="Times New Roman" w:hAnsi="Arial" w:cs="Arial"/>
        </w:rPr>
        <w:t xml:space="preserve"> “Perfil del docente en el enfoque basado en competencias”, en </w:t>
      </w:r>
      <w:r w:rsidRPr="00793A7A">
        <w:rPr>
          <w:rFonts w:ascii="Arial" w:eastAsia="Times New Roman" w:hAnsi="Arial" w:cs="Arial"/>
          <w:i/>
          <w:iCs/>
        </w:rPr>
        <w:t>Revista Electrónica Educare</w:t>
      </w:r>
      <w:r w:rsidRPr="00793A7A">
        <w:rPr>
          <w:rFonts w:ascii="Arial" w:eastAsia="Times New Roman" w:hAnsi="Arial" w:cs="Arial"/>
        </w:rPr>
        <w:t>, nº 1, vol. 15, 2011, págs. 99- 107.</w:t>
      </w:r>
    </w:p>
    <w:p w14:paraId="33485C43" w14:textId="77777777" w:rsidR="00BA44B2" w:rsidRPr="00793A7A" w:rsidRDefault="00BA44B2" w:rsidP="00BA44B2">
      <w:pPr>
        <w:widowControl/>
        <w:autoSpaceDE/>
        <w:autoSpaceDN/>
        <w:spacing w:after="200" w:line="259" w:lineRule="auto"/>
        <w:jc w:val="both"/>
        <w:rPr>
          <w:rFonts w:ascii="Arial" w:eastAsia="Times New Roman" w:hAnsi="Arial" w:cs="Arial"/>
          <w:lang w:val="es-CL" w:eastAsia="es-ES_tradnl"/>
        </w:rPr>
      </w:pPr>
      <w:r w:rsidRPr="00793A7A">
        <w:rPr>
          <w:rFonts w:ascii="Arial" w:eastAsia="Times New Roman" w:hAnsi="Arial" w:cs="Arial"/>
          <w:smallCaps/>
          <w:lang w:val="es-CL" w:eastAsia="es-ES_tradnl"/>
        </w:rPr>
        <w:t>Álvarez Caro</w:t>
      </w:r>
      <w:r w:rsidRPr="00793A7A">
        <w:rPr>
          <w:rFonts w:ascii="Arial" w:eastAsia="Times New Roman" w:hAnsi="Arial" w:cs="Arial"/>
          <w:lang w:val="es-CL" w:eastAsia="es-ES_tradnl"/>
        </w:rPr>
        <w:t xml:space="preserve">, M., </w:t>
      </w:r>
      <w:r w:rsidRPr="00793A7A">
        <w:rPr>
          <w:rFonts w:ascii="Arial" w:eastAsia="Times New Roman" w:hAnsi="Arial" w:cs="Arial"/>
          <w:i/>
          <w:lang w:val="es-CL" w:eastAsia="es-ES_tradnl"/>
        </w:rPr>
        <w:t xml:space="preserve">Derecho al olvido en internet: el nuevo paradigma de la privacidad en la era digital, </w:t>
      </w:r>
      <w:r w:rsidRPr="00793A7A">
        <w:rPr>
          <w:rFonts w:ascii="Arial" w:eastAsia="Times New Roman" w:hAnsi="Arial" w:cs="Arial"/>
          <w:lang w:val="es-CL" w:eastAsia="es-ES_tradnl"/>
        </w:rPr>
        <w:t>Reus, Madrid, 2015.</w:t>
      </w:r>
    </w:p>
    <w:p w14:paraId="7A084C21"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rPr>
        <w:t>Álvarez Rodríguez, I.,</w:t>
      </w:r>
      <w:r w:rsidRPr="00793A7A">
        <w:rPr>
          <w:rFonts w:ascii="Arial" w:eastAsia="Times New Roman" w:hAnsi="Arial" w:cs="Arial"/>
          <w:lang w:val="es-ES_tradnl"/>
        </w:rPr>
        <w:t xml:space="preserve"> </w:t>
      </w:r>
      <w:r w:rsidRPr="00793A7A">
        <w:rPr>
          <w:rFonts w:ascii="Arial" w:eastAsia="Times New Roman" w:hAnsi="Arial" w:cs="Arial"/>
          <w:i/>
          <w:lang w:val="es-ES_tradnl"/>
        </w:rPr>
        <w:t>Lecciones de Derecho Constitucional III. Derechos Fundamentales.</w:t>
      </w:r>
      <w:r w:rsidRPr="00793A7A">
        <w:rPr>
          <w:rFonts w:ascii="Arial" w:eastAsia="Times New Roman" w:hAnsi="Arial" w:cs="Arial"/>
          <w:lang w:val="es-ES_tradnl"/>
        </w:rPr>
        <w:t xml:space="preserve"> Servicio de Publicaciones, Facultad de Derecho, Universidad Complutense de Madrid, Madrid, 2022.</w:t>
      </w:r>
    </w:p>
    <w:p w14:paraId="2B5D8D5E" w14:textId="77777777" w:rsidR="00BA44B2" w:rsidRPr="00793A7A" w:rsidRDefault="00BA44B2" w:rsidP="00BA44B2">
      <w:pPr>
        <w:widowControl/>
        <w:autoSpaceDE/>
        <w:autoSpaceDN/>
        <w:spacing w:after="160" w:line="259" w:lineRule="auto"/>
        <w:jc w:val="both"/>
        <w:rPr>
          <w:rFonts w:ascii="Arial" w:eastAsia="Times New Roman" w:hAnsi="Arial" w:cs="Arial"/>
          <w:bCs/>
          <w:color w:val="000000"/>
          <w:lang w:val="es-ES_tradnl"/>
        </w:rPr>
      </w:pPr>
      <w:r w:rsidRPr="00793A7A">
        <w:rPr>
          <w:rFonts w:ascii="Arial" w:eastAsia="Times New Roman" w:hAnsi="Arial" w:cs="Arial"/>
          <w:smallCaps/>
          <w:color w:val="000000"/>
        </w:rPr>
        <w:t>Amar Rodríguez</w:t>
      </w:r>
      <w:r w:rsidRPr="00793A7A">
        <w:rPr>
          <w:rFonts w:ascii="Arial" w:eastAsia="Times New Roman" w:hAnsi="Arial" w:cs="Arial"/>
          <w:color w:val="000000"/>
        </w:rPr>
        <w:t>, V. M., “</w:t>
      </w:r>
      <w:r w:rsidRPr="00793A7A">
        <w:rPr>
          <w:rFonts w:ascii="Arial" w:eastAsia="Times New Roman" w:hAnsi="Arial" w:cs="Arial"/>
          <w:bCs/>
          <w:color w:val="000000"/>
          <w:lang w:val="es-ES_tradnl"/>
        </w:rPr>
        <w:t xml:space="preserve">El cine en la encrucijada de la educación y el conocimiento”, en </w:t>
      </w:r>
      <w:r w:rsidRPr="00793A7A">
        <w:rPr>
          <w:rFonts w:ascii="Arial" w:eastAsia="Times New Roman" w:hAnsi="Arial" w:cs="Arial"/>
          <w:bCs/>
          <w:i/>
          <w:color w:val="000000"/>
        </w:rPr>
        <w:t>Enl@ce: revista Venezolana de Información, Tecnología y Conocimiento</w:t>
      </w:r>
      <w:r w:rsidRPr="00793A7A">
        <w:rPr>
          <w:rFonts w:ascii="Arial" w:eastAsia="Times New Roman" w:hAnsi="Arial" w:cs="Arial"/>
          <w:bCs/>
          <w:color w:val="000000"/>
        </w:rPr>
        <w:t xml:space="preserve">, nº 2, vol. 6, </w:t>
      </w:r>
      <w:r w:rsidRPr="00793A7A">
        <w:rPr>
          <w:rFonts w:ascii="Arial" w:eastAsia="Times New Roman" w:hAnsi="Arial" w:cs="Arial"/>
          <w:bCs/>
          <w:color w:val="000000"/>
          <w:lang w:val="es-ES_tradnl"/>
        </w:rPr>
        <w:t>2009, págs. 131- 140.</w:t>
      </w:r>
    </w:p>
    <w:p w14:paraId="3F0520E5" w14:textId="77777777" w:rsidR="00BA44B2" w:rsidRPr="00793A7A" w:rsidRDefault="00BA44B2" w:rsidP="00BA44B2">
      <w:pPr>
        <w:widowControl/>
        <w:autoSpaceDE/>
        <w:autoSpaceDN/>
        <w:spacing w:after="200" w:line="259" w:lineRule="auto"/>
        <w:jc w:val="both"/>
        <w:rPr>
          <w:rFonts w:ascii="Arial" w:eastAsia="Times New Roman" w:hAnsi="Arial" w:cs="Arial"/>
          <w:lang w:val="es-CL"/>
        </w:rPr>
      </w:pPr>
      <w:r w:rsidRPr="00793A7A">
        <w:rPr>
          <w:rFonts w:ascii="Arial" w:eastAsia="Times New Roman" w:hAnsi="Arial" w:cs="Arial"/>
          <w:smallCaps/>
          <w:lang w:val="es-CL" w:eastAsia="es-ES_tradnl"/>
        </w:rPr>
        <w:t xml:space="preserve">Amerigo Alonso, </w:t>
      </w:r>
      <w:r w:rsidRPr="00793A7A">
        <w:rPr>
          <w:rFonts w:ascii="Arial" w:eastAsia="Times New Roman" w:hAnsi="Arial" w:cs="Arial"/>
          <w:lang w:val="es-CL" w:eastAsia="es-ES_tradnl"/>
        </w:rPr>
        <w:t xml:space="preserve">J., “La tramitación administrativa del anteproyecto de Ley Orgánica de Protección de Datos de carácter personal”, </w:t>
      </w:r>
      <w:r w:rsidRPr="00793A7A">
        <w:rPr>
          <w:rFonts w:ascii="Arial" w:eastAsia="Times New Roman" w:hAnsi="Arial" w:cs="Arial"/>
          <w:lang w:val="es-CL"/>
        </w:rPr>
        <w:t xml:space="preserve">en </w:t>
      </w:r>
      <w:r w:rsidRPr="00793A7A">
        <w:rPr>
          <w:rFonts w:ascii="Arial" w:eastAsia="Times New Roman" w:hAnsi="Arial" w:cs="Arial"/>
          <w:i/>
          <w:iCs/>
          <w:lang w:val="es-CL"/>
        </w:rPr>
        <w:t xml:space="preserve">El nuevo marco regulatorio derivado del Reglamento Europeo de Protección de Datos. Adaptado al Proyecto de Ley Orgánica de Protección de Datos de 10 de noviembre de 2017, </w:t>
      </w:r>
      <w:r w:rsidRPr="00793A7A">
        <w:rPr>
          <w:rFonts w:ascii="Arial" w:eastAsia="Times New Roman" w:hAnsi="Arial" w:cs="Arial"/>
          <w:lang w:val="es-CL"/>
        </w:rPr>
        <w:t>obra colectiva, coordinador José López Calvo, Wolters Kluwer, Madrid, 2018, págs. 40- 68.</w:t>
      </w:r>
    </w:p>
    <w:p w14:paraId="42CBD18D" w14:textId="77777777" w:rsidR="00BA44B2" w:rsidRPr="00793A7A" w:rsidRDefault="00BA44B2" w:rsidP="00BA44B2">
      <w:pPr>
        <w:widowControl/>
        <w:autoSpaceDE/>
        <w:autoSpaceDN/>
        <w:spacing w:after="160" w:line="259" w:lineRule="auto"/>
        <w:jc w:val="both"/>
        <w:rPr>
          <w:rFonts w:ascii="Arial" w:eastAsia="Times New Roman" w:hAnsi="Arial" w:cs="Arial"/>
        </w:rPr>
      </w:pPr>
      <w:bookmarkStart w:id="4" w:name="_Hlk193360532"/>
      <w:bookmarkStart w:id="5" w:name="_Hlk198638306"/>
      <w:r w:rsidRPr="00793A7A">
        <w:rPr>
          <w:rFonts w:ascii="Arial" w:eastAsia="Times New Roman" w:hAnsi="Arial" w:cs="Arial"/>
          <w:smallCaps/>
        </w:rPr>
        <w:t>Andrés Segovia</w:t>
      </w:r>
      <w:r w:rsidRPr="00793A7A">
        <w:rPr>
          <w:rFonts w:ascii="Arial" w:eastAsia="Times New Roman" w:hAnsi="Arial" w:cs="Arial"/>
        </w:rPr>
        <w:t xml:space="preserve">, B., </w:t>
      </w:r>
      <w:bookmarkEnd w:id="4"/>
      <w:r w:rsidRPr="00793A7A">
        <w:rPr>
          <w:rFonts w:ascii="Arial" w:eastAsia="Times New Roman" w:hAnsi="Arial" w:cs="Arial"/>
        </w:rPr>
        <w:t xml:space="preserve">“El uso de plataformas digitales en el Derecho de la Comunicación”, </w:t>
      </w:r>
      <w:bookmarkStart w:id="6" w:name="_Hlk193349937"/>
      <w:r w:rsidRPr="00793A7A">
        <w:rPr>
          <w:rFonts w:ascii="Arial" w:eastAsia="Times New Roman" w:hAnsi="Arial" w:cs="Arial"/>
        </w:rPr>
        <w:t xml:space="preserve">en </w:t>
      </w:r>
      <w:r w:rsidRPr="00793A7A">
        <w:rPr>
          <w:rFonts w:ascii="Arial" w:eastAsia="Times New Roman" w:hAnsi="Arial" w:cs="Arial"/>
          <w:i/>
          <w:iCs/>
        </w:rPr>
        <w:t xml:space="preserve">La innovación educativa en Derecho. Un compromiso continuo con la docencia, </w:t>
      </w:r>
      <w:r w:rsidRPr="00793A7A">
        <w:rPr>
          <w:rFonts w:ascii="Arial" w:eastAsia="Times New Roman" w:hAnsi="Arial" w:cs="Arial"/>
        </w:rPr>
        <w:t xml:space="preserve">obra colectiva, directores Pedro Chaparro Matamoros, Carlos Pedrosa López y Belén Andrés Segovia, Colex, A Coruña, 2024, págs. </w:t>
      </w:r>
      <w:bookmarkEnd w:id="6"/>
      <w:r w:rsidRPr="00793A7A">
        <w:rPr>
          <w:rFonts w:ascii="Arial" w:eastAsia="Times New Roman" w:hAnsi="Arial" w:cs="Arial"/>
        </w:rPr>
        <w:t>210- 229</w:t>
      </w:r>
      <w:bookmarkEnd w:id="5"/>
      <w:r w:rsidRPr="00793A7A">
        <w:rPr>
          <w:rFonts w:ascii="Arial" w:eastAsia="Times New Roman" w:hAnsi="Arial" w:cs="Arial"/>
        </w:rPr>
        <w:t>.</w:t>
      </w:r>
    </w:p>
    <w:p w14:paraId="2032D854"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Andrés Segovia</w:t>
      </w:r>
      <w:r w:rsidRPr="00793A7A">
        <w:rPr>
          <w:rFonts w:ascii="Arial" w:eastAsia="Times New Roman" w:hAnsi="Arial" w:cs="Arial"/>
        </w:rPr>
        <w:t xml:space="preserve">, B., “La innovación docente dentro y fuera de las aulas de Derecho”, </w:t>
      </w:r>
      <w:bookmarkStart w:id="7" w:name="_Hlk193360693"/>
      <w:r w:rsidRPr="00793A7A">
        <w:rPr>
          <w:rFonts w:ascii="Arial" w:eastAsia="Times New Roman" w:hAnsi="Arial" w:cs="Arial"/>
        </w:rPr>
        <w:t xml:space="preserve">en </w:t>
      </w:r>
      <w:r w:rsidRPr="00793A7A">
        <w:rPr>
          <w:rFonts w:ascii="Arial" w:eastAsia="Times New Roman" w:hAnsi="Arial" w:cs="Arial"/>
          <w:i/>
          <w:iCs/>
        </w:rPr>
        <w:t>Innovación docente en Derecho: herramientas digitales, nuevos desarrollos y perspectiva global,</w:t>
      </w:r>
      <w:r w:rsidRPr="00793A7A">
        <w:rPr>
          <w:rFonts w:ascii="Arial" w:eastAsia="Times New Roman" w:hAnsi="Arial" w:cs="Arial"/>
        </w:rPr>
        <w:t xml:space="preserve"> obra colectiva, directores Belén Andrés Segovia, Carlos Pedrosa López, Pedro Chaparro Matamoros y Carlos Gómez Asensio, Colex, A Coruña, 2023, págs.</w:t>
      </w:r>
      <w:bookmarkEnd w:id="7"/>
      <w:r w:rsidRPr="00793A7A">
        <w:rPr>
          <w:rFonts w:ascii="Arial" w:eastAsia="Times New Roman" w:hAnsi="Arial" w:cs="Arial"/>
        </w:rPr>
        <w:t xml:space="preserve"> 28- 40.</w:t>
      </w:r>
    </w:p>
    <w:p w14:paraId="59A1DAA4" w14:textId="77777777" w:rsidR="00BA44B2" w:rsidRPr="00793A7A" w:rsidRDefault="00BA44B2" w:rsidP="00BA44B2">
      <w:pPr>
        <w:widowControl/>
        <w:autoSpaceDE/>
        <w:autoSpaceDN/>
        <w:spacing w:after="160" w:line="259" w:lineRule="auto"/>
        <w:jc w:val="both"/>
        <w:rPr>
          <w:rFonts w:ascii="Arial" w:eastAsia="Times New Roman" w:hAnsi="Arial" w:cs="Arial"/>
        </w:rPr>
      </w:pPr>
    </w:p>
    <w:p w14:paraId="314DB466"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rPr>
        <w:t xml:space="preserve">Arrabal Platero, P. </w:t>
      </w:r>
      <w:r w:rsidRPr="00793A7A">
        <w:rPr>
          <w:rFonts w:ascii="Arial" w:eastAsia="Times New Roman" w:hAnsi="Arial" w:cs="Arial"/>
          <w:lang w:val="es-ES_tradnl"/>
        </w:rPr>
        <w:t xml:space="preserve">y otros, “El cine como método docente en las enseñanzas jurídicas”, en </w:t>
      </w:r>
      <w:r w:rsidRPr="00793A7A">
        <w:rPr>
          <w:rFonts w:ascii="Arial" w:eastAsia="Times New Roman" w:hAnsi="Arial" w:cs="Arial"/>
          <w:i/>
          <w:lang w:val="es-ES_tradnl"/>
        </w:rPr>
        <w:t>Memòries del Programa de Xarxes-I3CE de qualitat, innovació i investigación en docència universitària. Convocatòria 2017-18</w:t>
      </w:r>
      <w:r w:rsidRPr="00793A7A">
        <w:rPr>
          <w:rFonts w:ascii="Arial" w:eastAsia="Times New Roman" w:hAnsi="Arial" w:cs="Arial"/>
          <w:lang w:val="es-ES_tradnl"/>
        </w:rPr>
        <w:t xml:space="preserve">, obra colectiva, coordinadora </w:t>
      </w:r>
      <w:r w:rsidRPr="00793A7A">
        <w:rPr>
          <w:rFonts w:ascii="Arial" w:eastAsia="Times New Roman" w:hAnsi="Arial" w:cs="Arial"/>
        </w:rPr>
        <w:t>Rosabel Roig-Vila, Universidad de Alicante, Alicante, 2018,</w:t>
      </w:r>
      <w:r w:rsidRPr="00793A7A">
        <w:rPr>
          <w:rFonts w:ascii="Arial" w:eastAsia="Times New Roman" w:hAnsi="Arial" w:cs="Arial"/>
          <w:lang w:val="es-ES_tradnl"/>
        </w:rPr>
        <w:t xml:space="preserve"> págs. 127-137.</w:t>
      </w:r>
    </w:p>
    <w:p w14:paraId="0D0E7956"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Bádenas Boldó</w:t>
      </w:r>
      <w:r w:rsidRPr="00793A7A">
        <w:rPr>
          <w:rFonts w:ascii="Arial" w:eastAsia="Times New Roman" w:hAnsi="Arial" w:cs="Arial"/>
        </w:rPr>
        <w:t xml:space="preserve">, J., “Cultivando la sinergia: una aproximación innovadora al trabajo en equipo”, en </w:t>
      </w:r>
      <w:r w:rsidRPr="00793A7A">
        <w:rPr>
          <w:rFonts w:ascii="Arial" w:eastAsia="Times New Roman" w:hAnsi="Arial" w:cs="Arial"/>
          <w:i/>
          <w:iCs/>
        </w:rPr>
        <w:t>Innovación docente en Derecho: herramientas digitales, nuevos desarrollos y perspectiva global,</w:t>
      </w:r>
      <w:r w:rsidRPr="00793A7A">
        <w:rPr>
          <w:rFonts w:ascii="Arial" w:eastAsia="Times New Roman" w:hAnsi="Arial" w:cs="Arial"/>
        </w:rPr>
        <w:t xml:space="preserve"> obra colectiva, directores Belén Andrés Segovia, Carlos Pedrosa López, Pedro Chaparro Matamoros y Carlos Gómez Asensio, Colex, A Coruña, 2023, págs. 119- 130.</w:t>
      </w:r>
    </w:p>
    <w:p w14:paraId="7F518845" w14:textId="77777777" w:rsidR="00BA44B2" w:rsidRPr="00793A7A" w:rsidRDefault="00BA44B2" w:rsidP="00BA44B2">
      <w:pPr>
        <w:widowControl/>
        <w:autoSpaceDE/>
        <w:autoSpaceDN/>
        <w:spacing w:after="160" w:line="259" w:lineRule="auto"/>
        <w:jc w:val="both"/>
        <w:rPr>
          <w:rFonts w:ascii="Arial" w:eastAsia="Times New Roman" w:hAnsi="Arial" w:cs="Arial"/>
          <w:iCs/>
          <w:lang w:val="es-CL"/>
        </w:rPr>
      </w:pPr>
      <w:r w:rsidRPr="00793A7A">
        <w:rPr>
          <w:rFonts w:ascii="Arial" w:eastAsia="Times New Roman" w:hAnsi="Arial" w:cs="Arial"/>
          <w:smallCaps/>
          <w:lang w:val="es-CL"/>
        </w:rPr>
        <w:t xml:space="preserve">Bajo Fernández, M., </w:t>
      </w:r>
      <w:r w:rsidRPr="00793A7A">
        <w:rPr>
          <w:rFonts w:ascii="Arial" w:eastAsia="Times New Roman" w:hAnsi="Arial" w:cs="Arial"/>
          <w:i/>
          <w:lang w:val="es-CL"/>
        </w:rPr>
        <w:t xml:space="preserve">Manual de Derecho Penal (Parte especial), </w:t>
      </w:r>
      <w:r w:rsidRPr="00793A7A">
        <w:rPr>
          <w:rFonts w:ascii="Arial" w:eastAsia="Times New Roman" w:hAnsi="Arial" w:cs="Arial"/>
          <w:iCs/>
          <w:lang w:val="es-CL"/>
        </w:rPr>
        <w:t>Centro de Estudios Políticos y Constitucionales, Madrid, 1989.</w:t>
      </w:r>
    </w:p>
    <w:p w14:paraId="75E5A976"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Bastero de Eleizalde, J. M.</w:t>
      </w:r>
      <w:r w:rsidRPr="00793A7A">
        <w:rPr>
          <w:rFonts w:ascii="Arial" w:eastAsia="Times New Roman" w:hAnsi="Arial" w:cs="Arial"/>
        </w:rPr>
        <w:t xml:space="preserve">, “El reto de la universidad en el siglo XXI”, en </w:t>
      </w:r>
      <w:r w:rsidRPr="00793A7A">
        <w:rPr>
          <w:rFonts w:ascii="Arial" w:eastAsia="Times New Roman" w:hAnsi="Arial" w:cs="Arial"/>
          <w:i/>
          <w:iCs/>
        </w:rPr>
        <w:t>Nuestro tiempo</w:t>
      </w:r>
      <w:r w:rsidRPr="00793A7A">
        <w:rPr>
          <w:rFonts w:ascii="Arial" w:eastAsia="Times New Roman" w:hAnsi="Arial" w:cs="Arial"/>
        </w:rPr>
        <w:t>, nº 700, 2018, págs. 106- 111.</w:t>
      </w:r>
    </w:p>
    <w:p w14:paraId="06A31160"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color w:val="000000"/>
          <w:lang w:eastAsia="es-ES_tradnl"/>
        </w:rPr>
        <w:t xml:space="preserve">Bel Mallén, </w:t>
      </w:r>
      <w:r w:rsidRPr="00793A7A">
        <w:rPr>
          <w:rFonts w:ascii="Arial" w:eastAsia="Times New Roman" w:hAnsi="Arial" w:cs="Arial"/>
          <w:color w:val="000000"/>
          <w:lang w:eastAsia="es-ES_tradnl"/>
        </w:rPr>
        <w:t>I., 2015, a: “El derecho a la información en la Constitución Española, el artículo 20”</w:t>
      </w:r>
      <w:r w:rsidRPr="00793A7A">
        <w:rPr>
          <w:rFonts w:ascii="Arial" w:eastAsia="Times New Roman" w:hAnsi="Arial" w:cs="Arial"/>
        </w:rPr>
        <w:t xml:space="preserve">, </w:t>
      </w:r>
      <w:bookmarkStart w:id="8" w:name="_Hlk198800041"/>
      <w:bookmarkStart w:id="9" w:name="_Hlk101437614"/>
      <w:r w:rsidRPr="00793A7A">
        <w:rPr>
          <w:rFonts w:ascii="Arial" w:eastAsia="Times New Roman" w:hAnsi="Arial" w:cs="Arial"/>
        </w:rPr>
        <w:t xml:space="preserve">en </w:t>
      </w:r>
      <w:r w:rsidRPr="00793A7A">
        <w:rPr>
          <w:rFonts w:ascii="Arial" w:eastAsia="Times New Roman" w:hAnsi="Arial" w:cs="Arial"/>
          <w:i/>
          <w:iCs/>
        </w:rPr>
        <w:t xml:space="preserve">Derecho de la información. El ejercicio del derecho a la información y su jurisprudencia, </w:t>
      </w:r>
      <w:r w:rsidRPr="00793A7A">
        <w:rPr>
          <w:rFonts w:ascii="Arial" w:eastAsia="Times New Roman" w:hAnsi="Arial" w:cs="Arial"/>
        </w:rPr>
        <w:t>obra colectiva,</w:t>
      </w:r>
      <w:r w:rsidRPr="00793A7A">
        <w:rPr>
          <w:rFonts w:ascii="Arial" w:eastAsia="Times New Roman" w:hAnsi="Arial" w:cs="Arial"/>
          <w:i/>
          <w:iCs/>
        </w:rPr>
        <w:t xml:space="preserve"> </w:t>
      </w:r>
      <w:r w:rsidRPr="00793A7A">
        <w:rPr>
          <w:rFonts w:ascii="Arial" w:eastAsia="Times New Roman" w:hAnsi="Arial" w:cs="Arial"/>
        </w:rPr>
        <w:t xml:space="preserve">directores Ignacio Bel Mallén y Loreto Corredoira y Alfonso, Centro de Estudios Políticos y Constitucionales, Madrid, </w:t>
      </w:r>
      <w:bookmarkEnd w:id="8"/>
      <w:r w:rsidRPr="00793A7A">
        <w:rPr>
          <w:rFonts w:ascii="Arial" w:eastAsia="Times New Roman" w:hAnsi="Arial" w:cs="Arial"/>
        </w:rPr>
        <w:t xml:space="preserve">2015 a, págs. </w:t>
      </w:r>
      <w:bookmarkEnd w:id="9"/>
      <w:r w:rsidRPr="00793A7A">
        <w:rPr>
          <w:rFonts w:ascii="Arial" w:eastAsia="Times New Roman" w:hAnsi="Arial" w:cs="Arial"/>
        </w:rPr>
        <w:t>169- 187.</w:t>
      </w:r>
    </w:p>
    <w:p w14:paraId="38DE4CF1" w14:textId="77777777" w:rsidR="00BA44B2" w:rsidRPr="00793A7A" w:rsidRDefault="00BA44B2" w:rsidP="00BA44B2">
      <w:pPr>
        <w:widowControl/>
        <w:autoSpaceDE/>
        <w:autoSpaceDN/>
        <w:spacing w:after="160" w:line="259" w:lineRule="auto"/>
        <w:jc w:val="both"/>
        <w:rPr>
          <w:rFonts w:ascii="Arial" w:eastAsia="Times New Roman" w:hAnsi="Arial" w:cs="Arial"/>
          <w:color w:val="000000"/>
          <w:lang w:eastAsia="es-ES_tradnl"/>
        </w:rPr>
      </w:pPr>
      <w:r w:rsidRPr="00793A7A">
        <w:rPr>
          <w:rFonts w:ascii="Arial" w:eastAsia="Times New Roman" w:hAnsi="Arial" w:cs="Arial"/>
          <w:smallCaps/>
          <w:color w:val="000000"/>
          <w:lang w:eastAsia="es-ES_tradnl"/>
        </w:rPr>
        <w:t xml:space="preserve">Bel Mallén, </w:t>
      </w:r>
      <w:r w:rsidRPr="00793A7A">
        <w:rPr>
          <w:rFonts w:ascii="Arial" w:eastAsia="Times New Roman" w:hAnsi="Arial" w:cs="Arial"/>
          <w:color w:val="000000"/>
          <w:lang w:eastAsia="es-ES_tradnl"/>
        </w:rPr>
        <w:t xml:space="preserve">I., “Los derechos de la personalidad (honor, imagen e intimidad)”, </w:t>
      </w:r>
      <w:bookmarkStart w:id="10" w:name="_Hlk101438148"/>
      <w:bookmarkStart w:id="11" w:name="_Hlk198802702"/>
      <w:r w:rsidRPr="00793A7A">
        <w:rPr>
          <w:rFonts w:ascii="Arial" w:eastAsia="Times New Roman" w:hAnsi="Arial" w:cs="Arial"/>
        </w:rPr>
        <w:t xml:space="preserve">en </w:t>
      </w:r>
      <w:r w:rsidRPr="00793A7A">
        <w:rPr>
          <w:rFonts w:ascii="Arial" w:eastAsia="Times New Roman" w:hAnsi="Arial" w:cs="Arial"/>
          <w:i/>
          <w:iCs/>
        </w:rPr>
        <w:t xml:space="preserve">Derecho de la información. El ejercicio del derecho a la información y su jurisprudencia, </w:t>
      </w:r>
      <w:r w:rsidRPr="00793A7A">
        <w:rPr>
          <w:rFonts w:ascii="Arial" w:eastAsia="Times New Roman" w:hAnsi="Arial" w:cs="Arial"/>
        </w:rPr>
        <w:t>obra colectiva, directores Ignacio Bel Mallén y Loreto Corredoira y Alfonso, Centro de Estudios Políticos y Constitucionales, Madrid,</w:t>
      </w:r>
      <w:bookmarkEnd w:id="10"/>
      <w:r w:rsidRPr="00793A7A">
        <w:rPr>
          <w:rFonts w:ascii="Arial" w:eastAsia="Times New Roman" w:hAnsi="Arial" w:cs="Arial"/>
          <w:color w:val="000000"/>
          <w:lang w:eastAsia="es-ES_tradnl"/>
        </w:rPr>
        <w:t xml:space="preserve"> </w:t>
      </w:r>
      <w:r w:rsidRPr="00793A7A">
        <w:rPr>
          <w:rFonts w:ascii="Arial" w:eastAsia="Times New Roman" w:hAnsi="Arial" w:cs="Arial"/>
        </w:rPr>
        <w:t>2015, b, págs</w:t>
      </w:r>
      <w:bookmarkEnd w:id="11"/>
      <w:r w:rsidRPr="00793A7A">
        <w:rPr>
          <w:rFonts w:ascii="Arial" w:eastAsia="Times New Roman" w:hAnsi="Arial" w:cs="Arial"/>
        </w:rPr>
        <w:t>. 227- 242.</w:t>
      </w:r>
      <w:bookmarkStart w:id="12" w:name="_Hlk133316363"/>
    </w:p>
    <w:p w14:paraId="433A94D0" w14:textId="77777777" w:rsidR="00BA44B2" w:rsidRPr="00793A7A" w:rsidRDefault="00BA44B2" w:rsidP="00BA44B2">
      <w:pPr>
        <w:widowControl/>
        <w:autoSpaceDE/>
        <w:autoSpaceDN/>
        <w:spacing w:after="200" w:line="259" w:lineRule="auto"/>
        <w:jc w:val="both"/>
        <w:rPr>
          <w:rFonts w:ascii="Arial" w:eastAsia="Times New Roman" w:hAnsi="Arial" w:cs="Arial"/>
          <w:lang w:val="es-ES_tradnl"/>
        </w:rPr>
      </w:pPr>
      <w:r w:rsidRPr="00793A7A">
        <w:rPr>
          <w:rFonts w:ascii="Arial" w:eastAsia="Times New Roman" w:hAnsi="Arial" w:cs="Arial"/>
          <w:smallCaps/>
        </w:rPr>
        <w:t xml:space="preserve">Bernodés, R., </w:t>
      </w:r>
      <w:r w:rsidRPr="00793A7A">
        <w:rPr>
          <w:rFonts w:ascii="Arial" w:eastAsia="Times New Roman" w:hAnsi="Arial" w:cs="Arial"/>
        </w:rPr>
        <w:t>"</w:t>
      </w:r>
      <w:r w:rsidRPr="00793A7A">
        <w:rPr>
          <w:rFonts w:ascii="Arial" w:eastAsia="Times New Roman" w:hAnsi="Arial" w:cs="Arial"/>
          <w:lang w:val="es-ES_tradnl"/>
        </w:rPr>
        <w:t xml:space="preserve">España, protagonista de la industria audiovisual a nivel mundial". </w:t>
      </w:r>
      <w:r w:rsidRPr="00793A7A">
        <w:rPr>
          <w:rFonts w:ascii="Arial" w:eastAsia="Times New Roman" w:hAnsi="Arial" w:cs="Arial"/>
          <w:i/>
          <w:lang w:val="es-ES_tradnl"/>
        </w:rPr>
        <w:t>El Confidencial</w:t>
      </w:r>
      <w:r w:rsidRPr="00793A7A">
        <w:rPr>
          <w:rFonts w:ascii="Arial" w:eastAsia="Times New Roman" w:hAnsi="Arial" w:cs="Arial"/>
          <w:lang w:val="es-ES_tradnl"/>
        </w:rPr>
        <w:t xml:space="preserve">. </w:t>
      </w:r>
      <w:hyperlink r:id="rId29" w:history="1">
        <w:r w:rsidRPr="00793A7A">
          <w:rPr>
            <w:rFonts w:ascii="Arial" w:eastAsia="Times New Roman" w:hAnsi="Arial" w:cs="Arial"/>
            <w:color w:val="0563C1"/>
            <w:u w:val="single"/>
            <w:lang w:val="es-ES_tradnl"/>
          </w:rPr>
          <w:t>https://blogs.elconfidencial.com/espana/tribuna/2025-02-09/espana-protagonista-industria-audiovisual-mundial_4060598</w:t>
        </w:r>
      </w:hyperlink>
      <w:r w:rsidRPr="00793A7A">
        <w:rPr>
          <w:rFonts w:ascii="Arial" w:eastAsia="Times New Roman" w:hAnsi="Arial" w:cs="Arial"/>
          <w:lang w:val="es-ES_tradnl"/>
        </w:rPr>
        <w:t>, 9 de febrero de 2025.</w:t>
      </w:r>
    </w:p>
    <w:p w14:paraId="396BD28B"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rPr>
        <w:lastRenderedPageBreak/>
        <w:t>Blanco Nuevo, S.,</w:t>
      </w:r>
      <w:r w:rsidRPr="00793A7A">
        <w:rPr>
          <w:rFonts w:ascii="Arial" w:eastAsia="Times New Roman" w:hAnsi="Arial" w:cs="Arial"/>
        </w:rPr>
        <w:t xml:space="preserve"> </w:t>
      </w:r>
      <w:r w:rsidRPr="00793A7A">
        <w:rPr>
          <w:rFonts w:ascii="Arial" w:eastAsia="Times New Roman" w:hAnsi="Arial" w:cs="Arial"/>
          <w:i/>
        </w:rPr>
        <w:t>Tiene derecho a guardar silencio. La explicación de la ley en los argumentos cinematográficos</w:t>
      </w:r>
      <w:r w:rsidRPr="00793A7A">
        <w:rPr>
          <w:rFonts w:ascii="Arial" w:eastAsia="Times New Roman" w:hAnsi="Arial" w:cs="Arial"/>
        </w:rPr>
        <w:t>, Edición Personal, Madrid, 2005.</w:t>
      </w:r>
    </w:p>
    <w:p w14:paraId="7878F64F"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Bravo Salinas, N.,</w:t>
      </w:r>
      <w:r w:rsidRPr="00793A7A">
        <w:rPr>
          <w:rFonts w:ascii="Arial" w:eastAsia="Times New Roman" w:hAnsi="Arial" w:cs="Arial"/>
        </w:rPr>
        <w:t xml:space="preserve"> “Acerca de las competencias desde un enfoque pedagógico”, en </w:t>
      </w:r>
      <w:r w:rsidRPr="00793A7A">
        <w:rPr>
          <w:rFonts w:ascii="Arial" w:eastAsia="Times New Roman" w:hAnsi="Arial" w:cs="Arial"/>
          <w:i/>
          <w:iCs/>
        </w:rPr>
        <w:t>Areté</w:t>
      </w:r>
      <w:r w:rsidRPr="00793A7A">
        <w:rPr>
          <w:rFonts w:ascii="Arial" w:eastAsia="Times New Roman" w:hAnsi="Arial" w:cs="Arial"/>
        </w:rPr>
        <w:t>, nº 4, 2004, págs. 25- 43.</w:t>
      </w:r>
    </w:p>
    <w:p w14:paraId="538E3068"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rPr>
        <w:t>Cabanne, P.,</w:t>
      </w:r>
      <w:r w:rsidRPr="00793A7A">
        <w:rPr>
          <w:rFonts w:ascii="Arial" w:eastAsia="Times New Roman" w:hAnsi="Arial" w:cs="Arial"/>
        </w:rPr>
        <w:t xml:space="preserve"> </w:t>
      </w:r>
      <w:r w:rsidRPr="00793A7A">
        <w:rPr>
          <w:rFonts w:ascii="Arial" w:eastAsia="Times New Roman" w:hAnsi="Arial" w:cs="Arial"/>
          <w:i/>
        </w:rPr>
        <w:t>Conversaciones con Marcel Duchamp</w:t>
      </w:r>
      <w:r w:rsidRPr="00793A7A">
        <w:rPr>
          <w:rFonts w:ascii="Arial" w:eastAsia="Times New Roman" w:hAnsi="Arial" w:cs="Arial"/>
        </w:rPr>
        <w:t>, Anagrama, Barcelona, 1984.</w:t>
      </w:r>
    </w:p>
    <w:p w14:paraId="10E3DB6D"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rPr>
        <w:t>Cabanne, P.,</w:t>
      </w:r>
      <w:r w:rsidRPr="00793A7A">
        <w:rPr>
          <w:rFonts w:ascii="Arial" w:eastAsia="Times New Roman" w:hAnsi="Arial" w:cs="Arial"/>
          <w:i/>
        </w:rPr>
        <w:t xml:space="preserve"> Dialogues with Marcel Duchamp by Pierre Cabanne</w:t>
      </w:r>
      <w:r w:rsidRPr="00793A7A">
        <w:rPr>
          <w:rFonts w:ascii="Arial" w:eastAsia="Times New Roman" w:hAnsi="Arial" w:cs="Arial"/>
        </w:rPr>
        <w:t>, Da Capo Press, Londres,1979.</w:t>
      </w:r>
    </w:p>
    <w:p w14:paraId="1065AFAE" w14:textId="77777777" w:rsidR="00BA44B2" w:rsidRPr="00793A7A" w:rsidRDefault="00BA44B2" w:rsidP="00BA44B2">
      <w:pPr>
        <w:widowControl/>
        <w:autoSpaceDE/>
        <w:autoSpaceDN/>
        <w:spacing w:after="100" w:afterAutospacing="1" w:line="259" w:lineRule="auto"/>
        <w:jc w:val="both"/>
        <w:rPr>
          <w:rFonts w:ascii="Arial" w:eastAsia="Times New Roman" w:hAnsi="Arial" w:cs="Arial"/>
          <w:lang w:val="en-US"/>
        </w:rPr>
      </w:pPr>
      <w:r w:rsidRPr="00793A7A">
        <w:rPr>
          <w:rFonts w:ascii="Arial" w:eastAsia="Times New Roman" w:hAnsi="Arial" w:cs="Arial"/>
          <w:smallCaps/>
          <w:lang w:val="en-US"/>
        </w:rPr>
        <w:t>Cadwalladr, C.</w:t>
      </w:r>
      <w:r w:rsidRPr="00793A7A">
        <w:rPr>
          <w:rFonts w:ascii="Arial" w:eastAsia="Times New Roman" w:hAnsi="Arial" w:cs="Arial"/>
          <w:lang w:val="en-US"/>
        </w:rPr>
        <w:t xml:space="preserve"> “Facebook’s role in Brexit – and the threat to democracy”, </w:t>
      </w:r>
      <w:r w:rsidRPr="00793A7A">
        <w:rPr>
          <w:rFonts w:ascii="Arial" w:eastAsia="Times New Roman" w:hAnsi="Arial" w:cs="Arial"/>
          <w:i/>
          <w:lang w:val="en-US"/>
        </w:rPr>
        <w:t>Carole Cadwalladr’s TED talk, TED</w:t>
      </w:r>
      <w:r w:rsidRPr="00793A7A">
        <w:rPr>
          <w:rFonts w:ascii="Arial" w:eastAsia="Times New Roman" w:hAnsi="Arial" w:cs="Arial"/>
          <w:lang w:val="en-US"/>
        </w:rPr>
        <w:t>. ted.com/talks/carole_cadwalladr_facebook_s_role_in_brexit_and_ the_threat_to_democracy, abril, 2019.</w:t>
      </w:r>
    </w:p>
    <w:p w14:paraId="281159D7" w14:textId="77777777" w:rsidR="00BA44B2" w:rsidRPr="00793A7A" w:rsidRDefault="00BA44B2" w:rsidP="00BA44B2">
      <w:pPr>
        <w:widowControl/>
        <w:autoSpaceDE/>
        <w:autoSpaceDN/>
        <w:spacing w:after="100" w:afterAutospacing="1" w:line="259" w:lineRule="auto"/>
        <w:jc w:val="both"/>
        <w:rPr>
          <w:rFonts w:ascii="Arial" w:eastAsia="Times New Roman" w:hAnsi="Arial" w:cs="Arial"/>
        </w:rPr>
      </w:pPr>
      <w:r w:rsidRPr="00793A7A">
        <w:rPr>
          <w:rFonts w:ascii="Arial" w:eastAsia="Times New Roman" w:hAnsi="Arial" w:cs="Arial"/>
          <w:smallCaps/>
        </w:rPr>
        <w:t>Caicedo Moscote, V. H.; Montoya Escobar, M. C.,</w:t>
      </w:r>
      <w:r w:rsidRPr="00793A7A">
        <w:rPr>
          <w:rFonts w:ascii="Arial" w:eastAsia="Times New Roman" w:hAnsi="Arial" w:cs="Arial"/>
        </w:rPr>
        <w:t xml:space="preserve"> “El cine como herramienta para la comprensión del Derecho”, en </w:t>
      </w:r>
      <w:r w:rsidRPr="00793A7A">
        <w:rPr>
          <w:rFonts w:ascii="Arial" w:eastAsia="Times New Roman" w:hAnsi="Arial" w:cs="Arial"/>
          <w:i/>
        </w:rPr>
        <w:t>Indisciplinas</w:t>
      </w:r>
      <w:r w:rsidRPr="00793A7A">
        <w:rPr>
          <w:rFonts w:ascii="Arial" w:eastAsia="Times New Roman" w:hAnsi="Arial" w:cs="Arial"/>
        </w:rPr>
        <w:t>, vol. 5, nº 9 (Facultad de Derecho, Universidad Autónoma Latinoamericana), Unaula, Medellín, Colombia, 2019, págs. 13-21.</w:t>
      </w:r>
      <w:bookmarkEnd w:id="12"/>
    </w:p>
    <w:p w14:paraId="3CB0465A" w14:textId="77777777" w:rsidR="00BA44B2" w:rsidRPr="00793A7A" w:rsidRDefault="00BA44B2" w:rsidP="00BA44B2">
      <w:pPr>
        <w:widowControl/>
        <w:autoSpaceDE/>
        <w:autoSpaceDN/>
        <w:spacing w:after="100" w:afterAutospacing="1" w:line="259" w:lineRule="auto"/>
        <w:jc w:val="both"/>
        <w:rPr>
          <w:rFonts w:ascii="Arial" w:eastAsia="Times New Roman" w:hAnsi="Arial" w:cs="Arial"/>
        </w:rPr>
      </w:pPr>
      <w:r w:rsidRPr="00793A7A">
        <w:rPr>
          <w:rFonts w:ascii="Arial" w:eastAsia="Times New Roman" w:hAnsi="Arial" w:cs="Arial"/>
          <w:smallCaps/>
        </w:rPr>
        <w:t xml:space="preserve">Calderón Quino, K. M., </w:t>
      </w:r>
      <w:r w:rsidRPr="00793A7A">
        <w:rPr>
          <w:rFonts w:ascii="Arial" w:eastAsia="Times New Roman" w:hAnsi="Arial" w:cs="Arial"/>
        </w:rPr>
        <w:t xml:space="preserve">“La evaluación formativa en el enfoque por competencias”, en </w:t>
      </w:r>
      <w:r w:rsidRPr="00793A7A">
        <w:rPr>
          <w:rFonts w:ascii="Arial" w:eastAsia="Times New Roman" w:hAnsi="Arial" w:cs="Arial"/>
          <w:i/>
          <w:iCs/>
        </w:rPr>
        <w:t xml:space="preserve">Revista Latinoamericana Ogmios: RLO Cientifíca, </w:t>
      </w:r>
      <w:r w:rsidRPr="00793A7A">
        <w:rPr>
          <w:rFonts w:ascii="Arial" w:eastAsia="Times New Roman" w:hAnsi="Arial" w:cs="Arial"/>
        </w:rPr>
        <w:t>nº 2, vol. 1, 2021, págs. 99- 101.</w:t>
      </w:r>
    </w:p>
    <w:p w14:paraId="5187BBD8"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Campari, S.,</w:t>
      </w:r>
      <w:r w:rsidRPr="00793A7A">
        <w:rPr>
          <w:rFonts w:ascii="Arial" w:eastAsia="Times New Roman" w:hAnsi="Arial" w:cs="Arial"/>
        </w:rPr>
        <w:t xml:space="preserve"> “Enseñar derecho pensando en el profesional del siglo XXI”, en </w:t>
      </w:r>
      <w:r w:rsidRPr="00793A7A">
        <w:rPr>
          <w:rFonts w:ascii="Arial" w:eastAsia="Times New Roman" w:hAnsi="Arial" w:cs="Arial"/>
          <w:i/>
          <w:iCs/>
        </w:rPr>
        <w:t xml:space="preserve">Academia: revista sobre enseñanza del derecho de Buenos </w:t>
      </w:r>
      <w:r w:rsidRPr="00793A7A">
        <w:rPr>
          <w:rFonts w:ascii="Arial" w:eastAsia="Times New Roman" w:hAnsi="Arial" w:cs="Arial"/>
        </w:rPr>
        <w:t>Aires, nº 5, año 3, 2005, págs. 185- 200.</w:t>
      </w:r>
    </w:p>
    <w:p w14:paraId="5F3E1C71"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rPr>
        <w:t>Caparrós Lera, J. Mª; De España, R.</w:t>
      </w:r>
      <w:r w:rsidRPr="00793A7A">
        <w:rPr>
          <w:rFonts w:ascii="Arial" w:eastAsia="Times New Roman" w:hAnsi="Arial" w:cs="Arial"/>
          <w:lang w:val="es-ES_tradnl"/>
        </w:rPr>
        <w:t xml:space="preserve"> </w:t>
      </w:r>
      <w:r w:rsidRPr="00793A7A">
        <w:rPr>
          <w:rFonts w:ascii="Arial" w:eastAsia="Times New Roman" w:hAnsi="Arial" w:cs="Arial"/>
          <w:i/>
          <w:lang w:val="es-ES_tradnl"/>
        </w:rPr>
        <w:t>Historia del cine español</w:t>
      </w:r>
      <w:r w:rsidRPr="00793A7A">
        <w:rPr>
          <w:rFonts w:ascii="Arial" w:eastAsia="Times New Roman" w:hAnsi="Arial" w:cs="Arial"/>
          <w:lang w:val="es-ES_tradnl"/>
        </w:rPr>
        <w:t>, T&amp;B Editores, Madrid, 2018.</w:t>
      </w:r>
    </w:p>
    <w:p w14:paraId="6CD6061F"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Cardós Elena</w:t>
      </w:r>
      <w:r w:rsidRPr="00793A7A">
        <w:rPr>
          <w:rFonts w:ascii="Arial" w:eastAsia="Times New Roman" w:hAnsi="Arial" w:cs="Arial"/>
        </w:rPr>
        <w:t xml:space="preserve">, J. M., “La utilidad de las imágenes en la innovación educativa”, en </w:t>
      </w:r>
      <w:r w:rsidRPr="00793A7A">
        <w:rPr>
          <w:rFonts w:ascii="Arial" w:eastAsia="Times New Roman" w:hAnsi="Arial" w:cs="Arial"/>
          <w:i/>
          <w:iCs/>
        </w:rPr>
        <w:t xml:space="preserve">La innovación educativa en Derecho. Un compromiso continuo con la docencia, </w:t>
      </w:r>
      <w:r w:rsidRPr="00793A7A">
        <w:rPr>
          <w:rFonts w:ascii="Arial" w:eastAsia="Times New Roman" w:hAnsi="Arial" w:cs="Arial"/>
        </w:rPr>
        <w:t>obra colectiva, directores Pedro Chaparro Matamoros, Carlos Pedrosa López y Belén Andrés Segovia, Colex, A Coruña, 2024, págs. 386- 396.</w:t>
      </w:r>
    </w:p>
    <w:p w14:paraId="69B5C2C1"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Carrión Vidal</w:t>
      </w:r>
      <w:r w:rsidRPr="00793A7A">
        <w:rPr>
          <w:rFonts w:ascii="Arial" w:eastAsia="Times New Roman" w:hAnsi="Arial" w:cs="Arial"/>
        </w:rPr>
        <w:t xml:space="preserve">, A., “El </w:t>
      </w:r>
      <w:r w:rsidRPr="00793A7A">
        <w:rPr>
          <w:rFonts w:ascii="Arial" w:eastAsia="Times New Roman" w:hAnsi="Arial" w:cs="Arial"/>
          <w:i/>
          <w:iCs/>
        </w:rPr>
        <w:t>mentoring</w:t>
      </w:r>
      <w:r w:rsidRPr="00793A7A">
        <w:rPr>
          <w:rFonts w:ascii="Arial" w:eastAsia="Times New Roman" w:hAnsi="Arial" w:cs="Arial"/>
        </w:rPr>
        <w:t xml:space="preserve"> como elemento para la transmisión del conocimientos y habilidades”, en </w:t>
      </w:r>
      <w:r w:rsidRPr="00793A7A">
        <w:rPr>
          <w:rFonts w:ascii="Arial" w:eastAsia="Times New Roman" w:hAnsi="Arial" w:cs="Arial"/>
          <w:i/>
          <w:iCs/>
        </w:rPr>
        <w:t xml:space="preserve">La innovación educativa en Derecho. Un compromiso continuo con la docencia, </w:t>
      </w:r>
      <w:r w:rsidRPr="00793A7A">
        <w:rPr>
          <w:rFonts w:ascii="Arial" w:eastAsia="Times New Roman" w:hAnsi="Arial" w:cs="Arial"/>
        </w:rPr>
        <w:t>obra colectiva, directores Pedro Chaparro Matamoros, Carlos Pedrosa López y Belén Andrés Segovia, Colex, A Coruña, 2024, págs. 320- 330.</w:t>
      </w:r>
    </w:p>
    <w:p w14:paraId="7CFD4ABD"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Casas Planes</w:t>
      </w:r>
      <w:r w:rsidRPr="00793A7A">
        <w:rPr>
          <w:rFonts w:ascii="Arial" w:eastAsia="Times New Roman" w:hAnsi="Arial" w:cs="Arial"/>
        </w:rPr>
        <w:t>, M. D., “</w:t>
      </w:r>
      <w:r w:rsidRPr="00793A7A">
        <w:rPr>
          <w:rFonts w:ascii="Arial" w:eastAsia="Times New Roman" w:hAnsi="Arial" w:cs="Arial"/>
          <w:bCs/>
          <w:lang w:val="es-ES_tradnl"/>
        </w:rPr>
        <w:t>La herramienta didáctica del cine en el aprendizaje del derecho de daños en el Grado en Administración y Dirección de Empresas”,</w:t>
      </w:r>
      <w:r w:rsidRPr="00793A7A">
        <w:rPr>
          <w:rFonts w:ascii="Arial" w:eastAsia="Times New Roman" w:hAnsi="Arial" w:cs="Arial"/>
          <w:b/>
          <w:bCs/>
          <w:i/>
        </w:rPr>
        <w:t xml:space="preserve"> </w:t>
      </w:r>
      <w:r w:rsidRPr="00793A7A">
        <w:rPr>
          <w:rFonts w:ascii="Arial" w:eastAsia="Times New Roman" w:hAnsi="Arial" w:cs="Arial"/>
          <w:bCs/>
        </w:rPr>
        <w:t xml:space="preserve">en </w:t>
      </w:r>
      <w:r w:rsidRPr="00793A7A">
        <w:rPr>
          <w:rFonts w:ascii="Arial" w:eastAsia="Times New Roman" w:hAnsi="Arial" w:cs="Arial"/>
          <w:i/>
        </w:rPr>
        <w:t>Revista de Estudios Empresariales. Segunda época</w:t>
      </w:r>
      <w:r w:rsidRPr="00793A7A">
        <w:rPr>
          <w:rFonts w:ascii="Arial" w:eastAsia="Times New Roman" w:hAnsi="Arial" w:cs="Arial"/>
        </w:rPr>
        <w:t xml:space="preserve">, nº 2, </w:t>
      </w:r>
      <w:r w:rsidRPr="00793A7A">
        <w:rPr>
          <w:rFonts w:ascii="Arial" w:eastAsia="Times New Roman" w:hAnsi="Arial" w:cs="Arial"/>
          <w:lang w:val="es-ES_tradnl"/>
        </w:rPr>
        <w:t>2019, pág. 110- 124.</w:t>
      </w:r>
    </w:p>
    <w:p w14:paraId="1C2932B1" w14:textId="77777777" w:rsidR="00BA44B2" w:rsidRPr="00793A7A" w:rsidRDefault="00BA44B2" w:rsidP="00BA44B2">
      <w:pPr>
        <w:widowControl/>
        <w:autoSpaceDE/>
        <w:autoSpaceDN/>
        <w:spacing w:after="160" w:line="259" w:lineRule="auto"/>
        <w:jc w:val="both"/>
        <w:rPr>
          <w:rFonts w:ascii="Arial" w:eastAsia="Times New Roman" w:hAnsi="Arial" w:cs="Arial"/>
          <w:lang w:val="es-CL"/>
        </w:rPr>
      </w:pPr>
      <w:r w:rsidRPr="00793A7A">
        <w:rPr>
          <w:rFonts w:ascii="Arial" w:eastAsia="Times New Roman" w:hAnsi="Arial" w:cs="Arial"/>
          <w:smallCaps/>
          <w:lang w:val="es-CL"/>
        </w:rPr>
        <w:t>Castilla Barea</w:t>
      </w:r>
      <w:r w:rsidRPr="00793A7A">
        <w:rPr>
          <w:rFonts w:ascii="Arial" w:eastAsia="Times New Roman" w:hAnsi="Arial" w:cs="Arial"/>
          <w:lang w:val="es-CL"/>
        </w:rPr>
        <w:t xml:space="preserve">, M., 2019: “Algunos casos de vulneración del derecho a la protección de datos personales en el entorno de las redes sociales y de las aplicaciones de mensajería instantánea”, en </w:t>
      </w:r>
      <w:r w:rsidRPr="00793A7A">
        <w:rPr>
          <w:rFonts w:ascii="Arial" w:eastAsia="Times New Roman" w:hAnsi="Arial" w:cs="Arial"/>
          <w:i/>
          <w:iCs/>
          <w:lang w:val="es-CL"/>
        </w:rPr>
        <w:t xml:space="preserve">Internet y los derechos de la personalidad, </w:t>
      </w:r>
      <w:r w:rsidRPr="00793A7A">
        <w:rPr>
          <w:rFonts w:ascii="Arial" w:eastAsia="Times New Roman" w:hAnsi="Arial" w:cs="Arial"/>
          <w:lang w:val="es-CL"/>
        </w:rPr>
        <w:t>obra colectiva, director Luis Martínez Vázquez de Castro y coordinardora Patricia Escribano Tortajada, Valencia: Tirant lo Blanch, Valencia, 2019, págs. 49- 82.</w:t>
      </w:r>
    </w:p>
    <w:p w14:paraId="738A77DB"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Chaparro Matamoros</w:t>
      </w:r>
      <w:r w:rsidRPr="00793A7A">
        <w:rPr>
          <w:rFonts w:ascii="Arial" w:eastAsia="Times New Roman" w:hAnsi="Arial" w:cs="Arial"/>
        </w:rPr>
        <w:t xml:space="preserve">, P., “La necesaria predisposición de docente y estudiante hacia el proceso de enseñanza- aprendizaje en el marco del Espacio Europeo de Educación Superior (EESS)”, </w:t>
      </w:r>
      <w:bookmarkStart w:id="13" w:name="_Hlk193107285"/>
      <w:r w:rsidRPr="00793A7A">
        <w:rPr>
          <w:rFonts w:ascii="Arial" w:eastAsia="Times New Roman" w:hAnsi="Arial" w:cs="Arial"/>
        </w:rPr>
        <w:t xml:space="preserve">en </w:t>
      </w:r>
      <w:r w:rsidRPr="00793A7A">
        <w:rPr>
          <w:rFonts w:ascii="Arial" w:eastAsia="Times New Roman" w:hAnsi="Arial" w:cs="Arial"/>
          <w:i/>
          <w:iCs/>
        </w:rPr>
        <w:t xml:space="preserve">La innovación educativa en Derecho. Un compromiso continuo con la docencia, </w:t>
      </w:r>
      <w:r w:rsidRPr="00793A7A">
        <w:rPr>
          <w:rFonts w:ascii="Arial" w:eastAsia="Times New Roman" w:hAnsi="Arial" w:cs="Arial"/>
        </w:rPr>
        <w:t>obra colectiva, directores Pedro Chaparro Matamoros, Carlos Pedrosa López y Belén Andrés Segovia, Colex, A Coruña, 2024, págs.</w:t>
      </w:r>
      <w:bookmarkEnd w:id="13"/>
      <w:r w:rsidRPr="00793A7A">
        <w:rPr>
          <w:rFonts w:ascii="Arial" w:eastAsia="Times New Roman" w:hAnsi="Arial" w:cs="Arial"/>
        </w:rPr>
        <w:t xml:space="preserve"> 31- 48.</w:t>
      </w:r>
    </w:p>
    <w:p w14:paraId="2224F84F"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Chaparro Matamoros</w:t>
      </w:r>
      <w:r w:rsidRPr="00793A7A">
        <w:rPr>
          <w:rFonts w:ascii="Arial" w:eastAsia="Times New Roman" w:hAnsi="Arial" w:cs="Arial"/>
        </w:rPr>
        <w:t xml:space="preserve">, P., “De la LOU 2001 a la LOSU 2023: la innovación docente a lo largo de las últimas décadas”, en </w:t>
      </w:r>
      <w:r w:rsidRPr="00793A7A">
        <w:rPr>
          <w:rFonts w:ascii="Arial" w:eastAsia="Times New Roman" w:hAnsi="Arial" w:cs="Arial"/>
          <w:i/>
          <w:iCs/>
        </w:rPr>
        <w:t>Innovación docente en Derecho: herramientas digitales, nuevos desarrollos y perspectiva global,</w:t>
      </w:r>
      <w:r w:rsidRPr="00793A7A">
        <w:rPr>
          <w:rFonts w:ascii="Arial" w:eastAsia="Times New Roman" w:hAnsi="Arial" w:cs="Arial"/>
        </w:rPr>
        <w:t xml:space="preserve"> obra colectiva, directores Belén Andrés Segovia, Carlos Pedrosa López, Pedro Chaparro Matamoros y Carlos Gómez Asensio, Colex, A Coruña, 2023, págs. 41- 54.</w:t>
      </w:r>
    </w:p>
    <w:p w14:paraId="7F56A9F7" w14:textId="77777777" w:rsidR="00BA44B2" w:rsidRPr="00793A7A" w:rsidRDefault="00BA44B2" w:rsidP="00BA44B2">
      <w:pPr>
        <w:widowControl/>
        <w:autoSpaceDE/>
        <w:autoSpaceDN/>
        <w:spacing w:after="100" w:afterAutospacing="1" w:line="259" w:lineRule="auto"/>
        <w:jc w:val="both"/>
        <w:rPr>
          <w:rFonts w:ascii="Arial" w:eastAsia="Times New Roman" w:hAnsi="Arial" w:cs="Arial"/>
        </w:rPr>
      </w:pPr>
      <w:r w:rsidRPr="00793A7A">
        <w:rPr>
          <w:rFonts w:ascii="Arial" w:eastAsia="Times New Roman" w:hAnsi="Arial" w:cs="Arial"/>
          <w:smallCaps/>
        </w:rPr>
        <w:t xml:space="preserve">Chaparro Schetti, M., </w:t>
      </w:r>
      <w:r w:rsidRPr="00793A7A">
        <w:rPr>
          <w:rFonts w:ascii="Arial" w:eastAsia="Times New Roman" w:hAnsi="Arial" w:cs="Arial"/>
        </w:rPr>
        <w:t xml:space="preserve">“La Universidad latinoamericana y el siglo XXI”, en </w:t>
      </w:r>
      <w:r w:rsidRPr="00793A7A">
        <w:rPr>
          <w:rFonts w:ascii="Arial" w:eastAsia="Times New Roman" w:hAnsi="Arial" w:cs="Arial"/>
          <w:i/>
          <w:iCs/>
        </w:rPr>
        <w:t xml:space="preserve">Universitas- XXI: Revista de Ciencias Sociales y Humanas, </w:t>
      </w:r>
      <w:r w:rsidRPr="00793A7A">
        <w:rPr>
          <w:rFonts w:ascii="Arial" w:eastAsia="Times New Roman" w:hAnsi="Arial" w:cs="Arial"/>
        </w:rPr>
        <w:t>nº 9, Ejemplar dedicado a Universidad: Entre la modernización y el mercado, 2007, págs. 71- 94.</w:t>
      </w:r>
    </w:p>
    <w:p w14:paraId="3AC35C92" w14:textId="77777777" w:rsidR="00BA44B2" w:rsidRPr="00793A7A" w:rsidRDefault="00BA44B2" w:rsidP="00BA44B2">
      <w:pPr>
        <w:widowControl/>
        <w:autoSpaceDE/>
        <w:autoSpaceDN/>
        <w:spacing w:after="100" w:afterAutospacing="1" w:line="259" w:lineRule="auto"/>
        <w:jc w:val="both"/>
        <w:rPr>
          <w:rFonts w:ascii="Arial" w:eastAsia="Times New Roman" w:hAnsi="Arial" w:cs="Arial"/>
        </w:rPr>
      </w:pPr>
      <w:r w:rsidRPr="00793A7A">
        <w:rPr>
          <w:rFonts w:ascii="Arial" w:eastAsia="Times New Roman" w:hAnsi="Arial" w:cs="Arial"/>
          <w:smallCaps/>
        </w:rPr>
        <w:lastRenderedPageBreak/>
        <w:t>De La Cuadra.</w:t>
      </w:r>
      <w:r w:rsidRPr="00793A7A">
        <w:rPr>
          <w:rFonts w:ascii="Arial" w:eastAsia="Times New Roman" w:hAnsi="Arial" w:cs="Arial"/>
        </w:rPr>
        <w:t xml:space="preserve"> B. “La heredera de Sampedro reclama a la ONU el derecho a la muerte digna”. </w:t>
      </w:r>
      <w:r w:rsidRPr="00793A7A">
        <w:rPr>
          <w:rFonts w:ascii="Arial" w:eastAsia="Times New Roman" w:hAnsi="Arial" w:cs="Arial"/>
          <w:i/>
        </w:rPr>
        <w:t>El País</w:t>
      </w:r>
      <w:r w:rsidRPr="00793A7A">
        <w:rPr>
          <w:rFonts w:ascii="Arial" w:eastAsia="Times New Roman" w:hAnsi="Arial" w:cs="Arial"/>
        </w:rPr>
        <w:t>. https://elpais.com/diario/2001/10/05/sociedad/1002232807_850215.html, 5 de octubre de 2001a.</w:t>
      </w:r>
    </w:p>
    <w:p w14:paraId="73C31FFB" w14:textId="77777777" w:rsidR="00BA44B2" w:rsidRPr="00793A7A" w:rsidRDefault="00BA44B2" w:rsidP="00BA44B2">
      <w:pPr>
        <w:widowControl/>
        <w:autoSpaceDE/>
        <w:autoSpaceDN/>
        <w:spacing w:after="100" w:afterAutospacing="1" w:line="259" w:lineRule="auto"/>
        <w:jc w:val="both"/>
        <w:rPr>
          <w:rFonts w:ascii="Arial" w:eastAsia="Times New Roman" w:hAnsi="Arial" w:cs="Arial"/>
        </w:rPr>
      </w:pPr>
      <w:r w:rsidRPr="00793A7A">
        <w:rPr>
          <w:rFonts w:ascii="Arial" w:eastAsia="Times New Roman" w:hAnsi="Arial" w:cs="Arial"/>
          <w:smallCaps/>
        </w:rPr>
        <w:t>De La Cuadra.</w:t>
      </w:r>
      <w:r w:rsidRPr="00793A7A">
        <w:rPr>
          <w:rFonts w:ascii="Arial" w:eastAsia="Times New Roman" w:hAnsi="Arial" w:cs="Arial"/>
        </w:rPr>
        <w:t xml:space="preserve"> B. “La ONU pide explicaciones a España por negar la eutanasia a Ramón Sampedro”. </w:t>
      </w:r>
      <w:r w:rsidRPr="00793A7A">
        <w:rPr>
          <w:rFonts w:ascii="Arial" w:eastAsia="Times New Roman" w:hAnsi="Arial" w:cs="Arial"/>
          <w:i/>
        </w:rPr>
        <w:t>El País.</w:t>
      </w:r>
      <w:r w:rsidRPr="00793A7A">
        <w:rPr>
          <w:rFonts w:ascii="Arial" w:eastAsia="Times New Roman" w:hAnsi="Arial" w:cs="Arial"/>
        </w:rPr>
        <w:t xml:space="preserve"> https://elpais.com/diario/2001/11/24/sociedad/1006556402_850215.html, 24 de noviembre de 2001b.</w:t>
      </w:r>
    </w:p>
    <w:p w14:paraId="1FAEE34F" w14:textId="77777777" w:rsidR="00BA44B2" w:rsidRPr="00793A7A" w:rsidRDefault="00BA44B2" w:rsidP="00BA44B2">
      <w:pPr>
        <w:widowControl/>
        <w:autoSpaceDE/>
        <w:autoSpaceDN/>
        <w:spacing w:after="100" w:afterAutospacing="1" w:line="259" w:lineRule="auto"/>
        <w:jc w:val="both"/>
        <w:rPr>
          <w:rFonts w:ascii="Arial" w:eastAsia="Times New Roman" w:hAnsi="Arial" w:cs="Arial"/>
        </w:rPr>
      </w:pPr>
      <w:r w:rsidRPr="00793A7A">
        <w:rPr>
          <w:rFonts w:ascii="Arial" w:eastAsia="Times New Roman" w:hAnsi="Arial" w:cs="Arial"/>
          <w:smallCaps/>
        </w:rPr>
        <w:t>De La Cuadra.</w:t>
      </w:r>
      <w:r w:rsidRPr="00793A7A">
        <w:rPr>
          <w:rFonts w:ascii="Arial" w:eastAsia="Times New Roman" w:hAnsi="Arial" w:cs="Arial"/>
        </w:rPr>
        <w:t xml:space="preserve"> B. “La ONU rechaza la reclamación de eutanasia en el 'caso Sampedro'”. </w:t>
      </w:r>
      <w:r w:rsidRPr="00793A7A">
        <w:rPr>
          <w:rFonts w:ascii="Arial" w:eastAsia="Times New Roman" w:hAnsi="Arial" w:cs="Arial"/>
          <w:i/>
        </w:rPr>
        <w:t>El País.</w:t>
      </w:r>
      <w:r w:rsidRPr="00793A7A">
        <w:rPr>
          <w:rFonts w:ascii="Arial" w:eastAsia="Times New Roman" w:hAnsi="Arial" w:cs="Arial"/>
        </w:rPr>
        <w:t xml:space="preserve"> https://elpais.com/diario/2004/05/03/sociedad/1083535205_850215.html, 3 de mayo de 2004).</w:t>
      </w:r>
    </w:p>
    <w:p w14:paraId="135322BF" w14:textId="77777777" w:rsidR="00BA44B2" w:rsidRPr="00793A7A" w:rsidRDefault="00BA44B2" w:rsidP="00BA44B2">
      <w:pPr>
        <w:widowControl/>
        <w:autoSpaceDE/>
        <w:autoSpaceDN/>
        <w:spacing w:after="100" w:afterAutospacing="1" w:line="259" w:lineRule="auto"/>
        <w:jc w:val="both"/>
        <w:rPr>
          <w:rFonts w:ascii="Arial" w:eastAsia="Times New Roman" w:hAnsi="Arial" w:cs="Arial"/>
        </w:rPr>
      </w:pPr>
      <w:r w:rsidRPr="00793A7A">
        <w:rPr>
          <w:rFonts w:ascii="Arial" w:eastAsia="Times New Roman" w:hAnsi="Arial" w:cs="Arial"/>
          <w:smallCaps/>
        </w:rPr>
        <w:t xml:space="preserve">De Lucas Martín, J., </w:t>
      </w:r>
      <w:r w:rsidRPr="00793A7A">
        <w:rPr>
          <w:rFonts w:ascii="Arial" w:eastAsia="Times New Roman" w:hAnsi="Arial" w:cs="Arial"/>
        </w:rPr>
        <w:t xml:space="preserve">“Comprender y enseñar el derecho desde el cine”, en </w:t>
      </w:r>
      <w:r w:rsidRPr="00793A7A">
        <w:rPr>
          <w:rFonts w:ascii="Arial" w:eastAsia="Times New Roman" w:hAnsi="Arial" w:cs="Arial"/>
          <w:i/>
          <w:iCs/>
        </w:rPr>
        <w:t>Teoría y derecho: revista de pensamiento jurídico</w:t>
      </w:r>
      <w:r w:rsidRPr="00793A7A">
        <w:rPr>
          <w:rFonts w:ascii="Arial" w:eastAsia="Times New Roman" w:hAnsi="Arial" w:cs="Arial"/>
        </w:rPr>
        <w:t>, nº 15, 2014, págs. 109- 122.</w:t>
      </w:r>
    </w:p>
    <w:p w14:paraId="7768B314" w14:textId="77777777" w:rsidR="00BA44B2" w:rsidRPr="00793A7A" w:rsidRDefault="00BA44B2" w:rsidP="00BA44B2">
      <w:pPr>
        <w:widowControl/>
        <w:autoSpaceDE/>
        <w:autoSpaceDN/>
        <w:spacing w:after="200" w:line="259" w:lineRule="auto"/>
        <w:jc w:val="both"/>
        <w:rPr>
          <w:rFonts w:ascii="Arial" w:eastAsia="Times New Roman" w:hAnsi="Arial" w:cs="Arial"/>
          <w:lang w:val="es-ES_tradnl"/>
        </w:rPr>
      </w:pPr>
      <w:r w:rsidRPr="00793A7A">
        <w:rPr>
          <w:rFonts w:ascii="Arial" w:eastAsia="Times New Roman" w:hAnsi="Arial" w:cs="Arial"/>
          <w:smallCaps/>
        </w:rPr>
        <w:t>De Mendizabal Allende, R.,</w:t>
      </w:r>
      <w:r w:rsidRPr="00793A7A">
        <w:rPr>
          <w:rFonts w:ascii="Arial" w:eastAsia="Times New Roman" w:hAnsi="Arial" w:cs="Arial"/>
          <w:lang w:val="es-ES_tradnl"/>
        </w:rPr>
        <w:t xml:space="preserve"> </w:t>
      </w:r>
      <w:r w:rsidRPr="00793A7A">
        <w:rPr>
          <w:rFonts w:ascii="Arial" w:eastAsia="Times New Roman" w:hAnsi="Arial" w:cs="Arial"/>
          <w:i/>
          <w:lang w:val="es-ES_tradnl"/>
        </w:rPr>
        <w:t>Cine y Derecho. Togas en la gran pantalla</w:t>
      </w:r>
      <w:r w:rsidRPr="00793A7A">
        <w:rPr>
          <w:rFonts w:ascii="Arial" w:eastAsia="Times New Roman" w:hAnsi="Arial" w:cs="Arial"/>
          <w:lang w:val="es-ES_tradnl"/>
        </w:rPr>
        <w:t>, Chaplin-Berenice, Córdoba, 2021.</w:t>
      </w:r>
    </w:p>
    <w:p w14:paraId="06AB013A" w14:textId="77777777" w:rsidR="00BA44B2" w:rsidRPr="00793A7A" w:rsidRDefault="00BA44B2" w:rsidP="00BA44B2">
      <w:pPr>
        <w:widowControl/>
        <w:autoSpaceDE/>
        <w:autoSpaceDN/>
        <w:spacing w:after="160" w:line="259" w:lineRule="auto"/>
        <w:jc w:val="both"/>
        <w:rPr>
          <w:rFonts w:ascii="Arial" w:eastAsia="Times New Roman" w:hAnsi="Arial" w:cs="Arial"/>
          <w:lang w:val="es-CL" w:eastAsia="es-ES_tradnl"/>
        </w:rPr>
      </w:pPr>
      <w:r w:rsidRPr="00793A7A">
        <w:rPr>
          <w:rFonts w:ascii="Arial" w:eastAsia="Times New Roman" w:hAnsi="Arial" w:cs="Arial"/>
          <w:smallCaps/>
          <w:lang w:val="es-CL" w:eastAsia="es-ES_tradnl"/>
        </w:rPr>
        <w:t>De Verda y Beamonte</w:t>
      </w:r>
      <w:r w:rsidRPr="00793A7A">
        <w:rPr>
          <w:rFonts w:ascii="Arial" w:eastAsia="Times New Roman" w:hAnsi="Arial" w:cs="Arial"/>
          <w:lang w:val="es-CL" w:eastAsia="es-ES_tradnl"/>
        </w:rPr>
        <w:t xml:space="preserve">, J. R., “Los derechos fundamentales de la personalidad (al honor, a la intimidad y a la propia imagen) como categoría unitaria”, en </w:t>
      </w:r>
      <w:r w:rsidRPr="00793A7A">
        <w:rPr>
          <w:rFonts w:ascii="Arial" w:eastAsia="Times New Roman" w:hAnsi="Arial" w:cs="Arial"/>
          <w:i/>
          <w:iCs/>
          <w:lang w:val="es-CL" w:eastAsia="es-ES_tradnl"/>
        </w:rPr>
        <w:t xml:space="preserve">Revista Bolivariana de Derecho, </w:t>
      </w:r>
      <w:r w:rsidRPr="00793A7A">
        <w:rPr>
          <w:rFonts w:ascii="Arial" w:eastAsia="Times New Roman" w:hAnsi="Arial" w:cs="Arial"/>
          <w:lang w:val="es-CL" w:eastAsia="es-ES_tradnl"/>
        </w:rPr>
        <w:t>nº 23, 2017, págs. 54- 111.</w:t>
      </w:r>
    </w:p>
    <w:p w14:paraId="695AC464" w14:textId="77777777" w:rsidR="00BA44B2" w:rsidRPr="00793A7A" w:rsidRDefault="00BA44B2" w:rsidP="00BA44B2">
      <w:pPr>
        <w:widowControl/>
        <w:autoSpaceDE/>
        <w:autoSpaceDN/>
        <w:spacing w:after="200" w:line="259" w:lineRule="auto"/>
        <w:jc w:val="both"/>
        <w:rPr>
          <w:rFonts w:ascii="Arial" w:eastAsia="Times New Roman" w:hAnsi="Arial" w:cs="Arial"/>
          <w:lang w:val="es-ES_tradnl"/>
        </w:rPr>
      </w:pPr>
      <w:r w:rsidRPr="00793A7A">
        <w:rPr>
          <w:rFonts w:ascii="Arial" w:eastAsia="Times New Roman" w:hAnsi="Arial" w:cs="Arial"/>
          <w:smallCaps/>
        </w:rPr>
        <w:t>Díez-Picazo, L. M.,</w:t>
      </w:r>
      <w:r w:rsidRPr="00793A7A">
        <w:rPr>
          <w:rFonts w:ascii="Arial" w:eastAsia="Times New Roman" w:hAnsi="Arial" w:cs="Arial"/>
          <w:lang w:val="es-ES_tradnl"/>
        </w:rPr>
        <w:t xml:space="preserve"> </w:t>
      </w:r>
      <w:r w:rsidRPr="00793A7A">
        <w:rPr>
          <w:rFonts w:ascii="Arial" w:eastAsia="Times New Roman" w:hAnsi="Arial" w:cs="Arial"/>
          <w:i/>
          <w:lang w:val="es-ES_tradnl"/>
        </w:rPr>
        <w:t>Sistema de derechos fundamentales</w:t>
      </w:r>
      <w:r w:rsidRPr="00793A7A">
        <w:rPr>
          <w:rFonts w:ascii="Arial" w:eastAsia="Times New Roman" w:hAnsi="Arial" w:cs="Arial"/>
          <w:lang w:val="es-ES_tradnl"/>
        </w:rPr>
        <w:t>, Tirant lo Blanch, Valencia, 2021.</w:t>
      </w:r>
    </w:p>
    <w:p w14:paraId="5A2D249E"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rPr>
        <w:t>Domínguez López, E.,</w:t>
      </w:r>
      <w:r w:rsidRPr="00793A7A">
        <w:rPr>
          <w:rFonts w:ascii="Arial" w:eastAsia="Times New Roman" w:hAnsi="Arial" w:cs="Arial"/>
        </w:rPr>
        <w:t xml:space="preserve"> “Derecho y cine. Otra sugerencia pedagógica”, en </w:t>
      </w:r>
      <w:r w:rsidRPr="00793A7A">
        <w:rPr>
          <w:rFonts w:ascii="Arial" w:eastAsia="Times New Roman" w:hAnsi="Arial" w:cs="Arial"/>
          <w:i/>
        </w:rPr>
        <w:t>La utilización del cine en la docencia del Derecho: Propuestas de interés</w:t>
      </w:r>
      <w:r w:rsidRPr="00793A7A">
        <w:rPr>
          <w:rFonts w:ascii="Arial" w:eastAsia="Times New Roman" w:hAnsi="Arial" w:cs="Arial"/>
        </w:rPr>
        <w:t>, obra colectiva, coordinador Antonio J. Quesada Sánchez, Colex, A Coruña, 2021, págs. 53-70.</w:t>
      </w:r>
    </w:p>
    <w:p w14:paraId="10E297A5" w14:textId="77777777" w:rsidR="00BA44B2" w:rsidRPr="00793A7A" w:rsidRDefault="00BA44B2" w:rsidP="00BA44B2">
      <w:pPr>
        <w:widowControl/>
        <w:autoSpaceDE/>
        <w:autoSpaceDN/>
        <w:spacing w:after="160" w:line="259" w:lineRule="auto"/>
        <w:jc w:val="both"/>
        <w:rPr>
          <w:rFonts w:ascii="Arial" w:eastAsia="Times New Roman" w:hAnsi="Arial" w:cs="Arial"/>
          <w:lang w:eastAsia="es-ES_tradnl"/>
        </w:rPr>
      </w:pPr>
      <w:r w:rsidRPr="00793A7A">
        <w:rPr>
          <w:rFonts w:ascii="Arial" w:eastAsia="Times New Roman" w:hAnsi="Arial" w:cs="Arial"/>
          <w:smallCaps/>
          <w:lang w:eastAsia="es-ES_tradnl"/>
        </w:rPr>
        <w:t>Droguett González</w:t>
      </w:r>
      <w:r w:rsidRPr="00793A7A">
        <w:rPr>
          <w:rFonts w:ascii="Arial" w:eastAsia="Times New Roman" w:hAnsi="Arial" w:cs="Arial"/>
          <w:lang w:eastAsia="es-ES_tradnl"/>
        </w:rPr>
        <w:t xml:space="preserve">, C. y </w:t>
      </w:r>
      <w:r w:rsidRPr="00793A7A">
        <w:rPr>
          <w:rFonts w:ascii="Arial" w:eastAsia="Times New Roman" w:hAnsi="Arial" w:cs="Arial"/>
          <w:smallCaps/>
          <w:lang w:eastAsia="es-ES_tradnl"/>
        </w:rPr>
        <w:t>Walker Silva</w:t>
      </w:r>
      <w:r w:rsidRPr="00793A7A">
        <w:rPr>
          <w:rFonts w:ascii="Arial" w:eastAsia="Times New Roman" w:hAnsi="Arial" w:cs="Arial"/>
          <w:lang w:eastAsia="es-ES_tradnl"/>
        </w:rPr>
        <w:t xml:space="preserve">, N., “El derecho a ser informado sobre los asuntos de interés público: defensa de los juicios paralelos en Chile. Problemas y soluciones”, en </w:t>
      </w:r>
      <w:r w:rsidRPr="00793A7A">
        <w:rPr>
          <w:rFonts w:ascii="Arial" w:eastAsia="Times New Roman" w:hAnsi="Arial" w:cs="Arial"/>
          <w:i/>
          <w:iCs/>
          <w:lang w:eastAsia="es-ES_tradnl"/>
        </w:rPr>
        <w:t>Revista Chilena de Derecho</w:t>
      </w:r>
      <w:r w:rsidRPr="00793A7A">
        <w:rPr>
          <w:rFonts w:ascii="Arial" w:eastAsia="Times New Roman" w:hAnsi="Arial" w:cs="Arial"/>
          <w:lang w:eastAsia="es-ES_tradnl"/>
        </w:rPr>
        <w:t>, nº 1, vol. 47, 2020, págs. 25- 48.</w:t>
      </w:r>
    </w:p>
    <w:p w14:paraId="5FE04B0A" w14:textId="77777777" w:rsidR="00BA44B2" w:rsidRPr="00793A7A" w:rsidRDefault="00BA44B2" w:rsidP="00BA44B2">
      <w:pPr>
        <w:widowControl/>
        <w:autoSpaceDE/>
        <w:autoSpaceDN/>
        <w:spacing w:after="160" w:line="259" w:lineRule="auto"/>
        <w:jc w:val="both"/>
        <w:rPr>
          <w:rFonts w:ascii="Arial" w:eastAsia="Times New Roman" w:hAnsi="Arial" w:cs="Arial"/>
          <w:lang w:val="en-US"/>
        </w:rPr>
      </w:pPr>
      <w:r w:rsidRPr="00793A7A">
        <w:rPr>
          <w:rFonts w:ascii="Arial" w:eastAsia="Times New Roman" w:hAnsi="Arial" w:cs="Arial"/>
          <w:smallCaps/>
        </w:rPr>
        <w:t>España Pérez</w:t>
      </w:r>
      <w:r w:rsidRPr="00793A7A">
        <w:rPr>
          <w:rFonts w:ascii="Arial" w:eastAsia="Times New Roman" w:hAnsi="Arial" w:cs="Arial"/>
        </w:rPr>
        <w:t>, J. A.,</w:t>
      </w:r>
      <w:r w:rsidRPr="00793A7A">
        <w:rPr>
          <w:rFonts w:ascii="Arial" w:eastAsia="Times New Roman" w:hAnsi="Arial" w:cs="Arial"/>
          <w:bCs/>
        </w:rPr>
        <w:t xml:space="preserve"> “</w:t>
      </w:r>
      <w:r w:rsidRPr="00793A7A">
        <w:rPr>
          <w:rFonts w:ascii="Arial" w:eastAsia="Times New Roman" w:hAnsi="Arial" w:cs="Arial"/>
          <w:bCs/>
          <w:lang w:val="es-ES_tradnl"/>
        </w:rPr>
        <w:t>Casos prácticos jurídicos basados en programas de televisión</w:t>
      </w:r>
      <w:r w:rsidRPr="00793A7A">
        <w:rPr>
          <w:rFonts w:ascii="Arial" w:eastAsia="Times New Roman" w:hAnsi="Arial" w:cs="Arial"/>
          <w:bCs/>
        </w:rPr>
        <w:t xml:space="preserve">”, en </w:t>
      </w:r>
      <w:r w:rsidRPr="00793A7A">
        <w:rPr>
          <w:rFonts w:ascii="Arial" w:eastAsia="Times New Roman" w:hAnsi="Arial" w:cs="Arial"/>
          <w:bCs/>
          <w:i/>
        </w:rPr>
        <w:t>REJIE: Revista Jurídica de Investigación e Innovación Educativa</w:t>
      </w:r>
      <w:r w:rsidRPr="00793A7A">
        <w:rPr>
          <w:rFonts w:ascii="Arial" w:eastAsia="Times New Roman" w:hAnsi="Arial" w:cs="Arial"/>
          <w:bCs/>
        </w:rPr>
        <w:t>, nº 28, 2023</w:t>
      </w:r>
      <w:r w:rsidRPr="00793A7A">
        <w:rPr>
          <w:rFonts w:ascii="Arial" w:eastAsia="Times New Roman" w:hAnsi="Arial" w:cs="Arial"/>
          <w:lang w:val="es-ES_tradnl"/>
        </w:rPr>
        <w:t xml:space="preserve">, págs. </w:t>
      </w:r>
      <w:r w:rsidRPr="00793A7A">
        <w:rPr>
          <w:rFonts w:ascii="Arial" w:eastAsia="Times New Roman" w:hAnsi="Arial" w:cs="Arial"/>
          <w:lang w:val="en-US"/>
        </w:rPr>
        <w:t>11- 32</w:t>
      </w:r>
    </w:p>
    <w:p w14:paraId="3AAB9E04"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lang w:val="en-US"/>
        </w:rPr>
        <w:t>Friedman, L. M,</w:t>
      </w:r>
      <w:r w:rsidRPr="00793A7A">
        <w:rPr>
          <w:rFonts w:ascii="Arial" w:eastAsia="Times New Roman" w:hAnsi="Arial" w:cs="Arial"/>
          <w:lang w:val="en-US"/>
        </w:rPr>
        <w:t xml:space="preserve"> “Law, Lawyers and Popular Culture”, en </w:t>
      </w:r>
      <w:r w:rsidRPr="00793A7A">
        <w:rPr>
          <w:rFonts w:ascii="Arial" w:eastAsia="Times New Roman" w:hAnsi="Arial" w:cs="Arial"/>
          <w:i/>
          <w:lang w:val="en-US"/>
        </w:rPr>
        <w:t>The Yale Law Journal</w:t>
      </w:r>
      <w:r w:rsidRPr="00793A7A">
        <w:rPr>
          <w:rFonts w:ascii="Arial" w:eastAsia="Times New Roman" w:hAnsi="Arial" w:cs="Arial"/>
          <w:lang w:val="en-US"/>
        </w:rPr>
        <w:t xml:space="preserve">, vol. 98, nº 8 (Symposium: Popular Legal Culture, Jun., 1989), Yale University, New Haven, Connecticut (EE.UU.), 1989, págs. </w:t>
      </w:r>
      <w:r w:rsidRPr="00793A7A">
        <w:rPr>
          <w:rFonts w:ascii="Arial" w:eastAsia="Times New Roman" w:hAnsi="Arial" w:cs="Arial"/>
        </w:rPr>
        <w:t>1579-1606.</w:t>
      </w:r>
    </w:p>
    <w:p w14:paraId="64D9E20F"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 xml:space="preserve">Galán Muros, V., </w:t>
      </w:r>
      <w:r w:rsidRPr="00793A7A">
        <w:rPr>
          <w:rFonts w:ascii="Arial" w:eastAsia="Times New Roman" w:hAnsi="Arial" w:cs="Arial"/>
        </w:rPr>
        <w:t xml:space="preserve">“La adaptación de los métodos de enseñanza al plan Bolonia”, en </w:t>
      </w:r>
      <w:r w:rsidRPr="00793A7A">
        <w:rPr>
          <w:rFonts w:ascii="Arial" w:eastAsia="Times New Roman" w:hAnsi="Arial" w:cs="Arial"/>
          <w:i/>
          <w:iCs/>
        </w:rPr>
        <w:t>eXtoikos</w:t>
      </w:r>
      <w:r w:rsidRPr="00793A7A">
        <w:rPr>
          <w:rFonts w:ascii="Arial" w:eastAsia="Times New Roman" w:hAnsi="Arial" w:cs="Arial"/>
        </w:rPr>
        <w:t>, nº 4, 2011, págs. 109- 111.</w:t>
      </w:r>
    </w:p>
    <w:p w14:paraId="15C234CA" w14:textId="77777777" w:rsidR="00BA44B2" w:rsidRPr="00793A7A" w:rsidRDefault="00BA44B2" w:rsidP="00BA44B2">
      <w:pPr>
        <w:widowControl/>
        <w:autoSpaceDE/>
        <w:autoSpaceDN/>
        <w:spacing w:after="200" w:line="259" w:lineRule="auto"/>
        <w:jc w:val="both"/>
        <w:rPr>
          <w:rFonts w:ascii="Arial" w:eastAsia="Times New Roman" w:hAnsi="Arial" w:cs="Arial"/>
          <w:lang w:val="es-ES_tradnl"/>
        </w:rPr>
      </w:pPr>
      <w:r w:rsidRPr="00793A7A">
        <w:rPr>
          <w:rFonts w:ascii="Arial" w:eastAsia="Times New Roman" w:hAnsi="Arial" w:cs="Arial"/>
          <w:smallCaps/>
        </w:rPr>
        <w:t>Gavaldá Roca, J. V.,</w:t>
      </w:r>
      <w:r w:rsidRPr="00793A7A">
        <w:rPr>
          <w:rFonts w:ascii="Arial" w:eastAsia="Times New Roman" w:hAnsi="Arial" w:cs="Arial"/>
        </w:rPr>
        <w:t xml:space="preserve"> “La reflexión vanguardista sobre la ‘especificidad’ del discurso fílmico”, en </w:t>
      </w:r>
      <w:r w:rsidRPr="00793A7A">
        <w:rPr>
          <w:rFonts w:ascii="Arial" w:eastAsia="Times New Roman" w:hAnsi="Arial" w:cs="Arial"/>
          <w:i/>
        </w:rPr>
        <w:t>1616: Anuario de la Sociedad Española de Literatura General y Comparada</w:t>
      </w:r>
      <w:r w:rsidRPr="00793A7A">
        <w:rPr>
          <w:rFonts w:ascii="Arial" w:eastAsia="Times New Roman" w:hAnsi="Arial" w:cs="Arial"/>
        </w:rPr>
        <w:t xml:space="preserve">, nº 8, Cátedra y Sociedad Española de Literatura General y Comparada, Madrid, 1990, </w:t>
      </w:r>
      <w:r w:rsidRPr="00793A7A">
        <w:rPr>
          <w:rFonts w:ascii="Arial" w:eastAsia="Times New Roman" w:hAnsi="Arial" w:cs="Arial"/>
          <w:lang w:val="es-ES_tradnl"/>
        </w:rPr>
        <w:t>págs. 131-134.</w:t>
      </w:r>
    </w:p>
    <w:p w14:paraId="566FECF8"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Giménez</w:t>
      </w:r>
      <w:r w:rsidRPr="00793A7A">
        <w:rPr>
          <w:rFonts w:ascii="Arial" w:eastAsia="Times New Roman" w:hAnsi="Arial" w:cs="Arial"/>
        </w:rPr>
        <w:t xml:space="preserve">, L. E., “La evaluación en la docencia universitaria. Algunas reflexiones”, en </w:t>
      </w:r>
      <w:r w:rsidRPr="00793A7A">
        <w:rPr>
          <w:rFonts w:ascii="Arial" w:eastAsia="Times New Roman" w:hAnsi="Arial" w:cs="Arial"/>
          <w:i/>
          <w:iCs/>
        </w:rPr>
        <w:t>Innovación docente en Derecho: herramientas digitales, nuevos desarrollos y perspectiva global,</w:t>
      </w:r>
      <w:r w:rsidRPr="00793A7A">
        <w:rPr>
          <w:rFonts w:ascii="Arial" w:eastAsia="Times New Roman" w:hAnsi="Arial" w:cs="Arial"/>
        </w:rPr>
        <w:t xml:space="preserve"> obra colectiva, directores Belén Andrés Segovia, Carlos Pedrosa López, Pedro Chaparro Matamoros y Carlos Gómez Asensio, Colex, A Coruña, 2023, págs. 264- 272.</w:t>
      </w:r>
      <w:bookmarkStart w:id="14" w:name="_Hlk198033979"/>
    </w:p>
    <w:p w14:paraId="1EE2B9CA"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rPr>
        <w:t>Gómez García, J. A.,</w:t>
      </w:r>
      <w:r w:rsidRPr="00793A7A">
        <w:rPr>
          <w:rFonts w:ascii="Arial" w:eastAsia="Times New Roman" w:hAnsi="Arial" w:cs="Arial"/>
        </w:rPr>
        <w:t xml:space="preserve"> </w:t>
      </w:r>
      <w:bookmarkEnd w:id="14"/>
      <w:r w:rsidRPr="00793A7A">
        <w:rPr>
          <w:rFonts w:ascii="Arial" w:eastAsia="Times New Roman" w:hAnsi="Arial" w:cs="Arial"/>
        </w:rPr>
        <w:t xml:space="preserve">“A modo de introducción: Consideraciones metodológicas sobre Derecho y Cine (en especial sobre el tratamiento de los Derechos Humanos en el cine español)”, en </w:t>
      </w:r>
      <w:r w:rsidRPr="00793A7A">
        <w:rPr>
          <w:rFonts w:ascii="Arial" w:eastAsia="Times New Roman" w:hAnsi="Arial" w:cs="Arial"/>
          <w:i/>
        </w:rPr>
        <w:t>Los Derechos Humanos en el cine Español</w:t>
      </w:r>
      <w:r w:rsidRPr="00793A7A">
        <w:rPr>
          <w:rFonts w:ascii="Arial" w:eastAsia="Times New Roman" w:hAnsi="Arial" w:cs="Arial"/>
        </w:rPr>
        <w:t>, obra colectiva, coordinador Juan Antonio Gómez García, Dykinson, Madrid, 2017, págs. 15-25.</w:t>
      </w:r>
    </w:p>
    <w:p w14:paraId="7AFE5019" w14:textId="77777777" w:rsidR="00BA44B2" w:rsidRPr="00793A7A" w:rsidRDefault="00BA44B2" w:rsidP="00BA44B2">
      <w:pPr>
        <w:widowControl/>
        <w:autoSpaceDE/>
        <w:autoSpaceDN/>
        <w:spacing w:after="200" w:line="259" w:lineRule="auto"/>
        <w:jc w:val="both"/>
        <w:rPr>
          <w:rFonts w:ascii="Arial" w:eastAsia="Times New Roman" w:hAnsi="Arial" w:cs="Arial"/>
          <w:lang w:val="es-ES_tradnl"/>
        </w:rPr>
      </w:pPr>
      <w:r w:rsidRPr="00793A7A">
        <w:rPr>
          <w:rFonts w:ascii="Arial" w:eastAsia="Times New Roman" w:hAnsi="Arial" w:cs="Arial"/>
          <w:smallCaps/>
        </w:rPr>
        <w:t xml:space="preserve">Gómez García, J. A., </w:t>
      </w:r>
      <w:r w:rsidRPr="00793A7A">
        <w:rPr>
          <w:rFonts w:ascii="Arial" w:eastAsia="Times New Roman" w:hAnsi="Arial" w:cs="Arial"/>
        </w:rPr>
        <w:t xml:space="preserve">“Los estudios de </w:t>
      </w:r>
      <w:r w:rsidRPr="00793A7A">
        <w:rPr>
          <w:rFonts w:ascii="Arial" w:eastAsia="Times New Roman" w:hAnsi="Arial" w:cs="Arial"/>
          <w:i/>
        </w:rPr>
        <w:t>Derecho y Cine</w:t>
      </w:r>
      <w:r w:rsidRPr="00793A7A">
        <w:rPr>
          <w:rFonts w:ascii="Arial" w:eastAsia="Times New Roman" w:hAnsi="Arial" w:cs="Arial"/>
        </w:rPr>
        <w:t xml:space="preserve"> como ámbito de investigación”,</w:t>
      </w:r>
      <w:r w:rsidRPr="00793A7A">
        <w:rPr>
          <w:rFonts w:ascii="Arial" w:eastAsia="Times New Roman" w:hAnsi="Arial" w:cs="Arial"/>
          <w:i/>
        </w:rPr>
        <w:t xml:space="preserve"> </w:t>
      </w:r>
      <w:r w:rsidRPr="00793A7A">
        <w:rPr>
          <w:rFonts w:ascii="Arial" w:eastAsia="Times New Roman" w:hAnsi="Arial" w:cs="Arial"/>
        </w:rPr>
        <w:t xml:space="preserve">en </w:t>
      </w:r>
      <w:r w:rsidRPr="00793A7A">
        <w:rPr>
          <w:rFonts w:ascii="Arial" w:eastAsia="Times New Roman" w:hAnsi="Arial" w:cs="Arial"/>
          <w:i/>
        </w:rPr>
        <w:t>Anuario de filosofía del derecho</w:t>
      </w:r>
      <w:r w:rsidRPr="00793A7A">
        <w:rPr>
          <w:rFonts w:ascii="Arial" w:eastAsia="Times New Roman" w:hAnsi="Arial" w:cs="Arial"/>
        </w:rPr>
        <w:t xml:space="preserve">, nº 26 (Ejemplar dedicado a: XXII Jornadas de la Sociedad Española de Filosofía Jurídica y Política: Viejos temas, nuevos problemas. Universidad de La Rioja, 26 y 27 de marzo de 2009), Ministerio de Justicia de España, Madrid, 2010, </w:t>
      </w:r>
      <w:r w:rsidRPr="00793A7A">
        <w:rPr>
          <w:rFonts w:ascii="Arial" w:eastAsia="Times New Roman" w:hAnsi="Arial" w:cs="Arial"/>
          <w:lang w:val="es-ES_tradnl"/>
        </w:rPr>
        <w:t>págs. 241-246.</w:t>
      </w:r>
    </w:p>
    <w:p w14:paraId="0953C77F"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lang w:val="es-ES_tradnl"/>
        </w:rPr>
        <w:lastRenderedPageBreak/>
        <w:t>Gómez Sánchez</w:t>
      </w:r>
      <w:r w:rsidRPr="00793A7A">
        <w:rPr>
          <w:rFonts w:ascii="Arial" w:eastAsia="Times New Roman" w:hAnsi="Arial" w:cs="Arial"/>
          <w:lang w:val="es-ES_tradnl"/>
        </w:rPr>
        <w:t xml:space="preserve">, Y., </w:t>
      </w:r>
      <w:r w:rsidRPr="00793A7A">
        <w:rPr>
          <w:rFonts w:ascii="Arial" w:eastAsia="Times New Roman" w:hAnsi="Arial" w:cs="Arial"/>
          <w:i/>
          <w:iCs/>
          <w:lang w:val="es-ES_tradnl"/>
        </w:rPr>
        <w:t>Constitucionalismo multinivel. Derechos fundamentales</w:t>
      </w:r>
      <w:r w:rsidRPr="00793A7A">
        <w:rPr>
          <w:rFonts w:ascii="Arial" w:eastAsia="Times New Roman" w:hAnsi="Arial" w:cs="Arial"/>
          <w:lang w:val="es-ES_tradnl"/>
        </w:rPr>
        <w:t>, Sanz y Torres, Madrid, 2011.</w:t>
      </w:r>
    </w:p>
    <w:p w14:paraId="6E1902B7"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rPr>
        <w:t>González Romero, E.,</w:t>
      </w:r>
      <w:r w:rsidRPr="00793A7A">
        <w:rPr>
          <w:rFonts w:ascii="Arial" w:eastAsia="Times New Roman" w:hAnsi="Arial" w:cs="Arial"/>
        </w:rPr>
        <w:t xml:space="preserve"> </w:t>
      </w:r>
      <w:r w:rsidRPr="00793A7A">
        <w:rPr>
          <w:rFonts w:ascii="Arial" w:eastAsia="Times New Roman" w:hAnsi="Arial" w:cs="Arial"/>
          <w:i/>
        </w:rPr>
        <w:t>Otros abogados y otros juicios en el cine español</w:t>
      </w:r>
      <w:r w:rsidRPr="00793A7A">
        <w:rPr>
          <w:rFonts w:ascii="Arial" w:eastAsia="Times New Roman" w:hAnsi="Arial" w:cs="Arial"/>
        </w:rPr>
        <w:t>, Laestres, Madrid, 2006.</w:t>
      </w:r>
    </w:p>
    <w:p w14:paraId="508A0D6E"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rPr>
        <w:t>Gubern Garriga-Nogués, R.,</w:t>
      </w:r>
      <w:r w:rsidRPr="00793A7A">
        <w:rPr>
          <w:rFonts w:ascii="Arial" w:eastAsia="Times New Roman" w:hAnsi="Arial" w:cs="Arial"/>
        </w:rPr>
        <w:t xml:space="preserve"> </w:t>
      </w:r>
      <w:r w:rsidRPr="00793A7A">
        <w:rPr>
          <w:rFonts w:ascii="Arial" w:eastAsia="Times New Roman" w:hAnsi="Arial" w:cs="Arial"/>
          <w:i/>
        </w:rPr>
        <w:t>Historia el cine</w:t>
      </w:r>
      <w:r w:rsidRPr="00793A7A">
        <w:rPr>
          <w:rFonts w:ascii="Arial" w:eastAsia="Times New Roman" w:hAnsi="Arial" w:cs="Arial"/>
        </w:rPr>
        <w:t>, Anagrama, Barcelona, 2016.</w:t>
      </w:r>
    </w:p>
    <w:p w14:paraId="5B3224FA"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rPr>
        <w:t>Gutiérrez García, E.</w:t>
      </w:r>
      <w:r w:rsidRPr="00793A7A">
        <w:rPr>
          <w:rFonts w:ascii="Arial" w:eastAsia="Times New Roman" w:hAnsi="Arial" w:cs="Arial"/>
        </w:rPr>
        <w:t xml:space="preserve"> </w:t>
      </w:r>
      <w:r w:rsidRPr="00793A7A">
        <w:rPr>
          <w:rFonts w:ascii="Arial" w:eastAsia="Times New Roman" w:hAnsi="Arial" w:cs="Arial"/>
          <w:i/>
        </w:rPr>
        <w:t>Los derechos de autor sobre la obra audiovisual: el montador como creador</w:t>
      </w:r>
      <w:r w:rsidRPr="00793A7A">
        <w:rPr>
          <w:rFonts w:ascii="Arial" w:eastAsia="Times New Roman" w:hAnsi="Arial" w:cs="Arial"/>
        </w:rPr>
        <w:t>, Reus, Madrid, 2024.</w:t>
      </w:r>
    </w:p>
    <w:p w14:paraId="2DC179DE"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rPr>
        <w:t>Gutiérrez García, E.</w:t>
      </w:r>
      <w:r w:rsidRPr="00793A7A">
        <w:rPr>
          <w:rFonts w:ascii="Arial" w:eastAsia="Times New Roman" w:hAnsi="Arial" w:cs="Arial"/>
        </w:rPr>
        <w:t xml:space="preserve"> </w:t>
      </w:r>
      <w:r w:rsidRPr="00793A7A">
        <w:rPr>
          <w:rFonts w:ascii="Arial" w:eastAsia="Times New Roman" w:hAnsi="Arial" w:cs="Arial"/>
          <w:i/>
        </w:rPr>
        <w:t>Inteligencia artificial y derechos fundamentales: hacia una convivencia en la era digital</w:t>
      </w:r>
      <w:r w:rsidRPr="00793A7A">
        <w:rPr>
          <w:rFonts w:ascii="Arial" w:eastAsia="Times New Roman" w:hAnsi="Arial" w:cs="Arial"/>
        </w:rPr>
        <w:t>, Colex, Madrid, 2024b.</w:t>
      </w:r>
    </w:p>
    <w:p w14:paraId="726CF477"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Gustavo Di Gerónimo,</w:t>
      </w:r>
      <w:r w:rsidRPr="00793A7A">
        <w:rPr>
          <w:rFonts w:ascii="Arial" w:eastAsia="Times New Roman" w:hAnsi="Arial" w:cs="Arial"/>
        </w:rPr>
        <w:t xml:space="preserve"> P. G., “Crisis pandémica: la oportunidad hacia nuevas estrategias de enseñanza”, en </w:t>
      </w:r>
      <w:r w:rsidRPr="00793A7A">
        <w:rPr>
          <w:rFonts w:ascii="Arial" w:eastAsia="Times New Roman" w:hAnsi="Arial" w:cs="Arial"/>
          <w:i/>
          <w:iCs/>
        </w:rPr>
        <w:t>Innovación docente en Derecho: herramientas digitales, nuevos desarrollos y perspectiva global,</w:t>
      </w:r>
      <w:r w:rsidRPr="00793A7A">
        <w:rPr>
          <w:rFonts w:ascii="Arial" w:eastAsia="Times New Roman" w:hAnsi="Arial" w:cs="Arial"/>
        </w:rPr>
        <w:t xml:space="preserve"> obra colectiva, directores Belén Andrés Segovia, Carlos Pedrosa López, Pedro Chaparro Matamoros y Carlos Gómez Asensio, Colex, A Coruña, 2023, págs. 55- 66.</w:t>
      </w:r>
    </w:p>
    <w:p w14:paraId="58EB699F" w14:textId="77777777" w:rsidR="00BA44B2" w:rsidRPr="00793A7A" w:rsidRDefault="00BA44B2" w:rsidP="00BA44B2">
      <w:pPr>
        <w:widowControl/>
        <w:autoSpaceDE/>
        <w:autoSpaceDN/>
        <w:spacing w:after="200" w:line="259" w:lineRule="auto"/>
        <w:jc w:val="both"/>
        <w:rPr>
          <w:rFonts w:ascii="Arial" w:eastAsia="Times New Roman" w:hAnsi="Arial" w:cs="Arial"/>
          <w:lang w:val="es-ES_tradnl"/>
        </w:rPr>
      </w:pPr>
      <w:r w:rsidRPr="00793A7A">
        <w:rPr>
          <w:rFonts w:ascii="Arial" w:eastAsia="Times New Roman" w:hAnsi="Arial" w:cs="Arial"/>
          <w:smallCaps/>
        </w:rPr>
        <w:t>Horacio Flaco, Q.,</w:t>
      </w:r>
      <w:r w:rsidRPr="00793A7A">
        <w:rPr>
          <w:rFonts w:ascii="Arial" w:eastAsia="Times New Roman" w:hAnsi="Arial" w:cs="Arial"/>
        </w:rPr>
        <w:t xml:space="preserve"> </w:t>
      </w:r>
      <w:r w:rsidRPr="00793A7A">
        <w:rPr>
          <w:rFonts w:ascii="Arial" w:eastAsia="Times New Roman" w:hAnsi="Arial" w:cs="Arial"/>
          <w:i/>
        </w:rPr>
        <w:t>Epístola á los Pisones</w:t>
      </w:r>
      <w:r w:rsidRPr="00793A7A">
        <w:rPr>
          <w:rFonts w:ascii="Arial" w:eastAsia="Times New Roman" w:hAnsi="Arial" w:cs="Arial"/>
        </w:rPr>
        <w:t xml:space="preserve"> (Traducción: Marcelo Macías y García), Imprenta de Antonio Otero, Orense, 1894.</w:t>
      </w:r>
    </w:p>
    <w:p w14:paraId="5A3FE448"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rPr>
        <w:t>Hueso Montón, Á. L.</w:t>
      </w:r>
      <w:r w:rsidRPr="00793A7A">
        <w:rPr>
          <w:rFonts w:ascii="Arial" w:eastAsia="Times New Roman" w:hAnsi="Arial" w:cs="Arial"/>
        </w:rPr>
        <w:t xml:space="preserve"> El cine y el siglo XX. Ariel Historia, Barcelona, 1998.</w:t>
      </w:r>
    </w:p>
    <w:p w14:paraId="60259118"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rPr>
        <w:t>Jiménez Campo</w:t>
      </w:r>
      <w:r w:rsidRPr="00793A7A">
        <w:rPr>
          <w:rFonts w:ascii="Arial" w:eastAsia="Times New Roman" w:hAnsi="Arial" w:cs="Arial"/>
        </w:rPr>
        <w:t xml:space="preserve">, J., “La libertad ideológica” en Aragón Reyes, M., </w:t>
      </w:r>
      <w:r w:rsidRPr="00793A7A">
        <w:rPr>
          <w:rFonts w:ascii="Arial" w:eastAsia="Times New Roman" w:hAnsi="Arial" w:cs="Arial"/>
          <w:i/>
          <w:iCs/>
        </w:rPr>
        <w:t>Temas básicos de Derecho Constitucional</w:t>
      </w:r>
      <w:r w:rsidRPr="00793A7A">
        <w:rPr>
          <w:rFonts w:ascii="Arial" w:eastAsia="Times New Roman" w:hAnsi="Arial" w:cs="Arial"/>
        </w:rPr>
        <w:t>, Tomo 3, Civitas, Madrid, 2001.</w:t>
      </w:r>
    </w:p>
    <w:p w14:paraId="1C3C37FD"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rPr>
        <w:t>Jiménez Campo</w:t>
      </w:r>
      <w:r w:rsidRPr="00793A7A">
        <w:rPr>
          <w:rFonts w:ascii="Arial" w:eastAsia="Times New Roman" w:hAnsi="Arial" w:cs="Arial"/>
        </w:rPr>
        <w:t>, J. “Artículo 10.1”, en Pérez Manzano M. y Borrajo Iniesta I., Comentarios a la Constitución Española, tomo 1, Wolters Kluwer, Madrid, 2018.</w:t>
      </w:r>
    </w:p>
    <w:p w14:paraId="4D3C9876"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 xml:space="preserve">Jiménez Pineda, E. </w:t>
      </w:r>
      <w:r w:rsidRPr="00793A7A">
        <w:rPr>
          <w:rFonts w:ascii="Arial" w:eastAsia="Times New Roman" w:hAnsi="Arial" w:cs="Arial"/>
        </w:rPr>
        <w:t>y</w:t>
      </w:r>
      <w:r w:rsidRPr="00793A7A">
        <w:rPr>
          <w:rFonts w:ascii="Arial" w:eastAsia="Times New Roman" w:hAnsi="Arial" w:cs="Arial"/>
          <w:smallCaps/>
        </w:rPr>
        <w:t xml:space="preserve"> González Jiménez, P. M., </w:t>
      </w:r>
      <w:r w:rsidRPr="00793A7A">
        <w:rPr>
          <w:rFonts w:ascii="Arial" w:eastAsia="Times New Roman" w:hAnsi="Arial" w:cs="Arial"/>
        </w:rPr>
        <w:t xml:space="preserve">“Un enfoque multidisciplinar en la docencia del Derecho: Reflexiones desde la experiencia de un proyecto de innovación docente basado en el método del caso”, en </w:t>
      </w:r>
      <w:r w:rsidRPr="00793A7A">
        <w:rPr>
          <w:rFonts w:ascii="Arial" w:eastAsia="Times New Roman" w:hAnsi="Arial" w:cs="Arial"/>
          <w:i/>
          <w:iCs/>
        </w:rPr>
        <w:t>Revista Docencia y Derecho</w:t>
      </w:r>
      <w:r w:rsidRPr="00793A7A">
        <w:rPr>
          <w:rFonts w:ascii="Arial" w:eastAsia="Times New Roman" w:hAnsi="Arial" w:cs="Arial"/>
        </w:rPr>
        <w:t>, nº 17, 2021, págs. 212- 226.</w:t>
      </w:r>
    </w:p>
    <w:p w14:paraId="28B1BF82" w14:textId="77777777" w:rsidR="00BA44B2" w:rsidRPr="00793A7A" w:rsidRDefault="00BA44B2" w:rsidP="00BA44B2">
      <w:pPr>
        <w:widowControl/>
        <w:autoSpaceDE/>
        <w:autoSpaceDN/>
        <w:spacing w:after="160" w:line="259" w:lineRule="auto"/>
        <w:jc w:val="both"/>
        <w:rPr>
          <w:rFonts w:ascii="Arial" w:eastAsia="Times New Roman" w:hAnsi="Arial" w:cs="Arial"/>
          <w:color w:val="000000"/>
        </w:rPr>
      </w:pPr>
      <w:r w:rsidRPr="00793A7A">
        <w:rPr>
          <w:rFonts w:ascii="Arial" w:eastAsia="Times New Roman" w:hAnsi="Arial" w:cs="Arial"/>
          <w:smallCaps/>
          <w:color w:val="000000"/>
        </w:rPr>
        <w:t>Kelsen</w:t>
      </w:r>
      <w:r w:rsidRPr="00793A7A">
        <w:rPr>
          <w:rFonts w:ascii="Arial" w:eastAsia="Times New Roman" w:hAnsi="Arial" w:cs="Arial"/>
          <w:color w:val="000000"/>
        </w:rPr>
        <w:t xml:space="preserve">, H., </w:t>
      </w:r>
      <w:r w:rsidRPr="00793A7A">
        <w:rPr>
          <w:rFonts w:ascii="Arial" w:eastAsia="Times New Roman" w:hAnsi="Arial" w:cs="Arial"/>
          <w:i/>
          <w:color w:val="000000"/>
        </w:rPr>
        <w:t>Teoría pura del Derecho</w:t>
      </w:r>
      <w:r w:rsidRPr="00793A7A">
        <w:rPr>
          <w:rFonts w:ascii="Arial" w:eastAsia="Times New Roman" w:hAnsi="Arial" w:cs="Arial"/>
          <w:color w:val="000000"/>
        </w:rPr>
        <w:t>, Eudeba, Buenos Aires, 2009.</w:t>
      </w:r>
    </w:p>
    <w:p w14:paraId="460CB37F" w14:textId="77777777" w:rsidR="00BA44B2" w:rsidRPr="00793A7A" w:rsidRDefault="00BA44B2" w:rsidP="00BA44B2">
      <w:pPr>
        <w:widowControl/>
        <w:autoSpaceDE/>
        <w:autoSpaceDN/>
        <w:spacing w:after="200" w:line="259" w:lineRule="auto"/>
        <w:jc w:val="both"/>
        <w:rPr>
          <w:rFonts w:ascii="Arial" w:eastAsia="Times New Roman" w:hAnsi="Arial" w:cs="Arial"/>
          <w:lang w:val="es-ES_tradnl"/>
        </w:rPr>
      </w:pPr>
      <w:r w:rsidRPr="00793A7A">
        <w:rPr>
          <w:rFonts w:ascii="Arial" w:eastAsia="Times New Roman" w:hAnsi="Arial" w:cs="Arial"/>
          <w:smallCaps/>
        </w:rPr>
        <w:t>Kuspit, D.,</w:t>
      </w:r>
      <w:r w:rsidRPr="00793A7A">
        <w:rPr>
          <w:rFonts w:ascii="Arial" w:eastAsia="Times New Roman" w:hAnsi="Arial" w:cs="Arial"/>
        </w:rPr>
        <w:t xml:space="preserve"> </w:t>
      </w:r>
      <w:r w:rsidRPr="00793A7A">
        <w:rPr>
          <w:rFonts w:ascii="Arial" w:eastAsia="Times New Roman" w:hAnsi="Arial" w:cs="Arial"/>
          <w:i/>
        </w:rPr>
        <w:t>El fin del arte</w:t>
      </w:r>
      <w:r w:rsidRPr="00793A7A">
        <w:rPr>
          <w:rFonts w:ascii="Arial" w:eastAsia="Times New Roman" w:hAnsi="Arial" w:cs="Arial"/>
        </w:rPr>
        <w:t>, Akal, Madrid, 2006.</w:t>
      </w:r>
    </w:p>
    <w:p w14:paraId="704EDDBC"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lang w:val="es-ES_tradnl"/>
        </w:rPr>
        <w:t>López Picó</w:t>
      </w:r>
      <w:r w:rsidRPr="00793A7A">
        <w:rPr>
          <w:rFonts w:ascii="Arial" w:eastAsia="Times New Roman" w:hAnsi="Arial" w:cs="Arial"/>
          <w:lang w:val="es-ES_tradnl"/>
        </w:rPr>
        <w:t>, R., “</w:t>
      </w:r>
      <w:r w:rsidRPr="00793A7A">
        <w:rPr>
          <w:rFonts w:ascii="Arial" w:eastAsia="Times New Roman" w:hAnsi="Arial" w:cs="Arial"/>
          <w:bCs/>
          <w:lang w:val="es-ES_tradnl"/>
        </w:rPr>
        <w:t xml:space="preserve">El cine y la prensa escrita como medios de innovación docente en la enseñanza del Derecho Procesal”, en </w:t>
      </w:r>
      <w:r w:rsidRPr="00793A7A">
        <w:rPr>
          <w:rFonts w:ascii="Arial" w:eastAsia="Times New Roman" w:hAnsi="Arial" w:cs="Arial"/>
          <w:bCs/>
          <w:i/>
        </w:rPr>
        <w:t>REJIE: Revista Jurídica de Investigación e Innovación Educativa</w:t>
      </w:r>
      <w:r w:rsidRPr="00793A7A">
        <w:rPr>
          <w:rFonts w:ascii="Arial" w:eastAsia="Times New Roman" w:hAnsi="Arial" w:cs="Arial"/>
          <w:bCs/>
        </w:rPr>
        <w:t>, nº 19, 2019, págs. 25- 38.</w:t>
      </w:r>
    </w:p>
    <w:p w14:paraId="1C9D63E5"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López Suárez</w:t>
      </w:r>
      <w:r w:rsidRPr="00793A7A">
        <w:rPr>
          <w:rFonts w:ascii="Arial" w:eastAsia="Times New Roman" w:hAnsi="Arial" w:cs="Arial"/>
        </w:rPr>
        <w:t xml:space="preserve">, C., “La lectura como motor del aprendizaje en el Grado en Derecho”, en </w:t>
      </w:r>
      <w:r w:rsidRPr="00793A7A">
        <w:rPr>
          <w:rFonts w:ascii="Arial" w:eastAsia="Times New Roman" w:hAnsi="Arial" w:cs="Arial"/>
          <w:i/>
          <w:iCs/>
        </w:rPr>
        <w:t xml:space="preserve">La innovación educativa en Derecho. Un compromiso continuo con la docencia, </w:t>
      </w:r>
      <w:r w:rsidRPr="00793A7A">
        <w:rPr>
          <w:rFonts w:ascii="Arial" w:eastAsia="Times New Roman" w:hAnsi="Arial" w:cs="Arial"/>
        </w:rPr>
        <w:t>obra colectiva, directores Pedro Chaparro Matamoros, Carlos Pedrosa López y Belén Andrés Segovia, Colex, A Coruña, 2024, págs. 97- 105.</w:t>
      </w:r>
    </w:p>
    <w:p w14:paraId="5D0DFF90" w14:textId="77777777" w:rsidR="00BA44B2" w:rsidRPr="00793A7A" w:rsidRDefault="00BA44B2" w:rsidP="00BA44B2">
      <w:pPr>
        <w:widowControl/>
        <w:autoSpaceDE/>
        <w:autoSpaceDN/>
        <w:spacing w:after="160" w:line="259" w:lineRule="auto"/>
        <w:jc w:val="both"/>
        <w:rPr>
          <w:rFonts w:ascii="Arial" w:eastAsia="Times New Roman" w:hAnsi="Arial" w:cs="Arial"/>
        </w:rPr>
      </w:pPr>
    </w:p>
    <w:p w14:paraId="7D121A11"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Lorenzo Camacho</w:t>
      </w:r>
      <w:r w:rsidRPr="00793A7A">
        <w:rPr>
          <w:rFonts w:ascii="Arial" w:eastAsia="Times New Roman" w:hAnsi="Arial" w:cs="Arial"/>
        </w:rPr>
        <w:t xml:space="preserve">, M. S., “Aprendizaje colaborativo internacional en línea (COIL) y herramientas para su mejora y perfeccionamiento”, en </w:t>
      </w:r>
      <w:r w:rsidRPr="00793A7A">
        <w:rPr>
          <w:rFonts w:ascii="Arial" w:eastAsia="Times New Roman" w:hAnsi="Arial" w:cs="Arial"/>
          <w:i/>
          <w:iCs/>
        </w:rPr>
        <w:t xml:space="preserve">La innovación educativa en Derecho. Un compromiso continuo con la docencia, </w:t>
      </w:r>
      <w:r w:rsidRPr="00793A7A">
        <w:rPr>
          <w:rFonts w:ascii="Arial" w:eastAsia="Times New Roman" w:hAnsi="Arial" w:cs="Arial"/>
        </w:rPr>
        <w:t>obra colectiva, directores Pedro Chaparro Matamoros, Carlos Pedrosa López y Belén Andrés Segovia, Colex, A Coruña, 2024, págs. 295- 306.</w:t>
      </w:r>
    </w:p>
    <w:p w14:paraId="3A7EE773"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Marco Vila</w:t>
      </w:r>
      <w:r w:rsidRPr="00793A7A">
        <w:rPr>
          <w:rFonts w:ascii="Arial" w:eastAsia="Times New Roman" w:hAnsi="Arial" w:cs="Arial"/>
        </w:rPr>
        <w:t xml:space="preserve">, P., “La inteligencia emocional y la educación en valores como herramientas de innovación docente en el entorno digital”, en </w:t>
      </w:r>
      <w:r w:rsidRPr="00793A7A">
        <w:rPr>
          <w:rFonts w:ascii="Arial" w:eastAsia="Times New Roman" w:hAnsi="Arial" w:cs="Arial"/>
          <w:i/>
          <w:iCs/>
        </w:rPr>
        <w:t xml:space="preserve">La innovación educativa en Derecho. Un compromiso continuo con la docencia, </w:t>
      </w:r>
      <w:r w:rsidRPr="00793A7A">
        <w:rPr>
          <w:rFonts w:ascii="Arial" w:eastAsia="Times New Roman" w:hAnsi="Arial" w:cs="Arial"/>
        </w:rPr>
        <w:t>obra colectiva, directores Pedro Chaparro Matamoros, Carlos Pedrosa López y Belén Andrés Segovia, Colex, A Coruña, 2024, págs. 461- 470.</w:t>
      </w:r>
    </w:p>
    <w:p w14:paraId="3182088F" w14:textId="77777777" w:rsidR="00BA44B2" w:rsidRPr="00793A7A" w:rsidRDefault="00BA44B2" w:rsidP="00BA44B2">
      <w:pPr>
        <w:widowControl/>
        <w:autoSpaceDE/>
        <w:autoSpaceDN/>
        <w:spacing w:after="160" w:line="259" w:lineRule="auto"/>
        <w:jc w:val="both"/>
        <w:rPr>
          <w:rFonts w:ascii="Arial" w:eastAsia="Times New Roman" w:hAnsi="Arial" w:cs="Arial"/>
          <w:color w:val="000000"/>
          <w:lang w:eastAsia="es-ES_tradnl"/>
        </w:rPr>
      </w:pPr>
      <w:r w:rsidRPr="00793A7A">
        <w:rPr>
          <w:rFonts w:ascii="Arial" w:eastAsia="Times New Roman" w:hAnsi="Arial" w:cs="Arial"/>
          <w:smallCaps/>
        </w:rPr>
        <w:t>Martín de Llano</w:t>
      </w:r>
      <w:r w:rsidRPr="00793A7A">
        <w:rPr>
          <w:rFonts w:ascii="Arial" w:eastAsia="Times New Roman" w:hAnsi="Arial" w:cs="Arial"/>
        </w:rPr>
        <w:t xml:space="preserve">, “El derecho a la vida y a la integridad física y moral. Técnicas bio- médicas”, </w:t>
      </w:r>
      <w:bookmarkStart w:id="15" w:name="_Hlk198804107"/>
      <w:r w:rsidRPr="00793A7A">
        <w:rPr>
          <w:rFonts w:ascii="Arial" w:eastAsia="Times New Roman" w:hAnsi="Arial" w:cs="Arial"/>
          <w:color w:val="000000"/>
          <w:lang w:eastAsia="es-ES_tradnl"/>
        </w:rPr>
        <w:t xml:space="preserve">en </w:t>
      </w:r>
      <w:r w:rsidRPr="00793A7A">
        <w:rPr>
          <w:rFonts w:ascii="Arial" w:eastAsia="Times New Roman" w:hAnsi="Arial" w:cs="Arial"/>
          <w:i/>
          <w:iCs/>
          <w:color w:val="000000"/>
          <w:lang w:eastAsia="es-ES_tradnl"/>
        </w:rPr>
        <w:t xml:space="preserve">Derechos y libertades, </w:t>
      </w:r>
      <w:r w:rsidRPr="00793A7A">
        <w:rPr>
          <w:rFonts w:ascii="Arial" w:eastAsia="Times New Roman" w:hAnsi="Arial" w:cs="Arial"/>
          <w:color w:val="000000"/>
          <w:lang w:eastAsia="es-ES_tradnl"/>
        </w:rPr>
        <w:t>obra colectiva, coordinador Santiago Sánchez González, Editorial Universitas, Madrid, 2021, págs. 211- 236</w:t>
      </w:r>
      <w:bookmarkEnd w:id="15"/>
      <w:r w:rsidRPr="00793A7A">
        <w:rPr>
          <w:rFonts w:ascii="Arial" w:eastAsia="Times New Roman" w:hAnsi="Arial" w:cs="Arial"/>
          <w:color w:val="000000"/>
          <w:lang w:eastAsia="es-ES_tradnl"/>
        </w:rPr>
        <w:t>.</w:t>
      </w:r>
    </w:p>
    <w:p w14:paraId="648F315C"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color w:val="000000"/>
        </w:rPr>
        <w:lastRenderedPageBreak/>
        <w:t xml:space="preserve">Martínez, </w:t>
      </w:r>
      <w:r w:rsidRPr="00793A7A">
        <w:rPr>
          <w:rFonts w:ascii="Arial" w:eastAsia="Times New Roman" w:hAnsi="Arial" w:cs="Arial"/>
          <w:color w:val="000000"/>
        </w:rPr>
        <w:t xml:space="preserve">R., “La protección de datos: principios básicos”, </w:t>
      </w:r>
      <w:r w:rsidRPr="00793A7A">
        <w:rPr>
          <w:rFonts w:ascii="Arial" w:eastAsia="Times New Roman" w:hAnsi="Arial" w:cs="Arial"/>
        </w:rPr>
        <w:t xml:space="preserve">en </w:t>
      </w:r>
      <w:r w:rsidRPr="00793A7A">
        <w:rPr>
          <w:rFonts w:ascii="Arial" w:eastAsia="Times New Roman" w:hAnsi="Arial" w:cs="Arial"/>
          <w:i/>
          <w:iCs/>
        </w:rPr>
        <w:t xml:space="preserve">Derecho de la información. El ejercicio del derecho a la información y su jurisprudencia, </w:t>
      </w:r>
      <w:r w:rsidRPr="00793A7A">
        <w:rPr>
          <w:rFonts w:ascii="Arial" w:eastAsia="Times New Roman" w:hAnsi="Arial" w:cs="Arial"/>
        </w:rPr>
        <w:t>obra colectiva, directores Ignacio Bel Mallén y Loreto Corredoira y Alfonso, Centro de Estudios Políticos y Constitucionales, Madrid,</w:t>
      </w:r>
      <w:r w:rsidRPr="00793A7A">
        <w:rPr>
          <w:rFonts w:ascii="Arial" w:eastAsia="Times New Roman" w:hAnsi="Arial" w:cs="Arial"/>
          <w:color w:val="000000"/>
          <w:lang w:eastAsia="es-ES_tradnl"/>
        </w:rPr>
        <w:t xml:space="preserve"> </w:t>
      </w:r>
      <w:r w:rsidRPr="00793A7A">
        <w:rPr>
          <w:rFonts w:ascii="Arial" w:eastAsia="Times New Roman" w:hAnsi="Arial" w:cs="Arial"/>
        </w:rPr>
        <w:t>2015, págs. 349- 385.</w:t>
      </w:r>
    </w:p>
    <w:p w14:paraId="64658756"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Martínez Calvo</w:t>
      </w:r>
      <w:r w:rsidRPr="00793A7A">
        <w:rPr>
          <w:rFonts w:ascii="Arial" w:eastAsia="Times New Roman" w:hAnsi="Arial" w:cs="Arial"/>
        </w:rPr>
        <w:t xml:space="preserve">, J., “El desarrollo de las habilidades comunicativas del alumnado en Derecho a través de las presentaciones 20 por 20”, en </w:t>
      </w:r>
      <w:r w:rsidRPr="00793A7A">
        <w:rPr>
          <w:rFonts w:ascii="Arial" w:eastAsia="Times New Roman" w:hAnsi="Arial" w:cs="Arial"/>
          <w:i/>
          <w:iCs/>
        </w:rPr>
        <w:t>Innovación docente en Derecho: herramientas digitales, nuevos desarrollos y perspectiva global,</w:t>
      </w:r>
      <w:r w:rsidRPr="00793A7A">
        <w:rPr>
          <w:rFonts w:ascii="Arial" w:eastAsia="Times New Roman" w:hAnsi="Arial" w:cs="Arial"/>
        </w:rPr>
        <w:t xml:space="preserve"> obra colectiva, directores Belén Andrés Segovia, Carlos Pedrosa López, Pedro Chaparro Matamoros y Carlos Gómez Asensio, Colex, A Coruña, 2023, págs. 109- 118.</w:t>
      </w:r>
    </w:p>
    <w:p w14:paraId="2605E42E"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Mas Badía</w:t>
      </w:r>
      <w:r w:rsidRPr="00793A7A">
        <w:rPr>
          <w:rFonts w:ascii="Arial" w:eastAsia="Times New Roman" w:hAnsi="Arial" w:cs="Arial"/>
        </w:rPr>
        <w:t xml:space="preserve">, M. D., “La vivienda en el aula: aprendizaje transversal y práctico”, en </w:t>
      </w:r>
      <w:r w:rsidRPr="00793A7A">
        <w:rPr>
          <w:rFonts w:ascii="Arial" w:eastAsia="Times New Roman" w:hAnsi="Arial" w:cs="Arial"/>
          <w:i/>
          <w:iCs/>
        </w:rPr>
        <w:t xml:space="preserve">La innovación educativa en Derecho. Un compromiso continuo con la docencia, </w:t>
      </w:r>
      <w:r w:rsidRPr="00793A7A">
        <w:rPr>
          <w:rFonts w:ascii="Arial" w:eastAsia="Times New Roman" w:hAnsi="Arial" w:cs="Arial"/>
        </w:rPr>
        <w:t>obra colectiva, directores Pedro Chaparro Matamoros, Carlos Pedrosa López y Belén Andrés Segovia, Colex, A Coruña, 2024, págs. 109- 125.</w:t>
      </w:r>
    </w:p>
    <w:p w14:paraId="4B0F8ECE"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Merchán Murillo, A.,</w:t>
      </w:r>
      <w:r w:rsidRPr="00793A7A">
        <w:rPr>
          <w:rFonts w:ascii="Arial" w:eastAsia="Times New Roman" w:hAnsi="Arial" w:cs="Arial"/>
        </w:rPr>
        <w:t xml:space="preserve"> “Problemática de enseñar Derecho online”, </w:t>
      </w:r>
      <w:r w:rsidRPr="00793A7A">
        <w:rPr>
          <w:rFonts w:ascii="Arial" w:eastAsia="Times New Roman" w:hAnsi="Arial" w:cs="Arial"/>
          <w:i/>
          <w:iCs/>
        </w:rPr>
        <w:t>Alfabetizando digitalmente para la nueva docencia</w:t>
      </w:r>
      <w:r w:rsidRPr="00793A7A">
        <w:rPr>
          <w:rFonts w:ascii="Arial" w:eastAsia="Times New Roman" w:hAnsi="Arial" w:cs="Arial"/>
        </w:rPr>
        <w:t>, obra colectiva, coordinadores Clara Janneth Santos Martínez, María Dolores Martínez, María Soledad y Natalia Martínez León, Ediciones Pirámide, Madrid, 2019, págs. 297- 306.</w:t>
      </w:r>
    </w:p>
    <w:p w14:paraId="2EE6435D" w14:textId="77777777" w:rsidR="00BA44B2" w:rsidRPr="00793A7A" w:rsidRDefault="00BA44B2" w:rsidP="00BA44B2">
      <w:pPr>
        <w:widowControl/>
        <w:autoSpaceDE/>
        <w:autoSpaceDN/>
        <w:spacing w:after="200" w:line="259" w:lineRule="auto"/>
        <w:jc w:val="both"/>
        <w:rPr>
          <w:rFonts w:ascii="Arial" w:eastAsia="Times New Roman" w:hAnsi="Arial" w:cs="Arial"/>
          <w:lang w:val="es-ES_tradnl"/>
        </w:rPr>
      </w:pPr>
      <w:r w:rsidRPr="00793A7A">
        <w:rPr>
          <w:rFonts w:ascii="Arial" w:eastAsia="Times New Roman" w:hAnsi="Arial" w:cs="Arial"/>
          <w:smallCaps/>
        </w:rPr>
        <w:t>Ministerio de Cultura,</w:t>
      </w:r>
      <w:r w:rsidRPr="00793A7A">
        <w:rPr>
          <w:rFonts w:ascii="Arial" w:eastAsia="Times New Roman" w:hAnsi="Arial" w:cs="Arial"/>
          <w:lang w:val="es-ES_tradnl"/>
        </w:rPr>
        <w:t xml:space="preserve"> </w:t>
      </w:r>
      <w:r w:rsidRPr="00793A7A">
        <w:rPr>
          <w:rFonts w:ascii="Arial" w:eastAsia="Times New Roman" w:hAnsi="Arial" w:cs="Arial"/>
          <w:i/>
          <w:iCs/>
          <w:lang w:val="es-ES_tradnl"/>
        </w:rPr>
        <w:t>Anuario de estadísticas culturales 2024</w:t>
      </w:r>
      <w:r w:rsidRPr="00793A7A">
        <w:rPr>
          <w:rFonts w:ascii="Arial" w:eastAsia="Times New Roman" w:hAnsi="Arial" w:cs="Arial"/>
          <w:lang w:val="es-ES_tradnl"/>
        </w:rPr>
        <w:t>. División de Estadística y Estudios, Secretaría General Técnica, Ministerio de Cultura, Madrid, 2024.</w:t>
      </w:r>
    </w:p>
    <w:p w14:paraId="52B3080C"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lang w:val="es-ES_tradnl"/>
        </w:rPr>
        <w:t>Montejano</w:t>
      </w:r>
      <w:r w:rsidRPr="00793A7A">
        <w:rPr>
          <w:rFonts w:ascii="Arial" w:eastAsia="Times New Roman" w:hAnsi="Arial" w:cs="Arial"/>
          <w:lang w:val="es-ES_tradnl"/>
        </w:rPr>
        <w:t xml:space="preserve">, B., “Importancia del Derecho Natural en los estudios jurídicos”, en </w:t>
      </w:r>
      <w:r w:rsidRPr="00793A7A">
        <w:rPr>
          <w:rFonts w:ascii="Arial" w:eastAsia="Times New Roman" w:hAnsi="Arial" w:cs="Arial"/>
          <w:i/>
          <w:lang w:val="es-ES_tradnl"/>
        </w:rPr>
        <w:t xml:space="preserve">Verbo (Madrid): </w:t>
      </w:r>
      <w:r w:rsidRPr="00793A7A">
        <w:rPr>
          <w:rFonts w:ascii="Arial" w:eastAsia="Times New Roman" w:hAnsi="Arial" w:cs="Arial"/>
          <w:i/>
          <w:iCs/>
          <w:lang w:val="es-ES_tradnl"/>
        </w:rPr>
        <w:t>Revista de formación cívica y de acción cultural, según el derecho natural y cristiano</w:t>
      </w:r>
      <w:r w:rsidRPr="00793A7A">
        <w:rPr>
          <w:rFonts w:ascii="Arial" w:eastAsia="Times New Roman" w:hAnsi="Arial" w:cs="Arial"/>
          <w:lang w:val="es-ES_tradnl"/>
        </w:rPr>
        <w:t xml:space="preserve">, nº 387-388, </w:t>
      </w:r>
      <w:r w:rsidRPr="00793A7A">
        <w:rPr>
          <w:rFonts w:ascii="Arial" w:eastAsia="Times New Roman" w:hAnsi="Arial" w:cs="Arial"/>
        </w:rPr>
        <w:t>2000, págs. 667- 670.</w:t>
      </w:r>
    </w:p>
    <w:p w14:paraId="39489637" w14:textId="77777777" w:rsidR="00BA44B2" w:rsidRPr="00793A7A" w:rsidRDefault="00BA44B2" w:rsidP="00BA44B2">
      <w:pPr>
        <w:widowControl/>
        <w:autoSpaceDE/>
        <w:autoSpaceDN/>
        <w:spacing w:after="200" w:line="259" w:lineRule="auto"/>
        <w:jc w:val="both"/>
        <w:rPr>
          <w:rFonts w:ascii="Arial" w:eastAsia="Times New Roman" w:hAnsi="Arial" w:cs="Arial"/>
          <w:lang w:val="es-ES_tradnl"/>
        </w:rPr>
      </w:pPr>
      <w:r w:rsidRPr="00793A7A">
        <w:rPr>
          <w:rFonts w:ascii="Arial" w:eastAsia="Times New Roman" w:hAnsi="Arial" w:cs="Arial"/>
          <w:smallCaps/>
        </w:rPr>
        <w:t>Monegal, A.</w:t>
      </w:r>
      <w:r w:rsidRPr="00793A7A">
        <w:rPr>
          <w:rFonts w:ascii="Arial" w:eastAsia="Times New Roman" w:hAnsi="Arial" w:cs="Arial"/>
          <w:lang w:val="es-ES_tradnl"/>
        </w:rPr>
        <w:t xml:space="preserve"> </w:t>
      </w:r>
      <w:r w:rsidRPr="00793A7A">
        <w:rPr>
          <w:rFonts w:ascii="Arial" w:eastAsia="Times New Roman" w:hAnsi="Arial" w:cs="Arial"/>
          <w:i/>
          <w:lang w:val="es-ES_tradnl"/>
        </w:rPr>
        <w:t>Como el aire que respiramos. El sentido de la cultura. Acantilado</w:t>
      </w:r>
      <w:r w:rsidRPr="00793A7A">
        <w:rPr>
          <w:rFonts w:ascii="Arial" w:eastAsia="Times New Roman" w:hAnsi="Arial" w:cs="Arial"/>
          <w:lang w:val="es-ES_tradnl"/>
        </w:rPr>
        <w:t>, Barcelona, 2022.</w:t>
      </w:r>
    </w:p>
    <w:p w14:paraId="30B79E5D"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Morales Aldana, E.</w:t>
      </w:r>
      <w:r w:rsidRPr="00793A7A">
        <w:rPr>
          <w:rFonts w:ascii="Arial" w:eastAsia="Times New Roman" w:hAnsi="Arial" w:cs="Arial"/>
        </w:rPr>
        <w:t xml:space="preserve"> y </w:t>
      </w:r>
      <w:r w:rsidRPr="00793A7A">
        <w:rPr>
          <w:rFonts w:ascii="Arial" w:eastAsia="Times New Roman" w:hAnsi="Arial" w:cs="Arial"/>
          <w:smallCaps/>
        </w:rPr>
        <w:t>Neira Parra, L.,</w:t>
      </w:r>
      <w:r w:rsidRPr="00793A7A">
        <w:rPr>
          <w:rFonts w:ascii="Arial" w:eastAsia="Times New Roman" w:hAnsi="Arial" w:cs="Arial"/>
        </w:rPr>
        <w:t xml:space="preserve"> “La Universidad del siglo XXI y la formación en Comunicación”, en </w:t>
      </w:r>
      <w:r w:rsidRPr="00793A7A">
        <w:rPr>
          <w:rFonts w:ascii="Arial" w:eastAsia="Times New Roman" w:hAnsi="Arial" w:cs="Arial"/>
          <w:i/>
          <w:iCs/>
        </w:rPr>
        <w:t>Quórum Académico,</w:t>
      </w:r>
      <w:r w:rsidRPr="00793A7A">
        <w:rPr>
          <w:rFonts w:ascii="Arial" w:eastAsia="Times New Roman" w:hAnsi="Arial" w:cs="Arial"/>
        </w:rPr>
        <w:t xml:space="preserve"> nº 1, vol. 4, 2007, págs. 89- 99.</w:t>
      </w:r>
    </w:p>
    <w:p w14:paraId="0F431C39"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Morelle Hungría</w:t>
      </w:r>
      <w:r w:rsidRPr="00793A7A">
        <w:rPr>
          <w:rFonts w:ascii="Arial" w:eastAsia="Times New Roman" w:hAnsi="Arial" w:cs="Arial"/>
        </w:rPr>
        <w:t xml:space="preserve">, E. y </w:t>
      </w:r>
      <w:r w:rsidRPr="00793A7A">
        <w:rPr>
          <w:rFonts w:ascii="Arial" w:eastAsia="Times New Roman" w:hAnsi="Arial" w:cs="Arial"/>
          <w:smallCaps/>
        </w:rPr>
        <w:t>Raga i Vives</w:t>
      </w:r>
      <w:r w:rsidRPr="00793A7A">
        <w:rPr>
          <w:rFonts w:ascii="Arial" w:eastAsia="Times New Roman" w:hAnsi="Arial" w:cs="Arial"/>
        </w:rPr>
        <w:t xml:space="preserve">, A., “Innovación educativa a través del sistema de casos: la criminalidad económica y ecológica”, en </w:t>
      </w:r>
      <w:r w:rsidRPr="00793A7A">
        <w:rPr>
          <w:rFonts w:ascii="Arial" w:eastAsia="Times New Roman" w:hAnsi="Arial" w:cs="Arial"/>
          <w:i/>
          <w:iCs/>
        </w:rPr>
        <w:t xml:space="preserve">La innovación educativa en Derecho. Un compromiso continuo con la docencia, </w:t>
      </w:r>
      <w:r w:rsidRPr="00793A7A">
        <w:rPr>
          <w:rFonts w:ascii="Arial" w:eastAsia="Times New Roman" w:hAnsi="Arial" w:cs="Arial"/>
        </w:rPr>
        <w:t>obra colectiva, directores Pedro Chaparro Matamoros, Carlos Pedrosa López y Belén Andrés Segovia, Colex, A Coruña, 2024, págs. 135- 144.</w:t>
      </w:r>
    </w:p>
    <w:p w14:paraId="1C9E604B"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Moreno Bobadilla</w:t>
      </w:r>
      <w:r w:rsidRPr="00793A7A">
        <w:rPr>
          <w:rFonts w:ascii="Arial" w:eastAsia="Times New Roman" w:hAnsi="Arial" w:cs="Arial"/>
        </w:rPr>
        <w:t xml:space="preserve">, Á., “El cine como herramienta de innovación docente para la enseñanza del derecho”, </w:t>
      </w:r>
      <w:bookmarkStart w:id="16" w:name="_Hlk193262954"/>
      <w:bookmarkStart w:id="17" w:name="_Hlk193357409"/>
      <w:r w:rsidRPr="00793A7A">
        <w:rPr>
          <w:rFonts w:ascii="Arial" w:eastAsia="Times New Roman" w:hAnsi="Arial" w:cs="Arial"/>
        </w:rPr>
        <w:t xml:space="preserve">en </w:t>
      </w:r>
      <w:r w:rsidRPr="00793A7A">
        <w:rPr>
          <w:rFonts w:ascii="Arial" w:eastAsia="Times New Roman" w:hAnsi="Arial" w:cs="Arial"/>
          <w:i/>
          <w:iCs/>
        </w:rPr>
        <w:t xml:space="preserve">Pensamiento Jurídico Central. Volumen, 6, </w:t>
      </w:r>
      <w:r w:rsidRPr="00793A7A">
        <w:rPr>
          <w:rFonts w:ascii="Arial" w:eastAsia="Times New Roman" w:hAnsi="Arial" w:cs="Arial"/>
        </w:rPr>
        <w:t>obra colectiva, coordinadores Valentina Acuña y Federico Szczaranski, Tirant lo Blanch, Valencia</w:t>
      </w:r>
      <w:bookmarkEnd w:id="16"/>
      <w:r w:rsidRPr="00793A7A">
        <w:rPr>
          <w:rFonts w:ascii="Arial" w:eastAsia="Times New Roman" w:hAnsi="Arial" w:cs="Arial"/>
        </w:rPr>
        <w:t>, 2024, págs.</w:t>
      </w:r>
      <w:bookmarkEnd w:id="17"/>
      <w:r w:rsidRPr="00793A7A">
        <w:rPr>
          <w:rFonts w:ascii="Arial" w:eastAsia="Times New Roman" w:hAnsi="Arial" w:cs="Arial"/>
        </w:rPr>
        <w:t xml:space="preserve"> 121- 154.</w:t>
      </w:r>
    </w:p>
    <w:p w14:paraId="02E0EFD2" w14:textId="77777777" w:rsidR="00BA44B2" w:rsidRPr="00793A7A" w:rsidRDefault="00BA44B2" w:rsidP="00BA44B2">
      <w:pPr>
        <w:widowControl/>
        <w:autoSpaceDE/>
        <w:autoSpaceDN/>
        <w:spacing w:after="160" w:line="259" w:lineRule="auto"/>
        <w:jc w:val="both"/>
        <w:rPr>
          <w:rFonts w:ascii="Arial" w:eastAsia="Times New Roman" w:hAnsi="Arial" w:cs="Arial"/>
          <w:color w:val="000000"/>
        </w:rPr>
      </w:pPr>
      <w:r w:rsidRPr="00793A7A">
        <w:rPr>
          <w:rFonts w:ascii="Arial" w:eastAsia="Times New Roman" w:hAnsi="Arial" w:cs="Arial"/>
          <w:smallCaps/>
        </w:rPr>
        <w:t>Moreno Bobadilla</w:t>
      </w:r>
      <w:r w:rsidRPr="00793A7A">
        <w:rPr>
          <w:rFonts w:ascii="Arial" w:eastAsia="Times New Roman" w:hAnsi="Arial" w:cs="Arial"/>
          <w:color w:val="000000"/>
          <w:lang w:val="es-CL"/>
        </w:rPr>
        <w:t xml:space="preserve">, Á., </w:t>
      </w:r>
      <w:r w:rsidRPr="00793A7A">
        <w:rPr>
          <w:rFonts w:ascii="Arial" w:eastAsia="Times New Roman" w:hAnsi="Arial" w:cs="Arial"/>
          <w:i/>
          <w:iCs/>
          <w:color w:val="000000"/>
        </w:rPr>
        <w:t>Intimidad y menores</w:t>
      </w:r>
      <w:r w:rsidRPr="00793A7A">
        <w:rPr>
          <w:rFonts w:ascii="Arial" w:eastAsia="Times New Roman" w:hAnsi="Arial" w:cs="Arial"/>
          <w:color w:val="000000"/>
        </w:rPr>
        <w:t>, Centro de Estudios Políticos y Constitucionales, Madrid, 2017.</w:t>
      </w:r>
    </w:p>
    <w:p w14:paraId="0A5D0536"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Moreno Soler</w:t>
      </w:r>
      <w:r w:rsidRPr="00793A7A">
        <w:rPr>
          <w:rFonts w:ascii="Arial" w:eastAsia="Times New Roman" w:hAnsi="Arial" w:cs="Arial"/>
        </w:rPr>
        <w:t xml:space="preserve">, V., “Herramientas para mejorar la argumentación jurídica en el aula universitaria: fortalezas y debilidades”, en </w:t>
      </w:r>
      <w:r w:rsidRPr="00793A7A">
        <w:rPr>
          <w:rFonts w:ascii="Arial" w:eastAsia="Times New Roman" w:hAnsi="Arial" w:cs="Arial"/>
          <w:i/>
          <w:iCs/>
        </w:rPr>
        <w:t>Innovación docente en Derecho: herramientas digitales, nuevos desarrollos y perspectiva global,</w:t>
      </w:r>
      <w:r w:rsidRPr="00793A7A">
        <w:rPr>
          <w:rFonts w:ascii="Arial" w:eastAsia="Times New Roman" w:hAnsi="Arial" w:cs="Arial"/>
        </w:rPr>
        <w:t xml:space="preserve"> obra colectiva, directores Belén Andrés Segovia, Carlos Pedrosa López, Pedro Chaparro Matamoros y Carlos Gómez Asensio, Colex, A Coruña, 2023, págs. 139- 146.</w:t>
      </w:r>
    </w:p>
    <w:p w14:paraId="2D9DABC2"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rPr>
        <w:t>Navarrete, Á.</w:t>
      </w:r>
      <w:r w:rsidRPr="00793A7A">
        <w:rPr>
          <w:rFonts w:ascii="Arial" w:eastAsia="Times New Roman" w:hAnsi="Arial" w:cs="Arial"/>
        </w:rPr>
        <w:t xml:space="preserve"> “Una juez archiva el caso de la trabajadora de Iveco que se suicidó tras la difusión de un vídeo sexual”. </w:t>
      </w:r>
      <w:r w:rsidRPr="00793A7A">
        <w:rPr>
          <w:rFonts w:ascii="Arial" w:eastAsia="Times New Roman" w:hAnsi="Arial" w:cs="Arial"/>
          <w:i/>
        </w:rPr>
        <w:t>El Mundo</w:t>
      </w:r>
      <w:r w:rsidRPr="00793A7A">
        <w:rPr>
          <w:rFonts w:ascii="Arial" w:eastAsia="Times New Roman" w:hAnsi="Arial" w:cs="Arial"/>
        </w:rPr>
        <w:t xml:space="preserve">. </w:t>
      </w:r>
      <w:hyperlink r:id="rId30" w:history="1">
        <w:r w:rsidRPr="00793A7A">
          <w:rPr>
            <w:rFonts w:ascii="Arial" w:eastAsia="Times New Roman" w:hAnsi="Arial" w:cs="Arial"/>
            <w:color w:val="0563C1"/>
            <w:u w:val="single"/>
          </w:rPr>
          <w:t>https://www.elmundo.es/madrid/2020/05/25/5ecbee8b21efa03f768b4587.html</w:t>
        </w:r>
      </w:hyperlink>
      <w:r w:rsidRPr="00793A7A">
        <w:rPr>
          <w:rFonts w:ascii="Arial" w:eastAsia="Times New Roman" w:hAnsi="Arial" w:cs="Arial"/>
        </w:rPr>
        <w:t>, 25 de mayo de 2020.</w:t>
      </w:r>
    </w:p>
    <w:p w14:paraId="14D2F25C"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rPr>
        <w:t>Nichols, B.,</w:t>
      </w:r>
      <w:r w:rsidRPr="00793A7A">
        <w:rPr>
          <w:rFonts w:ascii="Arial" w:eastAsia="Times New Roman" w:hAnsi="Arial" w:cs="Arial"/>
        </w:rPr>
        <w:t xml:space="preserve"> </w:t>
      </w:r>
      <w:r w:rsidRPr="00793A7A">
        <w:rPr>
          <w:rFonts w:ascii="Arial" w:eastAsia="Times New Roman" w:hAnsi="Arial" w:cs="Arial"/>
          <w:i/>
          <w:iCs/>
        </w:rPr>
        <w:t>La representación de la realidad. Cuestiones y conceptos sobre el cine documental</w:t>
      </w:r>
      <w:r w:rsidRPr="00793A7A">
        <w:rPr>
          <w:rFonts w:ascii="Arial" w:eastAsia="Times New Roman" w:hAnsi="Arial" w:cs="Arial"/>
        </w:rPr>
        <w:t>, Paidós, Barcelona, 1997.</w:t>
      </w:r>
    </w:p>
    <w:p w14:paraId="7BA8632F" w14:textId="77777777" w:rsidR="00BA44B2" w:rsidRPr="00793A7A" w:rsidRDefault="00BA44B2" w:rsidP="00BA44B2">
      <w:pPr>
        <w:widowControl/>
        <w:autoSpaceDE/>
        <w:autoSpaceDN/>
        <w:spacing w:after="160" w:line="259" w:lineRule="auto"/>
        <w:jc w:val="both"/>
        <w:rPr>
          <w:rFonts w:ascii="Arial" w:eastAsia="Times New Roman" w:hAnsi="Arial" w:cs="Arial"/>
        </w:rPr>
      </w:pPr>
      <w:bookmarkStart w:id="18" w:name="_Hlk102470774"/>
      <w:r w:rsidRPr="00793A7A">
        <w:rPr>
          <w:rFonts w:ascii="Arial" w:eastAsia="Times New Roman" w:hAnsi="Arial" w:cs="Arial"/>
          <w:smallCaps/>
        </w:rPr>
        <w:t>Nogueira Alcalá</w:t>
      </w:r>
      <w:bookmarkEnd w:id="18"/>
      <w:r w:rsidRPr="00793A7A">
        <w:rPr>
          <w:rFonts w:ascii="Arial" w:eastAsia="Times New Roman" w:hAnsi="Arial" w:cs="Arial"/>
        </w:rPr>
        <w:t xml:space="preserve">, H., </w:t>
      </w:r>
      <w:r w:rsidRPr="00793A7A">
        <w:rPr>
          <w:rFonts w:ascii="Arial" w:eastAsia="Times New Roman" w:hAnsi="Arial" w:cs="Arial"/>
          <w:i/>
          <w:iCs/>
        </w:rPr>
        <w:t xml:space="preserve">El derecho a la libertad de opinión e información y sus límites (Honra y vida privada), </w:t>
      </w:r>
      <w:r w:rsidRPr="00793A7A">
        <w:rPr>
          <w:rFonts w:ascii="Arial" w:eastAsia="Times New Roman" w:hAnsi="Arial" w:cs="Arial"/>
        </w:rPr>
        <w:t>Legal Publishing, Santiago de Chile, 2002.</w:t>
      </w:r>
    </w:p>
    <w:p w14:paraId="05F20DA2" w14:textId="77777777" w:rsidR="00BA44B2" w:rsidRPr="00793A7A" w:rsidRDefault="00BA44B2" w:rsidP="00BA44B2">
      <w:pPr>
        <w:widowControl/>
        <w:autoSpaceDE/>
        <w:autoSpaceDN/>
        <w:spacing w:after="160" w:line="259" w:lineRule="auto"/>
        <w:jc w:val="both"/>
        <w:rPr>
          <w:rFonts w:ascii="Arial" w:eastAsia="Times New Roman" w:hAnsi="Arial" w:cs="Arial"/>
          <w:smallCaps/>
        </w:rPr>
      </w:pPr>
      <w:r w:rsidRPr="00793A7A">
        <w:rPr>
          <w:rFonts w:ascii="Arial" w:eastAsia="Times New Roman" w:hAnsi="Arial" w:cs="Arial"/>
          <w:smallCaps/>
        </w:rPr>
        <w:t>Nogueira Alcalá</w:t>
      </w:r>
      <w:r w:rsidRPr="00793A7A">
        <w:rPr>
          <w:rFonts w:ascii="Arial" w:eastAsia="Times New Roman" w:hAnsi="Arial" w:cs="Arial"/>
        </w:rPr>
        <w:t xml:space="preserve">, H., </w:t>
      </w:r>
      <w:r w:rsidRPr="00793A7A">
        <w:rPr>
          <w:rFonts w:ascii="Arial" w:eastAsia="Times New Roman" w:hAnsi="Arial" w:cs="Arial"/>
          <w:i/>
          <w:iCs/>
        </w:rPr>
        <w:t xml:space="preserve">Derechos fundamentales y garantías constitucionales. Tomo I. Dogmática de los derechos fundamentales, interpretación de los derechos, acciones constitucionales de amparo y protección, amparo interamericano y control de convencionalidad, </w:t>
      </w:r>
      <w:r w:rsidRPr="00793A7A">
        <w:rPr>
          <w:rFonts w:ascii="Arial" w:eastAsia="Times New Roman" w:hAnsi="Arial" w:cs="Arial"/>
        </w:rPr>
        <w:t>Librotecnia, Santiago de Chile, 2013.</w:t>
      </w:r>
    </w:p>
    <w:p w14:paraId="3201ABFC"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lastRenderedPageBreak/>
        <w:t xml:space="preserve">Nogueira Muñoz, </w:t>
      </w:r>
      <w:r w:rsidRPr="00793A7A">
        <w:rPr>
          <w:rFonts w:ascii="Arial" w:eastAsia="Times New Roman" w:hAnsi="Arial" w:cs="Arial"/>
        </w:rPr>
        <w:t xml:space="preserve">P., </w:t>
      </w:r>
      <w:r w:rsidRPr="00793A7A">
        <w:rPr>
          <w:rFonts w:ascii="Arial" w:eastAsia="Times New Roman" w:hAnsi="Arial" w:cs="Arial"/>
          <w:i/>
          <w:iCs/>
        </w:rPr>
        <w:t xml:space="preserve">El derecho a la propia imagen. Naturaleza jurídica y sus aspectos protegidos, </w:t>
      </w:r>
      <w:r w:rsidRPr="00793A7A">
        <w:rPr>
          <w:rFonts w:ascii="Arial" w:eastAsia="Times New Roman" w:hAnsi="Arial" w:cs="Arial"/>
        </w:rPr>
        <w:t>Librotecnia, Santiago de Chile, 2010.</w:t>
      </w:r>
    </w:p>
    <w:p w14:paraId="052FBBDE"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Núñez Martínez</w:t>
      </w:r>
      <w:r w:rsidRPr="00793A7A">
        <w:rPr>
          <w:rFonts w:ascii="Arial" w:eastAsia="Times New Roman" w:hAnsi="Arial" w:cs="Arial"/>
        </w:rPr>
        <w:t xml:space="preserve">, M. A. y </w:t>
      </w:r>
      <w:r w:rsidRPr="00793A7A">
        <w:rPr>
          <w:rFonts w:ascii="Arial" w:eastAsia="Times New Roman" w:hAnsi="Arial" w:cs="Arial"/>
          <w:smallCaps/>
        </w:rPr>
        <w:t>González Hernández</w:t>
      </w:r>
      <w:r w:rsidRPr="00793A7A">
        <w:rPr>
          <w:rFonts w:ascii="Arial" w:eastAsia="Times New Roman" w:hAnsi="Arial" w:cs="Arial"/>
        </w:rPr>
        <w:t xml:space="preserve">, E., “La innovación educativa en la universidad del siglo XXI tras la pandemia por Covid- 19”, </w:t>
      </w:r>
      <w:bookmarkStart w:id="19" w:name="_Hlk193358239"/>
      <w:r w:rsidRPr="00793A7A">
        <w:rPr>
          <w:rFonts w:ascii="Arial" w:eastAsia="Times New Roman" w:hAnsi="Arial" w:cs="Arial"/>
        </w:rPr>
        <w:t xml:space="preserve">en </w:t>
      </w:r>
      <w:r w:rsidRPr="00793A7A">
        <w:rPr>
          <w:rFonts w:ascii="Arial" w:eastAsia="Times New Roman" w:hAnsi="Arial" w:cs="Arial"/>
          <w:i/>
          <w:iCs/>
        </w:rPr>
        <w:t xml:space="preserve">Prácticas educativas en Ciencias Sociales y Jurídicas, </w:t>
      </w:r>
      <w:r w:rsidRPr="00793A7A">
        <w:rPr>
          <w:rFonts w:ascii="Arial" w:eastAsia="Times New Roman" w:hAnsi="Arial" w:cs="Arial"/>
        </w:rPr>
        <w:t>obra colectiva, directoras Isabel Serrano Maíllo y Ángela Moreno Bobadilla, Colex, A Coruña, 2023, págs.</w:t>
      </w:r>
      <w:bookmarkEnd w:id="19"/>
      <w:r w:rsidRPr="00793A7A">
        <w:rPr>
          <w:rFonts w:ascii="Arial" w:eastAsia="Times New Roman" w:hAnsi="Arial" w:cs="Arial"/>
        </w:rPr>
        <w:t xml:space="preserve"> 39- 63.</w:t>
      </w:r>
    </w:p>
    <w:p w14:paraId="1346D48C"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rPr>
        <w:t>Oficina del Alto Comisionado de las Naciones Unidas</w:t>
      </w:r>
      <w:r w:rsidRPr="00793A7A">
        <w:rPr>
          <w:rFonts w:ascii="Arial" w:eastAsia="Times New Roman" w:hAnsi="Arial" w:cs="Arial"/>
        </w:rPr>
        <w:t xml:space="preserve">. “Informe: En Venezuela los manifestantes fueron víctimas de vulneraciones y abusos de derechos humanos”. </w:t>
      </w:r>
      <w:r w:rsidRPr="00793A7A">
        <w:rPr>
          <w:rFonts w:ascii="Arial" w:eastAsia="Times New Roman" w:hAnsi="Arial" w:cs="Arial"/>
          <w:i/>
        </w:rPr>
        <w:t>Oficina del Alto Comisionado de las Naciones Unidas</w:t>
      </w:r>
      <w:r w:rsidRPr="00793A7A">
        <w:rPr>
          <w:rFonts w:ascii="Arial" w:eastAsia="Times New Roman" w:hAnsi="Arial" w:cs="Arial"/>
        </w:rPr>
        <w:t xml:space="preserve">. </w:t>
      </w:r>
      <w:hyperlink r:id="rId31" w:history="1">
        <w:r w:rsidRPr="00793A7A">
          <w:rPr>
            <w:rFonts w:ascii="Arial" w:eastAsia="Times New Roman" w:hAnsi="Arial" w:cs="Arial"/>
            <w:color w:val="0563C1"/>
            <w:u w:val="single"/>
          </w:rPr>
          <w:t>https://www.ohchr.org/es/stories/2017/08/report-protestors-venezuela-subjected-human-rights-violations-and-abuses</w:t>
        </w:r>
      </w:hyperlink>
      <w:r w:rsidRPr="00793A7A">
        <w:rPr>
          <w:rFonts w:ascii="Arial" w:eastAsia="Times New Roman" w:hAnsi="Arial" w:cs="Arial"/>
        </w:rPr>
        <w:t>, 31 de agosto de 2017a.</w:t>
      </w:r>
    </w:p>
    <w:p w14:paraId="1F54A85F" w14:textId="77777777" w:rsidR="00BA44B2" w:rsidRPr="00793A7A" w:rsidRDefault="00BA44B2" w:rsidP="00BA44B2">
      <w:pPr>
        <w:widowControl/>
        <w:autoSpaceDE/>
        <w:autoSpaceDN/>
        <w:spacing w:after="200" w:line="259" w:lineRule="auto"/>
        <w:jc w:val="both"/>
        <w:rPr>
          <w:rFonts w:ascii="Arial" w:eastAsia="Times New Roman" w:hAnsi="Arial" w:cs="Arial"/>
          <w:lang w:val="en-US"/>
        </w:rPr>
      </w:pPr>
      <w:r w:rsidRPr="00793A7A">
        <w:rPr>
          <w:rFonts w:ascii="Arial" w:eastAsia="Times New Roman" w:hAnsi="Arial" w:cs="Arial"/>
          <w:smallCaps/>
          <w:lang w:val="en-US"/>
        </w:rPr>
        <w:t xml:space="preserve">Oficina del Alto Comisionado de las Naciones Unidas </w:t>
      </w:r>
      <w:r w:rsidRPr="00793A7A">
        <w:rPr>
          <w:rFonts w:ascii="Arial" w:eastAsia="Times New Roman" w:hAnsi="Arial" w:cs="Arial"/>
          <w:i/>
          <w:lang w:val="en-US"/>
        </w:rPr>
        <w:t>Human rights violations and abuses in the context of protests in the Bolivarian Republic of Venezuela from 1 April to 31 July 2017</w:t>
      </w:r>
      <w:r w:rsidRPr="00793A7A">
        <w:rPr>
          <w:rFonts w:ascii="Arial" w:eastAsia="Times New Roman" w:hAnsi="Arial" w:cs="Arial"/>
          <w:lang w:val="en-US"/>
        </w:rPr>
        <w:t xml:space="preserve">, </w:t>
      </w:r>
      <w:r w:rsidRPr="00793A7A">
        <w:rPr>
          <w:rFonts w:ascii="Arial" w:eastAsia="Times New Roman" w:hAnsi="Arial" w:cs="Arial"/>
          <w:smallCaps/>
          <w:lang w:val="en-US"/>
        </w:rPr>
        <w:t>2017</w:t>
      </w:r>
      <w:r w:rsidRPr="00793A7A">
        <w:rPr>
          <w:rFonts w:ascii="Arial" w:eastAsia="Times New Roman" w:hAnsi="Arial" w:cs="Arial"/>
          <w:lang w:val="en-US"/>
        </w:rPr>
        <w:t>b</w:t>
      </w:r>
      <w:r w:rsidRPr="00793A7A">
        <w:rPr>
          <w:rFonts w:ascii="Arial" w:eastAsia="Times New Roman" w:hAnsi="Arial" w:cs="Arial"/>
          <w:smallCaps/>
          <w:lang w:val="en-US"/>
        </w:rPr>
        <w:t xml:space="preserve">, </w:t>
      </w:r>
      <w:r w:rsidRPr="00793A7A">
        <w:rPr>
          <w:rFonts w:ascii="Arial" w:eastAsia="Times New Roman" w:hAnsi="Arial" w:cs="Arial"/>
          <w:lang w:val="en-US"/>
        </w:rPr>
        <w:t>https://www.ohchr.org/sites/default/files/Documents/Countries/VE/HCReportVenezuela_1April-31July2017_EN.pdf</w:t>
      </w:r>
    </w:p>
    <w:p w14:paraId="0DCC101E"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Oliva León</w:t>
      </w:r>
      <w:bookmarkEnd w:id="0"/>
      <w:r w:rsidRPr="00793A7A">
        <w:rPr>
          <w:rFonts w:ascii="Arial" w:eastAsia="Times New Roman" w:hAnsi="Arial" w:cs="Arial"/>
          <w:smallCaps/>
        </w:rPr>
        <w:t>, R., “</w:t>
      </w:r>
      <w:r w:rsidRPr="00793A7A">
        <w:rPr>
          <w:rFonts w:ascii="Arial" w:eastAsia="Times New Roman" w:hAnsi="Arial" w:cs="Arial"/>
        </w:rPr>
        <w:t xml:space="preserve">Cómo enseñar sin narrar Derecho en la Universidad”, en </w:t>
      </w:r>
      <w:r w:rsidRPr="00793A7A">
        <w:rPr>
          <w:rFonts w:ascii="Arial" w:eastAsia="Times New Roman" w:hAnsi="Arial" w:cs="Arial"/>
          <w:i/>
          <w:iCs/>
        </w:rPr>
        <w:t>Revista de Educación y Derecho</w:t>
      </w:r>
      <w:r w:rsidRPr="00793A7A">
        <w:rPr>
          <w:rFonts w:ascii="Arial" w:eastAsia="Times New Roman" w:hAnsi="Arial" w:cs="Arial"/>
        </w:rPr>
        <w:t>, nº 10, abril- septiembre, 2014, págs. 1- 22.</w:t>
      </w:r>
    </w:p>
    <w:p w14:paraId="68930CF0" w14:textId="77777777" w:rsidR="00BA44B2" w:rsidRPr="00793A7A" w:rsidRDefault="00BA44B2" w:rsidP="00BA44B2">
      <w:pPr>
        <w:widowControl/>
        <w:autoSpaceDE/>
        <w:autoSpaceDN/>
        <w:spacing w:after="160" w:line="259" w:lineRule="auto"/>
        <w:jc w:val="both"/>
        <w:rPr>
          <w:rFonts w:ascii="Arial" w:eastAsia="Times New Roman" w:hAnsi="Arial" w:cs="Arial"/>
        </w:rPr>
      </w:pPr>
    </w:p>
    <w:p w14:paraId="6C643C4F" w14:textId="77777777" w:rsidR="00BA44B2" w:rsidRPr="00793A7A" w:rsidRDefault="00BA44B2" w:rsidP="00BA44B2">
      <w:pPr>
        <w:widowControl/>
        <w:autoSpaceDE/>
        <w:autoSpaceDN/>
        <w:spacing w:after="160" w:line="259" w:lineRule="auto"/>
        <w:jc w:val="both"/>
        <w:rPr>
          <w:rFonts w:ascii="Arial" w:eastAsia="Times New Roman" w:hAnsi="Arial" w:cs="Arial"/>
          <w:color w:val="000000"/>
        </w:rPr>
      </w:pPr>
      <w:r w:rsidRPr="00793A7A">
        <w:rPr>
          <w:rFonts w:ascii="Arial" w:eastAsia="Times New Roman" w:hAnsi="Arial" w:cs="Arial"/>
          <w:smallCaps/>
        </w:rPr>
        <w:t xml:space="preserve">Oñate Vera, </w:t>
      </w:r>
      <w:r w:rsidRPr="00793A7A">
        <w:rPr>
          <w:rFonts w:ascii="Arial" w:eastAsia="Times New Roman" w:hAnsi="Arial" w:cs="Arial"/>
        </w:rPr>
        <w:t>E., “El derecho a la protección de datos personales en Sudamérica y su perspectiva normativa”, en</w:t>
      </w:r>
      <w:r w:rsidRPr="00793A7A">
        <w:rPr>
          <w:rFonts w:ascii="Arial" w:eastAsia="Times New Roman" w:hAnsi="Arial" w:cs="Arial"/>
          <w:color w:val="000000"/>
        </w:rPr>
        <w:t xml:space="preserve"> </w:t>
      </w:r>
      <w:r w:rsidRPr="00793A7A">
        <w:rPr>
          <w:rFonts w:ascii="Arial" w:eastAsia="Times New Roman" w:hAnsi="Arial" w:cs="Arial"/>
          <w:i/>
          <w:iCs/>
          <w:color w:val="000000"/>
        </w:rPr>
        <w:t>El derecho a la protección de datos personales en Europa y América: dos visiones para una misma realidad</w:t>
      </w:r>
      <w:r w:rsidRPr="00793A7A">
        <w:rPr>
          <w:rFonts w:ascii="Arial" w:eastAsia="Times New Roman" w:hAnsi="Arial" w:cs="Arial"/>
          <w:color w:val="000000"/>
        </w:rPr>
        <w:t>, obra colectiva, directoras Ángela Moreno Bobadilla e Isabel Serrano Maíllo, Tirant lo Blanch, Valencia, 2021, págs. 205- 234.</w:t>
      </w:r>
    </w:p>
    <w:p w14:paraId="5C6A9CD5" w14:textId="77777777" w:rsidR="00BA44B2" w:rsidRPr="00793A7A" w:rsidRDefault="00BA44B2" w:rsidP="00BA44B2">
      <w:pPr>
        <w:widowControl/>
        <w:autoSpaceDE/>
        <w:autoSpaceDN/>
        <w:spacing w:after="160" w:line="259" w:lineRule="auto"/>
        <w:jc w:val="both"/>
        <w:rPr>
          <w:rFonts w:ascii="Arial" w:eastAsia="Times New Roman" w:hAnsi="Arial" w:cs="Arial"/>
          <w:i/>
          <w:iCs/>
        </w:rPr>
      </w:pPr>
      <w:r w:rsidRPr="00793A7A">
        <w:rPr>
          <w:rFonts w:ascii="Arial" w:eastAsia="Times New Roman" w:hAnsi="Arial" w:cs="Arial"/>
          <w:smallCaps/>
        </w:rPr>
        <w:t>Palanca Soler, A.</w:t>
      </w:r>
      <w:r w:rsidRPr="00793A7A">
        <w:rPr>
          <w:rFonts w:ascii="Arial" w:eastAsia="Times New Roman" w:hAnsi="Arial" w:cs="Arial"/>
        </w:rPr>
        <w:t xml:space="preserve"> y </w:t>
      </w:r>
      <w:r w:rsidRPr="00793A7A">
        <w:rPr>
          <w:rFonts w:ascii="Arial" w:eastAsia="Times New Roman" w:hAnsi="Arial" w:cs="Arial"/>
          <w:smallCaps/>
        </w:rPr>
        <w:t>Miramontes Sequeiros, L. C.,</w:t>
      </w:r>
      <w:r w:rsidRPr="00793A7A">
        <w:rPr>
          <w:rFonts w:ascii="Arial" w:eastAsia="Times New Roman" w:hAnsi="Arial" w:cs="Arial"/>
        </w:rPr>
        <w:t xml:space="preserve"> “Otra forma de interpretar el plan Bolonia”, en</w:t>
      </w:r>
      <w:r w:rsidRPr="00793A7A">
        <w:rPr>
          <w:rFonts w:ascii="Arial" w:eastAsia="Times New Roman" w:hAnsi="Arial" w:cs="Arial"/>
          <w:i/>
          <w:iCs/>
        </w:rPr>
        <w:t xml:space="preserve"> Presente y futuro de la docencia universitaria, </w:t>
      </w:r>
      <w:r w:rsidRPr="00793A7A">
        <w:rPr>
          <w:rFonts w:ascii="Arial" w:eastAsia="Times New Roman" w:hAnsi="Arial" w:cs="Arial"/>
        </w:rPr>
        <w:t>obra colectiva, coordinadores Pedro Membiela Iglesia, María Isabel Cebreiros Iglesias y Natalia Casado Bailón, Educación Editora, Madrid, 2016, págs. 81- 86.</w:t>
      </w:r>
      <w:r w:rsidRPr="00793A7A">
        <w:rPr>
          <w:rFonts w:ascii="Arial" w:eastAsia="Times New Roman" w:hAnsi="Arial" w:cs="Arial"/>
          <w:i/>
          <w:iCs/>
        </w:rPr>
        <w:t xml:space="preserve"> </w:t>
      </w:r>
    </w:p>
    <w:p w14:paraId="010F7438"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iCs/>
          <w:smallCaps/>
        </w:rPr>
        <w:t>Palomares Bravo</w:t>
      </w:r>
      <w:r w:rsidRPr="00793A7A">
        <w:rPr>
          <w:rFonts w:ascii="Arial" w:eastAsia="Times New Roman" w:hAnsi="Arial" w:cs="Arial"/>
          <w:iCs/>
        </w:rPr>
        <w:t xml:space="preserve">, J., “El </w:t>
      </w:r>
      <w:r w:rsidRPr="00793A7A">
        <w:rPr>
          <w:rFonts w:ascii="Arial" w:eastAsia="Times New Roman" w:hAnsi="Arial" w:cs="Arial"/>
          <w:i/>
        </w:rPr>
        <w:t>feeback</w:t>
      </w:r>
      <w:r w:rsidRPr="00793A7A">
        <w:rPr>
          <w:rFonts w:ascii="Arial" w:eastAsia="Times New Roman" w:hAnsi="Arial" w:cs="Arial"/>
          <w:iCs/>
        </w:rPr>
        <w:t xml:space="preserve"> del alumnado como herramienta docente en el ámbito del Derecho”, </w:t>
      </w:r>
      <w:r w:rsidRPr="00793A7A">
        <w:rPr>
          <w:rFonts w:ascii="Arial" w:eastAsia="Times New Roman" w:hAnsi="Arial" w:cs="Arial"/>
        </w:rPr>
        <w:t xml:space="preserve">en </w:t>
      </w:r>
      <w:r w:rsidRPr="00793A7A">
        <w:rPr>
          <w:rFonts w:ascii="Arial" w:eastAsia="Times New Roman" w:hAnsi="Arial" w:cs="Arial"/>
          <w:i/>
          <w:iCs/>
        </w:rPr>
        <w:t xml:space="preserve">La innovación educativa en Derecho. Un compromiso continuo con la docencia, </w:t>
      </w:r>
      <w:r w:rsidRPr="00793A7A">
        <w:rPr>
          <w:rFonts w:ascii="Arial" w:eastAsia="Times New Roman" w:hAnsi="Arial" w:cs="Arial"/>
        </w:rPr>
        <w:t>obra colectiva, directores Pedro Chaparro Matamoros, Carlos Pedrosa López y Belén Andrés Segovia, Colex, A Coruña, 2024, págs.</w:t>
      </w:r>
      <w:r w:rsidRPr="00793A7A">
        <w:rPr>
          <w:rFonts w:ascii="Arial" w:eastAsia="Times New Roman" w:hAnsi="Arial" w:cs="Arial"/>
          <w:iCs/>
        </w:rPr>
        <w:t xml:space="preserve"> </w:t>
      </w:r>
      <w:r w:rsidRPr="00793A7A">
        <w:rPr>
          <w:rFonts w:ascii="Arial" w:eastAsia="Times New Roman" w:hAnsi="Arial" w:cs="Arial"/>
        </w:rPr>
        <w:t>474- 482.</w:t>
      </w:r>
    </w:p>
    <w:p w14:paraId="48EA3DD8"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Paredes</w:t>
      </w:r>
      <w:r w:rsidRPr="00793A7A">
        <w:rPr>
          <w:rFonts w:ascii="Arial" w:eastAsia="Times New Roman" w:hAnsi="Arial" w:cs="Arial"/>
        </w:rPr>
        <w:t xml:space="preserve">, T., “Desafío en un mundo globalizado: respeto por la libertad de conciencia en el contexto enseñanza aprendizaje”, en </w:t>
      </w:r>
      <w:r w:rsidRPr="00793A7A">
        <w:rPr>
          <w:rFonts w:ascii="Arial" w:eastAsia="Times New Roman" w:hAnsi="Arial" w:cs="Arial"/>
          <w:i/>
          <w:iCs/>
        </w:rPr>
        <w:t>Innovación docente en Derecho: herramientas digitales, nuevos desarrollos y perspectiva global,</w:t>
      </w:r>
      <w:r w:rsidRPr="00793A7A">
        <w:rPr>
          <w:rFonts w:ascii="Arial" w:eastAsia="Times New Roman" w:hAnsi="Arial" w:cs="Arial"/>
        </w:rPr>
        <w:t xml:space="preserve"> obra colectiva, directores Belén Andrés Segovia, Carlos Pedrosa López, Pedro Chaparro Matamoros y Carlos Gómez Asensio, Colex, A Coruña, 2023, págs. 251- 263.</w:t>
      </w:r>
    </w:p>
    <w:p w14:paraId="5D535578" w14:textId="77777777" w:rsidR="00BA44B2" w:rsidRPr="00793A7A" w:rsidRDefault="00BA44B2" w:rsidP="00BA44B2">
      <w:pPr>
        <w:widowControl/>
        <w:autoSpaceDE/>
        <w:autoSpaceDN/>
        <w:spacing w:after="200" w:line="259" w:lineRule="auto"/>
        <w:jc w:val="both"/>
        <w:rPr>
          <w:rFonts w:ascii="Arial" w:eastAsia="Times New Roman" w:hAnsi="Arial" w:cs="Arial"/>
          <w:lang w:val="es-ES_tradnl"/>
        </w:rPr>
      </w:pPr>
      <w:r w:rsidRPr="00793A7A">
        <w:rPr>
          <w:rFonts w:ascii="Arial" w:eastAsia="Times New Roman" w:hAnsi="Arial" w:cs="Arial"/>
          <w:smallCaps/>
        </w:rPr>
        <w:t>Pecourt Gracia, J.</w:t>
      </w:r>
      <w:r w:rsidRPr="00793A7A">
        <w:rPr>
          <w:rFonts w:ascii="Arial" w:eastAsia="Times New Roman" w:hAnsi="Arial" w:cs="Arial"/>
          <w:lang w:val="es-ES_tradnl"/>
        </w:rPr>
        <w:t xml:space="preserve"> "La esfera pública digital y el activismo político", en </w:t>
      </w:r>
      <w:r w:rsidRPr="00793A7A">
        <w:rPr>
          <w:rFonts w:ascii="Arial" w:eastAsia="Times New Roman" w:hAnsi="Arial" w:cs="Arial"/>
          <w:i/>
          <w:lang w:val="es-ES_tradnl"/>
        </w:rPr>
        <w:t>Política y Sociedad</w:t>
      </w:r>
      <w:r w:rsidRPr="00793A7A">
        <w:rPr>
          <w:rFonts w:ascii="Arial" w:eastAsia="Times New Roman" w:hAnsi="Arial" w:cs="Arial"/>
          <w:lang w:val="es-ES_tradnl"/>
        </w:rPr>
        <w:t>, nº1, vol. 52, , 2015, págs. 75-98.</w:t>
      </w:r>
    </w:p>
    <w:p w14:paraId="6102C544"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iCs/>
          <w:smallCaps/>
        </w:rPr>
        <w:t>Pedrosa López</w:t>
      </w:r>
      <w:r w:rsidRPr="00793A7A">
        <w:rPr>
          <w:rFonts w:ascii="Arial" w:eastAsia="Times New Roman" w:hAnsi="Arial" w:cs="Arial"/>
          <w:iCs/>
        </w:rPr>
        <w:t xml:space="preserve">, C., “La innovación docente alineada con los objetivos de desarrollo sostenible”, </w:t>
      </w:r>
      <w:r w:rsidRPr="00793A7A">
        <w:rPr>
          <w:rFonts w:ascii="Arial" w:eastAsia="Times New Roman" w:hAnsi="Arial" w:cs="Arial"/>
        </w:rPr>
        <w:t xml:space="preserve">en </w:t>
      </w:r>
      <w:r w:rsidRPr="00793A7A">
        <w:rPr>
          <w:rFonts w:ascii="Arial" w:eastAsia="Times New Roman" w:hAnsi="Arial" w:cs="Arial"/>
          <w:i/>
          <w:iCs/>
        </w:rPr>
        <w:t xml:space="preserve">La innovación educativa en Derecho. Un compromiso continuo con la docencia, </w:t>
      </w:r>
      <w:r w:rsidRPr="00793A7A">
        <w:rPr>
          <w:rFonts w:ascii="Arial" w:eastAsia="Times New Roman" w:hAnsi="Arial" w:cs="Arial"/>
        </w:rPr>
        <w:t>obra colectiva, directores Pedro Chaparro Matamoros, Carlos Pedrosa López y Belén Andrés Segovia, Colex, A Coruña, 2024, págs.</w:t>
      </w:r>
      <w:r w:rsidRPr="00793A7A">
        <w:rPr>
          <w:rFonts w:ascii="Arial" w:eastAsia="Times New Roman" w:hAnsi="Arial" w:cs="Arial"/>
          <w:iCs/>
        </w:rPr>
        <w:t xml:space="preserve"> </w:t>
      </w:r>
      <w:r w:rsidRPr="00793A7A">
        <w:rPr>
          <w:rFonts w:ascii="Arial" w:eastAsia="Times New Roman" w:hAnsi="Arial" w:cs="Arial"/>
        </w:rPr>
        <w:t>420- 430.</w:t>
      </w:r>
    </w:p>
    <w:p w14:paraId="4256B864" w14:textId="77777777" w:rsidR="00BA44B2" w:rsidRPr="00793A7A" w:rsidRDefault="00BA44B2" w:rsidP="00BA44B2">
      <w:pPr>
        <w:widowControl/>
        <w:autoSpaceDE/>
        <w:autoSpaceDN/>
        <w:spacing w:after="160" w:line="259" w:lineRule="auto"/>
        <w:jc w:val="both"/>
        <w:rPr>
          <w:rFonts w:ascii="Arial" w:eastAsia="Times New Roman" w:hAnsi="Arial" w:cs="Arial"/>
          <w:iCs/>
        </w:rPr>
      </w:pPr>
      <w:r w:rsidRPr="00793A7A">
        <w:rPr>
          <w:rFonts w:ascii="Arial" w:eastAsia="Times New Roman" w:hAnsi="Arial" w:cs="Arial"/>
          <w:smallCaps/>
        </w:rPr>
        <w:t>Pedrosa López,</w:t>
      </w:r>
      <w:r w:rsidRPr="00793A7A">
        <w:rPr>
          <w:rFonts w:ascii="Arial" w:eastAsia="Times New Roman" w:hAnsi="Arial" w:cs="Arial"/>
        </w:rPr>
        <w:t xml:space="preserve"> C., “Modulación de técnicas analógicas a digitales para incentivar el aprendizaje”, en </w:t>
      </w:r>
      <w:r w:rsidRPr="00793A7A">
        <w:rPr>
          <w:rFonts w:ascii="Arial" w:eastAsia="Times New Roman" w:hAnsi="Arial" w:cs="Arial"/>
          <w:i/>
          <w:iCs/>
        </w:rPr>
        <w:t>Innovación docente en Derecho: herramientas digitales, nuevos desarrollos y perspectiva global,</w:t>
      </w:r>
      <w:r w:rsidRPr="00793A7A">
        <w:rPr>
          <w:rFonts w:ascii="Arial" w:eastAsia="Times New Roman" w:hAnsi="Arial" w:cs="Arial"/>
        </w:rPr>
        <w:t xml:space="preserve"> obra colectiva, directores Belén Andrés Segovia, Carlos Pedrosa López, Pedro Chaparro Matamoros y Carlos Gómez Asensio, Colex, A Coruña, 2023, págs. 67- 76.</w:t>
      </w:r>
    </w:p>
    <w:p w14:paraId="13ECA361" w14:textId="77777777" w:rsidR="00BA44B2" w:rsidRPr="00793A7A" w:rsidRDefault="00BA44B2" w:rsidP="00BA44B2">
      <w:pPr>
        <w:widowControl/>
        <w:autoSpaceDE/>
        <w:autoSpaceDN/>
        <w:spacing w:after="200" w:line="259" w:lineRule="auto"/>
        <w:jc w:val="both"/>
        <w:rPr>
          <w:rFonts w:ascii="Arial" w:eastAsia="Times New Roman" w:hAnsi="Arial" w:cs="Arial"/>
          <w:bCs/>
          <w:lang w:val="es-ES_tradnl"/>
        </w:rPr>
      </w:pPr>
      <w:r w:rsidRPr="00793A7A">
        <w:rPr>
          <w:rFonts w:ascii="Arial" w:eastAsia="Times New Roman" w:hAnsi="Arial" w:cs="Arial"/>
          <w:smallCaps/>
        </w:rPr>
        <w:t>Pérez Estrada, M. J.,</w:t>
      </w:r>
      <w:r w:rsidRPr="00793A7A">
        <w:rPr>
          <w:rFonts w:ascii="Arial" w:eastAsia="Times New Roman" w:hAnsi="Arial" w:cs="Arial"/>
        </w:rPr>
        <w:t xml:space="preserve"> </w:t>
      </w:r>
      <w:r w:rsidRPr="00793A7A">
        <w:rPr>
          <w:rFonts w:ascii="Arial" w:eastAsia="Times New Roman" w:hAnsi="Arial" w:cs="Arial"/>
          <w:i/>
        </w:rPr>
        <w:t>Fundamentos jurídicos para el uso de la inteligencia artificial en los órganos judiciales</w:t>
      </w:r>
      <w:r w:rsidRPr="00793A7A">
        <w:rPr>
          <w:rFonts w:ascii="Arial" w:eastAsia="Times New Roman" w:hAnsi="Arial" w:cs="Arial"/>
        </w:rPr>
        <w:t>, Tirant lo Blanch, Valencia, 2022.</w:t>
      </w:r>
    </w:p>
    <w:p w14:paraId="78448BEA" w14:textId="77777777" w:rsidR="00BA44B2" w:rsidRPr="00793A7A" w:rsidRDefault="00BA44B2" w:rsidP="00BA44B2">
      <w:pPr>
        <w:widowControl/>
        <w:autoSpaceDE/>
        <w:autoSpaceDN/>
        <w:spacing w:after="200" w:line="259" w:lineRule="auto"/>
        <w:jc w:val="both"/>
        <w:rPr>
          <w:rFonts w:ascii="Arial" w:eastAsia="Times New Roman" w:hAnsi="Arial" w:cs="Arial"/>
          <w:lang w:val="es-ES_tradnl"/>
        </w:rPr>
      </w:pPr>
      <w:r w:rsidRPr="00793A7A">
        <w:rPr>
          <w:rFonts w:ascii="Arial" w:eastAsia="Times New Roman" w:hAnsi="Arial" w:cs="Arial"/>
          <w:smallCaps/>
        </w:rPr>
        <w:t>Pérez Triviño, J. L., “</w:t>
      </w:r>
      <w:r w:rsidRPr="00793A7A">
        <w:rPr>
          <w:rFonts w:ascii="Arial" w:eastAsia="Times New Roman" w:hAnsi="Arial" w:cs="Arial"/>
          <w:lang w:val="es-ES_tradnl"/>
        </w:rPr>
        <w:t xml:space="preserve">Cine y Derecho. Aplicaciones docentes”, en </w:t>
      </w:r>
      <w:r w:rsidRPr="00793A7A">
        <w:rPr>
          <w:rFonts w:ascii="Arial" w:eastAsia="Times New Roman" w:hAnsi="Arial" w:cs="Arial"/>
          <w:i/>
        </w:rPr>
        <w:t>Quaderns de cine</w:t>
      </w:r>
      <w:r w:rsidRPr="00793A7A">
        <w:rPr>
          <w:rFonts w:ascii="Arial" w:eastAsia="Times New Roman" w:hAnsi="Arial" w:cs="Arial"/>
        </w:rPr>
        <w:t>, nº 1 (Ejemplar dedicado a: Cine i ensenyament), Universidad de Alicante, Alicante, 2007,</w:t>
      </w:r>
      <w:r w:rsidRPr="00793A7A">
        <w:rPr>
          <w:rFonts w:ascii="Arial" w:eastAsia="Times New Roman" w:hAnsi="Arial" w:cs="Arial"/>
          <w:lang w:val="es-ES_tradnl"/>
        </w:rPr>
        <w:t xml:space="preserve"> págs. 69-78.</w:t>
      </w:r>
    </w:p>
    <w:p w14:paraId="78B87B60" w14:textId="77777777" w:rsidR="00BA44B2" w:rsidRPr="00793A7A" w:rsidRDefault="00BA44B2" w:rsidP="00BA44B2">
      <w:pPr>
        <w:widowControl/>
        <w:autoSpaceDE/>
        <w:autoSpaceDN/>
        <w:spacing w:after="200" w:line="259" w:lineRule="auto"/>
        <w:jc w:val="both"/>
        <w:rPr>
          <w:rFonts w:ascii="Arial" w:eastAsia="Times New Roman" w:hAnsi="Arial" w:cs="Arial"/>
          <w:bCs/>
          <w:lang w:val="es-ES_tradnl"/>
        </w:rPr>
      </w:pPr>
      <w:r w:rsidRPr="00793A7A">
        <w:rPr>
          <w:rFonts w:ascii="Arial" w:eastAsia="Times New Roman" w:hAnsi="Arial" w:cs="Arial"/>
          <w:smallCaps/>
        </w:rPr>
        <w:lastRenderedPageBreak/>
        <w:t>Pérez Royo, J.,</w:t>
      </w:r>
      <w:r w:rsidRPr="00793A7A">
        <w:rPr>
          <w:rFonts w:ascii="Arial" w:eastAsia="Times New Roman" w:hAnsi="Arial" w:cs="Arial"/>
          <w:bCs/>
          <w:lang w:val="es-ES_tradnl"/>
        </w:rPr>
        <w:t xml:space="preserve"> “Encuentro entre ficciones: derecho y cine”, en </w:t>
      </w:r>
      <w:r w:rsidRPr="00793A7A">
        <w:rPr>
          <w:rFonts w:ascii="Arial" w:eastAsia="Times New Roman" w:hAnsi="Arial" w:cs="Arial"/>
          <w:bCs/>
          <w:i/>
          <w:iCs/>
          <w:lang w:val="es-ES_tradnl"/>
        </w:rPr>
        <w:t>Derecho al cine. Una introducción cinematográfica al Derecho Constitucional</w:t>
      </w:r>
      <w:r w:rsidRPr="00793A7A">
        <w:rPr>
          <w:rFonts w:ascii="Arial" w:eastAsia="Times New Roman" w:hAnsi="Arial" w:cs="Arial"/>
          <w:bCs/>
          <w:lang w:val="es-ES_tradnl"/>
        </w:rPr>
        <w:t>, obra colectiva, coordinador Abraham Barrero Ortega, Tirant lo Blanch, Valencia, 2011, págs. 11-16.</w:t>
      </w:r>
    </w:p>
    <w:p w14:paraId="58621D51" w14:textId="77777777" w:rsidR="00BA44B2" w:rsidRPr="00793A7A" w:rsidRDefault="00BA44B2" w:rsidP="00BA44B2">
      <w:pPr>
        <w:widowControl/>
        <w:autoSpaceDE/>
        <w:autoSpaceDN/>
        <w:spacing w:after="160" w:line="259" w:lineRule="auto"/>
        <w:jc w:val="both"/>
        <w:rPr>
          <w:rFonts w:ascii="Arial" w:eastAsia="Times New Roman" w:hAnsi="Arial" w:cs="Arial"/>
          <w:color w:val="000000"/>
        </w:rPr>
      </w:pPr>
      <w:r w:rsidRPr="00793A7A">
        <w:rPr>
          <w:rFonts w:ascii="Arial" w:eastAsia="Times New Roman" w:hAnsi="Arial" w:cs="Arial"/>
          <w:smallCaps/>
          <w:color w:val="000000"/>
        </w:rPr>
        <w:t>Pérez Triviño</w:t>
      </w:r>
      <w:r w:rsidRPr="00793A7A">
        <w:rPr>
          <w:rFonts w:ascii="Arial" w:eastAsia="Times New Roman" w:hAnsi="Arial" w:cs="Arial"/>
          <w:color w:val="000000"/>
        </w:rPr>
        <w:t xml:space="preserve">, J. L., </w:t>
      </w:r>
      <w:r w:rsidRPr="00793A7A">
        <w:rPr>
          <w:rFonts w:ascii="Arial" w:eastAsia="Times New Roman" w:hAnsi="Arial" w:cs="Arial"/>
          <w:lang w:val="es-ES_tradnl"/>
        </w:rPr>
        <w:t xml:space="preserve">“Cine y Derecho. Aplicaciones docentes”, en </w:t>
      </w:r>
      <w:r w:rsidRPr="00793A7A">
        <w:rPr>
          <w:rFonts w:ascii="Arial" w:eastAsia="Times New Roman" w:hAnsi="Arial" w:cs="Arial"/>
          <w:i/>
        </w:rPr>
        <w:t>Quaderns de cine</w:t>
      </w:r>
      <w:r w:rsidRPr="00793A7A">
        <w:rPr>
          <w:rFonts w:ascii="Arial" w:eastAsia="Times New Roman" w:hAnsi="Arial" w:cs="Arial"/>
        </w:rPr>
        <w:t>, nº 1, Ejemplar dedicado a: Cine i ensenyament), 2007</w:t>
      </w:r>
      <w:r w:rsidRPr="00793A7A">
        <w:rPr>
          <w:rFonts w:ascii="Arial" w:eastAsia="Times New Roman" w:hAnsi="Arial" w:cs="Arial"/>
          <w:color w:val="000000"/>
        </w:rPr>
        <w:t>, págs. 69- 78.</w:t>
      </w:r>
    </w:p>
    <w:p w14:paraId="470B879D"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Pérez Vallejo</w:t>
      </w:r>
      <w:r w:rsidRPr="00793A7A">
        <w:rPr>
          <w:rFonts w:ascii="Arial" w:eastAsia="Times New Roman" w:hAnsi="Arial" w:cs="Arial"/>
        </w:rPr>
        <w:t>, A. M., “</w:t>
      </w:r>
      <w:r w:rsidRPr="00793A7A">
        <w:rPr>
          <w:rFonts w:ascii="Arial" w:eastAsia="Times New Roman" w:hAnsi="Arial" w:cs="Arial"/>
          <w:lang w:val="es-ES_tradnl"/>
        </w:rPr>
        <w:t xml:space="preserve">Enseñanza práctica del Derecho Civil: replanteamiento metodológico y experiencias de innovación”, en </w:t>
      </w:r>
      <w:r w:rsidRPr="00793A7A">
        <w:rPr>
          <w:rFonts w:ascii="Arial" w:eastAsia="Times New Roman" w:hAnsi="Arial" w:cs="Arial"/>
          <w:i/>
        </w:rPr>
        <w:t>Revista de educación y derecho</w:t>
      </w:r>
      <w:r w:rsidRPr="00793A7A">
        <w:rPr>
          <w:rFonts w:ascii="Arial" w:eastAsia="Times New Roman" w:hAnsi="Arial" w:cs="Arial"/>
        </w:rPr>
        <w:t>, nº 8,</w:t>
      </w:r>
      <w:r w:rsidRPr="00793A7A">
        <w:rPr>
          <w:rFonts w:ascii="Arial" w:eastAsia="Times New Roman" w:hAnsi="Arial" w:cs="Arial"/>
          <w:i/>
        </w:rPr>
        <w:t xml:space="preserve"> </w:t>
      </w:r>
      <w:r w:rsidRPr="00793A7A">
        <w:rPr>
          <w:rFonts w:ascii="Arial" w:eastAsia="Times New Roman" w:hAnsi="Arial" w:cs="Arial"/>
        </w:rPr>
        <w:t>2013, págs. 151- 168.</w:t>
      </w:r>
    </w:p>
    <w:p w14:paraId="205E6E0D" w14:textId="77777777" w:rsidR="00BA44B2" w:rsidRPr="00793A7A" w:rsidRDefault="00BA44B2" w:rsidP="00BA44B2">
      <w:pPr>
        <w:widowControl/>
        <w:autoSpaceDE/>
        <w:autoSpaceDN/>
        <w:spacing w:after="160" w:line="259" w:lineRule="auto"/>
        <w:jc w:val="both"/>
        <w:rPr>
          <w:rFonts w:ascii="Arial" w:eastAsia="Times New Roman" w:hAnsi="Arial" w:cs="Arial"/>
          <w:i/>
          <w:iCs/>
        </w:rPr>
      </w:pPr>
    </w:p>
    <w:p w14:paraId="61B09E4B"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Piña Jiménez, I.,</w:t>
      </w:r>
      <w:r w:rsidRPr="00793A7A">
        <w:rPr>
          <w:rFonts w:ascii="Arial" w:eastAsia="Times New Roman" w:hAnsi="Arial" w:cs="Arial"/>
        </w:rPr>
        <w:t xml:space="preserve"> “La universidad en el siglo XXI”, en </w:t>
      </w:r>
      <w:r w:rsidRPr="00793A7A">
        <w:rPr>
          <w:rFonts w:ascii="Arial" w:eastAsia="Times New Roman" w:hAnsi="Arial" w:cs="Arial"/>
          <w:i/>
          <w:iCs/>
        </w:rPr>
        <w:t>Revista de la educación superior</w:t>
      </w:r>
      <w:r w:rsidRPr="00793A7A">
        <w:rPr>
          <w:rFonts w:ascii="Arial" w:eastAsia="Times New Roman" w:hAnsi="Arial" w:cs="Arial"/>
        </w:rPr>
        <w:t>, nº 138, vol. 35, 2006, págs. 115- 122.</w:t>
      </w:r>
    </w:p>
    <w:p w14:paraId="4FB59E94" w14:textId="77777777" w:rsidR="00BA44B2" w:rsidRPr="00793A7A" w:rsidRDefault="00BA44B2" w:rsidP="00BA44B2">
      <w:pPr>
        <w:widowControl/>
        <w:autoSpaceDE/>
        <w:autoSpaceDN/>
        <w:spacing w:after="160" w:line="259" w:lineRule="auto"/>
        <w:jc w:val="both"/>
        <w:rPr>
          <w:rFonts w:ascii="Arial" w:eastAsia="Times New Roman" w:hAnsi="Arial" w:cs="Arial"/>
        </w:rPr>
      </w:pPr>
      <w:bookmarkStart w:id="20" w:name="_Hlk133317840"/>
      <w:r w:rsidRPr="00793A7A">
        <w:rPr>
          <w:rFonts w:ascii="Arial" w:eastAsia="Times New Roman" w:hAnsi="Arial" w:cs="Arial"/>
          <w:smallCaps/>
        </w:rPr>
        <w:t>Pulido San Román, A.,</w:t>
      </w:r>
      <w:r w:rsidRPr="00793A7A">
        <w:rPr>
          <w:rFonts w:ascii="Arial" w:eastAsia="Times New Roman" w:hAnsi="Arial" w:cs="Arial"/>
        </w:rPr>
        <w:t xml:space="preserve"> </w:t>
      </w:r>
      <w:bookmarkEnd w:id="20"/>
      <w:r w:rsidRPr="00793A7A">
        <w:rPr>
          <w:rFonts w:ascii="Arial" w:eastAsia="Times New Roman" w:hAnsi="Arial" w:cs="Arial"/>
        </w:rPr>
        <w:t xml:space="preserve">“La Universidad del siglo XXI: Introducción y reflexiones iniciales”, en </w:t>
      </w:r>
      <w:r w:rsidRPr="00793A7A">
        <w:rPr>
          <w:rFonts w:ascii="Arial" w:eastAsia="Times New Roman" w:hAnsi="Arial" w:cs="Arial"/>
          <w:i/>
          <w:iCs/>
        </w:rPr>
        <w:t xml:space="preserve">IX FORO Aneca, “La Universidad del siglo XXI”, </w:t>
      </w:r>
      <w:r w:rsidRPr="00793A7A">
        <w:rPr>
          <w:rFonts w:ascii="Arial" w:eastAsia="Times New Roman" w:hAnsi="Arial" w:cs="Arial"/>
        </w:rPr>
        <w:t>2007, págs. 17- 24.</w:t>
      </w:r>
    </w:p>
    <w:p w14:paraId="05916CDC" w14:textId="77777777" w:rsidR="00BA44B2" w:rsidRPr="00793A7A" w:rsidRDefault="00BA44B2" w:rsidP="00BA44B2">
      <w:pPr>
        <w:widowControl/>
        <w:autoSpaceDE/>
        <w:autoSpaceDN/>
        <w:spacing w:after="160" w:line="259" w:lineRule="auto"/>
        <w:jc w:val="both"/>
        <w:rPr>
          <w:rFonts w:ascii="Arial" w:eastAsia="Times New Roman" w:hAnsi="Arial" w:cs="Arial"/>
          <w:color w:val="000000"/>
        </w:rPr>
      </w:pPr>
      <w:r w:rsidRPr="00793A7A">
        <w:rPr>
          <w:rFonts w:ascii="Arial" w:eastAsia="Times New Roman" w:hAnsi="Arial" w:cs="Arial"/>
          <w:smallCaps/>
          <w:color w:val="000000"/>
        </w:rPr>
        <w:t>Rallo Lombarte</w:t>
      </w:r>
      <w:r w:rsidRPr="00793A7A">
        <w:rPr>
          <w:rFonts w:ascii="Arial" w:eastAsia="Times New Roman" w:hAnsi="Arial" w:cs="Arial"/>
          <w:color w:val="000000"/>
        </w:rPr>
        <w:t xml:space="preserve">, A., “De la “libertad informática” a la constitucionalización de nuevos derechos digitales (1978- 2018)”, en </w:t>
      </w:r>
      <w:r w:rsidRPr="00793A7A">
        <w:rPr>
          <w:rFonts w:ascii="Arial" w:eastAsia="Times New Roman" w:hAnsi="Arial" w:cs="Arial"/>
          <w:i/>
          <w:iCs/>
          <w:color w:val="000000"/>
        </w:rPr>
        <w:t>Revista de Derecho Político</w:t>
      </w:r>
      <w:r w:rsidRPr="00793A7A">
        <w:rPr>
          <w:rFonts w:ascii="Arial" w:eastAsia="Times New Roman" w:hAnsi="Arial" w:cs="Arial"/>
          <w:color w:val="000000"/>
        </w:rPr>
        <w:t>, nº 100 (septiembre- diciembre), 2017, págs. 639- 669.</w:t>
      </w:r>
    </w:p>
    <w:p w14:paraId="3709E646" w14:textId="77777777" w:rsidR="00BA44B2" w:rsidRPr="00793A7A" w:rsidRDefault="00BA44B2" w:rsidP="00BA44B2">
      <w:pPr>
        <w:widowControl/>
        <w:autoSpaceDE/>
        <w:autoSpaceDN/>
        <w:spacing w:after="160" w:line="259" w:lineRule="auto"/>
        <w:jc w:val="both"/>
        <w:rPr>
          <w:rFonts w:ascii="Arial" w:eastAsia="Times New Roman" w:hAnsi="Arial" w:cs="Arial"/>
          <w:color w:val="000000"/>
        </w:rPr>
      </w:pPr>
      <w:r w:rsidRPr="00793A7A">
        <w:rPr>
          <w:rFonts w:ascii="Arial" w:eastAsia="Times New Roman" w:hAnsi="Arial" w:cs="Arial"/>
          <w:smallCaps/>
          <w:color w:val="000000"/>
        </w:rPr>
        <w:t xml:space="preserve">Rebollo Delgado, </w:t>
      </w:r>
      <w:r w:rsidRPr="00793A7A">
        <w:rPr>
          <w:rFonts w:ascii="Arial" w:eastAsia="Times New Roman" w:hAnsi="Arial" w:cs="Arial"/>
          <w:color w:val="000000"/>
        </w:rPr>
        <w:t xml:space="preserve">L., </w:t>
      </w:r>
      <w:r w:rsidRPr="00793A7A">
        <w:rPr>
          <w:rFonts w:ascii="Arial" w:eastAsia="Times New Roman" w:hAnsi="Arial" w:cs="Arial"/>
          <w:i/>
          <w:iCs/>
          <w:color w:val="000000"/>
        </w:rPr>
        <w:t xml:space="preserve">Protección de datos en Europa. Origen, evolución y regulación actual, </w:t>
      </w:r>
      <w:r w:rsidRPr="00793A7A">
        <w:rPr>
          <w:rFonts w:ascii="Arial" w:eastAsia="Times New Roman" w:hAnsi="Arial" w:cs="Arial"/>
          <w:color w:val="000000"/>
        </w:rPr>
        <w:t>Dykinson, Madrid, 2018.</w:t>
      </w:r>
    </w:p>
    <w:p w14:paraId="11D3E7AB" w14:textId="77777777" w:rsidR="00BA44B2" w:rsidRPr="00793A7A" w:rsidRDefault="00BA44B2" w:rsidP="00BA44B2">
      <w:pPr>
        <w:widowControl/>
        <w:autoSpaceDE/>
        <w:autoSpaceDN/>
        <w:spacing w:after="160" w:line="259" w:lineRule="auto"/>
        <w:jc w:val="both"/>
        <w:rPr>
          <w:rFonts w:ascii="Arial" w:eastAsia="Times New Roman" w:hAnsi="Arial" w:cs="Arial"/>
          <w:color w:val="000000"/>
        </w:rPr>
      </w:pPr>
      <w:bookmarkStart w:id="21" w:name="_Hlk101962311"/>
      <w:r w:rsidRPr="00793A7A">
        <w:rPr>
          <w:rFonts w:ascii="Arial" w:eastAsia="Times New Roman" w:hAnsi="Arial" w:cs="Arial"/>
          <w:smallCaps/>
          <w:color w:val="000000"/>
        </w:rPr>
        <w:t xml:space="preserve">Rebollo Delgado, </w:t>
      </w:r>
      <w:r w:rsidRPr="00793A7A">
        <w:rPr>
          <w:rFonts w:ascii="Arial" w:eastAsia="Times New Roman" w:hAnsi="Arial" w:cs="Arial"/>
          <w:color w:val="000000"/>
        </w:rPr>
        <w:t xml:space="preserve">L., </w:t>
      </w:r>
      <w:bookmarkEnd w:id="21"/>
      <w:r w:rsidRPr="00793A7A">
        <w:rPr>
          <w:rFonts w:ascii="Arial" w:eastAsia="Times New Roman" w:hAnsi="Arial" w:cs="Arial"/>
          <w:i/>
          <w:iCs/>
          <w:color w:val="000000"/>
        </w:rPr>
        <w:t xml:space="preserve">El derecho fundamental a la intimidad, </w:t>
      </w:r>
      <w:r w:rsidRPr="00793A7A">
        <w:rPr>
          <w:rFonts w:ascii="Arial" w:eastAsia="Times New Roman" w:hAnsi="Arial" w:cs="Arial"/>
          <w:color w:val="000000"/>
        </w:rPr>
        <w:t>Dykinson, Madrid, 2005.</w:t>
      </w:r>
    </w:p>
    <w:p w14:paraId="096B559A"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Reviriego Picón, F.,</w:t>
      </w:r>
      <w:r w:rsidRPr="00793A7A">
        <w:rPr>
          <w:rFonts w:ascii="Arial" w:eastAsia="Times New Roman" w:hAnsi="Arial" w:cs="Arial"/>
        </w:rPr>
        <w:t xml:space="preserve"> “Enseñar Derecho Constitucional”, en </w:t>
      </w:r>
      <w:r w:rsidRPr="00793A7A">
        <w:rPr>
          <w:rFonts w:ascii="Arial" w:eastAsia="Times New Roman" w:hAnsi="Arial" w:cs="Arial"/>
          <w:i/>
          <w:iCs/>
        </w:rPr>
        <w:t>Revista Docencia y Derecho</w:t>
      </w:r>
      <w:r w:rsidRPr="00793A7A">
        <w:rPr>
          <w:rFonts w:ascii="Arial" w:eastAsia="Times New Roman" w:hAnsi="Arial" w:cs="Arial"/>
        </w:rPr>
        <w:t>, nº 15, 2020, págs. 118-135.</w:t>
      </w:r>
    </w:p>
    <w:p w14:paraId="75BFBD8C" w14:textId="77777777" w:rsidR="00BA44B2" w:rsidRPr="00793A7A" w:rsidRDefault="00BA44B2" w:rsidP="00BA44B2">
      <w:pPr>
        <w:widowControl/>
        <w:autoSpaceDE/>
        <w:autoSpaceDN/>
        <w:spacing w:after="200" w:line="259" w:lineRule="auto"/>
        <w:jc w:val="both"/>
        <w:rPr>
          <w:rFonts w:ascii="Arial" w:eastAsia="Times New Roman" w:hAnsi="Arial" w:cs="Arial"/>
        </w:rPr>
      </w:pPr>
      <w:bookmarkStart w:id="22" w:name="_Hlk198034221"/>
      <w:r w:rsidRPr="00793A7A">
        <w:rPr>
          <w:rFonts w:ascii="Arial" w:eastAsia="Times New Roman" w:hAnsi="Arial" w:cs="Arial"/>
          <w:smallCaps/>
        </w:rPr>
        <w:t>Rivaya García, B.,</w:t>
      </w:r>
      <w:r w:rsidRPr="00793A7A">
        <w:rPr>
          <w:rFonts w:ascii="Arial" w:eastAsia="Times New Roman" w:hAnsi="Arial" w:cs="Arial"/>
        </w:rPr>
        <w:t xml:space="preserve"> </w:t>
      </w:r>
      <w:bookmarkEnd w:id="22"/>
      <w:r w:rsidRPr="00793A7A">
        <w:rPr>
          <w:rFonts w:ascii="Arial" w:eastAsia="Times New Roman" w:hAnsi="Arial" w:cs="Arial"/>
          <w:i/>
        </w:rPr>
        <w:t xml:space="preserve">Los derechos humanos en el cine, </w:t>
      </w:r>
      <w:r w:rsidRPr="00793A7A">
        <w:rPr>
          <w:rFonts w:ascii="Arial" w:eastAsia="Times New Roman" w:hAnsi="Arial" w:cs="Arial"/>
        </w:rPr>
        <w:t>Palestra Editores, Madrid, 2024.</w:t>
      </w:r>
    </w:p>
    <w:p w14:paraId="57D7A46F"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rPr>
        <w:t>Rivaya García, B.,</w:t>
      </w:r>
      <w:r w:rsidRPr="00793A7A">
        <w:rPr>
          <w:rFonts w:ascii="Arial" w:eastAsia="Times New Roman" w:hAnsi="Arial" w:cs="Arial"/>
        </w:rPr>
        <w:t xml:space="preserve"> </w:t>
      </w:r>
      <w:r w:rsidRPr="00793A7A">
        <w:rPr>
          <w:rFonts w:ascii="Arial" w:eastAsia="Times New Roman" w:hAnsi="Arial" w:cs="Arial"/>
          <w:i/>
        </w:rPr>
        <w:t>Derecho y cine en 100 películas</w:t>
      </w:r>
      <w:r w:rsidRPr="00793A7A">
        <w:rPr>
          <w:rFonts w:ascii="Arial" w:eastAsia="Times New Roman" w:hAnsi="Arial" w:cs="Arial"/>
        </w:rPr>
        <w:t>, Tirant lo Blanch, Valencia, 2021.</w:t>
      </w:r>
    </w:p>
    <w:p w14:paraId="06CC2AD7" w14:textId="77777777" w:rsidR="00BA44B2" w:rsidRPr="00793A7A" w:rsidRDefault="00BA44B2" w:rsidP="00BA44B2">
      <w:pPr>
        <w:widowControl/>
        <w:autoSpaceDE/>
        <w:autoSpaceDN/>
        <w:spacing w:after="200" w:line="259" w:lineRule="auto"/>
        <w:jc w:val="both"/>
        <w:rPr>
          <w:rFonts w:ascii="Arial" w:eastAsia="Times New Roman" w:hAnsi="Arial" w:cs="Arial"/>
          <w:lang w:val="es-ES_tradnl"/>
        </w:rPr>
      </w:pPr>
      <w:r w:rsidRPr="00793A7A">
        <w:rPr>
          <w:rFonts w:ascii="Arial" w:eastAsia="Times New Roman" w:hAnsi="Arial" w:cs="Arial"/>
          <w:smallCaps/>
        </w:rPr>
        <w:t>Rivaya García, B.,</w:t>
      </w:r>
      <w:r w:rsidRPr="00793A7A">
        <w:rPr>
          <w:rFonts w:ascii="Arial" w:eastAsia="Times New Roman" w:hAnsi="Arial" w:cs="Arial"/>
        </w:rPr>
        <w:t xml:space="preserve"> “Derecho y cine”, en </w:t>
      </w:r>
      <w:r w:rsidRPr="00793A7A">
        <w:rPr>
          <w:rFonts w:ascii="Arial" w:eastAsia="Times New Roman" w:hAnsi="Arial" w:cs="Arial"/>
          <w:i/>
        </w:rPr>
        <w:t>Los saberes y el cine</w:t>
      </w:r>
      <w:r w:rsidRPr="00793A7A">
        <w:rPr>
          <w:rFonts w:ascii="Arial" w:eastAsia="Times New Roman" w:hAnsi="Arial" w:cs="Arial"/>
        </w:rPr>
        <w:t>, Tirant lo Blanch, Valencia, 2010a, págs. 81-118.</w:t>
      </w:r>
    </w:p>
    <w:p w14:paraId="61943EE3" w14:textId="77777777" w:rsidR="00BA44B2" w:rsidRPr="00793A7A" w:rsidRDefault="00BA44B2" w:rsidP="00BA44B2">
      <w:pPr>
        <w:widowControl/>
        <w:autoSpaceDE/>
        <w:autoSpaceDN/>
        <w:spacing w:after="200" w:line="259" w:lineRule="auto"/>
        <w:jc w:val="both"/>
        <w:rPr>
          <w:rFonts w:ascii="Arial" w:eastAsia="Times New Roman" w:hAnsi="Arial" w:cs="Arial"/>
          <w:lang w:val="es-ES_tradnl"/>
        </w:rPr>
      </w:pPr>
      <w:r w:rsidRPr="00793A7A">
        <w:rPr>
          <w:rFonts w:ascii="Arial" w:eastAsia="Times New Roman" w:hAnsi="Arial" w:cs="Arial"/>
          <w:smallCaps/>
        </w:rPr>
        <w:t>Rivaya García, B.,</w:t>
      </w:r>
      <w:r w:rsidRPr="00793A7A">
        <w:rPr>
          <w:rFonts w:ascii="Arial" w:eastAsia="Times New Roman" w:hAnsi="Arial" w:cs="Arial"/>
        </w:rPr>
        <w:t xml:space="preserve"> “Algunas preguntas sobre </w:t>
      </w:r>
      <w:r w:rsidRPr="00793A7A">
        <w:rPr>
          <w:rFonts w:ascii="Arial" w:eastAsia="Times New Roman" w:hAnsi="Arial" w:cs="Arial"/>
          <w:i/>
        </w:rPr>
        <w:t>Derecho y Cine</w:t>
      </w:r>
      <w:r w:rsidRPr="00793A7A">
        <w:rPr>
          <w:rFonts w:ascii="Arial" w:eastAsia="Times New Roman" w:hAnsi="Arial" w:cs="Arial"/>
        </w:rPr>
        <w:t>”, en</w:t>
      </w:r>
      <w:r w:rsidRPr="00793A7A">
        <w:rPr>
          <w:rFonts w:ascii="Arial" w:eastAsia="Times New Roman" w:hAnsi="Arial" w:cs="Arial"/>
          <w:i/>
        </w:rPr>
        <w:t xml:space="preserve"> Anuario de filosofía del derecho</w:t>
      </w:r>
      <w:r w:rsidRPr="00793A7A">
        <w:rPr>
          <w:rFonts w:ascii="Arial" w:eastAsia="Times New Roman" w:hAnsi="Arial" w:cs="Arial"/>
        </w:rPr>
        <w:t>, nº 26 (Ejemplar dedicado a: XXII Jornadas de la Sociedad Española de Filosofía Jurídica y Política: Viejos temas, nuevos problemas. Universidad de La Rioja, 26 y 27 de marzo de 2009), Ministerio de Justicia de España, Madrid, 2010b,</w:t>
      </w:r>
      <w:r w:rsidRPr="00793A7A">
        <w:rPr>
          <w:rFonts w:ascii="Arial" w:eastAsia="Times New Roman" w:hAnsi="Arial" w:cs="Arial"/>
          <w:lang w:val="es-ES_tradnl"/>
        </w:rPr>
        <w:t xml:space="preserve"> págs. 219-230.</w:t>
      </w:r>
    </w:p>
    <w:p w14:paraId="0F3D80EE" w14:textId="77777777" w:rsidR="00BA44B2" w:rsidRPr="00793A7A" w:rsidRDefault="00BA44B2" w:rsidP="00BA44B2">
      <w:pPr>
        <w:widowControl/>
        <w:autoSpaceDE/>
        <w:autoSpaceDN/>
        <w:spacing w:after="200" w:line="259" w:lineRule="auto"/>
        <w:jc w:val="both"/>
        <w:rPr>
          <w:rFonts w:ascii="Arial" w:eastAsia="Times New Roman" w:hAnsi="Arial" w:cs="Arial"/>
          <w:lang w:val="es-ES_tradnl"/>
        </w:rPr>
      </w:pPr>
      <w:r w:rsidRPr="00793A7A">
        <w:rPr>
          <w:rFonts w:ascii="Arial" w:eastAsia="Times New Roman" w:hAnsi="Arial" w:cs="Arial"/>
          <w:smallCaps/>
        </w:rPr>
        <w:t>Rivaya García, B.,</w:t>
      </w:r>
      <w:r w:rsidRPr="00793A7A">
        <w:rPr>
          <w:rFonts w:ascii="Arial" w:eastAsia="Times New Roman" w:hAnsi="Arial" w:cs="Arial"/>
        </w:rPr>
        <w:t xml:space="preserve"> </w:t>
      </w:r>
      <w:r w:rsidRPr="00793A7A">
        <w:rPr>
          <w:rFonts w:ascii="Arial" w:eastAsia="Times New Roman" w:hAnsi="Arial" w:cs="Arial"/>
          <w:lang w:val="es-ES_tradnl"/>
        </w:rPr>
        <w:t xml:space="preserve">“Derecho y cine. Sobre las posibilidades del cine como instrumento para la didáctica jurídica”, en </w:t>
      </w:r>
      <w:r w:rsidRPr="00793A7A">
        <w:rPr>
          <w:rFonts w:ascii="Arial" w:eastAsia="Times New Roman" w:hAnsi="Arial" w:cs="Arial"/>
          <w:i/>
          <w:lang w:val="es-ES_tradnl"/>
        </w:rPr>
        <w:t>Una introducción cinematográfica al Derecho</w:t>
      </w:r>
      <w:r w:rsidRPr="00793A7A">
        <w:rPr>
          <w:rFonts w:ascii="Arial" w:eastAsia="Times New Roman" w:hAnsi="Arial" w:cs="Arial"/>
          <w:lang w:val="es-ES_tradnl"/>
        </w:rPr>
        <w:t>, obra colectiva, coordinadores Miguel Ángel Presno Linera y Benjamín Rivaya García, Tirant lo Blanch, Valencia, 2006, págs. 12-29.</w:t>
      </w:r>
    </w:p>
    <w:p w14:paraId="4587E49B"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 xml:space="preserve">Romboli, S., </w:t>
      </w:r>
      <w:r w:rsidRPr="00793A7A">
        <w:rPr>
          <w:rFonts w:ascii="Arial" w:eastAsia="Times New Roman" w:hAnsi="Arial" w:cs="Arial"/>
        </w:rPr>
        <w:t xml:space="preserve">“El método de las presentaciones orales: el estudiante como actor principal de las clases prácticas sobre derechos fundamentales”, e </w:t>
      </w:r>
      <w:r w:rsidRPr="00793A7A">
        <w:rPr>
          <w:rFonts w:ascii="Arial" w:eastAsia="Times New Roman" w:hAnsi="Arial" w:cs="Arial"/>
          <w:i/>
          <w:iCs/>
        </w:rPr>
        <w:t>Revista Docencia y Derecho</w:t>
      </w:r>
      <w:r w:rsidRPr="00793A7A">
        <w:rPr>
          <w:rFonts w:ascii="Arial" w:eastAsia="Times New Roman" w:hAnsi="Arial" w:cs="Arial"/>
        </w:rPr>
        <w:t>, nº 18, 2021, págs. 78-92.</w:t>
      </w:r>
    </w:p>
    <w:p w14:paraId="0959E65A" w14:textId="77777777" w:rsidR="00BA44B2" w:rsidRPr="00793A7A" w:rsidRDefault="00BA44B2" w:rsidP="00BA44B2">
      <w:pPr>
        <w:widowControl/>
        <w:autoSpaceDE/>
        <w:autoSpaceDN/>
        <w:spacing w:after="200" w:line="259" w:lineRule="auto"/>
        <w:jc w:val="both"/>
        <w:rPr>
          <w:rFonts w:ascii="Arial" w:eastAsia="Times New Roman" w:hAnsi="Arial" w:cs="Arial"/>
        </w:rPr>
      </w:pPr>
      <w:bookmarkStart w:id="23" w:name="_Hlk198034373"/>
      <w:r w:rsidRPr="00793A7A">
        <w:rPr>
          <w:rFonts w:ascii="Arial" w:eastAsia="Times New Roman" w:hAnsi="Arial" w:cs="Arial"/>
          <w:smallCaps/>
        </w:rPr>
        <w:t>Ruiz Sanz, M.,</w:t>
      </w:r>
      <w:r w:rsidRPr="00793A7A">
        <w:rPr>
          <w:rFonts w:ascii="Arial" w:eastAsia="Times New Roman" w:hAnsi="Arial" w:cs="Arial"/>
        </w:rPr>
        <w:t xml:space="preserve"> </w:t>
      </w:r>
      <w:bookmarkEnd w:id="23"/>
      <w:r w:rsidRPr="00793A7A">
        <w:rPr>
          <w:rFonts w:ascii="Arial" w:eastAsia="Times New Roman" w:hAnsi="Arial" w:cs="Arial"/>
        </w:rPr>
        <w:t xml:space="preserve">“La enseñanza del Derecho a través del cine: implicaciones epistemológicas y metodológicas”, en </w:t>
      </w:r>
      <w:r w:rsidRPr="00793A7A">
        <w:rPr>
          <w:rFonts w:ascii="Arial" w:eastAsia="Times New Roman" w:hAnsi="Arial" w:cs="Arial"/>
          <w:i/>
        </w:rPr>
        <w:t>Revista de educación y derecho</w:t>
      </w:r>
      <w:r w:rsidRPr="00793A7A">
        <w:rPr>
          <w:rFonts w:ascii="Arial" w:eastAsia="Times New Roman" w:hAnsi="Arial" w:cs="Arial"/>
        </w:rPr>
        <w:t>, nº 2 (Ejemplar dedicado a: Internacionalización y europeización de la Educación Superior en Derecho: Estudios Jurídicos “a través de fronteras”), Universidad de Barcelona, Barcelona, 2010a, págs. 1-16.</w:t>
      </w:r>
    </w:p>
    <w:p w14:paraId="58E6CE94" w14:textId="77777777" w:rsidR="00BA44B2" w:rsidRPr="00793A7A" w:rsidRDefault="00BA44B2" w:rsidP="00BA44B2">
      <w:pPr>
        <w:widowControl/>
        <w:autoSpaceDE/>
        <w:autoSpaceDN/>
        <w:spacing w:after="200" w:line="259" w:lineRule="auto"/>
        <w:jc w:val="both"/>
        <w:rPr>
          <w:rFonts w:ascii="Arial" w:eastAsia="Times New Roman" w:hAnsi="Arial" w:cs="Arial"/>
          <w:lang w:val="es-ES_tradnl"/>
        </w:rPr>
      </w:pPr>
      <w:r w:rsidRPr="00793A7A">
        <w:rPr>
          <w:rFonts w:ascii="Arial" w:eastAsia="Times New Roman" w:hAnsi="Arial" w:cs="Arial"/>
          <w:smallCaps/>
        </w:rPr>
        <w:t>Ruiz Sanz, M.,</w:t>
      </w:r>
      <w:r w:rsidRPr="00793A7A">
        <w:rPr>
          <w:rFonts w:ascii="Arial" w:eastAsia="Times New Roman" w:hAnsi="Arial" w:cs="Arial"/>
        </w:rPr>
        <w:t xml:space="preserve"> “¿Es conveniente enseñar Derecho a través del cine?”, en </w:t>
      </w:r>
      <w:r w:rsidRPr="00793A7A">
        <w:rPr>
          <w:rFonts w:ascii="Arial" w:eastAsia="Times New Roman" w:hAnsi="Arial" w:cs="Arial"/>
          <w:i/>
        </w:rPr>
        <w:t>Anuario de filosofía del derecho,</w:t>
      </w:r>
      <w:r w:rsidRPr="00793A7A">
        <w:rPr>
          <w:rFonts w:ascii="Arial" w:eastAsia="Times New Roman" w:hAnsi="Arial" w:cs="Arial"/>
        </w:rPr>
        <w:t xml:space="preserve"> nº 26 [Ejemplar dedicado a: XXII Jornadas de la Sociedad Española de Filosofía Jurídica y Política: Viejos temas, nuevos problemas (Universidad de La Rioja, 26 y 27 de marzo de 2009)], </w:t>
      </w:r>
      <w:r w:rsidRPr="00793A7A">
        <w:rPr>
          <w:rFonts w:ascii="Arial" w:eastAsia="Times New Roman" w:hAnsi="Arial" w:cs="Arial"/>
          <w:lang w:val="es-ES_tradnl"/>
        </w:rPr>
        <w:t>Ministerio de Justicia (España), Boletín Oficial del Estado (BOE), Sociedad Española de Filosofía Jurídica y Política, Madrid, 2010b, págs. 257-264.</w:t>
      </w:r>
    </w:p>
    <w:p w14:paraId="298FF356"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 xml:space="preserve">Salar Sotillos, M. J., </w:t>
      </w:r>
      <w:r w:rsidRPr="00793A7A">
        <w:rPr>
          <w:rFonts w:ascii="Arial" w:eastAsia="Times New Roman" w:hAnsi="Arial" w:cs="Arial"/>
        </w:rPr>
        <w:t xml:space="preserve">“Cine, realidad social y educación”, en </w:t>
      </w:r>
      <w:r w:rsidRPr="00793A7A">
        <w:rPr>
          <w:rFonts w:ascii="Arial" w:eastAsia="Times New Roman" w:hAnsi="Arial" w:cs="Arial"/>
          <w:i/>
          <w:iCs/>
        </w:rPr>
        <w:t>Revista Docencia y Derecho</w:t>
      </w:r>
      <w:r w:rsidRPr="00793A7A">
        <w:rPr>
          <w:rFonts w:ascii="Arial" w:eastAsia="Times New Roman" w:hAnsi="Arial" w:cs="Arial"/>
        </w:rPr>
        <w:t>, nº 17, 2021, págs. 117-132.</w:t>
      </w:r>
    </w:p>
    <w:p w14:paraId="1276EF7B" w14:textId="77777777" w:rsidR="00BA44B2" w:rsidRPr="00793A7A" w:rsidRDefault="00BA44B2" w:rsidP="00BA44B2">
      <w:pPr>
        <w:widowControl/>
        <w:autoSpaceDE/>
        <w:autoSpaceDN/>
        <w:spacing w:after="160" w:line="259" w:lineRule="auto"/>
        <w:jc w:val="both"/>
        <w:rPr>
          <w:rFonts w:ascii="Arial" w:eastAsia="Times New Roman" w:hAnsi="Arial" w:cs="Arial"/>
        </w:rPr>
      </w:pPr>
    </w:p>
    <w:p w14:paraId="77CDEEDD" w14:textId="77777777" w:rsidR="00BA44B2" w:rsidRPr="00793A7A" w:rsidRDefault="00BA44B2" w:rsidP="00BA44B2">
      <w:pPr>
        <w:widowControl/>
        <w:autoSpaceDE/>
        <w:autoSpaceDN/>
        <w:spacing w:after="160" w:line="259" w:lineRule="auto"/>
        <w:jc w:val="both"/>
        <w:rPr>
          <w:rFonts w:ascii="Arial" w:eastAsia="Times New Roman" w:hAnsi="Arial" w:cs="Arial"/>
          <w:color w:val="000000"/>
          <w:lang w:eastAsia="es-ES_tradnl"/>
        </w:rPr>
      </w:pPr>
      <w:r w:rsidRPr="00793A7A">
        <w:rPr>
          <w:rFonts w:ascii="Arial" w:eastAsia="Times New Roman" w:hAnsi="Arial" w:cs="Arial"/>
          <w:smallCaps/>
        </w:rPr>
        <w:t>Salvador Martínez</w:t>
      </w:r>
      <w:r w:rsidRPr="00793A7A">
        <w:rPr>
          <w:rFonts w:ascii="Arial" w:eastAsia="Times New Roman" w:hAnsi="Arial" w:cs="Arial"/>
        </w:rPr>
        <w:t xml:space="preserve">, I., “La igualdad”, </w:t>
      </w:r>
      <w:r w:rsidRPr="00793A7A">
        <w:rPr>
          <w:rFonts w:ascii="Arial" w:eastAsia="Times New Roman" w:hAnsi="Arial" w:cs="Arial"/>
          <w:color w:val="000000"/>
          <w:lang w:eastAsia="es-ES_tradnl"/>
        </w:rPr>
        <w:t xml:space="preserve">en </w:t>
      </w:r>
      <w:r w:rsidRPr="00793A7A">
        <w:rPr>
          <w:rFonts w:ascii="Arial" w:eastAsia="Times New Roman" w:hAnsi="Arial" w:cs="Arial"/>
          <w:i/>
          <w:iCs/>
          <w:color w:val="000000"/>
          <w:lang w:eastAsia="es-ES_tradnl"/>
        </w:rPr>
        <w:t xml:space="preserve">Derechos y libertades, </w:t>
      </w:r>
      <w:r w:rsidRPr="00793A7A">
        <w:rPr>
          <w:rFonts w:ascii="Arial" w:eastAsia="Times New Roman" w:hAnsi="Arial" w:cs="Arial"/>
          <w:color w:val="000000"/>
          <w:lang w:eastAsia="es-ES_tradnl"/>
        </w:rPr>
        <w:t>obra colectiva, coordinador Santiago Sánchez González, Editorial Universitas, Madrid, 2021, págs. 183- 210.</w:t>
      </w:r>
    </w:p>
    <w:p w14:paraId="3251826E" w14:textId="77777777" w:rsidR="00BA44B2" w:rsidRPr="00793A7A" w:rsidRDefault="00BA44B2" w:rsidP="00BA44B2">
      <w:pPr>
        <w:widowControl/>
        <w:autoSpaceDE/>
        <w:autoSpaceDN/>
        <w:spacing w:after="200" w:line="259" w:lineRule="auto"/>
        <w:jc w:val="both"/>
        <w:rPr>
          <w:rFonts w:ascii="Arial" w:eastAsia="Times New Roman" w:hAnsi="Arial" w:cs="Arial"/>
          <w:bCs/>
          <w:lang w:val="es-ES_tradnl"/>
        </w:rPr>
      </w:pPr>
      <w:r w:rsidRPr="00793A7A">
        <w:rPr>
          <w:rFonts w:ascii="Arial" w:eastAsia="Times New Roman" w:hAnsi="Arial" w:cs="Arial"/>
          <w:smallCaps/>
        </w:rPr>
        <w:t>Sánchez Noriega, J. L.,</w:t>
      </w:r>
      <w:r w:rsidRPr="00793A7A">
        <w:rPr>
          <w:rFonts w:ascii="Arial" w:eastAsia="Times New Roman" w:hAnsi="Arial" w:cs="Arial"/>
          <w:bCs/>
          <w:lang w:val="es-ES_tradnl"/>
        </w:rPr>
        <w:t xml:space="preserve"> </w:t>
      </w:r>
      <w:r w:rsidRPr="00793A7A">
        <w:rPr>
          <w:rFonts w:ascii="Arial" w:eastAsia="Times New Roman" w:hAnsi="Arial" w:cs="Arial"/>
          <w:bCs/>
          <w:i/>
          <w:iCs/>
          <w:lang w:val="es-ES_tradnl"/>
        </w:rPr>
        <w:t>Historia del cine. Teorías, estéticas, géneros.</w:t>
      </w:r>
      <w:r w:rsidRPr="00793A7A">
        <w:rPr>
          <w:rFonts w:ascii="Arial" w:eastAsia="Times New Roman" w:hAnsi="Arial" w:cs="Arial"/>
          <w:bCs/>
          <w:lang w:val="es-ES_tradnl"/>
        </w:rPr>
        <w:t xml:space="preserve"> Alianza Editorial. Madrid, 2018.</w:t>
      </w:r>
    </w:p>
    <w:p w14:paraId="7C059065" w14:textId="77777777" w:rsidR="00BA44B2" w:rsidRPr="00793A7A" w:rsidRDefault="00BA44B2" w:rsidP="00BA44B2">
      <w:pPr>
        <w:widowControl/>
        <w:autoSpaceDE/>
        <w:autoSpaceDN/>
        <w:spacing w:after="160" w:line="259" w:lineRule="auto"/>
        <w:jc w:val="both"/>
        <w:rPr>
          <w:rFonts w:ascii="Arial" w:eastAsia="Times New Roman" w:hAnsi="Arial" w:cs="Arial"/>
          <w:color w:val="000000"/>
        </w:rPr>
      </w:pPr>
      <w:r w:rsidRPr="00793A7A">
        <w:rPr>
          <w:rFonts w:ascii="Arial" w:eastAsia="Times New Roman" w:hAnsi="Arial" w:cs="Arial"/>
          <w:smallCaps/>
          <w:color w:val="000000"/>
        </w:rPr>
        <w:t xml:space="preserve">Sancho López, </w:t>
      </w:r>
      <w:r w:rsidRPr="00793A7A">
        <w:rPr>
          <w:rFonts w:ascii="Arial" w:eastAsia="Times New Roman" w:hAnsi="Arial" w:cs="Arial"/>
          <w:i/>
          <w:iCs/>
          <w:color w:val="000000"/>
        </w:rPr>
        <w:t xml:space="preserve">La protección de datos en el Reino Unido: evolución del Right to Privacy y escenarios Post- Brexit, </w:t>
      </w:r>
      <w:r w:rsidRPr="00793A7A">
        <w:rPr>
          <w:rFonts w:ascii="Arial" w:eastAsia="Times New Roman" w:hAnsi="Arial" w:cs="Arial"/>
          <w:color w:val="000000"/>
        </w:rPr>
        <w:t>Thomson Reuters, Navarra, 2019.</w:t>
      </w:r>
    </w:p>
    <w:p w14:paraId="7C817C1B"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Santolaya Ochando, F. J.,</w:t>
      </w:r>
      <w:r w:rsidRPr="00793A7A">
        <w:rPr>
          <w:rFonts w:ascii="Arial" w:eastAsia="Times New Roman" w:hAnsi="Arial" w:cs="Arial"/>
        </w:rPr>
        <w:t xml:space="preserve"> “Debat Bolonia”, en </w:t>
      </w:r>
      <w:r w:rsidRPr="00793A7A">
        <w:rPr>
          <w:rFonts w:ascii="Arial" w:eastAsia="Times New Roman" w:hAnsi="Arial" w:cs="Arial"/>
          <w:i/>
          <w:iCs/>
        </w:rPr>
        <w:t>Informació psicológica</w:t>
      </w:r>
      <w:r w:rsidRPr="00793A7A">
        <w:rPr>
          <w:rFonts w:ascii="Arial" w:eastAsia="Times New Roman" w:hAnsi="Arial" w:cs="Arial"/>
        </w:rPr>
        <w:t>, nº 99, mayo-agosto, 2010, págs. 86- 97.</w:t>
      </w:r>
    </w:p>
    <w:p w14:paraId="0E831D1C" w14:textId="77777777" w:rsidR="00BA44B2" w:rsidRPr="00793A7A" w:rsidRDefault="00BA44B2" w:rsidP="00BA44B2">
      <w:pPr>
        <w:widowControl/>
        <w:autoSpaceDE/>
        <w:autoSpaceDN/>
        <w:spacing w:after="200" w:line="259" w:lineRule="auto"/>
        <w:jc w:val="both"/>
        <w:rPr>
          <w:rFonts w:ascii="Arial" w:eastAsia="Times New Roman" w:hAnsi="Arial" w:cs="Arial"/>
          <w:lang w:val="en-US"/>
        </w:rPr>
      </w:pPr>
      <w:r w:rsidRPr="00793A7A">
        <w:rPr>
          <w:rFonts w:ascii="Arial" w:eastAsia="Times New Roman" w:hAnsi="Arial" w:cs="Arial"/>
          <w:smallCaps/>
        </w:rPr>
        <w:t xml:space="preserve">Scharf, M. P. </w:t>
      </w:r>
      <w:r w:rsidRPr="00793A7A">
        <w:rPr>
          <w:rFonts w:ascii="Arial" w:eastAsia="Times New Roman" w:hAnsi="Arial" w:cs="Arial"/>
          <w:i/>
        </w:rPr>
        <w:t>Estatuto del Tribunal Penal Internacional para Rwanda</w:t>
      </w:r>
      <w:r w:rsidRPr="00793A7A">
        <w:rPr>
          <w:rFonts w:ascii="Arial" w:eastAsia="Times New Roman" w:hAnsi="Arial" w:cs="Arial"/>
        </w:rPr>
        <w:t xml:space="preserve">. </w:t>
      </w:r>
      <w:r w:rsidRPr="00793A7A">
        <w:rPr>
          <w:rFonts w:ascii="Arial" w:eastAsia="Times New Roman" w:hAnsi="Arial" w:cs="Arial"/>
          <w:lang w:val="en-US"/>
        </w:rPr>
        <w:t>United Nations Audiovisual Library of International Law, 2010. Disponible en https://legal.un.org/avl/pdf/ha/ictr/ictr_s.pdf.</w:t>
      </w:r>
    </w:p>
    <w:p w14:paraId="5700740B"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Serrano Maíllo</w:t>
      </w:r>
      <w:r w:rsidRPr="00793A7A">
        <w:rPr>
          <w:rFonts w:ascii="Arial" w:eastAsia="Times New Roman" w:hAnsi="Arial" w:cs="Arial"/>
        </w:rPr>
        <w:t xml:space="preserve">, I., “La enseñanza en el Espacio Europeo de Educación Superior (EEES). Hacia una innovación docente educativa real: proyectos APS”, en </w:t>
      </w:r>
      <w:r w:rsidRPr="00793A7A">
        <w:rPr>
          <w:rFonts w:ascii="Arial" w:eastAsia="Times New Roman" w:hAnsi="Arial" w:cs="Arial"/>
          <w:i/>
          <w:iCs/>
        </w:rPr>
        <w:t xml:space="preserve">Pensamiento Jurídico Central. Volumen, 6, </w:t>
      </w:r>
      <w:r w:rsidRPr="00793A7A">
        <w:rPr>
          <w:rFonts w:ascii="Arial" w:eastAsia="Times New Roman" w:hAnsi="Arial" w:cs="Arial"/>
        </w:rPr>
        <w:t>obra colectiva, coordinadores Valentina Acuña y Federico Szczaranski, Tirant lo Blanch, Valencia, 2024, págs. 225- 248.</w:t>
      </w:r>
    </w:p>
    <w:p w14:paraId="47709EAA" w14:textId="77777777" w:rsidR="00BA44B2" w:rsidRPr="00793A7A" w:rsidRDefault="00BA44B2" w:rsidP="00BA44B2">
      <w:pPr>
        <w:widowControl/>
        <w:autoSpaceDE/>
        <w:autoSpaceDN/>
        <w:spacing w:after="160" w:line="259" w:lineRule="auto"/>
        <w:jc w:val="both"/>
        <w:rPr>
          <w:rFonts w:ascii="Arial" w:eastAsia="Times New Roman" w:hAnsi="Arial" w:cs="Arial"/>
          <w:color w:val="000000"/>
          <w:lang w:eastAsia="es-ES_tradnl"/>
        </w:rPr>
      </w:pPr>
      <w:r w:rsidRPr="00793A7A">
        <w:rPr>
          <w:rFonts w:ascii="Arial" w:eastAsia="Times New Roman" w:hAnsi="Arial" w:cs="Arial"/>
          <w:smallCaps/>
          <w:color w:val="000000"/>
          <w:lang w:eastAsia="es-ES_tradnl"/>
        </w:rPr>
        <w:t xml:space="preserve">Serrano Maíllo, </w:t>
      </w:r>
      <w:r w:rsidRPr="00793A7A">
        <w:rPr>
          <w:rFonts w:ascii="Arial" w:eastAsia="Times New Roman" w:hAnsi="Arial" w:cs="Arial"/>
          <w:color w:val="000000"/>
          <w:lang w:eastAsia="es-ES_tradnl"/>
        </w:rPr>
        <w:t xml:space="preserve">I., “Libertad de expresion y derecho a la información”, </w:t>
      </w:r>
      <w:bookmarkStart w:id="24" w:name="_Hlk198637690"/>
      <w:r w:rsidRPr="00793A7A">
        <w:rPr>
          <w:rFonts w:ascii="Arial" w:eastAsia="Times New Roman" w:hAnsi="Arial" w:cs="Arial"/>
          <w:color w:val="000000"/>
          <w:lang w:eastAsia="es-ES_tradnl"/>
        </w:rPr>
        <w:t xml:space="preserve">en </w:t>
      </w:r>
      <w:r w:rsidRPr="00793A7A">
        <w:rPr>
          <w:rFonts w:ascii="Arial" w:eastAsia="Times New Roman" w:hAnsi="Arial" w:cs="Arial"/>
          <w:i/>
          <w:iCs/>
          <w:color w:val="000000"/>
          <w:lang w:eastAsia="es-ES_tradnl"/>
        </w:rPr>
        <w:t xml:space="preserve">Derechos y libertades, </w:t>
      </w:r>
      <w:r w:rsidRPr="00793A7A">
        <w:rPr>
          <w:rFonts w:ascii="Arial" w:eastAsia="Times New Roman" w:hAnsi="Arial" w:cs="Arial"/>
          <w:color w:val="000000"/>
          <w:lang w:eastAsia="es-ES_tradnl"/>
        </w:rPr>
        <w:t>obra colectiva, coordinador Santiago Sánchez González, Editorial Universitas, Madrid, 2021, págs.</w:t>
      </w:r>
      <w:bookmarkEnd w:id="24"/>
      <w:r w:rsidRPr="00793A7A">
        <w:rPr>
          <w:rFonts w:ascii="Arial" w:eastAsia="Times New Roman" w:hAnsi="Arial" w:cs="Arial"/>
          <w:color w:val="000000"/>
          <w:lang w:eastAsia="es-ES_tradnl"/>
        </w:rPr>
        <w:t xml:space="preserve"> 371- 398.</w:t>
      </w:r>
    </w:p>
    <w:p w14:paraId="4683C356" w14:textId="77777777" w:rsidR="00BA44B2" w:rsidRPr="00793A7A" w:rsidRDefault="00BA44B2" w:rsidP="00BA44B2">
      <w:pPr>
        <w:widowControl/>
        <w:autoSpaceDE/>
        <w:autoSpaceDN/>
        <w:spacing w:after="160" w:line="259" w:lineRule="auto"/>
        <w:jc w:val="both"/>
        <w:rPr>
          <w:rFonts w:ascii="Arial" w:eastAsia="Times New Roman" w:hAnsi="Arial" w:cs="Arial"/>
          <w:lang w:val="es-CL" w:eastAsia="es-ES_tradnl"/>
        </w:rPr>
      </w:pPr>
      <w:r w:rsidRPr="00793A7A">
        <w:rPr>
          <w:rFonts w:ascii="Arial" w:eastAsia="Times New Roman" w:hAnsi="Arial" w:cs="Arial"/>
          <w:smallCaps/>
          <w:color w:val="000000"/>
        </w:rPr>
        <w:t xml:space="preserve">Serrano Maíllo, </w:t>
      </w:r>
      <w:r w:rsidRPr="00793A7A">
        <w:rPr>
          <w:rFonts w:ascii="Arial" w:eastAsia="Times New Roman" w:hAnsi="Arial" w:cs="Arial"/>
          <w:color w:val="000000"/>
        </w:rPr>
        <w:t>I.,</w:t>
      </w:r>
      <w:r w:rsidRPr="00793A7A">
        <w:rPr>
          <w:rFonts w:ascii="Arial" w:eastAsia="Times New Roman" w:hAnsi="Arial" w:cs="Arial"/>
          <w:lang w:val="es-CL" w:eastAsia="es-ES_tradnl"/>
        </w:rPr>
        <w:t xml:space="preserve"> “El derecho a la libertad de expresión en la jurisprudencia del Tribunal Europeo de Derechos Humanos: dos casos españoles”, en </w:t>
      </w:r>
      <w:r w:rsidRPr="00793A7A">
        <w:rPr>
          <w:rFonts w:ascii="Arial" w:eastAsia="Times New Roman" w:hAnsi="Arial" w:cs="Arial"/>
          <w:i/>
          <w:iCs/>
          <w:lang w:val="es-CL" w:eastAsia="es-ES_tradnl"/>
        </w:rPr>
        <w:t>Teoría y Realidad Constitucional</w:t>
      </w:r>
      <w:r w:rsidRPr="00793A7A">
        <w:rPr>
          <w:rFonts w:ascii="Arial" w:eastAsia="Times New Roman" w:hAnsi="Arial" w:cs="Arial"/>
          <w:lang w:val="es-CL" w:eastAsia="es-ES_tradnl"/>
        </w:rPr>
        <w:t>, nº 28, 2011, págs. 579- 596.</w:t>
      </w:r>
    </w:p>
    <w:p w14:paraId="47E9A371" w14:textId="77777777" w:rsidR="00BA44B2" w:rsidRPr="00793A7A" w:rsidRDefault="00BA44B2" w:rsidP="00BA44B2">
      <w:pPr>
        <w:widowControl/>
        <w:autoSpaceDE/>
        <w:autoSpaceDN/>
        <w:spacing w:after="200" w:line="259" w:lineRule="auto"/>
        <w:jc w:val="both"/>
        <w:rPr>
          <w:rFonts w:ascii="Arial" w:eastAsia="Times New Roman" w:hAnsi="Arial" w:cs="Arial"/>
          <w:bCs/>
          <w:lang w:val="es-ES_tradnl"/>
        </w:rPr>
      </w:pPr>
      <w:r w:rsidRPr="00793A7A">
        <w:rPr>
          <w:rFonts w:ascii="Arial" w:eastAsia="Times New Roman" w:hAnsi="Arial" w:cs="Arial"/>
          <w:smallCaps/>
        </w:rPr>
        <w:t>Serrano Maíllo, I.,</w:t>
      </w:r>
      <w:r w:rsidRPr="00793A7A">
        <w:rPr>
          <w:rFonts w:ascii="Arial" w:eastAsia="Times New Roman" w:hAnsi="Arial" w:cs="Arial"/>
          <w:bCs/>
          <w:lang w:val="es-ES_tradnl"/>
        </w:rPr>
        <w:t xml:space="preserve"> “Reflexiones sobre la especial problemática de enseñar Derecho constitucional fuera de la facultad de Derecho”, en </w:t>
      </w:r>
      <w:r w:rsidRPr="00793A7A">
        <w:rPr>
          <w:rFonts w:ascii="Arial" w:eastAsia="Times New Roman" w:hAnsi="Arial" w:cs="Arial"/>
          <w:bCs/>
          <w:i/>
          <w:lang w:val="es-ES_tradnl"/>
        </w:rPr>
        <w:t>Innovación educativa en Derecho constitucional: Reflexiones, métodos y experiencias de los docentes</w:t>
      </w:r>
      <w:r w:rsidRPr="00793A7A">
        <w:rPr>
          <w:rFonts w:ascii="Arial" w:eastAsia="Times New Roman" w:hAnsi="Arial" w:cs="Arial"/>
          <w:bCs/>
          <w:lang w:val="es-ES_tradnl"/>
        </w:rPr>
        <w:t>, obra colectiva, coordinadores Lorenzo Cotino Hueso y Miguel Ángel Presno Linera, Universidad de Valencia, Valencia, 2010, págs. 158-161.</w:t>
      </w:r>
    </w:p>
    <w:p w14:paraId="693000C9"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rPr>
        <w:t>Serrano Maíllo, I.; Sánchez De Diego Fernández De La Riva, M.,</w:t>
      </w:r>
      <w:r w:rsidRPr="00793A7A">
        <w:rPr>
          <w:rFonts w:ascii="Arial" w:eastAsia="Times New Roman" w:hAnsi="Arial" w:cs="Arial"/>
          <w:lang w:val="es-ES_tradnl"/>
        </w:rPr>
        <w:t xml:space="preserve"> “</w:t>
      </w:r>
      <w:r w:rsidRPr="00793A7A">
        <w:rPr>
          <w:rFonts w:ascii="Arial" w:eastAsia="Times New Roman" w:hAnsi="Arial" w:cs="Arial"/>
          <w:bCs/>
          <w:lang w:val="es-ES_tradnl"/>
        </w:rPr>
        <w:t xml:space="preserve">Enseñar Derecho constitucional fuera de la Facultad de Derecho” en </w:t>
      </w:r>
      <w:r w:rsidRPr="00793A7A">
        <w:rPr>
          <w:rFonts w:ascii="Arial" w:eastAsia="Times New Roman" w:hAnsi="Arial" w:cs="Arial"/>
          <w:bCs/>
          <w:i/>
          <w:lang w:val="es-ES_tradnl"/>
        </w:rPr>
        <w:t>Revista general de derecho constitucional</w:t>
      </w:r>
      <w:r w:rsidRPr="00793A7A">
        <w:rPr>
          <w:rFonts w:ascii="Arial" w:eastAsia="Times New Roman" w:hAnsi="Arial" w:cs="Arial"/>
          <w:bCs/>
          <w:lang w:val="es-ES_tradnl"/>
        </w:rPr>
        <w:t>, nº 21, Iustel, Madrid, 2015.</w:t>
      </w:r>
    </w:p>
    <w:p w14:paraId="719B1DF2" w14:textId="77777777" w:rsidR="00BA44B2" w:rsidRPr="00793A7A" w:rsidRDefault="00BA44B2" w:rsidP="00BA44B2">
      <w:pPr>
        <w:widowControl/>
        <w:autoSpaceDE/>
        <w:autoSpaceDN/>
        <w:spacing w:after="160" w:line="259" w:lineRule="auto"/>
        <w:jc w:val="both"/>
        <w:rPr>
          <w:rFonts w:ascii="Arial" w:eastAsia="Times New Roman" w:hAnsi="Arial" w:cs="Arial"/>
          <w:i/>
          <w:iCs/>
        </w:rPr>
      </w:pPr>
      <w:r w:rsidRPr="00793A7A">
        <w:rPr>
          <w:rFonts w:ascii="Arial" w:eastAsia="Times New Roman" w:hAnsi="Arial" w:cs="Arial"/>
          <w:smallCaps/>
        </w:rPr>
        <w:t xml:space="preserve">Serrano Suárez, D. S., </w:t>
      </w:r>
      <w:r w:rsidRPr="00793A7A">
        <w:rPr>
          <w:rFonts w:ascii="Arial" w:eastAsia="Times New Roman" w:hAnsi="Arial" w:cs="Arial"/>
        </w:rPr>
        <w:t xml:space="preserve">“Cine y Derecho Penal: enseñar derecho desde la igualdad”, en </w:t>
      </w:r>
      <w:r w:rsidRPr="00793A7A">
        <w:rPr>
          <w:rFonts w:ascii="Arial" w:eastAsia="Times New Roman" w:hAnsi="Arial" w:cs="Arial"/>
          <w:i/>
          <w:iCs/>
        </w:rPr>
        <w:t xml:space="preserve">Estrategias para la innovación docente en disciplinas jurídicas, </w:t>
      </w:r>
      <w:r w:rsidRPr="00793A7A">
        <w:rPr>
          <w:rFonts w:ascii="Arial" w:eastAsia="Times New Roman" w:hAnsi="Arial" w:cs="Arial"/>
        </w:rPr>
        <w:t>obra colectiva, directores Marta González Aparicio, María Teresa Mata Sierra, Miguel García Conlledo y María Anunciación Trapero Barreales, Dykinson, Madrid, 2021, págs. 87- 91.</w:t>
      </w:r>
      <w:r w:rsidRPr="00793A7A">
        <w:rPr>
          <w:rFonts w:ascii="Arial" w:eastAsia="Times New Roman" w:hAnsi="Arial" w:cs="Arial"/>
          <w:i/>
          <w:iCs/>
        </w:rPr>
        <w:t xml:space="preserve"> </w:t>
      </w:r>
    </w:p>
    <w:p w14:paraId="66D8C193" w14:textId="77777777" w:rsidR="00BA44B2" w:rsidRPr="00793A7A" w:rsidRDefault="00BA44B2" w:rsidP="00BA44B2">
      <w:pPr>
        <w:widowControl/>
        <w:autoSpaceDE/>
        <w:autoSpaceDN/>
        <w:spacing w:after="160" w:line="259" w:lineRule="auto"/>
        <w:jc w:val="both"/>
        <w:rPr>
          <w:rFonts w:ascii="Arial" w:eastAsia="Times New Roman" w:hAnsi="Arial" w:cs="Arial"/>
          <w:lang w:val="es-CL"/>
        </w:rPr>
      </w:pPr>
      <w:bookmarkStart w:id="25" w:name="_Hlk101265686"/>
      <w:bookmarkStart w:id="26" w:name="_Hlk104467603"/>
      <w:r w:rsidRPr="00793A7A">
        <w:rPr>
          <w:rFonts w:ascii="Arial" w:eastAsia="Times New Roman" w:hAnsi="Arial" w:cs="Arial"/>
          <w:smallCaps/>
          <w:color w:val="000000"/>
        </w:rPr>
        <w:t>Simón Castellano</w:t>
      </w:r>
      <w:r w:rsidRPr="00793A7A">
        <w:rPr>
          <w:rFonts w:ascii="Arial" w:eastAsia="Times New Roman" w:hAnsi="Arial" w:cs="Arial"/>
          <w:lang w:val="es-CL"/>
        </w:rPr>
        <w:t xml:space="preserve">, P., </w:t>
      </w:r>
      <w:bookmarkEnd w:id="25"/>
      <w:bookmarkEnd w:id="26"/>
      <w:r w:rsidRPr="00793A7A">
        <w:rPr>
          <w:rFonts w:ascii="Arial" w:eastAsia="Times New Roman" w:hAnsi="Arial" w:cs="Arial"/>
          <w:i/>
          <w:iCs/>
          <w:lang w:val="es-CL"/>
        </w:rPr>
        <w:t>El reconocimiento del derecho al olvido digital en España y en la UE. Efectos tras la sentencia del TJUE de mayo de 2014</w:t>
      </w:r>
      <w:r w:rsidRPr="00793A7A">
        <w:rPr>
          <w:rFonts w:ascii="Arial" w:eastAsia="Times New Roman" w:hAnsi="Arial" w:cs="Arial"/>
          <w:lang w:val="es-CL"/>
        </w:rPr>
        <w:t>, Bosch, Barcelona, 2015.</w:t>
      </w:r>
    </w:p>
    <w:p w14:paraId="24871D90"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smallCaps/>
        </w:rPr>
        <w:t>Sistero Ródenas</w:t>
      </w:r>
      <w:r w:rsidRPr="00793A7A">
        <w:rPr>
          <w:rFonts w:ascii="Arial" w:eastAsia="Times New Roman" w:hAnsi="Arial" w:cs="Arial"/>
        </w:rPr>
        <w:t xml:space="preserve">, S., “El impulso de los valores fundamentales en el EESS”, en </w:t>
      </w:r>
      <w:r w:rsidRPr="00793A7A">
        <w:rPr>
          <w:rFonts w:ascii="Arial" w:eastAsia="Times New Roman" w:hAnsi="Arial" w:cs="Arial"/>
          <w:i/>
          <w:iCs/>
        </w:rPr>
        <w:t xml:space="preserve">La innovación educativa en Derecho. Un compromiso continuo con la docencia, </w:t>
      </w:r>
      <w:r w:rsidRPr="00793A7A">
        <w:rPr>
          <w:rFonts w:ascii="Arial" w:eastAsia="Times New Roman" w:hAnsi="Arial" w:cs="Arial"/>
        </w:rPr>
        <w:t>obra colectiva, directores Pedro Chaparro Matamoros, Carlos Pedrosa López y Belén Andrés Segovia, Colex, A Coruña, 2024, págs. 442- 460.</w:t>
      </w:r>
    </w:p>
    <w:p w14:paraId="6E85EC22" w14:textId="77777777" w:rsidR="00BA44B2" w:rsidRPr="00793A7A" w:rsidRDefault="00BA44B2" w:rsidP="00BA44B2">
      <w:pPr>
        <w:widowControl/>
        <w:autoSpaceDE/>
        <w:autoSpaceDN/>
        <w:spacing w:after="160" w:line="259" w:lineRule="auto"/>
        <w:jc w:val="both"/>
        <w:rPr>
          <w:rFonts w:ascii="Arial" w:eastAsia="Times New Roman" w:hAnsi="Arial" w:cs="Arial"/>
        </w:rPr>
      </w:pPr>
    </w:p>
    <w:p w14:paraId="22C0D7DA" w14:textId="77777777" w:rsidR="00BA44B2" w:rsidRPr="00793A7A" w:rsidRDefault="00BA44B2" w:rsidP="00BA44B2">
      <w:pPr>
        <w:widowControl/>
        <w:autoSpaceDE/>
        <w:autoSpaceDN/>
        <w:spacing w:after="200" w:line="259" w:lineRule="auto"/>
        <w:jc w:val="both"/>
        <w:rPr>
          <w:rFonts w:ascii="Arial" w:eastAsia="Times New Roman" w:hAnsi="Arial" w:cs="Arial"/>
          <w:lang w:val="es-ES_tradnl"/>
        </w:rPr>
      </w:pPr>
      <w:r w:rsidRPr="00793A7A">
        <w:rPr>
          <w:rFonts w:ascii="Arial" w:eastAsia="Times New Roman" w:hAnsi="Arial" w:cs="Arial"/>
          <w:smallCaps/>
        </w:rPr>
        <w:t>Susín Beltrán, R.,</w:t>
      </w:r>
      <w:r w:rsidRPr="00793A7A">
        <w:rPr>
          <w:rFonts w:ascii="Arial" w:eastAsia="Times New Roman" w:hAnsi="Arial" w:cs="Arial"/>
        </w:rPr>
        <w:t xml:space="preserve"> “</w:t>
      </w:r>
      <w:r w:rsidRPr="00793A7A">
        <w:rPr>
          <w:rFonts w:ascii="Arial" w:eastAsia="Times New Roman" w:hAnsi="Arial" w:cs="Arial"/>
          <w:lang w:val="es-ES_tradnl"/>
        </w:rPr>
        <w:t xml:space="preserve">Pensar la colección Cine y Derecho a partir de Mario Ruiz Sanz”, en </w:t>
      </w:r>
      <w:r w:rsidRPr="00793A7A">
        <w:rPr>
          <w:rFonts w:ascii="Arial" w:eastAsia="Times New Roman" w:hAnsi="Arial" w:cs="Arial"/>
          <w:i/>
          <w:lang w:val="es-ES_tradnl"/>
        </w:rPr>
        <w:t>Cuadernos electrónicos de Filosofía del Derecho</w:t>
      </w:r>
      <w:r w:rsidRPr="00793A7A">
        <w:rPr>
          <w:rFonts w:ascii="Arial" w:eastAsia="Times New Roman" w:hAnsi="Arial" w:cs="Arial"/>
          <w:lang w:val="es-ES_tradnl"/>
        </w:rPr>
        <w:t>, nº 40 (Ejemplar dedicado a: Junio 2019; I-XI), Universidad de Valencia, Valencia, 2019, págs. 318-330.</w:t>
      </w:r>
    </w:p>
    <w:p w14:paraId="5B2597A4" w14:textId="77777777" w:rsidR="00BA44B2" w:rsidRPr="00793A7A" w:rsidRDefault="00BA44B2" w:rsidP="00BA44B2">
      <w:pPr>
        <w:widowControl/>
        <w:autoSpaceDE/>
        <w:autoSpaceDN/>
        <w:spacing w:after="200" w:line="259" w:lineRule="auto"/>
        <w:jc w:val="both"/>
        <w:rPr>
          <w:rFonts w:ascii="Arial" w:eastAsia="Times New Roman" w:hAnsi="Arial" w:cs="Arial"/>
          <w:lang w:val="es-ES_tradnl"/>
        </w:rPr>
      </w:pPr>
      <w:r w:rsidRPr="00793A7A">
        <w:rPr>
          <w:rFonts w:ascii="Arial" w:eastAsia="Times New Roman" w:hAnsi="Arial" w:cs="Arial"/>
          <w:smallCaps/>
        </w:rPr>
        <w:t>Torreiro Gómez, C.,</w:t>
      </w:r>
      <w:r w:rsidRPr="00793A7A">
        <w:rPr>
          <w:rFonts w:ascii="Arial" w:eastAsia="Times New Roman" w:hAnsi="Arial" w:cs="Arial"/>
          <w:lang w:val="es-ES_tradnl"/>
        </w:rPr>
        <w:t xml:space="preserve"> "Del tardofranquismo a la democracia (1969-1982)", en </w:t>
      </w:r>
      <w:r w:rsidRPr="00793A7A">
        <w:rPr>
          <w:rFonts w:ascii="Arial" w:eastAsia="Times New Roman" w:hAnsi="Arial" w:cs="Arial"/>
          <w:i/>
          <w:lang w:val="es-ES_tradnl"/>
        </w:rPr>
        <w:t>Historia del cine español</w:t>
      </w:r>
      <w:r w:rsidRPr="00793A7A">
        <w:rPr>
          <w:rFonts w:ascii="Arial" w:eastAsia="Times New Roman" w:hAnsi="Arial" w:cs="Arial"/>
          <w:lang w:val="es-ES_tradnl"/>
        </w:rPr>
        <w:t>, Cátedra, Madrid, 2017.</w:t>
      </w:r>
    </w:p>
    <w:p w14:paraId="4C37596D" w14:textId="77777777" w:rsidR="00BA44B2" w:rsidRPr="00793A7A" w:rsidRDefault="00BA44B2" w:rsidP="00BA44B2">
      <w:pPr>
        <w:widowControl/>
        <w:autoSpaceDE/>
        <w:autoSpaceDN/>
        <w:spacing w:after="160" w:line="259" w:lineRule="auto"/>
        <w:jc w:val="both"/>
        <w:rPr>
          <w:rFonts w:ascii="Arial" w:eastAsia="Times New Roman" w:hAnsi="Arial" w:cs="Arial"/>
          <w:color w:val="000000"/>
        </w:rPr>
      </w:pPr>
      <w:r w:rsidRPr="00793A7A">
        <w:rPr>
          <w:rFonts w:ascii="Arial" w:eastAsia="Times New Roman" w:hAnsi="Arial" w:cs="Arial"/>
          <w:smallCaps/>
          <w:color w:val="000000"/>
        </w:rPr>
        <w:t xml:space="preserve">Touriño, </w:t>
      </w:r>
      <w:r w:rsidRPr="00793A7A">
        <w:rPr>
          <w:rFonts w:ascii="Arial" w:eastAsia="Times New Roman" w:hAnsi="Arial" w:cs="Arial"/>
          <w:color w:val="000000"/>
        </w:rPr>
        <w:t xml:space="preserve">A., </w:t>
      </w:r>
      <w:r w:rsidRPr="00793A7A">
        <w:rPr>
          <w:rFonts w:ascii="Arial" w:eastAsia="Times New Roman" w:hAnsi="Arial" w:cs="Arial"/>
          <w:i/>
          <w:iCs/>
          <w:color w:val="000000"/>
        </w:rPr>
        <w:t xml:space="preserve">El derecho al olvido y a la intimidd en Internet, </w:t>
      </w:r>
      <w:r w:rsidRPr="00793A7A">
        <w:rPr>
          <w:rFonts w:ascii="Arial" w:eastAsia="Times New Roman" w:hAnsi="Arial" w:cs="Arial"/>
          <w:color w:val="000000"/>
        </w:rPr>
        <w:t>Catarata, Madrid, 2014.</w:t>
      </w:r>
    </w:p>
    <w:p w14:paraId="026E8531" w14:textId="77777777" w:rsidR="00BA44B2" w:rsidRPr="00793A7A" w:rsidRDefault="00BA44B2" w:rsidP="00BA44B2">
      <w:pPr>
        <w:widowControl/>
        <w:autoSpaceDE/>
        <w:autoSpaceDN/>
        <w:spacing w:after="160" w:line="259" w:lineRule="auto"/>
        <w:jc w:val="both"/>
        <w:rPr>
          <w:rFonts w:ascii="Arial" w:eastAsia="Times New Roman" w:hAnsi="Arial" w:cs="Arial"/>
        </w:rPr>
      </w:pPr>
      <w:bookmarkStart w:id="27" w:name="_Hlk193359917"/>
      <w:bookmarkStart w:id="28" w:name="_Hlk133314071"/>
      <w:r w:rsidRPr="00793A7A">
        <w:rPr>
          <w:rFonts w:ascii="Arial" w:eastAsia="Times New Roman" w:hAnsi="Arial" w:cs="Arial"/>
          <w:smallCaps/>
        </w:rPr>
        <w:t xml:space="preserve">Ulloa Plaza, J. </w:t>
      </w:r>
      <w:r w:rsidRPr="00793A7A">
        <w:rPr>
          <w:rFonts w:ascii="Arial" w:eastAsia="Times New Roman" w:hAnsi="Arial" w:cs="Arial"/>
        </w:rPr>
        <w:t>y</w:t>
      </w:r>
      <w:r w:rsidRPr="00793A7A">
        <w:rPr>
          <w:rFonts w:ascii="Arial" w:eastAsia="Times New Roman" w:hAnsi="Arial" w:cs="Arial"/>
          <w:smallCaps/>
        </w:rPr>
        <w:t xml:space="preserve"> Tapia Trujillo, M. F</w:t>
      </w:r>
      <w:bookmarkEnd w:id="27"/>
      <w:r w:rsidRPr="00793A7A">
        <w:rPr>
          <w:rFonts w:ascii="Arial" w:eastAsia="Times New Roman" w:hAnsi="Arial" w:cs="Arial"/>
          <w:smallCaps/>
        </w:rPr>
        <w:t xml:space="preserve">., </w:t>
      </w:r>
      <w:r w:rsidRPr="00793A7A">
        <w:rPr>
          <w:rFonts w:ascii="Arial" w:eastAsia="Times New Roman" w:hAnsi="Arial" w:cs="Arial"/>
        </w:rPr>
        <w:t xml:space="preserve">“Reflexiones en torno a la innovación educativa, ¿medios para qué fines? Con especial referencia a un ejercicio innovativo en aula”, </w:t>
      </w:r>
      <w:bookmarkStart w:id="29" w:name="_Hlk193262510"/>
      <w:r w:rsidRPr="00793A7A">
        <w:rPr>
          <w:rFonts w:ascii="Arial" w:eastAsia="Times New Roman" w:hAnsi="Arial" w:cs="Arial"/>
        </w:rPr>
        <w:t xml:space="preserve">en </w:t>
      </w:r>
      <w:r w:rsidRPr="00793A7A">
        <w:rPr>
          <w:rFonts w:ascii="Arial" w:eastAsia="Times New Roman" w:hAnsi="Arial" w:cs="Arial"/>
          <w:i/>
          <w:iCs/>
        </w:rPr>
        <w:t xml:space="preserve">Prácticas educativas en Ciencias </w:t>
      </w:r>
      <w:r w:rsidRPr="00793A7A">
        <w:rPr>
          <w:rFonts w:ascii="Arial" w:eastAsia="Times New Roman" w:hAnsi="Arial" w:cs="Arial"/>
          <w:i/>
          <w:iCs/>
        </w:rPr>
        <w:lastRenderedPageBreak/>
        <w:t xml:space="preserve">Sociales y Jurídicas, </w:t>
      </w:r>
      <w:r w:rsidRPr="00793A7A">
        <w:rPr>
          <w:rFonts w:ascii="Arial" w:eastAsia="Times New Roman" w:hAnsi="Arial" w:cs="Arial"/>
        </w:rPr>
        <w:t>obra colectiva, directoras Isabel Serrano Maíllo y Ángela Moreno Bobadilla, Colex, A Coruña, 2023, págs.15- 38.</w:t>
      </w:r>
    </w:p>
    <w:bookmarkEnd w:id="29"/>
    <w:p w14:paraId="64F84D10" w14:textId="77777777" w:rsidR="00BA44B2" w:rsidRPr="00793A7A" w:rsidRDefault="00BA44B2" w:rsidP="00BA44B2">
      <w:pPr>
        <w:widowControl/>
        <w:autoSpaceDE/>
        <w:autoSpaceDN/>
        <w:spacing w:after="160" w:line="259" w:lineRule="auto"/>
        <w:jc w:val="both"/>
        <w:rPr>
          <w:rFonts w:ascii="Arial" w:eastAsia="Times New Roman" w:hAnsi="Arial" w:cs="Arial"/>
          <w:iCs/>
        </w:rPr>
      </w:pPr>
      <w:r w:rsidRPr="00793A7A">
        <w:rPr>
          <w:rFonts w:ascii="Arial" w:eastAsia="Times New Roman" w:hAnsi="Arial" w:cs="Arial"/>
          <w:smallCaps/>
        </w:rPr>
        <w:t>Ulloa Plaza, J</w:t>
      </w:r>
      <w:bookmarkEnd w:id="28"/>
      <w:r w:rsidRPr="00793A7A">
        <w:rPr>
          <w:rFonts w:ascii="Arial" w:eastAsia="Times New Roman" w:hAnsi="Arial" w:cs="Arial"/>
          <w:smallCaps/>
        </w:rPr>
        <w:t xml:space="preserve">., </w:t>
      </w:r>
      <w:r w:rsidRPr="00793A7A">
        <w:rPr>
          <w:rFonts w:ascii="Arial" w:eastAsia="Times New Roman" w:hAnsi="Arial" w:cs="Arial"/>
        </w:rPr>
        <w:t>“Análisis de un programa de fundamentos filosóficos del Derecho a la luz de un modelo pedagógico de enfoque por competencia”, en</w:t>
      </w:r>
      <w:r w:rsidRPr="00793A7A">
        <w:rPr>
          <w:rFonts w:ascii="Arial" w:eastAsia="Times New Roman" w:hAnsi="Arial" w:cs="Arial"/>
          <w:i/>
        </w:rPr>
        <w:t xml:space="preserve"> Pensamiento Jurídico Central. Volumen 2, </w:t>
      </w:r>
      <w:r w:rsidRPr="00793A7A">
        <w:rPr>
          <w:rFonts w:ascii="Arial" w:eastAsia="Times New Roman" w:hAnsi="Arial" w:cs="Arial"/>
          <w:iCs/>
        </w:rPr>
        <w:t>obra colectiva, editoras Ángela Moreno Bobadilla y Carolina Schiele Manzor, Tirant lo Blanch, Valencia, 2019, págs. 295- 312.</w:t>
      </w:r>
    </w:p>
    <w:p w14:paraId="24B15BB9" w14:textId="77777777" w:rsidR="00BA44B2" w:rsidRPr="00793A7A" w:rsidRDefault="00BA44B2" w:rsidP="00BA44B2">
      <w:pPr>
        <w:widowControl/>
        <w:autoSpaceDE/>
        <w:autoSpaceDN/>
        <w:spacing w:after="160" w:line="259" w:lineRule="auto"/>
        <w:jc w:val="both"/>
        <w:rPr>
          <w:rFonts w:ascii="Arial" w:eastAsia="Times New Roman" w:hAnsi="Arial" w:cs="Arial"/>
          <w:lang w:val="es-CL" w:eastAsia="es-ES_tradnl"/>
        </w:rPr>
      </w:pPr>
      <w:bookmarkStart w:id="30" w:name="_Hlk102469119"/>
      <w:r w:rsidRPr="00793A7A">
        <w:rPr>
          <w:rFonts w:ascii="Arial" w:eastAsia="Times New Roman" w:hAnsi="Arial" w:cs="Arial"/>
          <w:smallCaps/>
          <w:lang w:val="es-CL" w:eastAsia="es-ES_tradnl"/>
        </w:rPr>
        <w:t>Valdés Dal-Ré</w:t>
      </w:r>
      <w:bookmarkEnd w:id="30"/>
      <w:r w:rsidRPr="00793A7A">
        <w:rPr>
          <w:rFonts w:ascii="Arial" w:eastAsia="Times New Roman" w:hAnsi="Arial" w:cs="Arial"/>
          <w:lang w:val="es-CL" w:eastAsia="es-ES_tradnl"/>
        </w:rPr>
        <w:t xml:space="preserve">, F., “Derecho a la libertad de opinión y de expresión”, en </w:t>
      </w:r>
      <w:r w:rsidRPr="00793A7A">
        <w:rPr>
          <w:rFonts w:ascii="Arial" w:eastAsia="Times New Roman" w:hAnsi="Arial" w:cs="Arial"/>
          <w:i/>
          <w:iCs/>
          <w:lang w:val="es-CL" w:eastAsia="es-ES_tradnl"/>
        </w:rPr>
        <w:t xml:space="preserve">El sistema universal de los derechos humanos. Estudio sistemático de la Declaración Universal de los Derechos Humanos, el Pacto Internacional de Derechos Civiles y Políticos, el Pacto Internacional de Derechos Económicos, Sociales y Culturales y textos internacionales concordantes, </w:t>
      </w:r>
      <w:r w:rsidRPr="00793A7A">
        <w:rPr>
          <w:rFonts w:ascii="Arial" w:eastAsia="Times New Roman" w:hAnsi="Arial" w:cs="Arial"/>
          <w:lang w:val="es-CL" w:eastAsia="es-ES_tradnl"/>
        </w:rPr>
        <w:t>obra colectiva, directores Cristina Moreneo Atienza y José Luis Monereo Pérez, Comares, Granada, págs.. 225- 237.</w:t>
      </w:r>
    </w:p>
    <w:p w14:paraId="43188AD2" w14:textId="77777777" w:rsidR="00BA44B2" w:rsidRPr="00793A7A" w:rsidRDefault="00BA44B2" w:rsidP="00BA44B2">
      <w:pPr>
        <w:widowControl/>
        <w:autoSpaceDE/>
        <w:autoSpaceDN/>
        <w:spacing w:after="160" w:line="259" w:lineRule="auto"/>
        <w:jc w:val="both"/>
        <w:rPr>
          <w:rFonts w:ascii="Arial" w:eastAsia="Times New Roman" w:hAnsi="Arial" w:cs="Arial"/>
        </w:rPr>
      </w:pPr>
      <w:r w:rsidRPr="00793A7A">
        <w:rPr>
          <w:rFonts w:ascii="Arial" w:eastAsia="Times New Roman" w:hAnsi="Arial" w:cs="Arial"/>
          <w:iCs/>
          <w:smallCaps/>
        </w:rPr>
        <w:t xml:space="preserve">Valdez Coiro, I. S., </w:t>
      </w:r>
      <w:r w:rsidRPr="00793A7A">
        <w:rPr>
          <w:rFonts w:ascii="Arial" w:eastAsia="Times New Roman" w:hAnsi="Arial" w:cs="Arial"/>
          <w:iCs/>
        </w:rPr>
        <w:t xml:space="preserve">“El enfoque de competencias en la virtualidad educativa”, en </w:t>
      </w:r>
      <w:r w:rsidRPr="00793A7A">
        <w:rPr>
          <w:rFonts w:ascii="Arial" w:eastAsia="Times New Roman" w:hAnsi="Arial" w:cs="Arial"/>
          <w:i/>
          <w:iCs/>
        </w:rPr>
        <w:t>Apertura: Revista de Innovación Educativa</w:t>
      </w:r>
      <w:r w:rsidRPr="00793A7A">
        <w:rPr>
          <w:rFonts w:ascii="Arial" w:eastAsia="Times New Roman" w:hAnsi="Arial" w:cs="Arial"/>
        </w:rPr>
        <w:t>, nº 4, 2006, págs. 20- 30.</w:t>
      </w:r>
    </w:p>
    <w:p w14:paraId="1F926020" w14:textId="77777777" w:rsidR="00BA44B2" w:rsidRPr="00793A7A" w:rsidRDefault="00BA44B2" w:rsidP="00BA44B2">
      <w:pPr>
        <w:widowControl/>
        <w:autoSpaceDE/>
        <w:autoSpaceDN/>
        <w:spacing w:after="160" w:line="259" w:lineRule="auto"/>
        <w:jc w:val="both"/>
        <w:rPr>
          <w:rFonts w:ascii="Arial" w:eastAsia="Times New Roman" w:hAnsi="Arial" w:cs="Arial"/>
          <w:iCs/>
        </w:rPr>
      </w:pPr>
      <w:r w:rsidRPr="00793A7A">
        <w:rPr>
          <w:rFonts w:ascii="Arial" w:eastAsia="Times New Roman" w:hAnsi="Arial" w:cs="Arial"/>
          <w:iCs/>
          <w:smallCaps/>
        </w:rPr>
        <w:t>Villalba Salgueros, S.</w:t>
      </w:r>
      <w:r w:rsidRPr="00793A7A">
        <w:rPr>
          <w:rFonts w:ascii="Arial" w:eastAsia="Times New Roman" w:hAnsi="Arial" w:cs="Arial"/>
          <w:iCs/>
        </w:rPr>
        <w:t xml:space="preserve">, “Plan Bolonia: ¿el cambio que se necesitaba?”, en </w:t>
      </w:r>
      <w:r w:rsidRPr="00793A7A">
        <w:rPr>
          <w:rFonts w:ascii="Arial" w:eastAsia="Times New Roman" w:hAnsi="Arial" w:cs="Arial"/>
          <w:i/>
        </w:rPr>
        <w:t xml:space="preserve">25 aniversario de la Facultad de Comunicación. Etapa Cartuja: experiencia docente de Técnicas de investigación periodística, </w:t>
      </w:r>
      <w:r w:rsidRPr="00793A7A">
        <w:rPr>
          <w:rFonts w:ascii="Arial" w:eastAsia="Times New Roman" w:hAnsi="Arial" w:cs="Arial"/>
          <w:iCs/>
        </w:rPr>
        <w:t>obra colectiva, coordinadores Rosalba Mancinas Chávez, Daniel Moya López y Bianca Sánchez- Gutiérrez, Ladecom, Sevilla, 2016, págs. 61- 84.</w:t>
      </w:r>
    </w:p>
    <w:p w14:paraId="4D7E6A31" w14:textId="77777777" w:rsidR="00BA44B2" w:rsidRPr="00793A7A" w:rsidRDefault="00BA44B2" w:rsidP="00BA44B2">
      <w:pPr>
        <w:widowControl/>
        <w:autoSpaceDE/>
        <w:autoSpaceDN/>
        <w:spacing w:after="200" w:line="259" w:lineRule="auto"/>
        <w:jc w:val="both"/>
        <w:rPr>
          <w:rFonts w:ascii="Arial" w:eastAsia="Times New Roman" w:hAnsi="Arial" w:cs="Arial"/>
          <w:lang w:val="es-ES_tradnl"/>
        </w:rPr>
      </w:pPr>
      <w:r w:rsidRPr="00793A7A">
        <w:rPr>
          <w:rFonts w:ascii="Arial" w:eastAsia="Times New Roman" w:hAnsi="Arial" w:cs="Arial"/>
          <w:smallCaps/>
        </w:rPr>
        <w:t>VV.AA.,</w:t>
      </w:r>
      <w:r w:rsidRPr="00793A7A">
        <w:rPr>
          <w:rFonts w:ascii="Arial" w:eastAsia="Times New Roman" w:hAnsi="Arial" w:cs="Arial"/>
          <w:lang w:val="es-ES_tradnl"/>
        </w:rPr>
        <w:t xml:space="preserve"> </w:t>
      </w:r>
      <w:r w:rsidRPr="00793A7A">
        <w:rPr>
          <w:rFonts w:ascii="Arial" w:eastAsia="Times New Roman" w:hAnsi="Arial" w:cs="Arial"/>
          <w:i/>
          <w:lang w:val="es-ES_tradnl"/>
        </w:rPr>
        <w:t>Los Derechos Humanos en el cine español</w:t>
      </w:r>
      <w:r w:rsidRPr="00793A7A">
        <w:rPr>
          <w:rFonts w:ascii="Arial" w:eastAsia="Times New Roman" w:hAnsi="Arial" w:cs="Arial"/>
          <w:lang w:val="es-ES_tradnl"/>
        </w:rPr>
        <w:t>, Dykinson, Madrid, 2017.</w:t>
      </w:r>
    </w:p>
    <w:p w14:paraId="05BCA6FB" w14:textId="77777777" w:rsidR="00BA44B2" w:rsidRPr="00793A7A" w:rsidRDefault="00BA44B2" w:rsidP="00BA44B2">
      <w:pPr>
        <w:widowControl/>
        <w:autoSpaceDE/>
        <w:autoSpaceDN/>
        <w:spacing w:after="200" w:line="259" w:lineRule="auto"/>
        <w:jc w:val="both"/>
        <w:rPr>
          <w:rFonts w:ascii="Arial" w:eastAsia="Times New Roman" w:hAnsi="Arial" w:cs="Arial"/>
          <w:lang w:val="es-ES_tradnl"/>
        </w:rPr>
      </w:pPr>
      <w:r w:rsidRPr="00793A7A">
        <w:rPr>
          <w:rFonts w:ascii="Arial" w:eastAsia="Times New Roman" w:hAnsi="Arial" w:cs="Arial"/>
          <w:smallCaps/>
        </w:rPr>
        <w:t>VV.AA.,</w:t>
      </w:r>
      <w:r w:rsidRPr="00793A7A">
        <w:rPr>
          <w:rFonts w:ascii="Arial" w:eastAsia="Times New Roman" w:hAnsi="Arial" w:cs="Arial"/>
          <w:lang w:val="es-ES_tradnl"/>
        </w:rPr>
        <w:t xml:space="preserve"> </w:t>
      </w:r>
      <w:r w:rsidRPr="00793A7A">
        <w:rPr>
          <w:rFonts w:ascii="Arial" w:eastAsia="Times New Roman" w:hAnsi="Arial" w:cs="Arial"/>
          <w:i/>
        </w:rPr>
        <w:t>El ciudadano espectador: derechos humanos y cine</w:t>
      </w:r>
      <w:r w:rsidRPr="00793A7A">
        <w:rPr>
          <w:rFonts w:ascii="Arial" w:eastAsia="Times New Roman" w:hAnsi="Arial" w:cs="Arial"/>
        </w:rPr>
        <w:t>, Universidad Europea Miguel de Cervantes, 2012.</w:t>
      </w:r>
    </w:p>
    <w:p w14:paraId="315EA21B" w14:textId="77777777" w:rsidR="00BA44B2" w:rsidRPr="00793A7A" w:rsidRDefault="00BA44B2" w:rsidP="00BA44B2">
      <w:pPr>
        <w:widowControl/>
        <w:autoSpaceDE/>
        <w:autoSpaceDN/>
        <w:spacing w:after="200" w:line="259" w:lineRule="auto"/>
        <w:jc w:val="both"/>
        <w:rPr>
          <w:rFonts w:ascii="Arial" w:eastAsia="Times New Roman" w:hAnsi="Arial" w:cs="Arial"/>
          <w:lang w:val="es-ES_tradnl"/>
        </w:rPr>
      </w:pPr>
      <w:r w:rsidRPr="00793A7A">
        <w:rPr>
          <w:rFonts w:ascii="Arial" w:eastAsia="Times New Roman" w:hAnsi="Arial" w:cs="Arial"/>
          <w:smallCaps/>
        </w:rPr>
        <w:t>VV.AA.,</w:t>
      </w:r>
      <w:r w:rsidRPr="00793A7A">
        <w:rPr>
          <w:rFonts w:ascii="Arial" w:eastAsia="Times New Roman" w:hAnsi="Arial" w:cs="Arial"/>
          <w:lang w:val="es-ES_tradnl"/>
        </w:rPr>
        <w:t xml:space="preserve"> </w:t>
      </w:r>
      <w:r w:rsidRPr="00793A7A">
        <w:rPr>
          <w:rFonts w:ascii="Arial" w:eastAsia="Times New Roman" w:hAnsi="Arial" w:cs="Arial"/>
          <w:i/>
          <w:lang w:val="es-ES_tradnl"/>
        </w:rPr>
        <w:t>Abogados de cine. Leyes y juicios en la pantalla</w:t>
      </w:r>
      <w:r w:rsidRPr="00793A7A">
        <w:rPr>
          <w:rFonts w:ascii="Arial" w:eastAsia="Times New Roman" w:hAnsi="Arial" w:cs="Arial"/>
          <w:lang w:val="es-ES_tradnl"/>
        </w:rPr>
        <w:t>, Ilustre Colegio de la Abogacía de Madrid: Castalia, Madrid, 1996.</w:t>
      </w:r>
    </w:p>
    <w:p w14:paraId="167DC51F" w14:textId="77777777" w:rsidR="00BA44B2" w:rsidRPr="00793A7A" w:rsidRDefault="00BA44B2" w:rsidP="00BA44B2">
      <w:pPr>
        <w:widowControl/>
        <w:autoSpaceDE/>
        <w:autoSpaceDN/>
        <w:jc w:val="both"/>
        <w:rPr>
          <w:rFonts w:ascii="Arial" w:eastAsia="Times New Roman" w:hAnsi="Arial" w:cs="Arial"/>
          <w:lang w:val="en-US"/>
        </w:rPr>
      </w:pPr>
      <w:bookmarkStart w:id="31" w:name="_Hlk132974175"/>
      <w:r w:rsidRPr="00793A7A">
        <w:rPr>
          <w:rFonts w:ascii="Arial" w:eastAsia="Times New Roman" w:hAnsi="Arial" w:cs="Arial"/>
          <w:smallCaps/>
          <w:lang w:val="en-US"/>
        </w:rPr>
        <w:t>Zuboff</w:t>
      </w:r>
      <w:r w:rsidRPr="00793A7A">
        <w:rPr>
          <w:rFonts w:ascii="Arial" w:eastAsia="Times New Roman" w:hAnsi="Arial" w:cs="Arial"/>
          <w:lang w:val="en-US"/>
        </w:rPr>
        <w:t xml:space="preserve">, S. “The EU has fired the starting gun in the fightback against Big Tech”, </w:t>
      </w:r>
      <w:r w:rsidRPr="00793A7A">
        <w:rPr>
          <w:rFonts w:ascii="Arial" w:eastAsia="Times New Roman" w:hAnsi="Arial" w:cs="Arial"/>
          <w:i/>
          <w:lang w:val="en-US"/>
        </w:rPr>
        <w:t>Financial Times</w:t>
      </w:r>
      <w:r w:rsidRPr="00793A7A">
        <w:rPr>
          <w:rFonts w:ascii="Arial" w:eastAsia="Times New Roman" w:hAnsi="Arial" w:cs="Arial"/>
          <w:lang w:val="en-US"/>
        </w:rPr>
        <w:t>. ft.com/content/31f49915-0f85-48b0</w:t>
      </w:r>
    </w:p>
    <w:p w14:paraId="71FFEB88"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rPr>
        <w:t>-bf81-131960318967, 2 de mayo de 2022.</w:t>
      </w:r>
    </w:p>
    <w:p w14:paraId="01FBC63B" w14:textId="77777777" w:rsidR="00BA44B2" w:rsidRPr="00793A7A" w:rsidRDefault="00BA44B2" w:rsidP="00BA44B2">
      <w:pPr>
        <w:widowControl/>
        <w:autoSpaceDE/>
        <w:autoSpaceDN/>
        <w:spacing w:after="200" w:line="259" w:lineRule="auto"/>
        <w:jc w:val="both"/>
        <w:rPr>
          <w:rFonts w:ascii="Arial" w:eastAsia="Times New Roman" w:hAnsi="Arial" w:cs="Arial"/>
        </w:rPr>
      </w:pPr>
      <w:r w:rsidRPr="00793A7A">
        <w:rPr>
          <w:rFonts w:ascii="Arial" w:eastAsia="Times New Roman" w:hAnsi="Arial" w:cs="Arial"/>
          <w:smallCaps/>
        </w:rPr>
        <w:t>Zumaquero Gil</w:t>
      </w:r>
      <w:bookmarkEnd w:id="31"/>
      <w:r w:rsidRPr="00793A7A">
        <w:rPr>
          <w:rFonts w:ascii="Arial" w:eastAsia="Times New Roman" w:hAnsi="Arial" w:cs="Arial"/>
          <w:smallCaps/>
        </w:rPr>
        <w:t xml:space="preserve">, L., </w:t>
      </w:r>
      <w:r w:rsidRPr="00793A7A">
        <w:rPr>
          <w:rFonts w:ascii="Arial" w:eastAsia="Times New Roman" w:hAnsi="Arial" w:cs="Arial"/>
        </w:rPr>
        <w:t xml:space="preserve">“Cómo enseñar Derecho Civil en la titulación de Grado en Turismo a través del estudio de casos”, en </w:t>
      </w:r>
      <w:r w:rsidRPr="00793A7A">
        <w:rPr>
          <w:rFonts w:ascii="Arial" w:eastAsia="Times New Roman" w:hAnsi="Arial" w:cs="Arial"/>
          <w:i/>
          <w:iCs/>
        </w:rPr>
        <w:t>REJIE: Revista Jurídica de Investigación e Innovación</w:t>
      </w:r>
      <w:r w:rsidRPr="00793A7A">
        <w:rPr>
          <w:rFonts w:ascii="Arial" w:eastAsia="Times New Roman" w:hAnsi="Arial" w:cs="Arial"/>
        </w:rPr>
        <w:t>, nº 13, 2016, págs. 63- 74.</w:t>
      </w:r>
    </w:p>
    <w:p w14:paraId="32F088CC" w14:textId="77777777" w:rsidR="00BA44B2" w:rsidRPr="00793A7A" w:rsidRDefault="00BA44B2" w:rsidP="00BA44B2">
      <w:pPr>
        <w:widowControl/>
        <w:autoSpaceDE/>
        <w:autoSpaceDN/>
        <w:spacing w:after="160" w:line="259" w:lineRule="auto"/>
        <w:jc w:val="center"/>
        <w:rPr>
          <w:rFonts w:ascii="Arial" w:eastAsia="Times New Roman" w:hAnsi="Arial" w:cs="Arial"/>
          <w:b/>
          <w:bCs/>
        </w:rPr>
      </w:pPr>
    </w:p>
    <w:p w14:paraId="63D7840E" w14:textId="77777777" w:rsidR="00DC195E" w:rsidRPr="00793A7A" w:rsidRDefault="00DC195E" w:rsidP="00B57FFA">
      <w:pPr>
        <w:pStyle w:val="Textoindependiente"/>
        <w:spacing w:before="1" w:line="259" w:lineRule="auto"/>
        <w:ind w:left="501" w:right="595"/>
        <w:rPr>
          <w:rFonts w:ascii="Arial" w:hAnsi="Arial" w:cs="Arial"/>
          <w:b/>
          <w:bCs/>
        </w:rPr>
      </w:pPr>
    </w:p>
    <w:sectPr w:rsidR="00DC195E" w:rsidRPr="00793A7A" w:rsidSect="00DC195E">
      <w:type w:val="continuous"/>
      <w:pgSz w:w="11910" w:h="16840"/>
      <w:pgMar w:top="1380" w:right="711" w:bottom="280" w:left="85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Arial"/>
    <w:charset w:val="01"/>
    <w:family w:val="swiss"/>
    <w:pitch w:val="variable"/>
  </w:font>
  <w:font w:name="Microsoft Sans Serif">
    <w:altName w:val="Microsoft Sans Serif"/>
    <w:panose1 w:val="020B0604020202020204"/>
    <w:charset w:val="00"/>
    <w:family w:val="swiss"/>
    <w:pitch w:val="variable"/>
    <w:sig w:usb0="E5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Grande">
    <w:charset w:val="00"/>
    <w:family w:val="auto"/>
    <w:pitch w:val="variable"/>
    <w:sig w:usb0="E1000AEF" w:usb1="5000A1FF" w:usb2="00000000" w:usb3="00000000" w:csb0="000001BF" w:csb1="00000000"/>
  </w:font>
  <w:font w:name="Georgia">
    <w:panose1 w:val="02040502050405020303"/>
    <w:charset w:val="00"/>
    <w:family w:val="roman"/>
    <w:pitch w:val="variable"/>
    <w:sig w:usb0="00000287" w:usb1="00000000" w:usb2="00000000" w:usb3="00000000" w:csb0="0000009F" w:csb1="00000000"/>
  </w:font>
  <w:font w:name="Optima">
    <w:altName w:val="Calibri"/>
    <w:panose1 w:val="00000000000000000000"/>
    <w:charset w:val="00"/>
    <w:family w:val="auto"/>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330A7"/>
    <w:multiLevelType w:val="hybridMultilevel"/>
    <w:tmpl w:val="FFFFFFFF"/>
    <w:lvl w:ilvl="0" w:tplc="5B403E08">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8375890"/>
    <w:multiLevelType w:val="multilevel"/>
    <w:tmpl w:val="C2E43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9F5AF3"/>
    <w:multiLevelType w:val="multilevel"/>
    <w:tmpl w:val="FFFFFFFF"/>
    <w:lvl w:ilvl="0">
      <w:start w:val="1"/>
      <w:numFmt w:val="decimal"/>
      <w:lvlText w:val="%1."/>
      <w:lvlJc w:val="left"/>
      <w:pPr>
        <w:ind w:left="540" w:hanging="540"/>
      </w:pPr>
      <w:rPr>
        <w:rFonts w:cs="Times New Roman"/>
      </w:rPr>
    </w:lvl>
    <w:lvl w:ilvl="1">
      <w:start w:val="2"/>
      <w:numFmt w:val="decimal"/>
      <w:lvlText w:val="%1.%2."/>
      <w:lvlJc w:val="left"/>
      <w:pPr>
        <w:ind w:left="540" w:hanging="54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720" w:hanging="72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080" w:hanging="1080"/>
      </w:pPr>
      <w:rPr>
        <w:rFonts w:cs="Times New Roman"/>
      </w:rPr>
    </w:lvl>
    <w:lvl w:ilvl="6">
      <w:start w:val="1"/>
      <w:numFmt w:val="decimal"/>
      <w:lvlText w:val="%1.%2.%3.%4.%5.%6.%7."/>
      <w:lvlJc w:val="left"/>
      <w:pPr>
        <w:ind w:left="1440" w:hanging="1440"/>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800" w:hanging="1800"/>
      </w:pPr>
      <w:rPr>
        <w:rFonts w:cs="Times New Roman"/>
      </w:rPr>
    </w:lvl>
  </w:abstractNum>
  <w:abstractNum w:abstractNumId="3" w15:restartNumberingAfterBreak="0">
    <w:nsid w:val="0A964182"/>
    <w:multiLevelType w:val="hybridMultilevel"/>
    <w:tmpl w:val="FFFFFFFF"/>
    <w:lvl w:ilvl="0" w:tplc="5B403E08">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B351C5B"/>
    <w:multiLevelType w:val="hybridMultilevel"/>
    <w:tmpl w:val="4F0A9300"/>
    <w:lvl w:ilvl="0" w:tplc="4B0C5BBA">
      <w:start w:val="1"/>
      <w:numFmt w:val="upperRoman"/>
      <w:lvlText w:val="%1."/>
      <w:lvlJc w:val="left"/>
      <w:pPr>
        <w:ind w:left="1800" w:hanging="720"/>
      </w:pPr>
      <w:rPr>
        <w:rFonts w:cs="Times New Roman" w:hint="default"/>
      </w:rPr>
    </w:lvl>
    <w:lvl w:ilvl="1" w:tplc="0C0A0019" w:tentative="1">
      <w:start w:val="1"/>
      <w:numFmt w:val="lowerLetter"/>
      <w:lvlText w:val="%2."/>
      <w:lvlJc w:val="left"/>
      <w:pPr>
        <w:ind w:left="2160" w:hanging="360"/>
      </w:pPr>
      <w:rPr>
        <w:rFonts w:cs="Times New Roman"/>
      </w:rPr>
    </w:lvl>
    <w:lvl w:ilvl="2" w:tplc="0C0A001B" w:tentative="1">
      <w:start w:val="1"/>
      <w:numFmt w:val="lowerRoman"/>
      <w:lvlText w:val="%3."/>
      <w:lvlJc w:val="right"/>
      <w:pPr>
        <w:ind w:left="2880" w:hanging="180"/>
      </w:pPr>
      <w:rPr>
        <w:rFonts w:cs="Times New Roman"/>
      </w:rPr>
    </w:lvl>
    <w:lvl w:ilvl="3" w:tplc="0C0A000F" w:tentative="1">
      <w:start w:val="1"/>
      <w:numFmt w:val="decimal"/>
      <w:lvlText w:val="%4."/>
      <w:lvlJc w:val="left"/>
      <w:pPr>
        <w:ind w:left="3600" w:hanging="360"/>
      </w:pPr>
      <w:rPr>
        <w:rFonts w:cs="Times New Roman"/>
      </w:rPr>
    </w:lvl>
    <w:lvl w:ilvl="4" w:tplc="0C0A0019" w:tentative="1">
      <w:start w:val="1"/>
      <w:numFmt w:val="lowerLetter"/>
      <w:lvlText w:val="%5."/>
      <w:lvlJc w:val="left"/>
      <w:pPr>
        <w:ind w:left="4320" w:hanging="360"/>
      </w:pPr>
      <w:rPr>
        <w:rFonts w:cs="Times New Roman"/>
      </w:rPr>
    </w:lvl>
    <w:lvl w:ilvl="5" w:tplc="0C0A001B" w:tentative="1">
      <w:start w:val="1"/>
      <w:numFmt w:val="lowerRoman"/>
      <w:lvlText w:val="%6."/>
      <w:lvlJc w:val="right"/>
      <w:pPr>
        <w:ind w:left="5040" w:hanging="180"/>
      </w:pPr>
      <w:rPr>
        <w:rFonts w:cs="Times New Roman"/>
      </w:rPr>
    </w:lvl>
    <w:lvl w:ilvl="6" w:tplc="0C0A000F" w:tentative="1">
      <w:start w:val="1"/>
      <w:numFmt w:val="decimal"/>
      <w:lvlText w:val="%7."/>
      <w:lvlJc w:val="left"/>
      <w:pPr>
        <w:ind w:left="5760" w:hanging="360"/>
      </w:pPr>
      <w:rPr>
        <w:rFonts w:cs="Times New Roman"/>
      </w:rPr>
    </w:lvl>
    <w:lvl w:ilvl="7" w:tplc="0C0A0019" w:tentative="1">
      <w:start w:val="1"/>
      <w:numFmt w:val="lowerLetter"/>
      <w:lvlText w:val="%8."/>
      <w:lvlJc w:val="left"/>
      <w:pPr>
        <w:ind w:left="6480" w:hanging="360"/>
      </w:pPr>
      <w:rPr>
        <w:rFonts w:cs="Times New Roman"/>
      </w:rPr>
    </w:lvl>
    <w:lvl w:ilvl="8" w:tplc="0C0A001B" w:tentative="1">
      <w:start w:val="1"/>
      <w:numFmt w:val="lowerRoman"/>
      <w:lvlText w:val="%9."/>
      <w:lvlJc w:val="right"/>
      <w:pPr>
        <w:ind w:left="7200" w:hanging="180"/>
      </w:pPr>
      <w:rPr>
        <w:rFonts w:cs="Times New Roman"/>
      </w:rPr>
    </w:lvl>
  </w:abstractNum>
  <w:abstractNum w:abstractNumId="5" w15:restartNumberingAfterBreak="0">
    <w:nsid w:val="0F6A771A"/>
    <w:multiLevelType w:val="hybridMultilevel"/>
    <w:tmpl w:val="FFFFFFFF"/>
    <w:lvl w:ilvl="0" w:tplc="5B403E08">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2550190"/>
    <w:multiLevelType w:val="multilevel"/>
    <w:tmpl w:val="1E227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902046E"/>
    <w:multiLevelType w:val="hybridMultilevel"/>
    <w:tmpl w:val="FFFFFFFF"/>
    <w:lvl w:ilvl="0" w:tplc="5B403E08">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BC209EF"/>
    <w:multiLevelType w:val="hybridMultilevel"/>
    <w:tmpl w:val="8508E65C"/>
    <w:lvl w:ilvl="0" w:tplc="3B9EA12E">
      <w:start w:val="1"/>
      <w:numFmt w:val="bullet"/>
      <w:lvlText w:val=""/>
      <w:lvlJc w:val="left"/>
      <w:pPr>
        <w:ind w:left="763" w:hanging="360"/>
      </w:pPr>
      <w:rPr>
        <w:rFonts w:ascii="Symbol" w:hAnsi="Symbol" w:hint="default"/>
      </w:rPr>
    </w:lvl>
    <w:lvl w:ilvl="1" w:tplc="04090003" w:tentative="1">
      <w:start w:val="1"/>
      <w:numFmt w:val="bullet"/>
      <w:lvlText w:val="o"/>
      <w:lvlJc w:val="left"/>
      <w:pPr>
        <w:ind w:left="1483" w:hanging="360"/>
      </w:pPr>
      <w:rPr>
        <w:rFonts w:ascii="Courier New" w:hAnsi="Courier New" w:hint="default"/>
      </w:rPr>
    </w:lvl>
    <w:lvl w:ilvl="2" w:tplc="04090005" w:tentative="1">
      <w:start w:val="1"/>
      <w:numFmt w:val="bullet"/>
      <w:lvlText w:val=""/>
      <w:lvlJc w:val="left"/>
      <w:pPr>
        <w:ind w:left="2203" w:hanging="360"/>
      </w:pPr>
      <w:rPr>
        <w:rFonts w:ascii="Wingdings" w:hAnsi="Wingdings" w:hint="default"/>
      </w:rPr>
    </w:lvl>
    <w:lvl w:ilvl="3" w:tplc="04090001" w:tentative="1">
      <w:start w:val="1"/>
      <w:numFmt w:val="bullet"/>
      <w:lvlText w:val=""/>
      <w:lvlJc w:val="left"/>
      <w:pPr>
        <w:ind w:left="2923" w:hanging="360"/>
      </w:pPr>
      <w:rPr>
        <w:rFonts w:ascii="Symbol" w:hAnsi="Symbol" w:hint="default"/>
      </w:rPr>
    </w:lvl>
    <w:lvl w:ilvl="4" w:tplc="04090003" w:tentative="1">
      <w:start w:val="1"/>
      <w:numFmt w:val="bullet"/>
      <w:lvlText w:val="o"/>
      <w:lvlJc w:val="left"/>
      <w:pPr>
        <w:ind w:left="3643" w:hanging="360"/>
      </w:pPr>
      <w:rPr>
        <w:rFonts w:ascii="Courier New" w:hAnsi="Courier New" w:hint="default"/>
      </w:rPr>
    </w:lvl>
    <w:lvl w:ilvl="5" w:tplc="04090005" w:tentative="1">
      <w:start w:val="1"/>
      <w:numFmt w:val="bullet"/>
      <w:lvlText w:val=""/>
      <w:lvlJc w:val="left"/>
      <w:pPr>
        <w:ind w:left="4363" w:hanging="360"/>
      </w:pPr>
      <w:rPr>
        <w:rFonts w:ascii="Wingdings" w:hAnsi="Wingdings" w:hint="default"/>
      </w:rPr>
    </w:lvl>
    <w:lvl w:ilvl="6" w:tplc="04090001" w:tentative="1">
      <w:start w:val="1"/>
      <w:numFmt w:val="bullet"/>
      <w:lvlText w:val=""/>
      <w:lvlJc w:val="left"/>
      <w:pPr>
        <w:ind w:left="5083" w:hanging="360"/>
      </w:pPr>
      <w:rPr>
        <w:rFonts w:ascii="Symbol" w:hAnsi="Symbol" w:hint="default"/>
      </w:rPr>
    </w:lvl>
    <w:lvl w:ilvl="7" w:tplc="04090003" w:tentative="1">
      <w:start w:val="1"/>
      <w:numFmt w:val="bullet"/>
      <w:lvlText w:val="o"/>
      <w:lvlJc w:val="left"/>
      <w:pPr>
        <w:ind w:left="5803" w:hanging="360"/>
      </w:pPr>
      <w:rPr>
        <w:rFonts w:ascii="Courier New" w:hAnsi="Courier New" w:hint="default"/>
      </w:rPr>
    </w:lvl>
    <w:lvl w:ilvl="8" w:tplc="04090005" w:tentative="1">
      <w:start w:val="1"/>
      <w:numFmt w:val="bullet"/>
      <w:lvlText w:val=""/>
      <w:lvlJc w:val="left"/>
      <w:pPr>
        <w:ind w:left="6523" w:hanging="360"/>
      </w:pPr>
      <w:rPr>
        <w:rFonts w:ascii="Wingdings" w:hAnsi="Wingdings" w:hint="default"/>
      </w:rPr>
    </w:lvl>
  </w:abstractNum>
  <w:abstractNum w:abstractNumId="9" w15:restartNumberingAfterBreak="0">
    <w:nsid w:val="202201D4"/>
    <w:multiLevelType w:val="hybridMultilevel"/>
    <w:tmpl w:val="D5C4658C"/>
    <w:lvl w:ilvl="0" w:tplc="3B9EA12E">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3971DC3"/>
    <w:multiLevelType w:val="hybridMultilevel"/>
    <w:tmpl w:val="FFFFFFFF"/>
    <w:lvl w:ilvl="0" w:tplc="5B403E08">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5847321"/>
    <w:multiLevelType w:val="multilevel"/>
    <w:tmpl w:val="318E90D8"/>
    <w:lvl w:ilvl="0">
      <w:start w:val="2"/>
      <w:numFmt w:val="decimal"/>
      <w:lvlText w:val="%1"/>
      <w:lvlJc w:val="left"/>
      <w:pPr>
        <w:ind w:left="360" w:hanging="360"/>
      </w:pPr>
      <w:rPr>
        <w:rFonts w:cs="Times New Roman" w:hint="default"/>
      </w:rPr>
    </w:lvl>
    <w:lvl w:ilvl="1">
      <w:start w:val="2"/>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2" w15:restartNumberingAfterBreak="0">
    <w:nsid w:val="27411274"/>
    <w:multiLevelType w:val="multilevel"/>
    <w:tmpl w:val="9B941CD6"/>
    <w:lvl w:ilvl="0">
      <w:start w:val="1"/>
      <w:numFmt w:val="upperRoman"/>
      <w:lvlText w:val="%1."/>
      <w:lvlJc w:val="left"/>
      <w:pPr>
        <w:ind w:left="1080" w:hanging="720"/>
      </w:pPr>
      <w:rPr>
        <w:rFonts w:cs="Times New Roman" w:hint="default"/>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13" w15:restartNumberingAfterBreak="0">
    <w:nsid w:val="27860AB2"/>
    <w:multiLevelType w:val="hybridMultilevel"/>
    <w:tmpl w:val="FACE7548"/>
    <w:lvl w:ilvl="0" w:tplc="D90AF47A">
      <w:start w:val="1"/>
      <w:numFmt w:val="decimal"/>
      <w:lvlText w:val="%1."/>
      <w:lvlJc w:val="left"/>
      <w:pPr>
        <w:ind w:left="786" w:hanging="360"/>
        <w:jc w:val="left"/>
      </w:pPr>
      <w:rPr>
        <w:rFonts w:hint="default"/>
        <w:spacing w:val="-1"/>
        <w:w w:val="100"/>
        <w:lang w:val="es-ES" w:eastAsia="en-US" w:bidi="ar-SA"/>
      </w:rPr>
    </w:lvl>
    <w:lvl w:ilvl="1" w:tplc="91B66D5C">
      <w:start w:val="1"/>
      <w:numFmt w:val="lowerLetter"/>
      <w:lvlText w:val="%2)"/>
      <w:lvlJc w:val="left"/>
      <w:pPr>
        <w:ind w:left="1146" w:hanging="360"/>
        <w:jc w:val="left"/>
      </w:pPr>
      <w:rPr>
        <w:rFonts w:ascii="Arial MT" w:eastAsia="Arial MT" w:hAnsi="Arial MT" w:cs="Arial MT" w:hint="default"/>
        <w:b w:val="0"/>
        <w:bCs w:val="0"/>
        <w:i w:val="0"/>
        <w:iCs w:val="0"/>
        <w:spacing w:val="-1"/>
        <w:w w:val="100"/>
        <w:sz w:val="22"/>
        <w:szCs w:val="22"/>
        <w:lang w:val="es-ES" w:eastAsia="en-US" w:bidi="ar-SA"/>
      </w:rPr>
    </w:lvl>
    <w:lvl w:ilvl="2" w:tplc="FA7AD8D4">
      <w:numFmt w:val="bullet"/>
      <w:lvlText w:val="•"/>
      <w:lvlJc w:val="left"/>
      <w:pPr>
        <w:ind w:left="2036" w:hanging="360"/>
      </w:pPr>
      <w:rPr>
        <w:rFonts w:hint="default"/>
        <w:lang w:val="es-ES" w:eastAsia="en-US" w:bidi="ar-SA"/>
      </w:rPr>
    </w:lvl>
    <w:lvl w:ilvl="3" w:tplc="CA92C734">
      <w:numFmt w:val="bullet"/>
      <w:lvlText w:val="•"/>
      <w:lvlJc w:val="left"/>
      <w:pPr>
        <w:ind w:left="2928" w:hanging="360"/>
      </w:pPr>
      <w:rPr>
        <w:rFonts w:hint="default"/>
        <w:lang w:val="es-ES" w:eastAsia="en-US" w:bidi="ar-SA"/>
      </w:rPr>
    </w:lvl>
    <w:lvl w:ilvl="4" w:tplc="8A8CB77C">
      <w:numFmt w:val="bullet"/>
      <w:lvlText w:val="•"/>
      <w:lvlJc w:val="left"/>
      <w:pPr>
        <w:ind w:left="3820" w:hanging="360"/>
      </w:pPr>
      <w:rPr>
        <w:rFonts w:hint="default"/>
        <w:lang w:val="es-ES" w:eastAsia="en-US" w:bidi="ar-SA"/>
      </w:rPr>
    </w:lvl>
    <w:lvl w:ilvl="5" w:tplc="A0D229CA">
      <w:numFmt w:val="bullet"/>
      <w:lvlText w:val="•"/>
      <w:lvlJc w:val="left"/>
      <w:pPr>
        <w:ind w:left="4712" w:hanging="360"/>
      </w:pPr>
      <w:rPr>
        <w:rFonts w:hint="default"/>
        <w:lang w:val="es-ES" w:eastAsia="en-US" w:bidi="ar-SA"/>
      </w:rPr>
    </w:lvl>
    <w:lvl w:ilvl="6" w:tplc="75F85138">
      <w:numFmt w:val="bullet"/>
      <w:lvlText w:val="•"/>
      <w:lvlJc w:val="left"/>
      <w:pPr>
        <w:ind w:left="5604" w:hanging="360"/>
      </w:pPr>
      <w:rPr>
        <w:rFonts w:hint="default"/>
        <w:lang w:val="es-ES" w:eastAsia="en-US" w:bidi="ar-SA"/>
      </w:rPr>
    </w:lvl>
    <w:lvl w:ilvl="7" w:tplc="52AE2FF8">
      <w:numFmt w:val="bullet"/>
      <w:lvlText w:val="•"/>
      <w:lvlJc w:val="left"/>
      <w:pPr>
        <w:ind w:left="6495" w:hanging="360"/>
      </w:pPr>
      <w:rPr>
        <w:rFonts w:hint="default"/>
        <w:lang w:val="es-ES" w:eastAsia="en-US" w:bidi="ar-SA"/>
      </w:rPr>
    </w:lvl>
    <w:lvl w:ilvl="8" w:tplc="AD5C538A">
      <w:numFmt w:val="bullet"/>
      <w:lvlText w:val="•"/>
      <w:lvlJc w:val="left"/>
      <w:pPr>
        <w:ind w:left="7387" w:hanging="360"/>
      </w:pPr>
      <w:rPr>
        <w:rFonts w:hint="default"/>
        <w:lang w:val="es-ES" w:eastAsia="en-US" w:bidi="ar-SA"/>
      </w:rPr>
    </w:lvl>
  </w:abstractNum>
  <w:abstractNum w:abstractNumId="14" w15:restartNumberingAfterBreak="0">
    <w:nsid w:val="29211E4E"/>
    <w:multiLevelType w:val="hybridMultilevel"/>
    <w:tmpl w:val="FFFFFFFF"/>
    <w:lvl w:ilvl="0" w:tplc="5B403E08">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29531187"/>
    <w:multiLevelType w:val="multilevel"/>
    <w:tmpl w:val="A484F592"/>
    <w:lvl w:ilvl="0">
      <w:start w:val="1"/>
      <w:numFmt w:val="upperRoman"/>
      <w:lvlText w:val="%1."/>
      <w:lvlJc w:val="left"/>
      <w:pPr>
        <w:ind w:left="1080" w:hanging="720"/>
      </w:pPr>
      <w:rPr>
        <w:rFonts w:cs="Times New Roman" w:hint="default"/>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16" w15:restartNumberingAfterBreak="0">
    <w:nsid w:val="2BBE665F"/>
    <w:multiLevelType w:val="hybridMultilevel"/>
    <w:tmpl w:val="36F477A0"/>
    <w:lvl w:ilvl="0" w:tplc="A0CC3D7C">
      <w:start w:val="1"/>
      <w:numFmt w:val="upperRoman"/>
      <w:lvlText w:val="%1."/>
      <w:lvlJc w:val="left"/>
      <w:pPr>
        <w:ind w:left="1080" w:hanging="72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7" w15:restartNumberingAfterBreak="0">
    <w:nsid w:val="2E3312E0"/>
    <w:multiLevelType w:val="hybridMultilevel"/>
    <w:tmpl w:val="8F182D26"/>
    <w:lvl w:ilvl="0" w:tplc="35C2D038">
      <w:start w:val="1"/>
      <w:numFmt w:val="upperRoman"/>
      <w:lvlText w:val="%1."/>
      <w:lvlJc w:val="left"/>
      <w:pPr>
        <w:ind w:left="1080" w:hanging="720"/>
      </w:pPr>
      <w:rPr>
        <w:rFonts w:cs="Times New Roman" w:hint="default"/>
      </w:rPr>
    </w:lvl>
    <w:lvl w:ilvl="1" w:tplc="0C0A0019">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8" w15:restartNumberingAfterBreak="0">
    <w:nsid w:val="37BE2FE8"/>
    <w:multiLevelType w:val="hybridMultilevel"/>
    <w:tmpl w:val="1BA04CC4"/>
    <w:lvl w:ilvl="0" w:tplc="908A9B2E">
      <w:start w:val="1"/>
      <w:numFmt w:val="upperLetter"/>
      <w:lvlText w:val="%1)"/>
      <w:lvlJc w:val="left"/>
      <w:pPr>
        <w:ind w:left="572" w:hanging="256"/>
      </w:pPr>
      <w:rPr>
        <w:rFonts w:ascii="Microsoft Sans Serif" w:eastAsia="Times New Roman" w:hAnsi="Microsoft Sans Serif" w:cs="Microsoft Sans Serif" w:hint="default"/>
        <w:b w:val="0"/>
        <w:bCs w:val="0"/>
        <w:i w:val="0"/>
        <w:iCs w:val="0"/>
        <w:spacing w:val="0"/>
        <w:w w:val="100"/>
        <w:sz w:val="20"/>
        <w:szCs w:val="20"/>
      </w:rPr>
    </w:lvl>
    <w:lvl w:ilvl="1" w:tplc="AFF0F786">
      <w:numFmt w:val="bullet"/>
      <w:lvlText w:val="•"/>
      <w:lvlJc w:val="left"/>
      <w:pPr>
        <w:ind w:left="1627" w:hanging="256"/>
      </w:pPr>
      <w:rPr>
        <w:rFonts w:hint="default"/>
      </w:rPr>
    </w:lvl>
    <w:lvl w:ilvl="2" w:tplc="591E4962">
      <w:numFmt w:val="bullet"/>
      <w:lvlText w:val="•"/>
      <w:lvlJc w:val="left"/>
      <w:pPr>
        <w:ind w:left="2674" w:hanging="256"/>
      </w:pPr>
      <w:rPr>
        <w:rFonts w:hint="default"/>
      </w:rPr>
    </w:lvl>
    <w:lvl w:ilvl="3" w:tplc="B70CE880">
      <w:numFmt w:val="bullet"/>
      <w:lvlText w:val="•"/>
      <w:lvlJc w:val="left"/>
      <w:pPr>
        <w:ind w:left="3721" w:hanging="256"/>
      </w:pPr>
      <w:rPr>
        <w:rFonts w:hint="default"/>
      </w:rPr>
    </w:lvl>
    <w:lvl w:ilvl="4" w:tplc="3EA48696">
      <w:numFmt w:val="bullet"/>
      <w:lvlText w:val="•"/>
      <w:lvlJc w:val="left"/>
      <w:pPr>
        <w:ind w:left="4768" w:hanging="256"/>
      </w:pPr>
      <w:rPr>
        <w:rFonts w:hint="default"/>
      </w:rPr>
    </w:lvl>
    <w:lvl w:ilvl="5" w:tplc="BC5A5B84">
      <w:numFmt w:val="bullet"/>
      <w:lvlText w:val="•"/>
      <w:lvlJc w:val="left"/>
      <w:pPr>
        <w:ind w:left="5815" w:hanging="256"/>
      </w:pPr>
      <w:rPr>
        <w:rFonts w:hint="default"/>
      </w:rPr>
    </w:lvl>
    <w:lvl w:ilvl="6" w:tplc="320E9942">
      <w:numFmt w:val="bullet"/>
      <w:lvlText w:val="•"/>
      <w:lvlJc w:val="left"/>
      <w:pPr>
        <w:ind w:left="6862" w:hanging="256"/>
      </w:pPr>
      <w:rPr>
        <w:rFonts w:hint="default"/>
      </w:rPr>
    </w:lvl>
    <w:lvl w:ilvl="7" w:tplc="F826606E">
      <w:numFmt w:val="bullet"/>
      <w:lvlText w:val="•"/>
      <w:lvlJc w:val="left"/>
      <w:pPr>
        <w:ind w:left="7909" w:hanging="256"/>
      </w:pPr>
      <w:rPr>
        <w:rFonts w:hint="default"/>
      </w:rPr>
    </w:lvl>
    <w:lvl w:ilvl="8" w:tplc="F842C338">
      <w:numFmt w:val="bullet"/>
      <w:lvlText w:val="•"/>
      <w:lvlJc w:val="left"/>
      <w:pPr>
        <w:ind w:left="8956" w:hanging="256"/>
      </w:pPr>
      <w:rPr>
        <w:rFonts w:hint="default"/>
      </w:rPr>
    </w:lvl>
  </w:abstractNum>
  <w:abstractNum w:abstractNumId="19" w15:restartNumberingAfterBreak="0">
    <w:nsid w:val="388801D1"/>
    <w:multiLevelType w:val="multilevel"/>
    <w:tmpl w:val="A53EEB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8C93A1C"/>
    <w:multiLevelType w:val="hybridMultilevel"/>
    <w:tmpl w:val="FFFFFFFF"/>
    <w:lvl w:ilvl="0" w:tplc="5B403E08">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3A9B14C9"/>
    <w:multiLevelType w:val="hybridMultilevel"/>
    <w:tmpl w:val="4AAC17DE"/>
    <w:lvl w:ilvl="0" w:tplc="0EDA23D8">
      <w:start w:val="1"/>
      <w:numFmt w:val="upperLetter"/>
      <w:lvlText w:val="%1)"/>
      <w:lvlJc w:val="left"/>
      <w:pPr>
        <w:ind w:left="317" w:hanging="256"/>
      </w:pPr>
      <w:rPr>
        <w:rFonts w:ascii="Microsoft Sans Serif" w:eastAsia="Times New Roman" w:hAnsi="Microsoft Sans Serif" w:cs="Microsoft Sans Serif" w:hint="default"/>
        <w:b w:val="0"/>
        <w:bCs w:val="0"/>
        <w:i w:val="0"/>
        <w:iCs w:val="0"/>
        <w:spacing w:val="0"/>
        <w:w w:val="100"/>
        <w:sz w:val="20"/>
        <w:szCs w:val="20"/>
      </w:rPr>
    </w:lvl>
    <w:lvl w:ilvl="1" w:tplc="59D6CFFA">
      <w:numFmt w:val="bullet"/>
      <w:lvlText w:val="•"/>
      <w:lvlJc w:val="left"/>
      <w:pPr>
        <w:ind w:left="1393" w:hanging="256"/>
      </w:pPr>
      <w:rPr>
        <w:rFonts w:hint="default"/>
      </w:rPr>
    </w:lvl>
    <w:lvl w:ilvl="2" w:tplc="4CDC2BAC">
      <w:numFmt w:val="bullet"/>
      <w:lvlText w:val="•"/>
      <w:lvlJc w:val="left"/>
      <w:pPr>
        <w:ind w:left="2466" w:hanging="256"/>
      </w:pPr>
      <w:rPr>
        <w:rFonts w:hint="default"/>
      </w:rPr>
    </w:lvl>
    <w:lvl w:ilvl="3" w:tplc="C2E6755E">
      <w:numFmt w:val="bullet"/>
      <w:lvlText w:val="•"/>
      <w:lvlJc w:val="left"/>
      <w:pPr>
        <w:ind w:left="3539" w:hanging="256"/>
      </w:pPr>
      <w:rPr>
        <w:rFonts w:hint="default"/>
      </w:rPr>
    </w:lvl>
    <w:lvl w:ilvl="4" w:tplc="0930AF88">
      <w:numFmt w:val="bullet"/>
      <w:lvlText w:val="•"/>
      <w:lvlJc w:val="left"/>
      <w:pPr>
        <w:ind w:left="4612" w:hanging="256"/>
      </w:pPr>
      <w:rPr>
        <w:rFonts w:hint="default"/>
      </w:rPr>
    </w:lvl>
    <w:lvl w:ilvl="5" w:tplc="A40E2246">
      <w:numFmt w:val="bullet"/>
      <w:lvlText w:val="•"/>
      <w:lvlJc w:val="left"/>
      <w:pPr>
        <w:ind w:left="5685" w:hanging="256"/>
      </w:pPr>
      <w:rPr>
        <w:rFonts w:hint="default"/>
      </w:rPr>
    </w:lvl>
    <w:lvl w:ilvl="6" w:tplc="49A47C96">
      <w:numFmt w:val="bullet"/>
      <w:lvlText w:val="•"/>
      <w:lvlJc w:val="left"/>
      <w:pPr>
        <w:ind w:left="6758" w:hanging="256"/>
      </w:pPr>
      <w:rPr>
        <w:rFonts w:hint="default"/>
      </w:rPr>
    </w:lvl>
    <w:lvl w:ilvl="7" w:tplc="149A9C34">
      <w:numFmt w:val="bullet"/>
      <w:lvlText w:val="•"/>
      <w:lvlJc w:val="left"/>
      <w:pPr>
        <w:ind w:left="7831" w:hanging="256"/>
      </w:pPr>
      <w:rPr>
        <w:rFonts w:hint="default"/>
      </w:rPr>
    </w:lvl>
    <w:lvl w:ilvl="8" w:tplc="0002A88E">
      <w:numFmt w:val="bullet"/>
      <w:lvlText w:val="•"/>
      <w:lvlJc w:val="left"/>
      <w:pPr>
        <w:ind w:left="8904" w:hanging="256"/>
      </w:pPr>
      <w:rPr>
        <w:rFonts w:hint="default"/>
      </w:rPr>
    </w:lvl>
  </w:abstractNum>
  <w:abstractNum w:abstractNumId="22" w15:restartNumberingAfterBreak="0">
    <w:nsid w:val="42796A8C"/>
    <w:multiLevelType w:val="hybridMultilevel"/>
    <w:tmpl w:val="B79A1D5C"/>
    <w:lvl w:ilvl="0" w:tplc="3B9EA12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30C74F4"/>
    <w:multiLevelType w:val="hybridMultilevel"/>
    <w:tmpl w:val="064C08EE"/>
    <w:lvl w:ilvl="0" w:tplc="E4263936">
      <w:start w:val="1"/>
      <w:numFmt w:val="lowerLetter"/>
      <w:lvlText w:val="%1)"/>
      <w:lvlJc w:val="left"/>
      <w:pPr>
        <w:ind w:left="300" w:hanging="234"/>
      </w:pPr>
      <w:rPr>
        <w:rFonts w:ascii="Microsoft Sans Serif" w:eastAsia="Times New Roman" w:hAnsi="Microsoft Sans Serif" w:cs="Microsoft Sans Serif" w:hint="default"/>
        <w:w w:val="100"/>
        <w:sz w:val="20"/>
        <w:szCs w:val="20"/>
      </w:rPr>
    </w:lvl>
    <w:lvl w:ilvl="1" w:tplc="17649ADA">
      <w:numFmt w:val="bullet"/>
      <w:lvlText w:val="•"/>
      <w:lvlJc w:val="left"/>
      <w:pPr>
        <w:ind w:left="1378" w:hanging="234"/>
      </w:pPr>
      <w:rPr>
        <w:rFonts w:hint="default"/>
      </w:rPr>
    </w:lvl>
    <w:lvl w:ilvl="2" w:tplc="391E9EBA">
      <w:numFmt w:val="bullet"/>
      <w:lvlText w:val="•"/>
      <w:lvlJc w:val="left"/>
      <w:pPr>
        <w:ind w:left="2456" w:hanging="234"/>
      </w:pPr>
      <w:rPr>
        <w:rFonts w:hint="default"/>
      </w:rPr>
    </w:lvl>
    <w:lvl w:ilvl="3" w:tplc="DDD82D20">
      <w:numFmt w:val="bullet"/>
      <w:lvlText w:val="•"/>
      <w:lvlJc w:val="left"/>
      <w:pPr>
        <w:ind w:left="3534" w:hanging="234"/>
      </w:pPr>
      <w:rPr>
        <w:rFonts w:hint="default"/>
      </w:rPr>
    </w:lvl>
    <w:lvl w:ilvl="4" w:tplc="7E7A9AA2">
      <w:numFmt w:val="bullet"/>
      <w:lvlText w:val="•"/>
      <w:lvlJc w:val="left"/>
      <w:pPr>
        <w:ind w:left="4612" w:hanging="234"/>
      </w:pPr>
      <w:rPr>
        <w:rFonts w:hint="default"/>
      </w:rPr>
    </w:lvl>
    <w:lvl w:ilvl="5" w:tplc="E378093C">
      <w:numFmt w:val="bullet"/>
      <w:lvlText w:val="•"/>
      <w:lvlJc w:val="left"/>
      <w:pPr>
        <w:ind w:left="5690" w:hanging="234"/>
      </w:pPr>
      <w:rPr>
        <w:rFonts w:hint="default"/>
      </w:rPr>
    </w:lvl>
    <w:lvl w:ilvl="6" w:tplc="AE5CB4F2">
      <w:numFmt w:val="bullet"/>
      <w:lvlText w:val="•"/>
      <w:lvlJc w:val="left"/>
      <w:pPr>
        <w:ind w:left="6768" w:hanging="234"/>
      </w:pPr>
      <w:rPr>
        <w:rFonts w:hint="default"/>
      </w:rPr>
    </w:lvl>
    <w:lvl w:ilvl="7" w:tplc="3EB62EA4">
      <w:numFmt w:val="bullet"/>
      <w:lvlText w:val="•"/>
      <w:lvlJc w:val="left"/>
      <w:pPr>
        <w:ind w:left="7846" w:hanging="234"/>
      </w:pPr>
      <w:rPr>
        <w:rFonts w:hint="default"/>
      </w:rPr>
    </w:lvl>
    <w:lvl w:ilvl="8" w:tplc="9084A26A">
      <w:numFmt w:val="bullet"/>
      <w:lvlText w:val="•"/>
      <w:lvlJc w:val="left"/>
      <w:pPr>
        <w:ind w:left="8924" w:hanging="234"/>
      </w:pPr>
      <w:rPr>
        <w:rFonts w:hint="default"/>
      </w:rPr>
    </w:lvl>
  </w:abstractNum>
  <w:abstractNum w:abstractNumId="24" w15:restartNumberingAfterBreak="0">
    <w:nsid w:val="44F81283"/>
    <w:multiLevelType w:val="hybridMultilevel"/>
    <w:tmpl w:val="DFF65AB0"/>
    <w:lvl w:ilvl="0" w:tplc="A7866E88">
      <w:start w:val="1"/>
      <w:numFmt w:val="lowerLetter"/>
      <w:lvlText w:val="%1)"/>
      <w:lvlJc w:val="left"/>
      <w:pPr>
        <w:ind w:left="550" w:hanging="234"/>
      </w:pPr>
      <w:rPr>
        <w:rFonts w:ascii="Microsoft Sans Serif" w:eastAsia="Times New Roman" w:hAnsi="Microsoft Sans Serif" w:cs="Microsoft Sans Serif" w:hint="default"/>
        <w:b w:val="0"/>
        <w:bCs w:val="0"/>
        <w:i w:val="0"/>
        <w:iCs w:val="0"/>
        <w:spacing w:val="0"/>
        <w:w w:val="100"/>
        <w:sz w:val="20"/>
        <w:szCs w:val="20"/>
      </w:rPr>
    </w:lvl>
    <w:lvl w:ilvl="1" w:tplc="C97AC8DC">
      <w:numFmt w:val="bullet"/>
      <w:lvlText w:val="•"/>
      <w:lvlJc w:val="left"/>
      <w:pPr>
        <w:ind w:left="1609" w:hanging="234"/>
      </w:pPr>
      <w:rPr>
        <w:rFonts w:hint="default"/>
      </w:rPr>
    </w:lvl>
    <w:lvl w:ilvl="2" w:tplc="2766D158">
      <w:numFmt w:val="bullet"/>
      <w:lvlText w:val="•"/>
      <w:lvlJc w:val="left"/>
      <w:pPr>
        <w:ind w:left="2658" w:hanging="234"/>
      </w:pPr>
      <w:rPr>
        <w:rFonts w:hint="default"/>
      </w:rPr>
    </w:lvl>
    <w:lvl w:ilvl="3" w:tplc="B40A63AE">
      <w:numFmt w:val="bullet"/>
      <w:lvlText w:val="•"/>
      <w:lvlJc w:val="left"/>
      <w:pPr>
        <w:ind w:left="3707" w:hanging="234"/>
      </w:pPr>
      <w:rPr>
        <w:rFonts w:hint="default"/>
      </w:rPr>
    </w:lvl>
    <w:lvl w:ilvl="4" w:tplc="9830E998">
      <w:numFmt w:val="bullet"/>
      <w:lvlText w:val="•"/>
      <w:lvlJc w:val="left"/>
      <w:pPr>
        <w:ind w:left="4756" w:hanging="234"/>
      </w:pPr>
      <w:rPr>
        <w:rFonts w:hint="default"/>
      </w:rPr>
    </w:lvl>
    <w:lvl w:ilvl="5" w:tplc="EB5022DC">
      <w:numFmt w:val="bullet"/>
      <w:lvlText w:val="•"/>
      <w:lvlJc w:val="left"/>
      <w:pPr>
        <w:ind w:left="5805" w:hanging="234"/>
      </w:pPr>
      <w:rPr>
        <w:rFonts w:hint="default"/>
      </w:rPr>
    </w:lvl>
    <w:lvl w:ilvl="6" w:tplc="DF00BF24">
      <w:numFmt w:val="bullet"/>
      <w:lvlText w:val="•"/>
      <w:lvlJc w:val="left"/>
      <w:pPr>
        <w:ind w:left="6854" w:hanging="234"/>
      </w:pPr>
      <w:rPr>
        <w:rFonts w:hint="default"/>
      </w:rPr>
    </w:lvl>
    <w:lvl w:ilvl="7" w:tplc="3EC0B274">
      <w:numFmt w:val="bullet"/>
      <w:lvlText w:val="•"/>
      <w:lvlJc w:val="left"/>
      <w:pPr>
        <w:ind w:left="7903" w:hanging="234"/>
      </w:pPr>
      <w:rPr>
        <w:rFonts w:hint="default"/>
      </w:rPr>
    </w:lvl>
    <w:lvl w:ilvl="8" w:tplc="C236365C">
      <w:numFmt w:val="bullet"/>
      <w:lvlText w:val="•"/>
      <w:lvlJc w:val="left"/>
      <w:pPr>
        <w:ind w:left="8952" w:hanging="234"/>
      </w:pPr>
      <w:rPr>
        <w:rFonts w:hint="default"/>
      </w:rPr>
    </w:lvl>
  </w:abstractNum>
  <w:abstractNum w:abstractNumId="25" w15:restartNumberingAfterBreak="0">
    <w:nsid w:val="478742E6"/>
    <w:multiLevelType w:val="multilevel"/>
    <w:tmpl w:val="8CCCDD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8150472"/>
    <w:multiLevelType w:val="hybridMultilevel"/>
    <w:tmpl w:val="60C83096"/>
    <w:lvl w:ilvl="0" w:tplc="CBE48680">
      <w:start w:val="1"/>
      <w:numFmt w:val="lowerLetter"/>
      <w:lvlText w:val="%1)"/>
      <w:lvlJc w:val="left"/>
      <w:pPr>
        <w:ind w:left="300" w:hanging="234"/>
      </w:pPr>
      <w:rPr>
        <w:rFonts w:ascii="Microsoft Sans Serif" w:eastAsia="Times New Roman" w:hAnsi="Microsoft Sans Serif" w:cs="Microsoft Sans Serif" w:hint="default"/>
        <w:w w:val="100"/>
        <w:sz w:val="20"/>
        <w:szCs w:val="20"/>
      </w:rPr>
    </w:lvl>
    <w:lvl w:ilvl="1" w:tplc="66264D6E">
      <w:numFmt w:val="bullet"/>
      <w:lvlText w:val="•"/>
      <w:lvlJc w:val="left"/>
      <w:pPr>
        <w:ind w:left="1378" w:hanging="234"/>
      </w:pPr>
      <w:rPr>
        <w:rFonts w:hint="default"/>
      </w:rPr>
    </w:lvl>
    <w:lvl w:ilvl="2" w:tplc="CF80F500">
      <w:numFmt w:val="bullet"/>
      <w:lvlText w:val="•"/>
      <w:lvlJc w:val="left"/>
      <w:pPr>
        <w:ind w:left="2456" w:hanging="234"/>
      </w:pPr>
      <w:rPr>
        <w:rFonts w:hint="default"/>
      </w:rPr>
    </w:lvl>
    <w:lvl w:ilvl="3" w:tplc="C49AFD0E">
      <w:numFmt w:val="bullet"/>
      <w:lvlText w:val="•"/>
      <w:lvlJc w:val="left"/>
      <w:pPr>
        <w:ind w:left="3534" w:hanging="234"/>
      </w:pPr>
      <w:rPr>
        <w:rFonts w:hint="default"/>
      </w:rPr>
    </w:lvl>
    <w:lvl w:ilvl="4" w:tplc="B7141074">
      <w:numFmt w:val="bullet"/>
      <w:lvlText w:val="•"/>
      <w:lvlJc w:val="left"/>
      <w:pPr>
        <w:ind w:left="4612" w:hanging="234"/>
      </w:pPr>
      <w:rPr>
        <w:rFonts w:hint="default"/>
      </w:rPr>
    </w:lvl>
    <w:lvl w:ilvl="5" w:tplc="8B9A2CDA">
      <w:numFmt w:val="bullet"/>
      <w:lvlText w:val="•"/>
      <w:lvlJc w:val="left"/>
      <w:pPr>
        <w:ind w:left="5690" w:hanging="234"/>
      </w:pPr>
      <w:rPr>
        <w:rFonts w:hint="default"/>
      </w:rPr>
    </w:lvl>
    <w:lvl w:ilvl="6" w:tplc="0E3C5714">
      <w:numFmt w:val="bullet"/>
      <w:lvlText w:val="•"/>
      <w:lvlJc w:val="left"/>
      <w:pPr>
        <w:ind w:left="6768" w:hanging="234"/>
      </w:pPr>
      <w:rPr>
        <w:rFonts w:hint="default"/>
      </w:rPr>
    </w:lvl>
    <w:lvl w:ilvl="7" w:tplc="FB105C8A">
      <w:numFmt w:val="bullet"/>
      <w:lvlText w:val="•"/>
      <w:lvlJc w:val="left"/>
      <w:pPr>
        <w:ind w:left="7846" w:hanging="234"/>
      </w:pPr>
      <w:rPr>
        <w:rFonts w:hint="default"/>
      </w:rPr>
    </w:lvl>
    <w:lvl w:ilvl="8" w:tplc="6EBA61EE">
      <w:numFmt w:val="bullet"/>
      <w:lvlText w:val="•"/>
      <w:lvlJc w:val="left"/>
      <w:pPr>
        <w:ind w:left="8924" w:hanging="234"/>
      </w:pPr>
      <w:rPr>
        <w:rFonts w:hint="default"/>
      </w:rPr>
    </w:lvl>
  </w:abstractNum>
  <w:abstractNum w:abstractNumId="27" w15:restartNumberingAfterBreak="0">
    <w:nsid w:val="4A876EC3"/>
    <w:multiLevelType w:val="hybridMultilevel"/>
    <w:tmpl w:val="8762625C"/>
    <w:lvl w:ilvl="0" w:tplc="460EF6AA">
      <w:start w:val="1"/>
      <w:numFmt w:val="upperRoman"/>
      <w:lvlText w:val="%1."/>
      <w:lvlJc w:val="left"/>
      <w:pPr>
        <w:ind w:left="774" w:hanging="720"/>
      </w:pPr>
      <w:rPr>
        <w:rFonts w:cs="Times New Roman" w:hint="default"/>
      </w:rPr>
    </w:lvl>
    <w:lvl w:ilvl="1" w:tplc="0C0A0019" w:tentative="1">
      <w:start w:val="1"/>
      <w:numFmt w:val="lowerLetter"/>
      <w:lvlText w:val="%2."/>
      <w:lvlJc w:val="left"/>
      <w:pPr>
        <w:ind w:left="1134" w:hanging="360"/>
      </w:pPr>
      <w:rPr>
        <w:rFonts w:cs="Times New Roman"/>
      </w:rPr>
    </w:lvl>
    <w:lvl w:ilvl="2" w:tplc="0C0A001B" w:tentative="1">
      <w:start w:val="1"/>
      <w:numFmt w:val="lowerRoman"/>
      <w:lvlText w:val="%3."/>
      <w:lvlJc w:val="right"/>
      <w:pPr>
        <w:ind w:left="1854" w:hanging="180"/>
      </w:pPr>
      <w:rPr>
        <w:rFonts w:cs="Times New Roman"/>
      </w:rPr>
    </w:lvl>
    <w:lvl w:ilvl="3" w:tplc="0C0A000F" w:tentative="1">
      <w:start w:val="1"/>
      <w:numFmt w:val="decimal"/>
      <w:lvlText w:val="%4."/>
      <w:lvlJc w:val="left"/>
      <w:pPr>
        <w:ind w:left="2574" w:hanging="360"/>
      </w:pPr>
      <w:rPr>
        <w:rFonts w:cs="Times New Roman"/>
      </w:rPr>
    </w:lvl>
    <w:lvl w:ilvl="4" w:tplc="0C0A0019" w:tentative="1">
      <w:start w:val="1"/>
      <w:numFmt w:val="lowerLetter"/>
      <w:lvlText w:val="%5."/>
      <w:lvlJc w:val="left"/>
      <w:pPr>
        <w:ind w:left="3294" w:hanging="360"/>
      </w:pPr>
      <w:rPr>
        <w:rFonts w:cs="Times New Roman"/>
      </w:rPr>
    </w:lvl>
    <w:lvl w:ilvl="5" w:tplc="0C0A001B" w:tentative="1">
      <w:start w:val="1"/>
      <w:numFmt w:val="lowerRoman"/>
      <w:lvlText w:val="%6."/>
      <w:lvlJc w:val="right"/>
      <w:pPr>
        <w:ind w:left="4014" w:hanging="180"/>
      </w:pPr>
      <w:rPr>
        <w:rFonts w:cs="Times New Roman"/>
      </w:rPr>
    </w:lvl>
    <w:lvl w:ilvl="6" w:tplc="0C0A000F" w:tentative="1">
      <w:start w:val="1"/>
      <w:numFmt w:val="decimal"/>
      <w:lvlText w:val="%7."/>
      <w:lvlJc w:val="left"/>
      <w:pPr>
        <w:ind w:left="4734" w:hanging="360"/>
      </w:pPr>
      <w:rPr>
        <w:rFonts w:cs="Times New Roman"/>
      </w:rPr>
    </w:lvl>
    <w:lvl w:ilvl="7" w:tplc="0C0A0019" w:tentative="1">
      <w:start w:val="1"/>
      <w:numFmt w:val="lowerLetter"/>
      <w:lvlText w:val="%8."/>
      <w:lvlJc w:val="left"/>
      <w:pPr>
        <w:ind w:left="5454" w:hanging="360"/>
      </w:pPr>
      <w:rPr>
        <w:rFonts w:cs="Times New Roman"/>
      </w:rPr>
    </w:lvl>
    <w:lvl w:ilvl="8" w:tplc="0C0A001B" w:tentative="1">
      <w:start w:val="1"/>
      <w:numFmt w:val="lowerRoman"/>
      <w:lvlText w:val="%9."/>
      <w:lvlJc w:val="right"/>
      <w:pPr>
        <w:ind w:left="6174" w:hanging="180"/>
      </w:pPr>
      <w:rPr>
        <w:rFonts w:cs="Times New Roman"/>
      </w:rPr>
    </w:lvl>
  </w:abstractNum>
  <w:abstractNum w:abstractNumId="28" w15:restartNumberingAfterBreak="0">
    <w:nsid w:val="4A9C7E40"/>
    <w:multiLevelType w:val="multilevel"/>
    <w:tmpl w:val="0D003D08"/>
    <w:lvl w:ilvl="0">
      <w:start w:val="1"/>
      <w:numFmt w:val="upperRoman"/>
      <w:lvlText w:val="%1."/>
      <w:lvlJc w:val="left"/>
      <w:pPr>
        <w:ind w:left="1080" w:hanging="720"/>
      </w:pPr>
      <w:rPr>
        <w:rFonts w:cs="Times New Roman" w:hint="default"/>
      </w:rPr>
    </w:lvl>
    <w:lvl w:ilvl="1">
      <w:start w:val="2"/>
      <w:numFmt w:val="decimal"/>
      <w:isLgl/>
      <w:lvlText w:val="%1.%2."/>
      <w:lvlJc w:val="left"/>
      <w:pPr>
        <w:ind w:left="900" w:hanging="54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9" w15:restartNumberingAfterBreak="0">
    <w:nsid w:val="4D643CF0"/>
    <w:multiLevelType w:val="hybridMultilevel"/>
    <w:tmpl w:val="FFFFFFFF"/>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0" w15:restartNumberingAfterBreak="0">
    <w:nsid w:val="510F03E7"/>
    <w:multiLevelType w:val="hybridMultilevel"/>
    <w:tmpl w:val="A948C23C"/>
    <w:lvl w:ilvl="0" w:tplc="0C522BF2">
      <w:start w:val="1"/>
      <w:numFmt w:val="lowerLetter"/>
      <w:lvlText w:val="%1)"/>
      <w:lvlJc w:val="left"/>
      <w:pPr>
        <w:ind w:left="1221" w:hanging="360"/>
        <w:jc w:val="left"/>
      </w:pPr>
      <w:rPr>
        <w:rFonts w:ascii="Arial MT" w:eastAsia="Arial MT" w:hAnsi="Arial MT" w:cs="Arial MT" w:hint="default"/>
        <w:b w:val="0"/>
        <w:bCs w:val="0"/>
        <w:i w:val="0"/>
        <w:iCs w:val="0"/>
        <w:spacing w:val="-1"/>
        <w:w w:val="100"/>
        <w:sz w:val="22"/>
        <w:szCs w:val="22"/>
        <w:lang w:val="es-ES" w:eastAsia="en-US" w:bidi="ar-SA"/>
      </w:rPr>
    </w:lvl>
    <w:lvl w:ilvl="1" w:tplc="270665DE">
      <w:numFmt w:val="bullet"/>
      <w:lvlText w:val="•"/>
      <w:lvlJc w:val="left"/>
      <w:pPr>
        <w:ind w:left="2022" w:hanging="360"/>
      </w:pPr>
      <w:rPr>
        <w:rFonts w:hint="default"/>
        <w:lang w:val="es-ES" w:eastAsia="en-US" w:bidi="ar-SA"/>
      </w:rPr>
    </w:lvl>
    <w:lvl w:ilvl="2" w:tplc="629C8F4A">
      <w:numFmt w:val="bullet"/>
      <w:lvlText w:val="•"/>
      <w:lvlJc w:val="left"/>
      <w:pPr>
        <w:ind w:left="2825" w:hanging="360"/>
      </w:pPr>
      <w:rPr>
        <w:rFonts w:hint="default"/>
        <w:lang w:val="es-ES" w:eastAsia="en-US" w:bidi="ar-SA"/>
      </w:rPr>
    </w:lvl>
    <w:lvl w:ilvl="3" w:tplc="7D2A38A0">
      <w:numFmt w:val="bullet"/>
      <w:lvlText w:val="•"/>
      <w:lvlJc w:val="left"/>
      <w:pPr>
        <w:ind w:left="3627" w:hanging="360"/>
      </w:pPr>
      <w:rPr>
        <w:rFonts w:hint="default"/>
        <w:lang w:val="es-ES" w:eastAsia="en-US" w:bidi="ar-SA"/>
      </w:rPr>
    </w:lvl>
    <w:lvl w:ilvl="4" w:tplc="B4F0EE2E">
      <w:numFmt w:val="bullet"/>
      <w:lvlText w:val="•"/>
      <w:lvlJc w:val="left"/>
      <w:pPr>
        <w:ind w:left="4430" w:hanging="360"/>
      </w:pPr>
      <w:rPr>
        <w:rFonts w:hint="default"/>
        <w:lang w:val="es-ES" w:eastAsia="en-US" w:bidi="ar-SA"/>
      </w:rPr>
    </w:lvl>
    <w:lvl w:ilvl="5" w:tplc="FC5CFD60">
      <w:numFmt w:val="bullet"/>
      <w:lvlText w:val="•"/>
      <w:lvlJc w:val="left"/>
      <w:pPr>
        <w:ind w:left="5233" w:hanging="360"/>
      </w:pPr>
      <w:rPr>
        <w:rFonts w:hint="default"/>
        <w:lang w:val="es-ES" w:eastAsia="en-US" w:bidi="ar-SA"/>
      </w:rPr>
    </w:lvl>
    <w:lvl w:ilvl="6" w:tplc="F5148A4C">
      <w:numFmt w:val="bullet"/>
      <w:lvlText w:val="•"/>
      <w:lvlJc w:val="left"/>
      <w:pPr>
        <w:ind w:left="6035" w:hanging="360"/>
      </w:pPr>
      <w:rPr>
        <w:rFonts w:hint="default"/>
        <w:lang w:val="es-ES" w:eastAsia="en-US" w:bidi="ar-SA"/>
      </w:rPr>
    </w:lvl>
    <w:lvl w:ilvl="7" w:tplc="12DE1A9A">
      <w:numFmt w:val="bullet"/>
      <w:lvlText w:val="•"/>
      <w:lvlJc w:val="left"/>
      <w:pPr>
        <w:ind w:left="6838" w:hanging="360"/>
      </w:pPr>
      <w:rPr>
        <w:rFonts w:hint="default"/>
        <w:lang w:val="es-ES" w:eastAsia="en-US" w:bidi="ar-SA"/>
      </w:rPr>
    </w:lvl>
    <w:lvl w:ilvl="8" w:tplc="DC1240B2">
      <w:numFmt w:val="bullet"/>
      <w:lvlText w:val="•"/>
      <w:lvlJc w:val="left"/>
      <w:pPr>
        <w:ind w:left="7641" w:hanging="360"/>
      </w:pPr>
      <w:rPr>
        <w:rFonts w:hint="default"/>
        <w:lang w:val="es-ES" w:eastAsia="en-US" w:bidi="ar-SA"/>
      </w:rPr>
    </w:lvl>
  </w:abstractNum>
  <w:abstractNum w:abstractNumId="31" w15:restartNumberingAfterBreak="0">
    <w:nsid w:val="54B20003"/>
    <w:multiLevelType w:val="multilevel"/>
    <w:tmpl w:val="4F9213B0"/>
    <w:lvl w:ilvl="0">
      <w:start w:val="2"/>
      <w:numFmt w:val="decimal"/>
      <w:lvlText w:val="%1."/>
      <w:lvlJc w:val="left"/>
      <w:pPr>
        <w:ind w:left="408" w:hanging="408"/>
      </w:pPr>
      <w:rPr>
        <w:rFonts w:cs="Times New Roman" w:hint="default"/>
      </w:rPr>
    </w:lvl>
    <w:lvl w:ilvl="1">
      <w:start w:val="1"/>
      <w:numFmt w:val="decimal"/>
      <w:lvlText w:val="%1.%2."/>
      <w:lvlJc w:val="left"/>
      <w:pPr>
        <w:ind w:left="862" w:hanging="720"/>
      </w:pPr>
      <w:rPr>
        <w:rFonts w:cs="Times New Roman" w:hint="default"/>
      </w:rPr>
    </w:lvl>
    <w:lvl w:ilvl="2">
      <w:start w:val="1"/>
      <w:numFmt w:val="decimal"/>
      <w:lvlText w:val="%1.%2.%3."/>
      <w:lvlJc w:val="left"/>
      <w:pPr>
        <w:ind w:left="1004" w:hanging="720"/>
      </w:pPr>
      <w:rPr>
        <w:rFonts w:cs="Times New Roman" w:hint="default"/>
      </w:rPr>
    </w:lvl>
    <w:lvl w:ilvl="3">
      <w:start w:val="1"/>
      <w:numFmt w:val="decimal"/>
      <w:lvlText w:val="%1.%2.%3.%4."/>
      <w:lvlJc w:val="left"/>
      <w:pPr>
        <w:ind w:left="1506" w:hanging="1080"/>
      </w:pPr>
      <w:rPr>
        <w:rFonts w:cs="Times New Roman" w:hint="default"/>
      </w:rPr>
    </w:lvl>
    <w:lvl w:ilvl="4">
      <w:start w:val="1"/>
      <w:numFmt w:val="decimal"/>
      <w:lvlText w:val="%1.%2.%3.%4.%5."/>
      <w:lvlJc w:val="left"/>
      <w:pPr>
        <w:ind w:left="1648" w:hanging="1080"/>
      </w:pPr>
      <w:rPr>
        <w:rFonts w:cs="Times New Roman" w:hint="default"/>
      </w:rPr>
    </w:lvl>
    <w:lvl w:ilvl="5">
      <w:start w:val="1"/>
      <w:numFmt w:val="decimal"/>
      <w:lvlText w:val="%1.%2.%3.%4.%5.%6."/>
      <w:lvlJc w:val="left"/>
      <w:pPr>
        <w:ind w:left="2150" w:hanging="1440"/>
      </w:pPr>
      <w:rPr>
        <w:rFonts w:cs="Times New Roman" w:hint="default"/>
      </w:rPr>
    </w:lvl>
    <w:lvl w:ilvl="6">
      <w:start w:val="1"/>
      <w:numFmt w:val="decimal"/>
      <w:lvlText w:val="%1.%2.%3.%4.%5.%6.%7."/>
      <w:lvlJc w:val="left"/>
      <w:pPr>
        <w:ind w:left="2292" w:hanging="1440"/>
      </w:pPr>
      <w:rPr>
        <w:rFonts w:cs="Times New Roman" w:hint="default"/>
      </w:rPr>
    </w:lvl>
    <w:lvl w:ilvl="7">
      <w:start w:val="1"/>
      <w:numFmt w:val="decimal"/>
      <w:lvlText w:val="%1.%2.%3.%4.%5.%6.%7.%8."/>
      <w:lvlJc w:val="left"/>
      <w:pPr>
        <w:ind w:left="2794" w:hanging="1800"/>
      </w:pPr>
      <w:rPr>
        <w:rFonts w:cs="Times New Roman" w:hint="default"/>
      </w:rPr>
    </w:lvl>
    <w:lvl w:ilvl="8">
      <w:start w:val="1"/>
      <w:numFmt w:val="decimal"/>
      <w:lvlText w:val="%1.%2.%3.%4.%5.%6.%7.%8.%9."/>
      <w:lvlJc w:val="left"/>
      <w:pPr>
        <w:ind w:left="3296" w:hanging="2160"/>
      </w:pPr>
      <w:rPr>
        <w:rFonts w:cs="Times New Roman" w:hint="default"/>
      </w:rPr>
    </w:lvl>
  </w:abstractNum>
  <w:abstractNum w:abstractNumId="32" w15:restartNumberingAfterBreak="0">
    <w:nsid w:val="565A0237"/>
    <w:multiLevelType w:val="hybridMultilevel"/>
    <w:tmpl w:val="34B46442"/>
    <w:lvl w:ilvl="0" w:tplc="8D348006">
      <w:start w:val="1"/>
      <w:numFmt w:val="upperLetter"/>
      <w:lvlText w:val="%1)"/>
      <w:lvlJc w:val="left"/>
      <w:pPr>
        <w:ind w:left="317" w:hanging="256"/>
      </w:pPr>
      <w:rPr>
        <w:rFonts w:ascii="Microsoft Sans Serif" w:eastAsia="Times New Roman" w:hAnsi="Microsoft Sans Serif" w:cs="Microsoft Sans Serif" w:hint="default"/>
        <w:b w:val="0"/>
        <w:bCs w:val="0"/>
        <w:i w:val="0"/>
        <w:iCs w:val="0"/>
        <w:spacing w:val="0"/>
        <w:w w:val="100"/>
        <w:sz w:val="20"/>
        <w:szCs w:val="20"/>
      </w:rPr>
    </w:lvl>
    <w:lvl w:ilvl="1" w:tplc="F63056C8">
      <w:numFmt w:val="bullet"/>
      <w:lvlText w:val="•"/>
      <w:lvlJc w:val="left"/>
      <w:pPr>
        <w:ind w:left="1393" w:hanging="256"/>
      </w:pPr>
      <w:rPr>
        <w:rFonts w:hint="default"/>
      </w:rPr>
    </w:lvl>
    <w:lvl w:ilvl="2" w:tplc="AD4E1084">
      <w:numFmt w:val="bullet"/>
      <w:lvlText w:val="•"/>
      <w:lvlJc w:val="left"/>
      <w:pPr>
        <w:ind w:left="2466" w:hanging="256"/>
      </w:pPr>
      <w:rPr>
        <w:rFonts w:hint="default"/>
      </w:rPr>
    </w:lvl>
    <w:lvl w:ilvl="3" w:tplc="FD462654">
      <w:numFmt w:val="bullet"/>
      <w:lvlText w:val="•"/>
      <w:lvlJc w:val="left"/>
      <w:pPr>
        <w:ind w:left="3539" w:hanging="256"/>
      </w:pPr>
      <w:rPr>
        <w:rFonts w:hint="default"/>
      </w:rPr>
    </w:lvl>
    <w:lvl w:ilvl="4" w:tplc="B5423D84">
      <w:numFmt w:val="bullet"/>
      <w:lvlText w:val="•"/>
      <w:lvlJc w:val="left"/>
      <w:pPr>
        <w:ind w:left="4612" w:hanging="256"/>
      </w:pPr>
      <w:rPr>
        <w:rFonts w:hint="default"/>
      </w:rPr>
    </w:lvl>
    <w:lvl w:ilvl="5" w:tplc="3A926346">
      <w:numFmt w:val="bullet"/>
      <w:lvlText w:val="•"/>
      <w:lvlJc w:val="left"/>
      <w:pPr>
        <w:ind w:left="5685" w:hanging="256"/>
      </w:pPr>
      <w:rPr>
        <w:rFonts w:hint="default"/>
      </w:rPr>
    </w:lvl>
    <w:lvl w:ilvl="6" w:tplc="F8AEDBF2">
      <w:numFmt w:val="bullet"/>
      <w:lvlText w:val="•"/>
      <w:lvlJc w:val="left"/>
      <w:pPr>
        <w:ind w:left="6758" w:hanging="256"/>
      </w:pPr>
      <w:rPr>
        <w:rFonts w:hint="default"/>
      </w:rPr>
    </w:lvl>
    <w:lvl w:ilvl="7" w:tplc="8D30058C">
      <w:numFmt w:val="bullet"/>
      <w:lvlText w:val="•"/>
      <w:lvlJc w:val="left"/>
      <w:pPr>
        <w:ind w:left="7831" w:hanging="256"/>
      </w:pPr>
      <w:rPr>
        <w:rFonts w:hint="default"/>
      </w:rPr>
    </w:lvl>
    <w:lvl w:ilvl="8" w:tplc="24A64C16">
      <w:numFmt w:val="bullet"/>
      <w:lvlText w:val="•"/>
      <w:lvlJc w:val="left"/>
      <w:pPr>
        <w:ind w:left="8904" w:hanging="256"/>
      </w:pPr>
      <w:rPr>
        <w:rFonts w:hint="default"/>
      </w:rPr>
    </w:lvl>
  </w:abstractNum>
  <w:abstractNum w:abstractNumId="33" w15:restartNumberingAfterBreak="0">
    <w:nsid w:val="5C1B52FA"/>
    <w:multiLevelType w:val="multilevel"/>
    <w:tmpl w:val="CF0A2C20"/>
    <w:lvl w:ilvl="0">
      <w:start w:val="1"/>
      <w:numFmt w:val="upperRoman"/>
      <w:lvlText w:val="%1."/>
      <w:lvlJc w:val="left"/>
      <w:pPr>
        <w:ind w:left="1080" w:hanging="720"/>
      </w:pPr>
      <w:rPr>
        <w:rFonts w:eastAsia="Times New Roman" w:cs="Times New Roman" w:hint="default"/>
      </w:rPr>
    </w:lvl>
    <w:lvl w:ilvl="1">
      <w:start w:val="1"/>
      <w:numFmt w:val="decimal"/>
      <w:isLgl/>
      <w:lvlText w:val="%1.%2."/>
      <w:lvlJc w:val="left"/>
      <w:pPr>
        <w:ind w:left="1800" w:hanging="720"/>
      </w:pPr>
      <w:rPr>
        <w:rFonts w:cs="Times New Roman" w:hint="default"/>
      </w:rPr>
    </w:lvl>
    <w:lvl w:ilvl="2">
      <w:start w:val="1"/>
      <w:numFmt w:val="decimal"/>
      <w:isLgl/>
      <w:lvlText w:val="%1.%2.%3."/>
      <w:lvlJc w:val="left"/>
      <w:pPr>
        <w:ind w:left="2520" w:hanging="720"/>
      </w:pPr>
      <w:rPr>
        <w:rFonts w:cs="Times New Roman" w:hint="default"/>
      </w:rPr>
    </w:lvl>
    <w:lvl w:ilvl="3">
      <w:start w:val="1"/>
      <w:numFmt w:val="decimal"/>
      <w:isLgl/>
      <w:lvlText w:val="%1.%2.%3.%4."/>
      <w:lvlJc w:val="left"/>
      <w:pPr>
        <w:ind w:left="3600" w:hanging="1080"/>
      </w:pPr>
      <w:rPr>
        <w:rFonts w:cs="Times New Roman" w:hint="default"/>
      </w:rPr>
    </w:lvl>
    <w:lvl w:ilvl="4">
      <w:start w:val="1"/>
      <w:numFmt w:val="decimal"/>
      <w:isLgl/>
      <w:lvlText w:val="%1.%2.%3.%4.%5."/>
      <w:lvlJc w:val="left"/>
      <w:pPr>
        <w:ind w:left="4320" w:hanging="1080"/>
      </w:pPr>
      <w:rPr>
        <w:rFonts w:cs="Times New Roman" w:hint="default"/>
      </w:rPr>
    </w:lvl>
    <w:lvl w:ilvl="5">
      <w:start w:val="1"/>
      <w:numFmt w:val="decimal"/>
      <w:isLgl/>
      <w:lvlText w:val="%1.%2.%3.%4.%5.%6."/>
      <w:lvlJc w:val="left"/>
      <w:pPr>
        <w:ind w:left="5400" w:hanging="1440"/>
      </w:pPr>
      <w:rPr>
        <w:rFonts w:cs="Times New Roman" w:hint="default"/>
      </w:rPr>
    </w:lvl>
    <w:lvl w:ilvl="6">
      <w:start w:val="1"/>
      <w:numFmt w:val="decimal"/>
      <w:isLgl/>
      <w:lvlText w:val="%1.%2.%3.%4.%5.%6.%7."/>
      <w:lvlJc w:val="left"/>
      <w:pPr>
        <w:ind w:left="6120" w:hanging="1440"/>
      </w:pPr>
      <w:rPr>
        <w:rFonts w:cs="Times New Roman" w:hint="default"/>
      </w:rPr>
    </w:lvl>
    <w:lvl w:ilvl="7">
      <w:start w:val="1"/>
      <w:numFmt w:val="decimal"/>
      <w:isLgl/>
      <w:lvlText w:val="%1.%2.%3.%4.%5.%6.%7.%8."/>
      <w:lvlJc w:val="left"/>
      <w:pPr>
        <w:ind w:left="7200" w:hanging="1800"/>
      </w:pPr>
      <w:rPr>
        <w:rFonts w:cs="Times New Roman" w:hint="default"/>
      </w:rPr>
    </w:lvl>
    <w:lvl w:ilvl="8">
      <w:start w:val="1"/>
      <w:numFmt w:val="decimal"/>
      <w:isLgl/>
      <w:lvlText w:val="%1.%2.%3.%4.%5.%6.%7.%8.%9."/>
      <w:lvlJc w:val="left"/>
      <w:pPr>
        <w:ind w:left="7920" w:hanging="1800"/>
      </w:pPr>
      <w:rPr>
        <w:rFonts w:cs="Times New Roman" w:hint="default"/>
      </w:rPr>
    </w:lvl>
  </w:abstractNum>
  <w:abstractNum w:abstractNumId="34" w15:restartNumberingAfterBreak="0">
    <w:nsid w:val="64A67414"/>
    <w:multiLevelType w:val="hybridMultilevel"/>
    <w:tmpl w:val="D95E7350"/>
    <w:lvl w:ilvl="0" w:tplc="4340404A">
      <w:start w:val="1"/>
      <w:numFmt w:val="lowerLetter"/>
      <w:lvlText w:val="%1)"/>
      <w:lvlJc w:val="left"/>
      <w:pPr>
        <w:ind w:left="550" w:hanging="234"/>
      </w:pPr>
      <w:rPr>
        <w:rFonts w:ascii="Microsoft Sans Serif" w:eastAsia="Times New Roman" w:hAnsi="Microsoft Sans Serif" w:cs="Microsoft Sans Serif" w:hint="default"/>
        <w:b w:val="0"/>
        <w:bCs w:val="0"/>
        <w:i w:val="0"/>
        <w:iCs w:val="0"/>
        <w:spacing w:val="0"/>
        <w:w w:val="100"/>
        <w:sz w:val="20"/>
        <w:szCs w:val="20"/>
      </w:rPr>
    </w:lvl>
    <w:lvl w:ilvl="1" w:tplc="DD64C9A8">
      <w:numFmt w:val="bullet"/>
      <w:lvlText w:val="•"/>
      <w:lvlJc w:val="left"/>
      <w:pPr>
        <w:ind w:left="1609" w:hanging="234"/>
      </w:pPr>
      <w:rPr>
        <w:rFonts w:hint="default"/>
      </w:rPr>
    </w:lvl>
    <w:lvl w:ilvl="2" w:tplc="D43ECAD6">
      <w:numFmt w:val="bullet"/>
      <w:lvlText w:val="•"/>
      <w:lvlJc w:val="left"/>
      <w:pPr>
        <w:ind w:left="2658" w:hanging="234"/>
      </w:pPr>
      <w:rPr>
        <w:rFonts w:hint="default"/>
      </w:rPr>
    </w:lvl>
    <w:lvl w:ilvl="3" w:tplc="2D0A498C">
      <w:numFmt w:val="bullet"/>
      <w:lvlText w:val="•"/>
      <w:lvlJc w:val="left"/>
      <w:pPr>
        <w:ind w:left="3707" w:hanging="234"/>
      </w:pPr>
      <w:rPr>
        <w:rFonts w:hint="default"/>
      </w:rPr>
    </w:lvl>
    <w:lvl w:ilvl="4" w:tplc="D4AE9A56">
      <w:numFmt w:val="bullet"/>
      <w:lvlText w:val="•"/>
      <w:lvlJc w:val="left"/>
      <w:pPr>
        <w:ind w:left="4756" w:hanging="234"/>
      </w:pPr>
      <w:rPr>
        <w:rFonts w:hint="default"/>
      </w:rPr>
    </w:lvl>
    <w:lvl w:ilvl="5" w:tplc="4626955C">
      <w:numFmt w:val="bullet"/>
      <w:lvlText w:val="•"/>
      <w:lvlJc w:val="left"/>
      <w:pPr>
        <w:ind w:left="5805" w:hanging="234"/>
      </w:pPr>
      <w:rPr>
        <w:rFonts w:hint="default"/>
      </w:rPr>
    </w:lvl>
    <w:lvl w:ilvl="6" w:tplc="632A9B3E">
      <w:numFmt w:val="bullet"/>
      <w:lvlText w:val="•"/>
      <w:lvlJc w:val="left"/>
      <w:pPr>
        <w:ind w:left="6854" w:hanging="234"/>
      </w:pPr>
      <w:rPr>
        <w:rFonts w:hint="default"/>
      </w:rPr>
    </w:lvl>
    <w:lvl w:ilvl="7" w:tplc="2318C280">
      <w:numFmt w:val="bullet"/>
      <w:lvlText w:val="•"/>
      <w:lvlJc w:val="left"/>
      <w:pPr>
        <w:ind w:left="7903" w:hanging="234"/>
      </w:pPr>
      <w:rPr>
        <w:rFonts w:hint="default"/>
      </w:rPr>
    </w:lvl>
    <w:lvl w:ilvl="8" w:tplc="4EE635FC">
      <w:numFmt w:val="bullet"/>
      <w:lvlText w:val="•"/>
      <w:lvlJc w:val="left"/>
      <w:pPr>
        <w:ind w:left="8952" w:hanging="234"/>
      </w:pPr>
      <w:rPr>
        <w:rFonts w:hint="default"/>
      </w:rPr>
    </w:lvl>
  </w:abstractNum>
  <w:abstractNum w:abstractNumId="35" w15:restartNumberingAfterBreak="0">
    <w:nsid w:val="6C9F5575"/>
    <w:multiLevelType w:val="hybridMultilevel"/>
    <w:tmpl w:val="856AC998"/>
    <w:lvl w:ilvl="0" w:tplc="59F0B718">
      <w:start w:val="1"/>
      <w:numFmt w:val="upperLetter"/>
      <w:lvlText w:val="%1)"/>
      <w:lvlJc w:val="left"/>
      <w:pPr>
        <w:ind w:left="317" w:hanging="256"/>
      </w:pPr>
      <w:rPr>
        <w:rFonts w:ascii="Microsoft Sans Serif" w:eastAsia="Times New Roman" w:hAnsi="Microsoft Sans Serif" w:cs="Microsoft Sans Serif" w:hint="default"/>
        <w:b w:val="0"/>
        <w:bCs w:val="0"/>
        <w:i w:val="0"/>
        <w:iCs w:val="0"/>
        <w:spacing w:val="0"/>
        <w:w w:val="100"/>
        <w:sz w:val="20"/>
        <w:szCs w:val="20"/>
      </w:rPr>
    </w:lvl>
    <w:lvl w:ilvl="1" w:tplc="A11400D0">
      <w:numFmt w:val="bullet"/>
      <w:lvlText w:val="•"/>
      <w:lvlJc w:val="left"/>
      <w:pPr>
        <w:ind w:left="1393" w:hanging="256"/>
      </w:pPr>
      <w:rPr>
        <w:rFonts w:hint="default"/>
      </w:rPr>
    </w:lvl>
    <w:lvl w:ilvl="2" w:tplc="97DC465E">
      <w:numFmt w:val="bullet"/>
      <w:lvlText w:val="•"/>
      <w:lvlJc w:val="left"/>
      <w:pPr>
        <w:ind w:left="2466" w:hanging="256"/>
      </w:pPr>
      <w:rPr>
        <w:rFonts w:hint="default"/>
      </w:rPr>
    </w:lvl>
    <w:lvl w:ilvl="3" w:tplc="1A663396">
      <w:numFmt w:val="bullet"/>
      <w:lvlText w:val="•"/>
      <w:lvlJc w:val="left"/>
      <w:pPr>
        <w:ind w:left="3539" w:hanging="256"/>
      </w:pPr>
      <w:rPr>
        <w:rFonts w:hint="default"/>
      </w:rPr>
    </w:lvl>
    <w:lvl w:ilvl="4" w:tplc="4E28B80C">
      <w:numFmt w:val="bullet"/>
      <w:lvlText w:val="•"/>
      <w:lvlJc w:val="left"/>
      <w:pPr>
        <w:ind w:left="4612" w:hanging="256"/>
      </w:pPr>
      <w:rPr>
        <w:rFonts w:hint="default"/>
      </w:rPr>
    </w:lvl>
    <w:lvl w:ilvl="5" w:tplc="5A5276FE">
      <w:numFmt w:val="bullet"/>
      <w:lvlText w:val="•"/>
      <w:lvlJc w:val="left"/>
      <w:pPr>
        <w:ind w:left="5685" w:hanging="256"/>
      </w:pPr>
      <w:rPr>
        <w:rFonts w:hint="default"/>
      </w:rPr>
    </w:lvl>
    <w:lvl w:ilvl="6" w:tplc="6AE080F6">
      <w:numFmt w:val="bullet"/>
      <w:lvlText w:val="•"/>
      <w:lvlJc w:val="left"/>
      <w:pPr>
        <w:ind w:left="6758" w:hanging="256"/>
      </w:pPr>
      <w:rPr>
        <w:rFonts w:hint="default"/>
      </w:rPr>
    </w:lvl>
    <w:lvl w:ilvl="7" w:tplc="F20C5360">
      <w:numFmt w:val="bullet"/>
      <w:lvlText w:val="•"/>
      <w:lvlJc w:val="left"/>
      <w:pPr>
        <w:ind w:left="7831" w:hanging="256"/>
      </w:pPr>
      <w:rPr>
        <w:rFonts w:hint="default"/>
      </w:rPr>
    </w:lvl>
    <w:lvl w:ilvl="8" w:tplc="DE8AD810">
      <w:numFmt w:val="bullet"/>
      <w:lvlText w:val="•"/>
      <w:lvlJc w:val="left"/>
      <w:pPr>
        <w:ind w:left="8904" w:hanging="256"/>
      </w:pPr>
      <w:rPr>
        <w:rFonts w:hint="default"/>
      </w:rPr>
    </w:lvl>
  </w:abstractNum>
  <w:abstractNum w:abstractNumId="36" w15:restartNumberingAfterBreak="0">
    <w:nsid w:val="6EDB2735"/>
    <w:multiLevelType w:val="hybridMultilevel"/>
    <w:tmpl w:val="8B12B670"/>
    <w:lvl w:ilvl="0" w:tplc="EFD2D3E4">
      <w:start w:val="1"/>
      <w:numFmt w:val="upperRoman"/>
      <w:lvlText w:val="%1."/>
      <w:lvlJc w:val="left"/>
      <w:pPr>
        <w:ind w:left="1080" w:hanging="72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7" w15:restartNumberingAfterBreak="0">
    <w:nsid w:val="6FED3990"/>
    <w:multiLevelType w:val="hybridMultilevel"/>
    <w:tmpl w:val="FC0C20F2"/>
    <w:lvl w:ilvl="0" w:tplc="66B0EA66">
      <w:start w:val="1"/>
      <w:numFmt w:val="upperRoman"/>
      <w:lvlText w:val="%1."/>
      <w:lvlJc w:val="left"/>
      <w:pPr>
        <w:ind w:left="1080" w:hanging="72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8" w15:restartNumberingAfterBreak="0">
    <w:nsid w:val="715D5899"/>
    <w:multiLevelType w:val="hybridMultilevel"/>
    <w:tmpl w:val="7456A6B4"/>
    <w:lvl w:ilvl="0" w:tplc="F4FCFF9A">
      <w:start w:val="2"/>
      <w:numFmt w:val="upperLetter"/>
      <w:lvlText w:val="%1)"/>
      <w:lvlJc w:val="left"/>
      <w:pPr>
        <w:ind w:left="317" w:hanging="256"/>
      </w:pPr>
      <w:rPr>
        <w:rFonts w:ascii="Microsoft Sans Serif" w:eastAsia="Times New Roman" w:hAnsi="Microsoft Sans Serif" w:cs="Microsoft Sans Serif" w:hint="default"/>
        <w:b w:val="0"/>
        <w:bCs w:val="0"/>
        <w:i w:val="0"/>
        <w:iCs w:val="0"/>
        <w:spacing w:val="0"/>
        <w:w w:val="100"/>
        <w:sz w:val="20"/>
        <w:szCs w:val="20"/>
      </w:rPr>
    </w:lvl>
    <w:lvl w:ilvl="1" w:tplc="64CA3084">
      <w:numFmt w:val="bullet"/>
      <w:lvlText w:val="•"/>
      <w:lvlJc w:val="left"/>
      <w:pPr>
        <w:ind w:left="1393" w:hanging="256"/>
      </w:pPr>
      <w:rPr>
        <w:rFonts w:hint="default"/>
      </w:rPr>
    </w:lvl>
    <w:lvl w:ilvl="2" w:tplc="C2722D48">
      <w:numFmt w:val="bullet"/>
      <w:lvlText w:val="•"/>
      <w:lvlJc w:val="left"/>
      <w:pPr>
        <w:ind w:left="2466" w:hanging="256"/>
      </w:pPr>
      <w:rPr>
        <w:rFonts w:hint="default"/>
      </w:rPr>
    </w:lvl>
    <w:lvl w:ilvl="3" w:tplc="68C49E10">
      <w:numFmt w:val="bullet"/>
      <w:lvlText w:val="•"/>
      <w:lvlJc w:val="left"/>
      <w:pPr>
        <w:ind w:left="3539" w:hanging="256"/>
      </w:pPr>
      <w:rPr>
        <w:rFonts w:hint="default"/>
      </w:rPr>
    </w:lvl>
    <w:lvl w:ilvl="4" w:tplc="4948E3C8">
      <w:numFmt w:val="bullet"/>
      <w:lvlText w:val="•"/>
      <w:lvlJc w:val="left"/>
      <w:pPr>
        <w:ind w:left="4612" w:hanging="256"/>
      </w:pPr>
      <w:rPr>
        <w:rFonts w:hint="default"/>
      </w:rPr>
    </w:lvl>
    <w:lvl w:ilvl="5" w:tplc="FD88F904">
      <w:numFmt w:val="bullet"/>
      <w:lvlText w:val="•"/>
      <w:lvlJc w:val="left"/>
      <w:pPr>
        <w:ind w:left="5685" w:hanging="256"/>
      </w:pPr>
      <w:rPr>
        <w:rFonts w:hint="default"/>
      </w:rPr>
    </w:lvl>
    <w:lvl w:ilvl="6" w:tplc="C8760CEE">
      <w:numFmt w:val="bullet"/>
      <w:lvlText w:val="•"/>
      <w:lvlJc w:val="left"/>
      <w:pPr>
        <w:ind w:left="6758" w:hanging="256"/>
      </w:pPr>
      <w:rPr>
        <w:rFonts w:hint="default"/>
      </w:rPr>
    </w:lvl>
    <w:lvl w:ilvl="7" w:tplc="8B8C1086">
      <w:numFmt w:val="bullet"/>
      <w:lvlText w:val="•"/>
      <w:lvlJc w:val="left"/>
      <w:pPr>
        <w:ind w:left="7831" w:hanging="256"/>
      </w:pPr>
      <w:rPr>
        <w:rFonts w:hint="default"/>
      </w:rPr>
    </w:lvl>
    <w:lvl w:ilvl="8" w:tplc="548AC900">
      <w:numFmt w:val="bullet"/>
      <w:lvlText w:val="•"/>
      <w:lvlJc w:val="left"/>
      <w:pPr>
        <w:ind w:left="8904" w:hanging="256"/>
      </w:pPr>
      <w:rPr>
        <w:rFonts w:hint="default"/>
      </w:rPr>
    </w:lvl>
  </w:abstractNum>
  <w:abstractNum w:abstractNumId="39" w15:restartNumberingAfterBreak="0">
    <w:nsid w:val="729507B6"/>
    <w:multiLevelType w:val="hybridMultilevel"/>
    <w:tmpl w:val="FFFFFFFF"/>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758D0202"/>
    <w:multiLevelType w:val="hybridMultilevel"/>
    <w:tmpl w:val="FFFFFFFF"/>
    <w:lvl w:ilvl="0" w:tplc="5B403E08">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15:restartNumberingAfterBreak="0">
    <w:nsid w:val="75D6653B"/>
    <w:multiLevelType w:val="hybridMultilevel"/>
    <w:tmpl w:val="FACE7548"/>
    <w:lvl w:ilvl="0" w:tplc="FFFFFFFF">
      <w:start w:val="1"/>
      <w:numFmt w:val="decimal"/>
      <w:lvlText w:val="%1."/>
      <w:lvlJc w:val="left"/>
      <w:pPr>
        <w:ind w:left="861" w:hanging="360"/>
        <w:jc w:val="left"/>
      </w:pPr>
      <w:rPr>
        <w:rFonts w:hint="default"/>
        <w:spacing w:val="-1"/>
        <w:w w:val="100"/>
        <w:lang w:val="es-ES" w:eastAsia="en-US" w:bidi="ar-SA"/>
      </w:rPr>
    </w:lvl>
    <w:lvl w:ilvl="1" w:tplc="FFFFFFFF">
      <w:start w:val="1"/>
      <w:numFmt w:val="lowerLetter"/>
      <w:lvlText w:val="%2)"/>
      <w:lvlJc w:val="left"/>
      <w:pPr>
        <w:ind w:left="1221" w:hanging="360"/>
        <w:jc w:val="left"/>
      </w:pPr>
      <w:rPr>
        <w:rFonts w:ascii="Arial MT" w:eastAsia="Arial MT" w:hAnsi="Arial MT" w:cs="Arial MT" w:hint="default"/>
        <w:b w:val="0"/>
        <w:bCs w:val="0"/>
        <w:i w:val="0"/>
        <w:iCs w:val="0"/>
        <w:spacing w:val="-1"/>
        <w:w w:val="100"/>
        <w:sz w:val="22"/>
        <w:szCs w:val="22"/>
        <w:lang w:val="es-ES" w:eastAsia="en-US" w:bidi="ar-SA"/>
      </w:rPr>
    </w:lvl>
    <w:lvl w:ilvl="2" w:tplc="FFFFFFFF">
      <w:numFmt w:val="bullet"/>
      <w:lvlText w:val="•"/>
      <w:lvlJc w:val="left"/>
      <w:pPr>
        <w:ind w:left="2111" w:hanging="360"/>
      </w:pPr>
      <w:rPr>
        <w:rFonts w:hint="default"/>
        <w:lang w:val="es-ES" w:eastAsia="en-US" w:bidi="ar-SA"/>
      </w:rPr>
    </w:lvl>
    <w:lvl w:ilvl="3" w:tplc="FFFFFFFF">
      <w:numFmt w:val="bullet"/>
      <w:lvlText w:val="•"/>
      <w:lvlJc w:val="left"/>
      <w:pPr>
        <w:ind w:left="3003" w:hanging="360"/>
      </w:pPr>
      <w:rPr>
        <w:rFonts w:hint="default"/>
        <w:lang w:val="es-ES" w:eastAsia="en-US" w:bidi="ar-SA"/>
      </w:rPr>
    </w:lvl>
    <w:lvl w:ilvl="4" w:tplc="FFFFFFFF">
      <w:numFmt w:val="bullet"/>
      <w:lvlText w:val="•"/>
      <w:lvlJc w:val="left"/>
      <w:pPr>
        <w:ind w:left="3895" w:hanging="360"/>
      </w:pPr>
      <w:rPr>
        <w:rFonts w:hint="default"/>
        <w:lang w:val="es-ES" w:eastAsia="en-US" w:bidi="ar-SA"/>
      </w:rPr>
    </w:lvl>
    <w:lvl w:ilvl="5" w:tplc="FFFFFFFF">
      <w:numFmt w:val="bullet"/>
      <w:lvlText w:val="•"/>
      <w:lvlJc w:val="left"/>
      <w:pPr>
        <w:ind w:left="4787" w:hanging="360"/>
      </w:pPr>
      <w:rPr>
        <w:rFonts w:hint="default"/>
        <w:lang w:val="es-ES" w:eastAsia="en-US" w:bidi="ar-SA"/>
      </w:rPr>
    </w:lvl>
    <w:lvl w:ilvl="6" w:tplc="FFFFFFFF">
      <w:numFmt w:val="bullet"/>
      <w:lvlText w:val="•"/>
      <w:lvlJc w:val="left"/>
      <w:pPr>
        <w:ind w:left="5679" w:hanging="360"/>
      </w:pPr>
      <w:rPr>
        <w:rFonts w:hint="default"/>
        <w:lang w:val="es-ES" w:eastAsia="en-US" w:bidi="ar-SA"/>
      </w:rPr>
    </w:lvl>
    <w:lvl w:ilvl="7" w:tplc="FFFFFFFF">
      <w:numFmt w:val="bullet"/>
      <w:lvlText w:val="•"/>
      <w:lvlJc w:val="left"/>
      <w:pPr>
        <w:ind w:left="6570" w:hanging="360"/>
      </w:pPr>
      <w:rPr>
        <w:rFonts w:hint="default"/>
        <w:lang w:val="es-ES" w:eastAsia="en-US" w:bidi="ar-SA"/>
      </w:rPr>
    </w:lvl>
    <w:lvl w:ilvl="8" w:tplc="FFFFFFFF">
      <w:numFmt w:val="bullet"/>
      <w:lvlText w:val="•"/>
      <w:lvlJc w:val="left"/>
      <w:pPr>
        <w:ind w:left="7462" w:hanging="360"/>
      </w:pPr>
      <w:rPr>
        <w:rFonts w:hint="default"/>
        <w:lang w:val="es-ES" w:eastAsia="en-US" w:bidi="ar-SA"/>
      </w:rPr>
    </w:lvl>
  </w:abstractNum>
  <w:abstractNum w:abstractNumId="42" w15:restartNumberingAfterBreak="0">
    <w:nsid w:val="7D4A5FDF"/>
    <w:multiLevelType w:val="hybridMultilevel"/>
    <w:tmpl w:val="017AF01E"/>
    <w:lvl w:ilvl="0" w:tplc="60EA5442">
      <w:numFmt w:val="bullet"/>
      <w:lvlText w:val="-"/>
      <w:lvlJc w:val="left"/>
      <w:pPr>
        <w:ind w:left="720" w:hanging="360"/>
      </w:pPr>
      <w:rPr>
        <w:rFonts w:ascii="Calibri" w:eastAsia="Times New Roman" w:hAnsi="Calibri"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0"/>
  </w:num>
  <w:num w:numId="2">
    <w:abstractNumId w:val="13"/>
  </w:num>
  <w:num w:numId="3">
    <w:abstractNumId w:val="26"/>
  </w:num>
  <w:num w:numId="4">
    <w:abstractNumId w:val="23"/>
  </w:num>
  <w:num w:numId="5">
    <w:abstractNumId w:val="41"/>
  </w:num>
  <w:num w:numId="6">
    <w:abstractNumId w:val="24"/>
  </w:num>
  <w:num w:numId="7">
    <w:abstractNumId w:val="34"/>
  </w:num>
  <w:num w:numId="8">
    <w:abstractNumId w:val="32"/>
  </w:num>
  <w:num w:numId="9">
    <w:abstractNumId w:val="18"/>
  </w:num>
  <w:num w:numId="10">
    <w:abstractNumId w:val="35"/>
  </w:num>
  <w:num w:numId="11">
    <w:abstractNumId w:val="21"/>
  </w:num>
  <w:num w:numId="12">
    <w:abstractNumId w:val="38"/>
  </w:num>
  <w:num w:numId="13">
    <w:abstractNumId w:val="28"/>
  </w:num>
  <w:num w:numId="14">
    <w:abstractNumId w:val="12"/>
  </w:num>
  <w:num w:numId="15">
    <w:abstractNumId w:val="37"/>
  </w:num>
  <w:num w:numId="16">
    <w:abstractNumId w:val="36"/>
  </w:num>
  <w:num w:numId="17">
    <w:abstractNumId w:val="15"/>
  </w:num>
  <w:num w:numId="18">
    <w:abstractNumId w:val="16"/>
  </w:num>
  <w:num w:numId="19">
    <w:abstractNumId w:val="42"/>
  </w:num>
  <w:num w:numId="20">
    <w:abstractNumId w:val="6"/>
  </w:num>
  <w:num w:numId="21">
    <w:abstractNumId w:val="25"/>
  </w:num>
  <w:num w:numId="22">
    <w:abstractNumId w:val="1"/>
  </w:num>
  <w:num w:numId="23">
    <w:abstractNumId w:val="19"/>
  </w:num>
  <w:num w:numId="24">
    <w:abstractNumId w:val="8"/>
  </w:num>
  <w:num w:numId="25">
    <w:abstractNumId w:val="22"/>
  </w:num>
  <w:num w:numId="26">
    <w:abstractNumId w:val="9"/>
  </w:num>
  <w:num w:numId="27">
    <w:abstractNumId w:val="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9"/>
  </w:num>
  <w:num w:numId="29">
    <w:abstractNumId w:val="3"/>
  </w:num>
  <w:num w:numId="30">
    <w:abstractNumId w:val="40"/>
  </w:num>
  <w:num w:numId="31">
    <w:abstractNumId w:val="10"/>
  </w:num>
  <w:num w:numId="32">
    <w:abstractNumId w:val="0"/>
  </w:num>
  <w:num w:numId="33">
    <w:abstractNumId w:val="5"/>
  </w:num>
  <w:num w:numId="34">
    <w:abstractNumId w:val="14"/>
  </w:num>
  <w:num w:numId="35">
    <w:abstractNumId w:val="39"/>
  </w:num>
  <w:num w:numId="36">
    <w:abstractNumId w:val="20"/>
  </w:num>
  <w:num w:numId="37">
    <w:abstractNumId w:val="7"/>
  </w:num>
  <w:num w:numId="38">
    <w:abstractNumId w:val="33"/>
  </w:num>
  <w:num w:numId="39">
    <w:abstractNumId w:val="4"/>
  </w:num>
  <w:num w:numId="40">
    <w:abstractNumId w:val="27"/>
  </w:num>
  <w:num w:numId="41">
    <w:abstractNumId w:val="17"/>
  </w:num>
  <w:num w:numId="42">
    <w:abstractNumId w:val="31"/>
  </w:num>
  <w:num w:numId="4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compat>
    <w:ulTrailSpace/>
    <w:shapeLayoutLikeWW8/>
    <w:useFELayout/>
    <w:compatSetting w:name="compatibilityMode" w:uri="http://schemas.microsoft.com/office/word" w:val="14"/>
    <w:compatSetting w:name="useWord2013TrackBottomHyphenation" w:uri="http://schemas.microsoft.com/office/word" w:val="1"/>
  </w:compat>
  <w:rsids>
    <w:rsidRoot w:val="00E84527"/>
    <w:rsid w:val="00031123"/>
    <w:rsid w:val="00036AB4"/>
    <w:rsid w:val="000A3EDD"/>
    <w:rsid w:val="001E6FC9"/>
    <w:rsid w:val="00300CE4"/>
    <w:rsid w:val="003B71FD"/>
    <w:rsid w:val="00431478"/>
    <w:rsid w:val="00573563"/>
    <w:rsid w:val="006177CD"/>
    <w:rsid w:val="00741743"/>
    <w:rsid w:val="00791077"/>
    <w:rsid w:val="00793A7A"/>
    <w:rsid w:val="009857C4"/>
    <w:rsid w:val="00AA77A3"/>
    <w:rsid w:val="00AE3195"/>
    <w:rsid w:val="00B57FFA"/>
    <w:rsid w:val="00BA44B2"/>
    <w:rsid w:val="00C95E41"/>
    <w:rsid w:val="00CC0F2D"/>
    <w:rsid w:val="00D43187"/>
    <w:rsid w:val="00DC195E"/>
    <w:rsid w:val="00E84527"/>
    <w:rsid w:val="00F1125C"/>
    <w:rsid w:val="00FA4C53"/>
    <w:rsid w:val="00FB1A9E"/>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F734319"/>
  <w15:docId w15:val="{71E160E4-9010-4655-AD32-39D0F013BC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MT" w:eastAsia="Arial MT" w:hAnsi="Arial MT" w:cs="Arial MT"/>
      <w:lang w:val="es-ES"/>
    </w:rPr>
  </w:style>
  <w:style w:type="paragraph" w:styleId="Ttulo1">
    <w:name w:val="heading 1"/>
    <w:basedOn w:val="Normal"/>
    <w:link w:val="Ttulo1Car"/>
    <w:uiPriority w:val="9"/>
    <w:qFormat/>
    <w:pPr>
      <w:ind w:left="861"/>
      <w:jc w:val="both"/>
      <w:outlineLvl w:val="0"/>
    </w:pPr>
    <w:rPr>
      <w:rFonts w:ascii="Arial" w:eastAsia="Arial" w:hAnsi="Arial" w:cs="Arial"/>
      <w:b/>
      <w:bCs/>
    </w:rPr>
  </w:style>
  <w:style w:type="paragraph" w:styleId="Ttulo2">
    <w:name w:val="heading 2"/>
    <w:basedOn w:val="Normal"/>
    <w:link w:val="Ttulo2Car"/>
    <w:uiPriority w:val="9"/>
    <w:unhideWhenUsed/>
    <w:qFormat/>
    <w:pPr>
      <w:spacing w:before="66"/>
      <w:ind w:left="859" w:hanging="358"/>
      <w:outlineLvl w:val="1"/>
    </w:pPr>
    <w:rPr>
      <w:rFonts w:ascii="Arial" w:eastAsia="Arial" w:hAnsi="Arial" w:cs="Arial"/>
      <w:b/>
      <w:bCs/>
    </w:rPr>
  </w:style>
  <w:style w:type="paragraph" w:styleId="Ttulo3">
    <w:name w:val="heading 3"/>
    <w:basedOn w:val="Normal"/>
    <w:link w:val="Ttulo3Car"/>
    <w:unhideWhenUsed/>
    <w:qFormat/>
    <w:pPr>
      <w:ind w:left="861"/>
      <w:outlineLvl w:val="2"/>
    </w:pPr>
  </w:style>
  <w:style w:type="paragraph" w:styleId="Ttulo4">
    <w:name w:val="heading 4"/>
    <w:basedOn w:val="Normal1"/>
    <w:next w:val="Normal1"/>
    <w:link w:val="Ttulo4Car"/>
    <w:rsid w:val="00BA44B2"/>
    <w:pPr>
      <w:keepNext/>
      <w:keepLines/>
      <w:spacing w:before="240" w:after="40"/>
      <w:outlineLvl w:val="3"/>
    </w:pPr>
    <w:rPr>
      <w:b/>
      <w:sz w:val="24"/>
      <w:szCs w:val="24"/>
    </w:rPr>
  </w:style>
  <w:style w:type="paragraph" w:styleId="Ttulo5">
    <w:name w:val="heading 5"/>
    <w:basedOn w:val="Normal1"/>
    <w:next w:val="Normal1"/>
    <w:link w:val="Ttulo5Car"/>
    <w:rsid w:val="00BA44B2"/>
    <w:pPr>
      <w:keepNext/>
      <w:keepLines/>
      <w:spacing w:before="220" w:after="40"/>
      <w:outlineLvl w:val="4"/>
    </w:pPr>
    <w:rPr>
      <w:b/>
    </w:rPr>
  </w:style>
  <w:style w:type="paragraph" w:styleId="Ttulo6">
    <w:name w:val="heading 6"/>
    <w:basedOn w:val="Normal1"/>
    <w:next w:val="Normal1"/>
    <w:link w:val="Ttulo6Car"/>
    <w:rsid w:val="00BA44B2"/>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859" w:hanging="358"/>
    </w:pPr>
  </w:style>
  <w:style w:type="paragraph" w:customStyle="1" w:styleId="TableParagraph">
    <w:name w:val="Table Paragraph"/>
    <w:basedOn w:val="Normal"/>
    <w:uiPriority w:val="1"/>
    <w:qFormat/>
    <w:pPr>
      <w:ind w:left="107"/>
    </w:pPr>
    <w:rPr>
      <w:rFonts w:ascii="Arial" w:eastAsia="Arial" w:hAnsi="Arial" w:cs="Arial"/>
    </w:rPr>
  </w:style>
  <w:style w:type="character" w:customStyle="1" w:styleId="Ttulo2Car">
    <w:name w:val="Título 2 Car"/>
    <w:basedOn w:val="Fuentedeprrafopredeter"/>
    <w:link w:val="Ttulo2"/>
    <w:uiPriority w:val="9"/>
    <w:rsid w:val="000A3EDD"/>
    <w:rPr>
      <w:rFonts w:ascii="Arial" w:eastAsia="Arial" w:hAnsi="Arial" w:cs="Arial"/>
      <w:b/>
      <w:bCs/>
      <w:lang w:val="es-ES"/>
    </w:rPr>
  </w:style>
  <w:style w:type="character" w:customStyle="1" w:styleId="TextoindependienteCar">
    <w:name w:val="Texto independiente Car"/>
    <w:basedOn w:val="Fuentedeprrafopredeter"/>
    <w:link w:val="Textoindependiente"/>
    <w:uiPriority w:val="1"/>
    <w:rsid w:val="000A3EDD"/>
    <w:rPr>
      <w:rFonts w:ascii="Arial MT" w:eastAsia="Arial MT" w:hAnsi="Arial MT" w:cs="Arial MT"/>
      <w:lang w:val="es-ES"/>
    </w:rPr>
  </w:style>
  <w:style w:type="table" w:customStyle="1" w:styleId="Tablaconcuadrcula1">
    <w:name w:val="Tabla con cuadrícula1"/>
    <w:basedOn w:val="Tablanormal"/>
    <w:next w:val="Tablaconcuadrcula"/>
    <w:uiPriority w:val="39"/>
    <w:rsid w:val="00B57FFA"/>
    <w:pPr>
      <w:widowControl/>
      <w:autoSpaceDE/>
      <w:autoSpaceDN/>
    </w:pPr>
    <w:rPr>
      <w:rFonts w:eastAsia="Times New Roman" w:cs="Times New Roman"/>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39"/>
    <w:rsid w:val="00B57FF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B57FFA"/>
    <w:pPr>
      <w:widowControl/>
      <w:autoSpaceDE/>
      <w:autoSpaceDN/>
    </w:pPr>
    <w:rPr>
      <w:rFonts w:eastAsia="Times New Roman" w:cs="Times New Roman"/>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DC195E"/>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DC195E"/>
    <w:rPr>
      <w:rFonts w:ascii="Lucida Grande" w:eastAsia="Arial MT" w:hAnsi="Lucida Grande" w:cs="Lucida Grande"/>
      <w:sz w:val="18"/>
      <w:szCs w:val="18"/>
      <w:lang w:val="es-ES"/>
    </w:rPr>
  </w:style>
  <w:style w:type="character" w:customStyle="1" w:styleId="Ttulo4Car">
    <w:name w:val="Título 4 Car"/>
    <w:basedOn w:val="Fuentedeprrafopredeter"/>
    <w:link w:val="Ttulo4"/>
    <w:rsid w:val="00BA44B2"/>
    <w:rPr>
      <w:rFonts w:ascii="Calibri" w:eastAsia="Times New Roman" w:hAnsi="Calibri" w:cs="Calibri"/>
      <w:b/>
      <w:sz w:val="24"/>
      <w:szCs w:val="24"/>
      <w:lang w:val="es-ES"/>
    </w:rPr>
  </w:style>
  <w:style w:type="character" w:customStyle="1" w:styleId="Ttulo5Car">
    <w:name w:val="Título 5 Car"/>
    <w:basedOn w:val="Fuentedeprrafopredeter"/>
    <w:link w:val="Ttulo5"/>
    <w:rsid w:val="00BA44B2"/>
    <w:rPr>
      <w:rFonts w:ascii="Calibri" w:eastAsia="Times New Roman" w:hAnsi="Calibri" w:cs="Calibri"/>
      <w:b/>
      <w:lang w:val="es-ES"/>
    </w:rPr>
  </w:style>
  <w:style w:type="character" w:customStyle="1" w:styleId="Ttulo6Car">
    <w:name w:val="Título 6 Car"/>
    <w:basedOn w:val="Fuentedeprrafopredeter"/>
    <w:link w:val="Ttulo6"/>
    <w:rsid w:val="00BA44B2"/>
    <w:rPr>
      <w:rFonts w:ascii="Calibri" w:eastAsia="Times New Roman" w:hAnsi="Calibri" w:cs="Calibri"/>
      <w:b/>
      <w:sz w:val="20"/>
      <w:szCs w:val="20"/>
      <w:lang w:val="es-ES"/>
    </w:rPr>
  </w:style>
  <w:style w:type="numbering" w:customStyle="1" w:styleId="Sinlista1">
    <w:name w:val="Sin lista1"/>
    <w:next w:val="Sinlista"/>
    <w:uiPriority w:val="99"/>
    <w:semiHidden/>
    <w:unhideWhenUsed/>
    <w:rsid w:val="00BA44B2"/>
  </w:style>
  <w:style w:type="character" w:customStyle="1" w:styleId="Ttulo1Car">
    <w:name w:val="Título 1 Car"/>
    <w:basedOn w:val="Fuentedeprrafopredeter"/>
    <w:link w:val="Ttulo1"/>
    <w:uiPriority w:val="9"/>
    <w:locked/>
    <w:rsid w:val="00BA44B2"/>
    <w:rPr>
      <w:rFonts w:ascii="Arial" w:eastAsia="Arial" w:hAnsi="Arial" w:cs="Arial"/>
      <w:b/>
      <w:bCs/>
      <w:lang w:val="es-ES"/>
    </w:rPr>
  </w:style>
  <w:style w:type="character" w:customStyle="1" w:styleId="Ttulo3Car">
    <w:name w:val="Título 3 Car"/>
    <w:basedOn w:val="Fuentedeprrafopredeter"/>
    <w:link w:val="Ttulo3"/>
    <w:locked/>
    <w:rsid w:val="00BA44B2"/>
    <w:rPr>
      <w:rFonts w:ascii="Arial MT" w:eastAsia="Arial MT" w:hAnsi="Arial MT" w:cs="Arial MT"/>
      <w:lang w:val="es-ES"/>
    </w:rPr>
  </w:style>
  <w:style w:type="paragraph" w:customStyle="1" w:styleId="Encabezado1">
    <w:name w:val="Encabezado1"/>
    <w:basedOn w:val="Normal"/>
    <w:next w:val="Encabezado"/>
    <w:link w:val="EncabezadoCar"/>
    <w:uiPriority w:val="99"/>
    <w:unhideWhenUsed/>
    <w:rsid w:val="00BA44B2"/>
    <w:pPr>
      <w:widowControl/>
      <w:tabs>
        <w:tab w:val="center" w:pos="4252"/>
        <w:tab w:val="right" w:pos="8504"/>
      </w:tabs>
      <w:autoSpaceDE/>
      <w:autoSpaceDN/>
    </w:pPr>
    <w:rPr>
      <w:rFonts w:asciiTheme="minorHAnsi" w:eastAsiaTheme="minorHAnsi" w:hAnsiTheme="minorHAnsi" w:cs="Times New Roman"/>
      <w:lang w:val="en-US"/>
    </w:rPr>
  </w:style>
  <w:style w:type="character" w:customStyle="1" w:styleId="EncabezadoCar">
    <w:name w:val="Encabezado Car"/>
    <w:basedOn w:val="Fuentedeprrafopredeter"/>
    <w:link w:val="Encabezado1"/>
    <w:uiPriority w:val="99"/>
    <w:locked/>
    <w:rsid w:val="00BA44B2"/>
    <w:rPr>
      <w:rFonts w:cs="Times New Roman"/>
    </w:rPr>
  </w:style>
  <w:style w:type="paragraph" w:customStyle="1" w:styleId="Piedepgina1">
    <w:name w:val="Pie de página1"/>
    <w:basedOn w:val="Normal"/>
    <w:next w:val="Piedepgina"/>
    <w:link w:val="PiedepginaCar"/>
    <w:uiPriority w:val="99"/>
    <w:unhideWhenUsed/>
    <w:rsid w:val="00BA44B2"/>
    <w:pPr>
      <w:widowControl/>
      <w:tabs>
        <w:tab w:val="center" w:pos="4252"/>
        <w:tab w:val="right" w:pos="8504"/>
      </w:tabs>
      <w:autoSpaceDE/>
      <w:autoSpaceDN/>
    </w:pPr>
    <w:rPr>
      <w:rFonts w:asciiTheme="minorHAnsi" w:eastAsiaTheme="minorHAnsi" w:hAnsiTheme="minorHAnsi" w:cs="Times New Roman"/>
      <w:lang w:val="en-US"/>
    </w:rPr>
  </w:style>
  <w:style w:type="character" w:customStyle="1" w:styleId="PiedepginaCar">
    <w:name w:val="Pie de página Car"/>
    <w:basedOn w:val="Fuentedeprrafopredeter"/>
    <w:link w:val="Piedepgina1"/>
    <w:uiPriority w:val="99"/>
    <w:locked/>
    <w:rsid w:val="00BA44B2"/>
    <w:rPr>
      <w:rFonts w:cs="Times New Roman"/>
    </w:rPr>
  </w:style>
  <w:style w:type="paragraph" w:customStyle="1" w:styleId="Textonotapie1">
    <w:name w:val="Texto nota pie1"/>
    <w:basedOn w:val="Normal"/>
    <w:next w:val="Textonotapie"/>
    <w:link w:val="TextonotapieCar"/>
    <w:uiPriority w:val="99"/>
    <w:unhideWhenUsed/>
    <w:rsid w:val="00BA44B2"/>
    <w:pPr>
      <w:widowControl/>
      <w:autoSpaceDE/>
      <w:autoSpaceDN/>
    </w:pPr>
    <w:rPr>
      <w:rFonts w:asciiTheme="minorHAnsi" w:eastAsiaTheme="minorHAnsi" w:hAnsiTheme="minorHAnsi" w:cs="Times New Roman"/>
      <w:sz w:val="20"/>
      <w:szCs w:val="20"/>
      <w:lang w:val="en-US"/>
    </w:rPr>
  </w:style>
  <w:style w:type="character" w:customStyle="1" w:styleId="TextonotapieCar">
    <w:name w:val="Texto nota pie Car"/>
    <w:basedOn w:val="Fuentedeprrafopredeter"/>
    <w:link w:val="Textonotapie1"/>
    <w:uiPriority w:val="99"/>
    <w:locked/>
    <w:rsid w:val="00BA44B2"/>
    <w:rPr>
      <w:rFonts w:cs="Times New Roman"/>
      <w:sz w:val="20"/>
      <w:szCs w:val="20"/>
    </w:rPr>
  </w:style>
  <w:style w:type="character" w:styleId="Refdenotaalpie">
    <w:name w:val="footnote reference"/>
    <w:basedOn w:val="Fuentedeprrafopredeter"/>
    <w:uiPriority w:val="99"/>
    <w:unhideWhenUsed/>
    <w:rsid w:val="00BA44B2"/>
    <w:rPr>
      <w:rFonts w:cs="Times New Roman"/>
      <w:vertAlign w:val="superscript"/>
    </w:rPr>
  </w:style>
  <w:style w:type="character" w:customStyle="1" w:styleId="Hipervnculo1">
    <w:name w:val="Hipervínculo1"/>
    <w:basedOn w:val="Fuentedeprrafopredeter"/>
    <w:uiPriority w:val="99"/>
    <w:unhideWhenUsed/>
    <w:rsid w:val="00BA44B2"/>
    <w:rPr>
      <w:rFonts w:cs="Times New Roman"/>
      <w:color w:val="0563C1"/>
      <w:u w:val="single"/>
    </w:rPr>
  </w:style>
  <w:style w:type="paragraph" w:customStyle="1" w:styleId="Normal1">
    <w:name w:val="Normal1"/>
    <w:rsid w:val="00BA44B2"/>
    <w:pPr>
      <w:widowControl/>
      <w:autoSpaceDE/>
      <w:autoSpaceDN/>
      <w:spacing w:after="160" w:line="259" w:lineRule="auto"/>
    </w:pPr>
    <w:rPr>
      <w:rFonts w:ascii="Calibri" w:eastAsia="Times New Roman" w:hAnsi="Calibri" w:cs="Calibri"/>
      <w:lang w:val="es-ES"/>
    </w:rPr>
  </w:style>
  <w:style w:type="paragraph" w:styleId="Ttulo">
    <w:name w:val="Title"/>
    <w:basedOn w:val="Normal1"/>
    <w:next w:val="Normal1"/>
    <w:link w:val="TtuloCar"/>
    <w:rsid w:val="00BA44B2"/>
    <w:pPr>
      <w:keepNext/>
      <w:keepLines/>
      <w:spacing w:before="480" w:after="120"/>
    </w:pPr>
    <w:rPr>
      <w:b/>
      <w:sz w:val="72"/>
      <w:szCs w:val="72"/>
    </w:rPr>
  </w:style>
  <w:style w:type="character" w:customStyle="1" w:styleId="TtuloCar">
    <w:name w:val="Título Car"/>
    <w:basedOn w:val="Fuentedeprrafopredeter"/>
    <w:link w:val="Ttulo"/>
    <w:rsid w:val="00BA44B2"/>
    <w:rPr>
      <w:rFonts w:ascii="Calibri" w:eastAsia="Times New Roman" w:hAnsi="Calibri" w:cs="Calibri"/>
      <w:b/>
      <w:sz w:val="72"/>
      <w:szCs w:val="72"/>
      <w:lang w:val="es-ES"/>
    </w:rPr>
  </w:style>
  <w:style w:type="character" w:styleId="AcrnimoHTML">
    <w:name w:val="HTML Acronym"/>
    <w:basedOn w:val="Fuentedeprrafopredeter"/>
    <w:uiPriority w:val="99"/>
    <w:semiHidden/>
    <w:unhideWhenUsed/>
    <w:rsid w:val="00BA44B2"/>
    <w:rPr>
      <w:rFonts w:cs="Times New Roman"/>
    </w:rPr>
  </w:style>
  <w:style w:type="character" w:styleId="Nmerodepgina">
    <w:name w:val="page number"/>
    <w:basedOn w:val="Fuentedeprrafopredeter"/>
    <w:uiPriority w:val="99"/>
    <w:semiHidden/>
    <w:unhideWhenUsed/>
    <w:rsid w:val="00BA44B2"/>
    <w:rPr>
      <w:rFonts w:cs="Times New Roman"/>
    </w:rPr>
  </w:style>
  <w:style w:type="paragraph" w:styleId="Subttulo">
    <w:name w:val="Subtitle"/>
    <w:basedOn w:val="Normal"/>
    <w:next w:val="Normal"/>
    <w:link w:val="SubttuloCar"/>
    <w:rsid w:val="00BA44B2"/>
    <w:pPr>
      <w:keepNext/>
      <w:keepLines/>
      <w:widowControl/>
      <w:autoSpaceDE/>
      <w:autoSpaceDN/>
      <w:spacing w:before="360" w:after="80" w:line="259" w:lineRule="auto"/>
    </w:pPr>
    <w:rPr>
      <w:rFonts w:ascii="Georgia" w:eastAsia="Times New Roman" w:hAnsi="Georgia" w:cs="Georgia"/>
      <w:i/>
      <w:color w:val="666666"/>
      <w:sz w:val="48"/>
      <w:szCs w:val="48"/>
    </w:rPr>
  </w:style>
  <w:style w:type="character" w:customStyle="1" w:styleId="SubttuloCar">
    <w:name w:val="Subtítulo Car"/>
    <w:basedOn w:val="Fuentedeprrafopredeter"/>
    <w:link w:val="Subttulo"/>
    <w:rsid w:val="00BA44B2"/>
    <w:rPr>
      <w:rFonts w:ascii="Georgia" w:eastAsia="Times New Roman" w:hAnsi="Georgia" w:cs="Georgia"/>
      <w:i/>
      <w:color w:val="666666"/>
      <w:sz w:val="48"/>
      <w:szCs w:val="48"/>
      <w:lang w:val="es-ES"/>
    </w:rPr>
  </w:style>
  <w:style w:type="character" w:customStyle="1" w:styleId="titulo">
    <w:name w:val="titulo"/>
    <w:basedOn w:val="Fuentedeprrafopredeter"/>
    <w:rsid w:val="00BA44B2"/>
    <w:rPr>
      <w:rFonts w:cs="Times New Roman"/>
    </w:rPr>
  </w:style>
  <w:style w:type="character" w:customStyle="1" w:styleId="separador">
    <w:name w:val="separador"/>
    <w:basedOn w:val="Fuentedeprrafopredeter"/>
    <w:rsid w:val="00BA44B2"/>
    <w:rPr>
      <w:rFonts w:cs="Times New Roman"/>
    </w:rPr>
  </w:style>
  <w:style w:type="character" w:customStyle="1" w:styleId="subtitulo">
    <w:name w:val="subtitulo"/>
    <w:basedOn w:val="Fuentedeprrafopredeter"/>
    <w:rsid w:val="00BA44B2"/>
    <w:rPr>
      <w:rFonts w:cs="Times New Roman"/>
    </w:rPr>
  </w:style>
  <w:style w:type="character" w:customStyle="1" w:styleId="lrzxr">
    <w:name w:val="lrzxr"/>
    <w:basedOn w:val="Fuentedeprrafopredeter"/>
    <w:rsid w:val="00BA44B2"/>
    <w:rPr>
      <w:rFonts w:cs="Times New Roman"/>
    </w:rPr>
  </w:style>
  <w:style w:type="paragraph" w:styleId="NormalWeb">
    <w:name w:val="Normal (Web)"/>
    <w:basedOn w:val="Normal"/>
    <w:uiPriority w:val="99"/>
    <w:unhideWhenUsed/>
    <w:rsid w:val="00BA44B2"/>
    <w:pPr>
      <w:widowControl/>
      <w:autoSpaceDE/>
      <w:autoSpaceDN/>
      <w:spacing w:after="160" w:line="256" w:lineRule="auto"/>
    </w:pPr>
    <w:rPr>
      <w:rFonts w:ascii="Times New Roman" w:eastAsia="Times New Roman" w:hAnsi="Times New Roman" w:cs="Times New Roman"/>
      <w:sz w:val="24"/>
      <w:szCs w:val="24"/>
    </w:rPr>
  </w:style>
  <w:style w:type="paragraph" w:customStyle="1" w:styleId="Default">
    <w:name w:val="Default"/>
    <w:uiPriority w:val="99"/>
    <w:semiHidden/>
    <w:rsid w:val="00BA44B2"/>
    <w:pPr>
      <w:widowControl/>
      <w:adjustRightInd w:val="0"/>
    </w:pPr>
    <w:rPr>
      <w:rFonts w:ascii="Optima" w:eastAsia="Times New Roman" w:hAnsi="Optima" w:cs="Optima"/>
      <w:color w:val="000000"/>
      <w:sz w:val="24"/>
      <w:szCs w:val="24"/>
      <w:lang w:val="es-ES_tradnl"/>
    </w:rPr>
  </w:style>
  <w:style w:type="paragraph" w:customStyle="1" w:styleId="parrafo">
    <w:name w:val="parrafo"/>
    <w:basedOn w:val="Normal"/>
    <w:rsid w:val="00BA44B2"/>
    <w:pPr>
      <w:widowControl/>
      <w:autoSpaceDE/>
      <w:autoSpaceDN/>
      <w:spacing w:before="100" w:beforeAutospacing="1" w:after="100" w:afterAutospacing="1"/>
    </w:pPr>
    <w:rPr>
      <w:rFonts w:ascii="Times New Roman" w:eastAsia="Times New Roman" w:hAnsi="Times New Roman" w:cs="Times New Roman"/>
      <w:sz w:val="24"/>
      <w:szCs w:val="24"/>
      <w:lang w:val="es-CL" w:eastAsia="es-ES_tradnl"/>
    </w:rPr>
  </w:style>
  <w:style w:type="table" w:customStyle="1" w:styleId="Tablaconcuadrcula3">
    <w:name w:val="Tabla con cuadrícula3"/>
    <w:basedOn w:val="Tablanormal"/>
    <w:next w:val="Tablaconcuadrcula"/>
    <w:uiPriority w:val="39"/>
    <w:rsid w:val="00BA44B2"/>
    <w:pPr>
      <w:widowControl/>
      <w:autoSpaceDE/>
      <w:autoSpaceDN/>
    </w:pPr>
    <w:rPr>
      <w:rFonts w:eastAsia="Times New Roman" w:cs="Times New Roman"/>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1"/>
    <w:uiPriority w:val="99"/>
    <w:semiHidden/>
    <w:unhideWhenUsed/>
    <w:rsid w:val="00BA44B2"/>
    <w:pPr>
      <w:tabs>
        <w:tab w:val="center" w:pos="4252"/>
        <w:tab w:val="right" w:pos="8504"/>
      </w:tabs>
    </w:pPr>
  </w:style>
  <w:style w:type="character" w:customStyle="1" w:styleId="EncabezadoCar1">
    <w:name w:val="Encabezado Car1"/>
    <w:basedOn w:val="Fuentedeprrafopredeter"/>
    <w:link w:val="Encabezado"/>
    <w:uiPriority w:val="99"/>
    <w:semiHidden/>
    <w:rsid w:val="00BA44B2"/>
    <w:rPr>
      <w:rFonts w:ascii="Arial MT" w:eastAsia="Arial MT" w:hAnsi="Arial MT" w:cs="Arial MT"/>
      <w:lang w:val="es-ES"/>
    </w:rPr>
  </w:style>
  <w:style w:type="paragraph" w:styleId="Piedepgina">
    <w:name w:val="footer"/>
    <w:basedOn w:val="Normal"/>
    <w:link w:val="PiedepginaCar1"/>
    <w:uiPriority w:val="99"/>
    <w:semiHidden/>
    <w:unhideWhenUsed/>
    <w:rsid w:val="00BA44B2"/>
    <w:pPr>
      <w:tabs>
        <w:tab w:val="center" w:pos="4252"/>
        <w:tab w:val="right" w:pos="8504"/>
      </w:tabs>
    </w:pPr>
  </w:style>
  <w:style w:type="character" w:customStyle="1" w:styleId="PiedepginaCar1">
    <w:name w:val="Pie de página Car1"/>
    <w:basedOn w:val="Fuentedeprrafopredeter"/>
    <w:link w:val="Piedepgina"/>
    <w:uiPriority w:val="99"/>
    <w:semiHidden/>
    <w:rsid w:val="00BA44B2"/>
    <w:rPr>
      <w:rFonts w:ascii="Arial MT" w:eastAsia="Arial MT" w:hAnsi="Arial MT" w:cs="Arial MT"/>
      <w:lang w:val="es-ES"/>
    </w:rPr>
  </w:style>
  <w:style w:type="paragraph" w:styleId="Textonotapie">
    <w:name w:val="footnote text"/>
    <w:basedOn w:val="Normal"/>
    <w:link w:val="TextonotapieCar1"/>
    <w:uiPriority w:val="99"/>
    <w:semiHidden/>
    <w:unhideWhenUsed/>
    <w:rsid w:val="00BA44B2"/>
    <w:rPr>
      <w:sz w:val="20"/>
      <w:szCs w:val="20"/>
    </w:rPr>
  </w:style>
  <w:style w:type="character" w:customStyle="1" w:styleId="TextonotapieCar1">
    <w:name w:val="Texto nota pie Car1"/>
    <w:basedOn w:val="Fuentedeprrafopredeter"/>
    <w:link w:val="Textonotapie"/>
    <w:uiPriority w:val="99"/>
    <w:semiHidden/>
    <w:rsid w:val="00BA44B2"/>
    <w:rPr>
      <w:rFonts w:ascii="Arial MT" w:eastAsia="Arial MT" w:hAnsi="Arial MT" w:cs="Arial MT"/>
      <w:sz w:val="20"/>
      <w:szCs w:val="20"/>
      <w:lang w:val="es-ES"/>
    </w:rPr>
  </w:style>
  <w:style w:type="character" w:styleId="Hipervnculo">
    <w:name w:val="Hyperlink"/>
    <w:basedOn w:val="Fuentedeprrafopredeter"/>
    <w:uiPriority w:val="99"/>
    <w:semiHidden/>
    <w:unhideWhenUsed/>
    <w:rsid w:val="00BA44B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20.jpeg"/><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hyperlink" Target="http://www.filmaffinity.com/es" TargetMode="Externa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hyperlink" Target="https://blogs.elconfidencial.com/espana/tribuna/2025-02-09/espana-protagonista-industria-audiovisual-mundial_4060598" TargetMode="External"/><Relationship Id="rId1" Type="http://schemas.openxmlformats.org/officeDocument/2006/relationships/numbering" Target="numbering.xml"/><Relationship Id="rId6" Type="http://schemas.openxmlformats.org/officeDocument/2006/relationships/hyperlink" Target="http://www.imdb.com/es" TargetMode="External"/><Relationship Id="rId11" Type="http://schemas.openxmlformats.org/officeDocument/2006/relationships/image" Target="media/image5.jpeg"/><Relationship Id="rId24" Type="http://schemas.openxmlformats.org/officeDocument/2006/relationships/image" Target="media/image18.jpeg"/><Relationship Id="rId32" Type="http://schemas.openxmlformats.org/officeDocument/2006/relationships/fontTable" Target="fontTable.xml"/><Relationship Id="rId5" Type="http://schemas.openxmlformats.org/officeDocument/2006/relationships/image" Target="media/image1.png"/><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image" Target="media/image22.jpeg"/><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hyperlink" Target="https://www.ohchr.org/es/stories/2017/08/report-protestors-venezuela-subjected-human-rights-violations-and-abuses"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hyperlink" Target="https://www.elmundo.es/madrid/2020/05/25/5ecbee8b21efa03f768b4587.html" TargetMode="External"/><Relationship Id="rId8"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TotalTime>
  <Pages>33</Pages>
  <Words>12969</Words>
  <Characters>71333</Characters>
  <Application>Microsoft Office Word</Application>
  <DocSecurity>0</DocSecurity>
  <Lines>594</Lines>
  <Paragraphs>168</Paragraphs>
  <ScaleCrop>false</ScaleCrop>
  <Company/>
  <LinksUpToDate>false</LinksUpToDate>
  <CharactersWithSpaces>84134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dc:creator>
  <dc:description/>
  <cp:lastModifiedBy>user</cp:lastModifiedBy>
  <cp:revision>13</cp:revision>
  <cp:lastPrinted>2024-05-20T12:34:00Z</cp:lastPrinted>
  <dcterms:created xsi:type="dcterms:W3CDTF">2024-05-08T10:58:00Z</dcterms:created>
  <dcterms:modified xsi:type="dcterms:W3CDTF">2025-06-11T08:56:00Z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2022-06-23T00:00:00Z</vt:filetime>
  </property>
  <property fmtid="{D5CDD505-2E9C-101B-9397-08002B2CF9AE}" pid="3" name="Creator">
    <vt:lpwstr>Acrobat PDFMaker 11 para Word</vt:lpwstr>
  </property>
  <property fmtid="{D5CDD505-2E9C-101B-9397-08002B2CF9AE}" pid="4" name="LastSaved">
    <vt:filetime>2024-04-05T00:00:00Z</vt:filetime>
  </property>
  <property fmtid="{D5CDD505-2E9C-101B-9397-08002B2CF9AE}" pid="5" name="Producer">
    <vt:lpwstr>Adobe PDF Library 11.0</vt:lpwstr>
  </property>
  <property fmtid="{D5CDD505-2E9C-101B-9397-08002B2CF9AE}" pid="6" name="SourceModified">
    <vt:lpwstr>D:20220623095430</vt:lpwstr>
  </property>
</Properties>
</file>