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43B954" w14:textId="77777777" w:rsidR="00407C0C" w:rsidRPr="008E1527" w:rsidRDefault="001A1C82" w:rsidP="00A57557">
      <w:pPr>
        <w:spacing w:line="480" w:lineRule="auto"/>
        <w:jc w:val="center"/>
        <w:rPr>
          <w:rFonts w:cstheme="minorHAnsi"/>
          <w:sz w:val="24"/>
          <w:lang w:val="en-US"/>
        </w:rPr>
      </w:pPr>
      <w:r w:rsidRPr="008E1527">
        <w:rPr>
          <w:rFonts w:cstheme="minorHAnsi"/>
          <w:sz w:val="24"/>
          <w:lang w:val="en-US"/>
        </w:rPr>
        <w:t>A longitudinal perspective of e</w:t>
      </w:r>
      <w:r w:rsidR="00417957" w:rsidRPr="008E1527">
        <w:rPr>
          <w:rFonts w:cstheme="minorHAnsi"/>
          <w:sz w:val="24"/>
          <w:lang w:val="en-US"/>
        </w:rPr>
        <w:t xml:space="preserve">ating disorder risk in immigrant and Spanish </w:t>
      </w:r>
      <w:r w:rsidR="005D34F1" w:rsidRPr="008E1527">
        <w:rPr>
          <w:rFonts w:cstheme="minorHAnsi"/>
          <w:sz w:val="24"/>
          <w:lang w:val="en-US"/>
        </w:rPr>
        <w:t xml:space="preserve">native </w:t>
      </w:r>
      <w:r w:rsidR="00417957" w:rsidRPr="008E1527">
        <w:rPr>
          <w:rFonts w:cstheme="minorHAnsi"/>
          <w:sz w:val="24"/>
          <w:lang w:val="en-US"/>
        </w:rPr>
        <w:t xml:space="preserve">adolescents. The </w:t>
      </w:r>
      <w:r w:rsidR="005D34F1" w:rsidRPr="008E1527">
        <w:rPr>
          <w:rFonts w:cstheme="minorHAnsi"/>
          <w:sz w:val="24"/>
          <w:lang w:val="en-US"/>
        </w:rPr>
        <w:t xml:space="preserve">longitudinal </w:t>
      </w:r>
      <w:r w:rsidR="00417957" w:rsidRPr="008E1527">
        <w:rPr>
          <w:rFonts w:cstheme="minorHAnsi"/>
          <w:sz w:val="24"/>
          <w:lang w:val="en-US"/>
        </w:rPr>
        <w:t>Up</w:t>
      </w:r>
      <w:r w:rsidR="00ED5380" w:rsidRPr="008E1527">
        <w:rPr>
          <w:rFonts w:cstheme="minorHAnsi"/>
          <w:sz w:val="24"/>
          <w:lang w:val="en-US"/>
        </w:rPr>
        <w:t xml:space="preserve"> </w:t>
      </w:r>
      <w:r w:rsidR="00417957" w:rsidRPr="008E1527">
        <w:rPr>
          <w:rFonts w:cstheme="minorHAnsi"/>
          <w:sz w:val="24"/>
          <w:lang w:val="en-US"/>
        </w:rPr>
        <w:t>&amp;</w:t>
      </w:r>
      <w:r w:rsidR="00ED5380" w:rsidRPr="008E1527">
        <w:rPr>
          <w:rFonts w:cstheme="minorHAnsi"/>
          <w:sz w:val="24"/>
          <w:lang w:val="en-US"/>
        </w:rPr>
        <w:t xml:space="preserve"> </w:t>
      </w:r>
      <w:r w:rsidR="00417957" w:rsidRPr="008E1527">
        <w:rPr>
          <w:rFonts w:cstheme="minorHAnsi"/>
          <w:sz w:val="24"/>
          <w:lang w:val="en-US"/>
        </w:rPr>
        <w:t>Down</w:t>
      </w:r>
      <w:r w:rsidR="006C37E9" w:rsidRPr="008E1527">
        <w:rPr>
          <w:rFonts w:cstheme="minorHAnsi"/>
          <w:sz w:val="24"/>
          <w:lang w:val="en-US"/>
        </w:rPr>
        <w:t xml:space="preserve"> s</w:t>
      </w:r>
      <w:r w:rsidR="00417957" w:rsidRPr="008E1527">
        <w:rPr>
          <w:rFonts w:cstheme="minorHAnsi"/>
          <w:sz w:val="24"/>
          <w:lang w:val="en-US"/>
        </w:rPr>
        <w:t>tudy.</w:t>
      </w:r>
    </w:p>
    <w:p w14:paraId="3629D22A" w14:textId="77777777" w:rsidR="00B434C8" w:rsidRDefault="006C37E9" w:rsidP="0094660A">
      <w:pPr>
        <w:spacing w:line="480" w:lineRule="auto"/>
        <w:rPr>
          <w:rFonts w:cstheme="minorHAnsi"/>
          <w:b/>
          <w:sz w:val="24"/>
          <w:lang w:val="en-US"/>
        </w:rPr>
      </w:pPr>
      <w:r>
        <w:rPr>
          <w:rFonts w:cstheme="minorHAnsi"/>
          <w:b/>
          <w:sz w:val="24"/>
          <w:lang w:val="en-US"/>
        </w:rPr>
        <w:t xml:space="preserve"> </w:t>
      </w:r>
    </w:p>
    <w:p w14:paraId="7D705877" w14:textId="77777777" w:rsidR="000D1D43" w:rsidRPr="00083F7A" w:rsidRDefault="000D1D43" w:rsidP="0094660A">
      <w:pPr>
        <w:spacing w:line="480" w:lineRule="auto"/>
        <w:rPr>
          <w:lang w:val="en-US"/>
        </w:rPr>
      </w:pPr>
    </w:p>
    <w:p w14:paraId="59FECACF" w14:textId="77777777" w:rsidR="00751274" w:rsidRDefault="00751274" w:rsidP="0094660A">
      <w:pPr>
        <w:spacing w:line="480" w:lineRule="auto"/>
        <w:rPr>
          <w:rFonts w:cstheme="minorHAnsi"/>
          <w:b/>
          <w:sz w:val="24"/>
          <w:lang w:val="en-US"/>
        </w:rPr>
      </w:pPr>
    </w:p>
    <w:p w14:paraId="1EB75186" w14:textId="77777777" w:rsidR="00751274" w:rsidRDefault="00751274" w:rsidP="0094660A">
      <w:pPr>
        <w:spacing w:line="480" w:lineRule="auto"/>
        <w:rPr>
          <w:rFonts w:cstheme="minorHAnsi"/>
          <w:b/>
          <w:sz w:val="24"/>
          <w:lang w:val="en-US"/>
        </w:rPr>
      </w:pPr>
    </w:p>
    <w:p w14:paraId="79BF51DA" w14:textId="77777777" w:rsidR="000D7AAE" w:rsidRPr="00083F7A" w:rsidRDefault="000D7AAE" w:rsidP="0094660A">
      <w:pPr>
        <w:spacing w:line="480" w:lineRule="auto"/>
        <w:rPr>
          <w:lang w:val="en-US"/>
        </w:rPr>
      </w:pPr>
    </w:p>
    <w:p w14:paraId="3BB3FFAC" w14:textId="77777777" w:rsidR="00751274" w:rsidRPr="00083F7A" w:rsidRDefault="00751274" w:rsidP="0094660A">
      <w:pPr>
        <w:spacing w:line="480" w:lineRule="auto"/>
        <w:rPr>
          <w:rFonts w:cstheme="minorHAnsi"/>
          <w:b/>
          <w:sz w:val="24"/>
          <w:lang w:val="en-US"/>
        </w:rPr>
      </w:pPr>
    </w:p>
    <w:p w14:paraId="03643D7C" w14:textId="77777777" w:rsidR="00751274" w:rsidRPr="00083F7A" w:rsidRDefault="00751274" w:rsidP="0094660A">
      <w:pPr>
        <w:spacing w:line="480" w:lineRule="auto"/>
        <w:rPr>
          <w:rFonts w:cstheme="minorHAnsi"/>
          <w:b/>
          <w:sz w:val="24"/>
          <w:lang w:val="en-US"/>
        </w:rPr>
      </w:pPr>
    </w:p>
    <w:p w14:paraId="379762EA" w14:textId="77777777" w:rsidR="00751274" w:rsidRPr="00083F7A" w:rsidRDefault="00751274" w:rsidP="0094660A">
      <w:pPr>
        <w:spacing w:line="480" w:lineRule="auto"/>
        <w:rPr>
          <w:rFonts w:cstheme="minorHAnsi"/>
          <w:b/>
          <w:sz w:val="24"/>
          <w:lang w:val="en-US"/>
        </w:rPr>
      </w:pPr>
    </w:p>
    <w:p w14:paraId="45BA6C92" w14:textId="77777777" w:rsidR="00751274" w:rsidRPr="00083F7A" w:rsidRDefault="00751274" w:rsidP="0094660A">
      <w:pPr>
        <w:spacing w:line="480" w:lineRule="auto"/>
        <w:rPr>
          <w:rFonts w:cstheme="minorHAnsi"/>
          <w:b/>
          <w:sz w:val="24"/>
          <w:lang w:val="en-US"/>
        </w:rPr>
      </w:pPr>
    </w:p>
    <w:p w14:paraId="1BE3F468" w14:textId="77777777" w:rsidR="00751274" w:rsidRPr="00083F7A" w:rsidRDefault="00751274" w:rsidP="0094660A">
      <w:pPr>
        <w:spacing w:line="480" w:lineRule="auto"/>
        <w:rPr>
          <w:rFonts w:cstheme="minorHAnsi"/>
          <w:b/>
          <w:sz w:val="24"/>
          <w:lang w:val="en-US"/>
        </w:rPr>
      </w:pPr>
    </w:p>
    <w:p w14:paraId="13240BAE" w14:textId="77777777" w:rsidR="00751274" w:rsidRPr="00083F7A" w:rsidRDefault="00751274" w:rsidP="0094660A">
      <w:pPr>
        <w:spacing w:line="480" w:lineRule="auto"/>
        <w:rPr>
          <w:rFonts w:cstheme="minorHAnsi"/>
          <w:b/>
          <w:sz w:val="24"/>
          <w:lang w:val="en-US"/>
        </w:rPr>
      </w:pPr>
    </w:p>
    <w:p w14:paraId="68E0DA24" w14:textId="77777777" w:rsidR="00751274" w:rsidRPr="00083F7A" w:rsidRDefault="00751274" w:rsidP="0094660A">
      <w:pPr>
        <w:spacing w:line="480" w:lineRule="auto"/>
        <w:rPr>
          <w:rFonts w:cstheme="minorHAnsi"/>
          <w:b/>
          <w:sz w:val="24"/>
          <w:lang w:val="en-US"/>
        </w:rPr>
      </w:pPr>
    </w:p>
    <w:p w14:paraId="151D7F4E" w14:textId="77777777" w:rsidR="00751274" w:rsidRPr="00083F7A" w:rsidRDefault="00751274" w:rsidP="0094660A">
      <w:pPr>
        <w:spacing w:line="480" w:lineRule="auto"/>
        <w:rPr>
          <w:rFonts w:cstheme="minorHAnsi"/>
          <w:b/>
          <w:sz w:val="24"/>
          <w:lang w:val="en-US"/>
        </w:rPr>
      </w:pPr>
    </w:p>
    <w:p w14:paraId="27A9A037" w14:textId="77777777" w:rsidR="00751274" w:rsidRPr="00083F7A" w:rsidRDefault="00751274" w:rsidP="0094660A">
      <w:pPr>
        <w:spacing w:line="480" w:lineRule="auto"/>
        <w:rPr>
          <w:rFonts w:cstheme="minorHAnsi"/>
          <w:b/>
          <w:sz w:val="24"/>
          <w:lang w:val="en-US"/>
        </w:rPr>
      </w:pPr>
    </w:p>
    <w:p w14:paraId="31741F65" w14:textId="77777777" w:rsidR="00751274" w:rsidRPr="00083F7A" w:rsidRDefault="00751274" w:rsidP="0094660A">
      <w:pPr>
        <w:spacing w:line="480" w:lineRule="auto"/>
        <w:rPr>
          <w:rFonts w:cstheme="minorHAnsi"/>
          <w:b/>
          <w:sz w:val="24"/>
          <w:lang w:val="en-US"/>
        </w:rPr>
      </w:pPr>
    </w:p>
    <w:p w14:paraId="4EE52F1F" w14:textId="77777777" w:rsidR="00C43F41" w:rsidRDefault="00C43F41" w:rsidP="0094660A">
      <w:pPr>
        <w:spacing w:line="480" w:lineRule="auto"/>
        <w:rPr>
          <w:rFonts w:cstheme="minorHAnsi"/>
          <w:b/>
          <w:sz w:val="24"/>
          <w:lang w:val="en-US"/>
        </w:rPr>
      </w:pPr>
    </w:p>
    <w:p w14:paraId="494D9266" w14:textId="77777777" w:rsidR="00751274" w:rsidRDefault="00751274" w:rsidP="002670B1">
      <w:pPr>
        <w:spacing w:line="480" w:lineRule="auto"/>
        <w:jc w:val="center"/>
        <w:rPr>
          <w:rFonts w:cstheme="minorHAnsi"/>
          <w:b/>
          <w:sz w:val="24"/>
          <w:lang w:val="en-US"/>
        </w:rPr>
      </w:pPr>
      <w:r>
        <w:rPr>
          <w:rFonts w:cstheme="minorHAnsi"/>
          <w:b/>
          <w:sz w:val="24"/>
          <w:lang w:val="en-US"/>
        </w:rPr>
        <w:lastRenderedPageBreak/>
        <w:t>Abstract</w:t>
      </w:r>
    </w:p>
    <w:p w14:paraId="3FF6409A" w14:textId="2D4E8F18" w:rsidR="00C416EC" w:rsidRPr="0095725C" w:rsidRDefault="00A24BE1" w:rsidP="0095725C">
      <w:pPr>
        <w:spacing w:after="120" w:line="480" w:lineRule="auto"/>
        <w:rPr>
          <w:rFonts w:cstheme="minorHAnsi"/>
          <w:sz w:val="24"/>
          <w:lang w:val="en-US"/>
        </w:rPr>
      </w:pPr>
      <w:r w:rsidRPr="0095725C">
        <w:rPr>
          <w:rFonts w:cstheme="minorHAnsi"/>
          <w:sz w:val="24"/>
          <w:lang w:val="en-US"/>
        </w:rPr>
        <w:t>Objectives</w:t>
      </w:r>
      <w:r w:rsidR="0095725C" w:rsidRPr="0095725C">
        <w:rPr>
          <w:rFonts w:cstheme="minorHAnsi"/>
          <w:sz w:val="24"/>
          <w:lang w:val="en-US"/>
        </w:rPr>
        <w:t xml:space="preserve">: </w:t>
      </w:r>
      <w:r w:rsidR="00266F50" w:rsidRPr="0095725C">
        <w:rPr>
          <w:rFonts w:cstheme="minorHAnsi"/>
          <w:lang w:val="en-US"/>
        </w:rPr>
        <w:t xml:space="preserve">Previous research has postulated immigrant status as a relevant factor influencing </w:t>
      </w:r>
      <w:r w:rsidR="000F327A" w:rsidRPr="0095725C">
        <w:rPr>
          <w:rFonts w:cstheme="minorHAnsi"/>
          <w:lang w:val="en-US"/>
        </w:rPr>
        <w:t>e</w:t>
      </w:r>
      <w:r w:rsidR="00E2569E" w:rsidRPr="0095725C">
        <w:rPr>
          <w:rFonts w:cstheme="minorHAnsi"/>
          <w:lang w:val="en-US"/>
        </w:rPr>
        <w:t>ating disorder</w:t>
      </w:r>
      <w:r w:rsidR="000F327A" w:rsidRPr="0095725C">
        <w:rPr>
          <w:rFonts w:cstheme="minorHAnsi"/>
          <w:lang w:val="en-US"/>
        </w:rPr>
        <w:t xml:space="preserve"> (</w:t>
      </w:r>
      <w:r w:rsidR="00266F50" w:rsidRPr="0095725C">
        <w:rPr>
          <w:rFonts w:cstheme="minorHAnsi"/>
          <w:lang w:val="en-US"/>
        </w:rPr>
        <w:t>ED</w:t>
      </w:r>
      <w:r w:rsidR="000F327A" w:rsidRPr="0095725C">
        <w:rPr>
          <w:rFonts w:cstheme="minorHAnsi"/>
          <w:lang w:val="en-US"/>
        </w:rPr>
        <w:t>)</w:t>
      </w:r>
      <w:r w:rsidR="00E2569E" w:rsidRPr="0095725C">
        <w:rPr>
          <w:rFonts w:cstheme="minorHAnsi"/>
          <w:lang w:val="en-US"/>
        </w:rPr>
        <w:t xml:space="preserve"> risk in </w:t>
      </w:r>
      <w:r w:rsidR="00266F50" w:rsidRPr="0095725C">
        <w:rPr>
          <w:rFonts w:cstheme="minorHAnsi"/>
          <w:lang w:val="en-US"/>
        </w:rPr>
        <w:t xml:space="preserve">adolescents. </w:t>
      </w:r>
      <w:r w:rsidR="00C416EC" w:rsidRPr="0095725C">
        <w:rPr>
          <w:rFonts w:cstheme="minorHAnsi"/>
          <w:lang w:val="en-US"/>
        </w:rPr>
        <w:t>The present study assess</w:t>
      </w:r>
      <w:r w:rsidR="00307FC3" w:rsidRPr="0095725C">
        <w:rPr>
          <w:rFonts w:cstheme="minorHAnsi"/>
          <w:lang w:val="en-US"/>
        </w:rPr>
        <w:t>es</w:t>
      </w:r>
      <w:r w:rsidR="00C416EC" w:rsidRPr="0095725C">
        <w:rPr>
          <w:rFonts w:cstheme="minorHAnsi"/>
          <w:lang w:val="en-US"/>
        </w:rPr>
        <w:t xml:space="preserve"> differences by sex in ED risk between Spanish native and immigrant adolescent populations residing in Spain, and analyze</w:t>
      </w:r>
      <w:r w:rsidR="00307FC3" w:rsidRPr="0095725C">
        <w:rPr>
          <w:rFonts w:cstheme="minorHAnsi"/>
          <w:lang w:val="en-US"/>
        </w:rPr>
        <w:t>s</w:t>
      </w:r>
      <w:r w:rsidR="00C416EC" w:rsidRPr="0095725C">
        <w:rPr>
          <w:rFonts w:cstheme="minorHAnsi"/>
          <w:lang w:val="en-US"/>
        </w:rPr>
        <w:t xml:space="preserve"> longitudinal differences in ED risk between immigrant and native adolescents over 2-year follow-up.</w:t>
      </w:r>
    </w:p>
    <w:p w14:paraId="65191CD9" w14:textId="4A361B26" w:rsidR="00667D6F" w:rsidRPr="0095725C" w:rsidRDefault="000E3473" w:rsidP="0095725C">
      <w:pPr>
        <w:spacing w:line="480" w:lineRule="auto"/>
        <w:rPr>
          <w:rFonts w:cstheme="minorHAnsi"/>
          <w:sz w:val="24"/>
          <w:lang w:val="en-US"/>
        </w:rPr>
      </w:pPr>
      <w:r w:rsidRPr="0095725C">
        <w:rPr>
          <w:rFonts w:cstheme="minorHAnsi"/>
          <w:sz w:val="24"/>
          <w:lang w:val="en-US"/>
        </w:rPr>
        <w:t>Method</w:t>
      </w:r>
      <w:r w:rsidR="00C43F41" w:rsidRPr="0095725C">
        <w:rPr>
          <w:rFonts w:cstheme="minorHAnsi"/>
          <w:sz w:val="24"/>
          <w:lang w:val="en-US"/>
        </w:rPr>
        <w:t>s</w:t>
      </w:r>
      <w:r w:rsidR="0095725C" w:rsidRPr="0095725C">
        <w:rPr>
          <w:rFonts w:cstheme="minorHAnsi"/>
          <w:sz w:val="24"/>
          <w:lang w:val="en-US"/>
        </w:rPr>
        <w:t xml:space="preserve">: </w:t>
      </w:r>
      <w:r w:rsidR="00667D6F" w:rsidRPr="0095725C">
        <w:rPr>
          <w:lang w:val="en-US"/>
        </w:rPr>
        <w:t xml:space="preserve">The </w:t>
      </w:r>
      <w:r w:rsidR="00C43F41" w:rsidRPr="0095725C">
        <w:rPr>
          <w:lang w:val="en-US"/>
        </w:rPr>
        <w:t xml:space="preserve">study </w:t>
      </w:r>
      <w:r w:rsidR="000F327A" w:rsidRPr="0095725C">
        <w:rPr>
          <w:lang w:val="en-US"/>
        </w:rPr>
        <w:t>sample was</w:t>
      </w:r>
      <w:r w:rsidR="00C626E4" w:rsidRPr="0095725C">
        <w:rPr>
          <w:lang w:val="en-US"/>
        </w:rPr>
        <w:t xml:space="preserve"> </w:t>
      </w:r>
      <w:r w:rsidR="00667D6F" w:rsidRPr="0095725C">
        <w:rPr>
          <w:lang w:val="en-US"/>
        </w:rPr>
        <w:t>981</w:t>
      </w:r>
      <w:r w:rsidR="00C626E4" w:rsidRPr="0095725C">
        <w:rPr>
          <w:lang w:val="en-US"/>
        </w:rPr>
        <w:t xml:space="preserve"> </w:t>
      </w:r>
      <w:r w:rsidR="00667D6F" w:rsidRPr="0095725C">
        <w:rPr>
          <w:lang w:val="en-US"/>
        </w:rPr>
        <w:t>adolescents aged 11-19</w:t>
      </w:r>
      <w:r w:rsidR="00C43F41" w:rsidRPr="0095725C">
        <w:rPr>
          <w:lang w:val="en-US"/>
        </w:rPr>
        <w:t xml:space="preserve"> years at baseline</w:t>
      </w:r>
      <w:r w:rsidR="00667D6F" w:rsidRPr="0095725C">
        <w:rPr>
          <w:lang w:val="en-US"/>
        </w:rPr>
        <w:t xml:space="preserve">. </w:t>
      </w:r>
      <w:r w:rsidR="00236263" w:rsidRPr="0095725C">
        <w:rPr>
          <w:lang w:val="en-US"/>
        </w:rPr>
        <w:t xml:space="preserve">ED </w:t>
      </w:r>
      <w:r w:rsidR="00667D6F" w:rsidRPr="0095725C">
        <w:rPr>
          <w:lang w:val="en-US"/>
        </w:rPr>
        <w:t xml:space="preserve">risk was evaluated using the Spanish version of the SCOFF Questionnaire. </w:t>
      </w:r>
      <w:r w:rsidR="00266F50" w:rsidRPr="0095725C">
        <w:rPr>
          <w:lang w:val="en-US"/>
        </w:rPr>
        <w:t>L</w:t>
      </w:r>
      <w:r w:rsidR="000F327A" w:rsidRPr="0095725C">
        <w:rPr>
          <w:lang w:val="en-US"/>
        </w:rPr>
        <w:t xml:space="preserve">ogistic regression was employed to </w:t>
      </w:r>
      <w:r w:rsidR="00266F50" w:rsidRPr="0095725C">
        <w:rPr>
          <w:lang w:val="en-US"/>
        </w:rPr>
        <w:t xml:space="preserve">value </w:t>
      </w:r>
      <w:r w:rsidR="00667D6F" w:rsidRPr="0095725C">
        <w:rPr>
          <w:lang w:val="en-US"/>
        </w:rPr>
        <w:t xml:space="preserve">associations </w:t>
      </w:r>
      <w:r w:rsidR="000F327A" w:rsidRPr="0095725C">
        <w:rPr>
          <w:lang w:val="en-US"/>
        </w:rPr>
        <w:t xml:space="preserve">between </w:t>
      </w:r>
      <w:r w:rsidR="00667D6F" w:rsidRPr="0095725C">
        <w:rPr>
          <w:lang w:val="en-US"/>
        </w:rPr>
        <w:t xml:space="preserve">country of origin </w:t>
      </w:r>
      <w:r w:rsidR="000F327A" w:rsidRPr="0095725C">
        <w:rPr>
          <w:lang w:val="en-US"/>
        </w:rPr>
        <w:t xml:space="preserve">and </w:t>
      </w:r>
      <w:r w:rsidR="00236263" w:rsidRPr="0095725C">
        <w:rPr>
          <w:lang w:val="en-US"/>
        </w:rPr>
        <w:t xml:space="preserve">ED </w:t>
      </w:r>
      <w:r w:rsidR="00C43F41" w:rsidRPr="0095725C">
        <w:rPr>
          <w:lang w:val="en-US"/>
        </w:rPr>
        <w:t>risk prevalence</w:t>
      </w:r>
      <w:r w:rsidR="00B42578" w:rsidRPr="0095725C">
        <w:rPr>
          <w:lang w:val="en-US"/>
        </w:rPr>
        <w:t xml:space="preserve"> by sex, as well as</w:t>
      </w:r>
      <w:r w:rsidR="00C43F41" w:rsidRPr="0095725C">
        <w:rPr>
          <w:lang w:val="en-US"/>
        </w:rPr>
        <w:t xml:space="preserve"> </w:t>
      </w:r>
      <w:r w:rsidR="00667D6F" w:rsidRPr="0095725C">
        <w:rPr>
          <w:lang w:val="en-US"/>
        </w:rPr>
        <w:t xml:space="preserve">changes </w:t>
      </w:r>
      <w:r w:rsidR="00E2569E" w:rsidRPr="0095725C">
        <w:rPr>
          <w:lang w:val="en-US"/>
        </w:rPr>
        <w:t>i</w:t>
      </w:r>
      <w:r w:rsidR="000F327A" w:rsidRPr="0095725C">
        <w:rPr>
          <w:lang w:val="en-US"/>
        </w:rPr>
        <w:t xml:space="preserve">n </w:t>
      </w:r>
      <w:r w:rsidR="00667D6F" w:rsidRPr="0095725C">
        <w:rPr>
          <w:lang w:val="en-US"/>
        </w:rPr>
        <w:t>ED</w:t>
      </w:r>
      <w:r w:rsidR="000F327A" w:rsidRPr="0095725C">
        <w:rPr>
          <w:lang w:val="en-US"/>
        </w:rPr>
        <w:t xml:space="preserve"> risk</w:t>
      </w:r>
      <w:r w:rsidR="00667D6F" w:rsidRPr="0095725C">
        <w:rPr>
          <w:lang w:val="en-US"/>
        </w:rPr>
        <w:t xml:space="preserve"> at 2-year follow-up. </w:t>
      </w:r>
    </w:p>
    <w:p w14:paraId="0F74A6EC" w14:textId="0C4CA9E9" w:rsidR="000E3473" w:rsidRPr="0095725C" w:rsidRDefault="00741D39" w:rsidP="0095725C">
      <w:pPr>
        <w:spacing w:line="480" w:lineRule="auto"/>
        <w:rPr>
          <w:rFonts w:cstheme="minorHAnsi"/>
          <w:sz w:val="24"/>
          <w:lang w:val="en-US"/>
        </w:rPr>
      </w:pPr>
      <w:r w:rsidRPr="0095725C">
        <w:rPr>
          <w:rFonts w:cstheme="minorHAnsi"/>
          <w:sz w:val="24"/>
          <w:lang w:val="en-US"/>
        </w:rPr>
        <w:t>Results</w:t>
      </w:r>
      <w:r w:rsidR="0095725C" w:rsidRPr="0095725C">
        <w:rPr>
          <w:rFonts w:cstheme="minorHAnsi"/>
          <w:sz w:val="24"/>
          <w:lang w:val="en-US"/>
        </w:rPr>
        <w:t xml:space="preserve">: </w:t>
      </w:r>
      <w:r w:rsidR="004E3E76" w:rsidRPr="0095725C">
        <w:rPr>
          <w:rFonts w:cstheme="minorHAnsi"/>
          <w:lang w:val="en-US"/>
        </w:rPr>
        <w:t xml:space="preserve">Immigrant adolescent girls and boys </w:t>
      </w:r>
      <w:r w:rsidR="00B42578" w:rsidRPr="0095725C">
        <w:rPr>
          <w:rFonts w:cstheme="minorHAnsi"/>
          <w:lang w:val="en-US"/>
        </w:rPr>
        <w:t xml:space="preserve">presented greater </w:t>
      </w:r>
      <w:r w:rsidR="00236263" w:rsidRPr="0095725C">
        <w:rPr>
          <w:rFonts w:cstheme="minorHAnsi"/>
          <w:lang w:val="en-US"/>
        </w:rPr>
        <w:t xml:space="preserve">ED </w:t>
      </w:r>
      <w:r w:rsidR="004E3E76" w:rsidRPr="0095725C">
        <w:rPr>
          <w:rFonts w:cstheme="minorHAnsi"/>
          <w:lang w:val="en-US"/>
        </w:rPr>
        <w:t>risk than their Spanish counterpar</w:t>
      </w:r>
      <w:r w:rsidR="00266F50" w:rsidRPr="0095725C">
        <w:rPr>
          <w:rFonts w:cstheme="minorHAnsi"/>
          <w:lang w:val="en-US"/>
        </w:rPr>
        <w:t>ts. P</w:t>
      </w:r>
      <w:r w:rsidR="004E3E76" w:rsidRPr="0095725C">
        <w:rPr>
          <w:rFonts w:cstheme="minorHAnsi"/>
          <w:lang w:val="en-US"/>
        </w:rPr>
        <w:t xml:space="preserve">rospective analyses showed that immigrant boys presented greater likelihood of </w:t>
      </w:r>
      <w:r w:rsidR="00B42578" w:rsidRPr="0095725C">
        <w:rPr>
          <w:rFonts w:cstheme="minorHAnsi"/>
          <w:lang w:val="en-US"/>
        </w:rPr>
        <w:t xml:space="preserve">acquiring </w:t>
      </w:r>
      <w:r w:rsidR="004E3E76" w:rsidRPr="0095725C">
        <w:rPr>
          <w:rFonts w:cstheme="minorHAnsi"/>
          <w:lang w:val="en-US"/>
        </w:rPr>
        <w:t xml:space="preserve">ED risk over </w:t>
      </w:r>
      <w:r w:rsidR="00667D6F" w:rsidRPr="0095725C">
        <w:rPr>
          <w:rFonts w:cstheme="minorHAnsi"/>
          <w:lang w:val="en-US"/>
        </w:rPr>
        <w:t>2</w:t>
      </w:r>
      <w:r w:rsidR="004E3E76" w:rsidRPr="0095725C">
        <w:rPr>
          <w:rFonts w:cstheme="minorHAnsi"/>
          <w:lang w:val="en-US"/>
        </w:rPr>
        <w:t xml:space="preserve"> years compared to Spanish adolescent boys</w:t>
      </w:r>
      <w:r w:rsidR="00266F50" w:rsidRPr="0095725C">
        <w:rPr>
          <w:rFonts w:cstheme="minorHAnsi"/>
          <w:lang w:val="en-US"/>
        </w:rPr>
        <w:t>.</w:t>
      </w:r>
    </w:p>
    <w:p w14:paraId="09346967" w14:textId="1675BD2A" w:rsidR="00C43F41" w:rsidRPr="0095725C" w:rsidRDefault="00A24BE1" w:rsidP="0095725C">
      <w:pPr>
        <w:spacing w:line="480" w:lineRule="auto"/>
        <w:rPr>
          <w:rFonts w:cstheme="minorHAnsi"/>
          <w:b/>
          <w:sz w:val="24"/>
          <w:lang w:val="en-US"/>
        </w:rPr>
      </w:pPr>
      <w:r w:rsidRPr="0095725C">
        <w:rPr>
          <w:rFonts w:cstheme="minorHAnsi"/>
          <w:sz w:val="24"/>
          <w:lang w:val="en-US"/>
        </w:rPr>
        <w:t>Conclusion</w:t>
      </w:r>
      <w:r w:rsidR="0095725C" w:rsidRPr="0095725C">
        <w:rPr>
          <w:rFonts w:cstheme="minorHAnsi"/>
          <w:sz w:val="24"/>
          <w:lang w:val="en-US"/>
        </w:rPr>
        <w:t xml:space="preserve">: </w:t>
      </w:r>
      <w:r w:rsidR="0073505E" w:rsidRPr="0095725C">
        <w:rPr>
          <w:rFonts w:cstheme="minorHAnsi"/>
          <w:lang w:val="en-US"/>
        </w:rPr>
        <w:t>Immigrant</w:t>
      </w:r>
      <w:r w:rsidR="0073505E" w:rsidRPr="000604D1">
        <w:rPr>
          <w:rFonts w:cstheme="minorHAnsi"/>
          <w:lang w:val="en-US"/>
        </w:rPr>
        <w:t xml:space="preserve"> adolescent populations, particularly boys, </w:t>
      </w:r>
      <w:r w:rsidR="00037DBF" w:rsidRPr="000604D1">
        <w:rPr>
          <w:rFonts w:cstheme="minorHAnsi"/>
          <w:lang w:val="en-US"/>
        </w:rPr>
        <w:t>seem to be vulnerable to ED</w:t>
      </w:r>
      <w:r w:rsidR="0073505E" w:rsidRPr="000604D1">
        <w:rPr>
          <w:rFonts w:cstheme="minorHAnsi"/>
          <w:lang w:val="en-US"/>
        </w:rPr>
        <w:t>.</w:t>
      </w:r>
      <w:r w:rsidR="0073505E">
        <w:rPr>
          <w:rFonts w:cstheme="minorHAnsi"/>
          <w:lang w:val="en-US"/>
        </w:rPr>
        <w:t xml:space="preserve"> </w:t>
      </w:r>
    </w:p>
    <w:p w14:paraId="3ABC5AB4" w14:textId="77777777" w:rsidR="00075467" w:rsidRDefault="00075467" w:rsidP="0094660A">
      <w:pPr>
        <w:spacing w:line="480" w:lineRule="auto"/>
        <w:rPr>
          <w:rFonts w:cstheme="minorHAnsi"/>
          <w:lang w:val="en-US"/>
        </w:rPr>
      </w:pPr>
    </w:p>
    <w:p w14:paraId="01604988" w14:textId="39E1154F" w:rsidR="00B42578" w:rsidRDefault="00075467" w:rsidP="0094660A">
      <w:pPr>
        <w:spacing w:line="480" w:lineRule="auto"/>
        <w:rPr>
          <w:rFonts w:cstheme="minorHAnsi"/>
          <w:lang w:val="en-US"/>
        </w:rPr>
      </w:pPr>
      <w:r>
        <w:rPr>
          <w:rFonts w:cstheme="minorHAnsi"/>
          <w:lang w:val="en-US"/>
        </w:rPr>
        <w:t>Key</w:t>
      </w:r>
      <w:r w:rsidR="0063520D">
        <w:rPr>
          <w:rFonts w:cstheme="minorHAnsi"/>
          <w:lang w:val="en-US"/>
        </w:rPr>
        <w:t xml:space="preserve"> </w:t>
      </w:r>
      <w:r w:rsidR="000D5893" w:rsidRPr="00075467">
        <w:rPr>
          <w:rFonts w:cstheme="minorHAnsi"/>
          <w:lang w:val="en-US"/>
        </w:rPr>
        <w:t>words: Immigra</w:t>
      </w:r>
      <w:r>
        <w:rPr>
          <w:rFonts w:cstheme="minorHAnsi"/>
          <w:lang w:val="en-US"/>
        </w:rPr>
        <w:t>tion</w:t>
      </w:r>
      <w:r w:rsidR="000D5893" w:rsidRPr="00075467">
        <w:rPr>
          <w:rFonts w:cstheme="minorHAnsi"/>
          <w:lang w:val="en-US"/>
        </w:rPr>
        <w:t>, eating disorders, adolescents, Spain</w:t>
      </w:r>
      <w:r w:rsidRPr="00075467">
        <w:rPr>
          <w:rFonts w:cstheme="minorHAnsi"/>
          <w:lang w:val="en-US"/>
        </w:rPr>
        <w:t>.</w:t>
      </w:r>
    </w:p>
    <w:p w14:paraId="0AFB3FDC" w14:textId="77777777" w:rsidR="00741D39" w:rsidRPr="00741D39" w:rsidRDefault="00741D39" w:rsidP="0094660A">
      <w:pPr>
        <w:spacing w:line="480" w:lineRule="auto"/>
        <w:rPr>
          <w:rFonts w:cstheme="minorHAnsi"/>
          <w:lang w:val="en-US"/>
        </w:rPr>
      </w:pPr>
    </w:p>
    <w:p w14:paraId="105DC5D0" w14:textId="77777777" w:rsidR="0095725C" w:rsidRDefault="0095725C" w:rsidP="002670B1">
      <w:pPr>
        <w:spacing w:line="480" w:lineRule="auto"/>
        <w:jc w:val="center"/>
        <w:rPr>
          <w:rFonts w:cstheme="minorHAnsi"/>
          <w:b/>
          <w:lang w:val="en-US"/>
        </w:rPr>
      </w:pPr>
    </w:p>
    <w:p w14:paraId="63BD2876" w14:textId="77777777" w:rsidR="0095725C" w:rsidRDefault="0095725C" w:rsidP="002670B1">
      <w:pPr>
        <w:spacing w:line="480" w:lineRule="auto"/>
        <w:jc w:val="center"/>
        <w:rPr>
          <w:rFonts w:cstheme="minorHAnsi"/>
          <w:b/>
          <w:lang w:val="en-US"/>
        </w:rPr>
      </w:pPr>
    </w:p>
    <w:p w14:paraId="5DC5D34A" w14:textId="77777777" w:rsidR="0095725C" w:rsidRDefault="0095725C" w:rsidP="002670B1">
      <w:pPr>
        <w:spacing w:line="480" w:lineRule="auto"/>
        <w:jc w:val="center"/>
        <w:rPr>
          <w:rFonts w:cstheme="minorHAnsi"/>
          <w:b/>
          <w:lang w:val="en-US"/>
        </w:rPr>
      </w:pPr>
    </w:p>
    <w:p w14:paraId="65F18460" w14:textId="5A1C1461" w:rsidR="00417957" w:rsidRPr="007D3EB1" w:rsidRDefault="007D3EB1" w:rsidP="007D3EB1">
      <w:pPr>
        <w:spacing w:line="480" w:lineRule="auto"/>
        <w:jc w:val="center"/>
        <w:rPr>
          <w:rFonts w:cstheme="minorHAnsi"/>
          <w:sz w:val="24"/>
          <w:lang w:val="en-US"/>
        </w:rPr>
      </w:pPr>
      <w:r w:rsidRPr="008E1527">
        <w:rPr>
          <w:rFonts w:cstheme="minorHAnsi"/>
          <w:sz w:val="24"/>
          <w:lang w:val="en-US"/>
        </w:rPr>
        <w:lastRenderedPageBreak/>
        <w:t>A longitudinal perspective of eating disorder risk in immigrant and Spanish native adolescents. The longitudinal Up &amp; Down study.</w:t>
      </w:r>
    </w:p>
    <w:p w14:paraId="7D7049E3" w14:textId="77777777" w:rsidR="000B62B6" w:rsidRDefault="000B62B6" w:rsidP="000B62B6">
      <w:pPr>
        <w:spacing w:line="480" w:lineRule="auto"/>
        <w:ind w:firstLine="709"/>
        <w:rPr>
          <w:rFonts w:cstheme="minorHAnsi"/>
          <w:lang w:val="en-US"/>
        </w:rPr>
      </w:pPr>
      <w:r>
        <w:rPr>
          <w:rFonts w:cstheme="minorHAnsi"/>
          <w:lang w:val="en-US"/>
        </w:rPr>
        <w:t xml:space="preserve">In recent </w:t>
      </w:r>
      <w:r w:rsidRPr="00037DBF">
        <w:rPr>
          <w:rFonts w:cstheme="minorHAnsi"/>
          <w:lang w:val="en-US"/>
        </w:rPr>
        <w:t xml:space="preserve">years, eating disorders (ED) have become a relevant public health concern in adolescent populations. On the one hand, ED are especially prevalent in adolescence </w:t>
      </w:r>
      <w:r w:rsidR="000F1D76" w:rsidRPr="00037DBF">
        <w:rPr>
          <w:rFonts w:cstheme="minorHAnsi"/>
          <w:lang w:val="en-US"/>
        </w:rPr>
        <w:fldChar w:fldCharType="begin">
          <w:fldData xml:space="preserve">PEVuZE5vdGU+PENpdGU+PEF1dGhvcj5KYXZhcmFzPC9BdXRob3I+PFllYXI+MjAxNTwvWWVhcj48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==
</w:fldData>
        </w:fldChar>
      </w:r>
      <w:r w:rsidRPr="00037DBF">
        <w:rPr>
          <w:rFonts w:cstheme="minorHAnsi"/>
          <w:lang w:val="en-US"/>
        </w:rPr>
        <w:instrText xml:space="preserve"> ADDIN EN.CITE </w:instrText>
      </w:r>
      <w:r w:rsidR="000F1D76" w:rsidRPr="00037DBF">
        <w:rPr>
          <w:rFonts w:cstheme="minorHAnsi"/>
          <w:lang w:val="en-US"/>
        </w:rPr>
        <w:fldChar w:fldCharType="begin">
          <w:fldData xml:space="preserve">PEVuZE5vdGU+PENpdGU+PEF1dGhvcj5KYXZhcmFzPC9BdXRob3I+PFllYXI+MjAxNTwvWWVhcj48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==
</w:fldData>
        </w:fldChar>
      </w:r>
      <w:r w:rsidRPr="00037DBF">
        <w:rPr>
          <w:rFonts w:cstheme="minorHAnsi"/>
          <w:lang w:val="en-US"/>
        </w:rPr>
        <w:instrText xml:space="preserve"> ADDIN EN.CITE.DATA </w:instrText>
      </w:r>
      <w:r w:rsidR="000F1D76" w:rsidRPr="00037DBF">
        <w:rPr>
          <w:rFonts w:cstheme="minorHAnsi"/>
          <w:lang w:val="en-US"/>
        </w:rPr>
      </w:r>
      <w:r w:rsidR="000F1D76" w:rsidRPr="00037DBF">
        <w:rPr>
          <w:rFonts w:cstheme="minorHAnsi"/>
          <w:lang w:val="en-US"/>
        </w:rPr>
        <w:fldChar w:fldCharType="end"/>
      </w:r>
      <w:r w:rsidR="000F1D76" w:rsidRPr="00037DBF">
        <w:rPr>
          <w:rFonts w:cstheme="minorHAnsi"/>
          <w:lang w:val="en-US"/>
        </w:rPr>
      </w:r>
      <w:r w:rsidR="000F1D76" w:rsidRPr="00037DBF">
        <w:rPr>
          <w:rFonts w:cstheme="minorHAnsi"/>
          <w:lang w:val="en-US"/>
        </w:rPr>
        <w:fldChar w:fldCharType="separate"/>
      </w:r>
      <w:r w:rsidRPr="00037DBF">
        <w:rPr>
          <w:rFonts w:cstheme="minorHAnsi"/>
          <w:noProof/>
          <w:lang w:val="en-US"/>
        </w:rPr>
        <w:t>(</w:t>
      </w:r>
      <w:hyperlink w:anchor="_ENREF_28" w:tooltip="Javaras, 2015 #390" w:history="1">
        <w:r w:rsidRPr="00037DBF">
          <w:rPr>
            <w:rFonts w:cstheme="minorHAnsi"/>
            <w:noProof/>
            <w:lang w:val="en-US"/>
          </w:rPr>
          <w:t>Javaras et al., 2015</w:t>
        </w:r>
      </w:hyperlink>
      <w:r w:rsidRPr="00037DBF">
        <w:rPr>
          <w:rFonts w:cstheme="minorHAnsi"/>
          <w:noProof/>
          <w:lang w:val="en-US"/>
        </w:rPr>
        <w:t>)</w:t>
      </w:r>
      <w:r w:rsidR="000F1D76" w:rsidRPr="00037DBF">
        <w:rPr>
          <w:rFonts w:cstheme="minorHAnsi"/>
          <w:lang w:val="en-US"/>
        </w:rPr>
        <w:fldChar w:fldCharType="end"/>
      </w:r>
      <w:r w:rsidRPr="00037DBF">
        <w:rPr>
          <w:rFonts w:cstheme="minorHAnsi"/>
          <w:lang w:val="en-US"/>
        </w:rPr>
        <w:t xml:space="preserve"> and this prevalence has visibly increased in recent years </w:t>
      </w:r>
      <w:r w:rsidR="000F1D76" w:rsidRPr="00037DBF">
        <w:rPr>
          <w:rFonts w:cstheme="minorHAnsi"/>
          <w:lang w:val="en-US"/>
        </w:rPr>
        <w:fldChar w:fldCharType="begin">
          <w:fldData xml:space="preserve">PEVuZE5vdGU+PENpdGU+PEF1dGhvcj5Td2Fuc29uPC9BdXRob3I+PFllYXI+MjAxMTwvWWVhcj48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</w:fldData>
        </w:fldChar>
      </w:r>
      <w:r w:rsidRPr="00037DBF">
        <w:rPr>
          <w:rFonts w:cstheme="minorHAnsi"/>
          <w:lang w:val="en-US"/>
        </w:rPr>
        <w:instrText xml:space="preserve"> ADDIN EN.CITE </w:instrText>
      </w:r>
      <w:r w:rsidR="000F1D76" w:rsidRPr="00037DBF">
        <w:rPr>
          <w:rFonts w:cstheme="minorHAnsi"/>
          <w:lang w:val="en-US"/>
        </w:rPr>
        <w:fldChar w:fldCharType="begin">
          <w:fldData xml:space="preserve">PEVuZE5vdGU+PENpdGU+PEF1dGhvcj5Td2Fuc29uPC9BdXRob3I+PFllYXI+MjAxMTwvWWVhcj48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</w:fldData>
        </w:fldChar>
      </w:r>
      <w:r w:rsidRPr="00037DBF">
        <w:rPr>
          <w:rFonts w:cstheme="minorHAnsi"/>
          <w:lang w:val="en-US"/>
        </w:rPr>
        <w:instrText xml:space="preserve"> ADDIN EN.CITE.DATA </w:instrText>
      </w:r>
      <w:r w:rsidR="000F1D76" w:rsidRPr="00037DBF">
        <w:rPr>
          <w:rFonts w:cstheme="minorHAnsi"/>
          <w:lang w:val="en-US"/>
        </w:rPr>
      </w:r>
      <w:r w:rsidR="000F1D76" w:rsidRPr="00037DBF">
        <w:rPr>
          <w:rFonts w:cstheme="minorHAnsi"/>
          <w:lang w:val="en-US"/>
        </w:rPr>
        <w:fldChar w:fldCharType="end"/>
      </w:r>
      <w:r w:rsidR="000F1D76" w:rsidRPr="00037DBF">
        <w:rPr>
          <w:rFonts w:cstheme="minorHAnsi"/>
          <w:lang w:val="en-US"/>
        </w:rPr>
      </w:r>
      <w:r w:rsidR="000F1D76" w:rsidRPr="00037DBF">
        <w:rPr>
          <w:rFonts w:cstheme="minorHAnsi"/>
          <w:lang w:val="en-US"/>
        </w:rPr>
        <w:fldChar w:fldCharType="separate"/>
      </w:r>
      <w:r w:rsidRPr="00037DBF">
        <w:rPr>
          <w:rFonts w:cstheme="minorHAnsi"/>
          <w:noProof/>
          <w:lang w:val="en-US"/>
        </w:rPr>
        <w:t>(</w:t>
      </w:r>
      <w:hyperlink w:anchor="_ENREF_50" w:tooltip="Swanson, 2011 #386" w:history="1">
        <w:r w:rsidRPr="00037DBF">
          <w:rPr>
            <w:rFonts w:cstheme="minorHAnsi"/>
            <w:noProof/>
            <w:lang w:val="en-US"/>
          </w:rPr>
          <w:t>Swanson, Crow, Le Grange, Swendsen, &amp; Merikangas, 2011</w:t>
        </w:r>
      </w:hyperlink>
      <w:r w:rsidRPr="00037DBF">
        <w:rPr>
          <w:rFonts w:cstheme="minorHAnsi"/>
          <w:noProof/>
          <w:lang w:val="en-US"/>
        </w:rPr>
        <w:t>)</w:t>
      </w:r>
      <w:r w:rsidR="000F1D76" w:rsidRPr="00037DBF">
        <w:rPr>
          <w:rFonts w:cstheme="minorHAnsi"/>
          <w:lang w:val="en-US"/>
        </w:rPr>
        <w:fldChar w:fldCharType="end"/>
      </w:r>
      <w:r w:rsidRPr="00037DBF">
        <w:rPr>
          <w:rFonts w:cstheme="minorHAnsi"/>
          <w:lang w:val="en-US"/>
        </w:rPr>
        <w:t>. On the other hand, they are commonly associated with physical and psychological syndromes</w:t>
      </w:r>
      <w:r>
        <w:rPr>
          <w:rFonts w:cstheme="minorHAnsi"/>
          <w:lang w:val="en-US"/>
        </w:rPr>
        <w:t xml:space="preserve"> </w:t>
      </w:r>
      <w:r w:rsidR="000F1D76">
        <w:rPr>
          <w:rFonts w:cstheme="minorHAnsi"/>
          <w:lang w:val="en-US"/>
        </w:rPr>
        <w:fldChar w:fldCharType="begin">
          <w:fldData xml:space="preserve">PEVuZE5vdGU+PENpdGU+PEF1dGhvcj5IdWRzb248L0F1dGhvcj48WWVhcj4yMDA3PC9ZZWFyPjxS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</w:fldData>
        </w:fldChar>
      </w:r>
      <w:r>
        <w:rPr>
          <w:rFonts w:cstheme="minorHAnsi"/>
          <w:lang w:val="en-US"/>
        </w:rPr>
        <w:instrText xml:space="preserve"> ADDIN EN.CITE </w:instrText>
      </w:r>
      <w:r w:rsidR="000F1D76">
        <w:rPr>
          <w:rFonts w:cstheme="minorHAnsi"/>
          <w:lang w:val="en-US"/>
        </w:rPr>
        <w:fldChar w:fldCharType="begin">
          <w:fldData xml:space="preserve">PEVuZE5vdGU+PENpdGU+PEF1dGhvcj5IdWRzb248L0F1dGhvcj48WWVhcj4yMDA3PC9ZZWFyPjxS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</w:fldData>
        </w:fldChar>
      </w:r>
      <w:r>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Pr>
          <w:rFonts w:cstheme="minorHAnsi"/>
          <w:noProof/>
          <w:lang w:val="en-US"/>
        </w:rPr>
        <w:t>(</w:t>
      </w:r>
      <w:hyperlink w:anchor="_ENREF_26" w:tooltip="Hudson, 2007 #61" w:history="1">
        <w:r>
          <w:rPr>
            <w:rFonts w:cstheme="minorHAnsi"/>
            <w:noProof/>
            <w:lang w:val="en-US"/>
          </w:rPr>
          <w:t>Hudson, Hiripi, Pope, &amp; Kessler, 2007</w:t>
        </w:r>
      </w:hyperlink>
      <w:r>
        <w:rPr>
          <w:rFonts w:cstheme="minorHAnsi"/>
          <w:noProof/>
          <w:lang w:val="en-US"/>
        </w:rPr>
        <w:t xml:space="preserve">; </w:t>
      </w:r>
      <w:hyperlink w:anchor="_ENREF_39" w:tooltip="Patrick, 2002 #62" w:history="1">
        <w:r>
          <w:rPr>
            <w:rFonts w:cstheme="minorHAnsi"/>
            <w:noProof/>
            <w:lang w:val="en-US"/>
          </w:rPr>
          <w:t>Patrick, 2002</w:t>
        </w:r>
      </w:hyperlink>
      <w:r>
        <w:rPr>
          <w:rFonts w:cstheme="minorHAnsi"/>
          <w:noProof/>
          <w:lang w:val="en-US"/>
        </w:rPr>
        <w:t>)</w:t>
      </w:r>
      <w:r w:rsidR="000F1D76">
        <w:rPr>
          <w:rFonts w:cstheme="minorHAnsi"/>
          <w:lang w:val="en-US"/>
        </w:rPr>
        <w:fldChar w:fldCharType="end"/>
      </w:r>
      <w:r>
        <w:rPr>
          <w:rFonts w:cstheme="minorHAnsi"/>
          <w:lang w:val="en-US"/>
        </w:rPr>
        <w:t xml:space="preserve">, which </w:t>
      </w:r>
      <w:r w:rsidRPr="00537D39">
        <w:rPr>
          <w:rFonts w:cstheme="minorHAnsi"/>
          <w:lang w:val="en-US"/>
        </w:rPr>
        <w:t xml:space="preserve">cause an important impact </w:t>
      </w:r>
      <w:r>
        <w:rPr>
          <w:rFonts w:cstheme="minorHAnsi"/>
          <w:lang w:val="en-US"/>
        </w:rPr>
        <w:t xml:space="preserve">on </w:t>
      </w:r>
      <w:r w:rsidRPr="00537D39">
        <w:rPr>
          <w:rFonts w:cstheme="minorHAnsi"/>
          <w:lang w:val="en-US"/>
        </w:rPr>
        <w:t>quality of life</w:t>
      </w:r>
      <w:r>
        <w:rPr>
          <w:rFonts w:cstheme="minorHAnsi"/>
          <w:lang w:val="en-US"/>
        </w:rPr>
        <w:t xml:space="preserve"> </w:t>
      </w:r>
      <w:r w:rsidR="000F1D76">
        <w:rPr>
          <w:rFonts w:cstheme="minorHAnsi"/>
          <w:lang w:val="en-US"/>
        </w:rPr>
        <w:fldChar w:fldCharType="begin">
          <w:fldData xml:space="preserve">PEVuZE5vdGU+PENpdGU+PEF1dGhvcj5DYXJ0YTwvQXV0aG9yPjxZZWFyPjIwMTQ8L1llYXI+PFJl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</w:fldData>
        </w:fldChar>
      </w:r>
      <w:r>
        <w:rPr>
          <w:rFonts w:cstheme="minorHAnsi"/>
          <w:lang w:val="en-US"/>
        </w:rPr>
        <w:instrText xml:space="preserve"> ADDIN EN.CITE </w:instrText>
      </w:r>
      <w:r w:rsidR="000F1D76">
        <w:rPr>
          <w:rFonts w:cstheme="minorHAnsi"/>
          <w:lang w:val="en-US"/>
        </w:rPr>
        <w:fldChar w:fldCharType="begin">
          <w:fldData xml:space="preserve">PEVuZE5vdGU+PENpdGU+PEF1dGhvcj5DYXJ0YTwvQXV0aG9yPjxZZWFyPjIwMTQ8L1llYXI+PFJl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</w:fldData>
        </w:fldChar>
      </w:r>
      <w:r>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Pr>
          <w:rFonts w:cstheme="minorHAnsi"/>
          <w:noProof/>
          <w:lang w:val="en-US"/>
        </w:rPr>
        <w:t>(</w:t>
      </w:r>
      <w:hyperlink w:anchor="_ENREF_6" w:tooltip="Carta, 2014 #387" w:history="1">
        <w:r>
          <w:rPr>
            <w:rFonts w:cstheme="minorHAnsi"/>
            <w:noProof/>
            <w:lang w:val="en-US"/>
          </w:rPr>
          <w:t>Carta et al., 2014</w:t>
        </w:r>
      </w:hyperlink>
      <w:r>
        <w:rPr>
          <w:rFonts w:cstheme="minorHAnsi"/>
          <w:noProof/>
          <w:lang w:val="en-US"/>
        </w:rPr>
        <w:t>)</w:t>
      </w:r>
      <w:r w:rsidR="000F1D76">
        <w:rPr>
          <w:rFonts w:cstheme="minorHAnsi"/>
          <w:lang w:val="en-US"/>
        </w:rPr>
        <w:fldChar w:fldCharType="end"/>
      </w:r>
      <w:r>
        <w:rPr>
          <w:rFonts w:cstheme="minorHAnsi"/>
          <w:lang w:val="en-US"/>
        </w:rPr>
        <w:t>. In addition, their origin seems to be influenced by biological (i.e. sex, genetic inheritance, or neurological alteration), psychological (i.e. low-esteem, depression, anxiety) and social factors (i.e. adverse parenting, pressure to be slim)</w:t>
      </w:r>
      <w:r w:rsidR="000F1D76">
        <w:rPr>
          <w:rFonts w:cstheme="minorHAnsi"/>
          <w:lang w:val="en-US"/>
        </w:rPr>
        <w:fldChar w:fldCharType="begin"/>
      </w:r>
      <w:r>
        <w:rPr>
          <w:rFonts w:cstheme="minorHAnsi"/>
          <w:lang w:val="en-US"/>
        </w:rPr>
        <w:instrText xml:space="preserve"> ADDIN EN.CITE &lt;EndNote&gt;&lt;Cite&gt;&lt;Author&gt;Fairburn&lt;/Author&gt;&lt;Year&gt;2003&lt;/Year&gt;&lt;RecNum&gt;269&lt;/RecNum&gt;&lt;DisplayText&gt;(Fairburn &amp;amp; Harrison, 2003)&lt;/DisplayText&gt;&lt;record&gt;&lt;rec-number&gt;269&lt;/rec-number&gt;&lt;foreign-keys&gt;&lt;key app="EN" db-id="p5ea0290opep2gewaex5dsttweexv2xp2sax"&gt;269&lt;/key&gt;&lt;/foreign-keys&gt;&lt;ref-type name="Journal Article"&gt;17&lt;/ref-type&gt;&lt;contributors&gt;&lt;authors&gt;&lt;author&gt;Fairburn, C. G.&lt;/author&gt;&lt;author&gt;Harrison, P. J.&lt;/author&gt;&lt;/authors&gt;&lt;/contributors&gt;&lt;auth-address&gt;Oxford University Department of Psychiatry, Warneford Hospital, Oxford, UK. credo@medicine.ox.ac.uk&lt;/auth-address&gt;&lt;titles&gt;&lt;title&gt;Eating disorders&lt;/title&gt;&lt;secondary-title&gt;Lancet&lt;/secondary-title&gt;&lt;/titles&gt;&lt;periodical&gt;&lt;full-title&gt;Lancet&lt;/full-title&gt;&lt;/periodical&gt;&lt;pages&gt;407-16&lt;/pages&gt;&lt;volume&gt;361&lt;/volume&gt;&lt;number&gt;9355&lt;/number&gt;&lt;edition&gt;2003/02/08&lt;/edition&gt;&lt;keywords&gt;&lt;keyword&gt;*Anorexia Nervosa/classification/diagnosis/etiology/therapy&lt;/keyword&gt;&lt;keyword&gt;Antidepressive Agents/therapeutic use&lt;/keyword&gt;&lt;keyword&gt;Antipsychotic Agents/therapeutic use&lt;/keyword&gt;&lt;keyword&gt;*Bulimia/classification/diagnosis/etiology/therapy&lt;/keyword&gt;&lt;keyword&gt;Evidence-Based Medicine&lt;/keyword&gt;&lt;keyword&gt;Family/psychology&lt;/keyword&gt;&lt;keyword&gt;Genetic Predisposition to Disease/genetics&lt;/keyword&gt;&lt;keyword&gt;Health Priorities&lt;/keyword&gt;&lt;keyword&gt;Humans&lt;/keyword&gt;&lt;keyword&gt;Needs Assessment&lt;/keyword&gt;&lt;keyword&gt;Psychotherapy&lt;/keyword&gt;&lt;keyword&gt;Recurrence&lt;/keyword&gt;&lt;keyword&gt;Research&lt;/keyword&gt;&lt;keyword&gt;Risk Factors&lt;/keyword&gt;&lt;keyword&gt;Self Concept&lt;/keyword&gt;&lt;keyword&gt;Self-Help Groups&lt;/keyword&gt;&lt;keyword&gt;Treatment Outcome&lt;/keyword&gt;&lt;/keywords&gt;&lt;dates&gt;&lt;year&gt;2003&lt;/year&gt;&lt;pub-dates&gt;&lt;date&gt;Feb 1&lt;/date&gt;&lt;/pub-dates&gt;&lt;/dates&gt;&lt;isbn&gt;0140-6736 (Print)&amp;#xD;0140-6736 (Linking)&lt;/isbn&gt;&lt;accession-num&gt;12573387&lt;/accession-num&gt;&lt;urls&gt;&lt;related-urls&gt;&lt;url&gt;http://www.ncbi.nlm.nih.gov/pubmed/12573387&lt;/url&gt;&lt;/related-urls&gt;&lt;/urls&gt;&lt;electronic-resource-num&gt;S0140-6736(03)12378-1 [pii]&amp;#xD;10.1016/S0140-6736(03)12378-1&lt;/electronic-resource-num&gt;&lt;language&gt;eng&lt;/language&gt;&lt;/record&gt;&lt;/Cite&gt;&lt;/EndNote&gt;</w:instrText>
      </w:r>
      <w:r w:rsidR="000F1D76">
        <w:rPr>
          <w:rFonts w:cstheme="minorHAnsi"/>
          <w:lang w:val="en-US"/>
        </w:rPr>
        <w:fldChar w:fldCharType="separate"/>
      </w:r>
      <w:r>
        <w:rPr>
          <w:rFonts w:cstheme="minorHAnsi"/>
          <w:noProof/>
          <w:lang w:val="en-US"/>
        </w:rPr>
        <w:t>(</w:t>
      </w:r>
      <w:hyperlink w:anchor="_ENREF_13" w:tooltip="Fairburn, 2003 #269" w:history="1">
        <w:r>
          <w:rPr>
            <w:rFonts w:cstheme="minorHAnsi"/>
            <w:noProof/>
            <w:lang w:val="en-US"/>
          </w:rPr>
          <w:t>Fairburn &amp; Harrison, 2003</w:t>
        </w:r>
      </w:hyperlink>
      <w:r>
        <w:rPr>
          <w:rFonts w:cstheme="minorHAnsi"/>
          <w:noProof/>
          <w:lang w:val="en-US"/>
        </w:rPr>
        <w:t>)</w:t>
      </w:r>
      <w:r w:rsidR="000F1D76">
        <w:rPr>
          <w:rFonts w:cstheme="minorHAnsi"/>
          <w:lang w:val="en-US"/>
        </w:rPr>
        <w:fldChar w:fldCharType="end"/>
      </w:r>
      <w:r>
        <w:rPr>
          <w:rFonts w:cstheme="minorHAnsi"/>
          <w:lang w:val="en-US"/>
        </w:rPr>
        <w:t xml:space="preserve">. Among them, immigrant status has been demonstrated to be a relevant issue determining prevalence for ED risk </w:t>
      </w:r>
      <w:r w:rsidR="000F1D76">
        <w:rPr>
          <w:rFonts w:cstheme="minorHAnsi"/>
          <w:lang w:val="en-US"/>
        </w:rPr>
        <w:fldChar w:fldCharType="begin">
          <w:fldData xml:space="preserve">PEVuZE5vdGU+PENpdGU+PEF1dGhvcj5Fc3RlYmFuLUdvbnphbG88L0F1dGhvcj48WWVhcj4yMDE0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</w:fldData>
        </w:fldChar>
      </w:r>
      <w:r>
        <w:rPr>
          <w:rFonts w:cstheme="minorHAnsi"/>
          <w:lang w:val="en-US"/>
        </w:rPr>
        <w:instrText xml:space="preserve"> ADDIN EN.CITE </w:instrText>
      </w:r>
      <w:r w:rsidR="000F1D76">
        <w:rPr>
          <w:rFonts w:cstheme="minorHAnsi"/>
          <w:lang w:val="en-US"/>
        </w:rPr>
        <w:fldChar w:fldCharType="begin">
          <w:fldData xml:space="preserve">PEVuZE5vdGU+PENpdGU+PEF1dGhvcj5Fc3RlYmFuLUdvbnphbG88L0F1dGhvcj48WWVhcj4yMDE0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</w:fldData>
        </w:fldChar>
      </w:r>
      <w:r>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Pr>
          <w:rFonts w:cstheme="minorHAnsi"/>
          <w:noProof/>
          <w:lang w:val="en-US"/>
        </w:rPr>
        <w:t>(</w:t>
      </w:r>
      <w:hyperlink w:anchor="_ENREF_12" w:tooltip="Esteban-Gonzalo, 2014 #301" w:history="1">
        <w:r>
          <w:rPr>
            <w:rFonts w:cstheme="minorHAnsi"/>
            <w:noProof/>
            <w:lang w:val="en-US"/>
          </w:rPr>
          <w:t>Esteban-Gonzalo et al., 2014</w:t>
        </w:r>
      </w:hyperlink>
      <w:r>
        <w:rPr>
          <w:rFonts w:cstheme="minorHAnsi"/>
          <w:noProof/>
          <w:lang w:val="en-US"/>
        </w:rPr>
        <w:t xml:space="preserve">; </w:t>
      </w:r>
      <w:hyperlink w:anchor="_ENREF_23" w:tooltip="Greenberg, 2007 #295" w:history="1">
        <w:r>
          <w:rPr>
            <w:rFonts w:cstheme="minorHAnsi"/>
            <w:noProof/>
            <w:lang w:val="en-US"/>
          </w:rPr>
          <w:t>Greenberg, Cwikel, &amp; Mirsky, 2007</w:t>
        </w:r>
      </w:hyperlink>
      <w:r>
        <w:rPr>
          <w:rFonts w:cstheme="minorHAnsi"/>
          <w:noProof/>
          <w:lang w:val="en-US"/>
        </w:rPr>
        <w:t>)</w:t>
      </w:r>
      <w:r w:rsidR="000F1D76">
        <w:rPr>
          <w:rFonts w:cstheme="minorHAnsi"/>
          <w:lang w:val="en-US"/>
        </w:rPr>
        <w:fldChar w:fldCharType="end"/>
      </w:r>
      <w:r>
        <w:rPr>
          <w:rFonts w:cstheme="minorHAnsi"/>
          <w:lang w:val="en-US"/>
        </w:rPr>
        <w:t>.</w:t>
      </w:r>
    </w:p>
    <w:p w14:paraId="57CF8E29" w14:textId="77777777" w:rsidR="000B62B6" w:rsidRPr="000604D1" w:rsidRDefault="000B62B6" w:rsidP="000B62B6">
      <w:pPr>
        <w:spacing w:after="120" w:line="480" w:lineRule="auto"/>
        <w:ind w:firstLine="709"/>
        <w:rPr>
          <w:rFonts w:cstheme="minorHAnsi"/>
          <w:lang w:val="en-US"/>
        </w:rPr>
      </w:pPr>
      <w:r w:rsidRPr="000604D1">
        <w:rPr>
          <w:rFonts w:cstheme="minorHAnsi"/>
          <w:lang w:val="en-US"/>
        </w:rPr>
        <w:t xml:space="preserve">The migratory process associates psychological and cultural changes for individuals. On the one hand, variations in institutions and social activities are described. On the other, individual daily activities and behaviors are expected to change according to the host country  </w:t>
      </w:r>
      <w:r w:rsidR="000F1D76" w:rsidRPr="000604D1">
        <w:rPr>
          <w:rFonts w:cstheme="minorHAnsi"/>
          <w:lang w:val="en-US"/>
        </w:rPr>
        <w:fldChar w:fldCharType="begin"/>
      </w:r>
      <w:r w:rsidRPr="000604D1">
        <w:rPr>
          <w:rFonts w:cstheme="minorHAnsi"/>
          <w:lang w:val="en-US"/>
        </w:rPr>
        <w:instrText xml:space="preserve"> ADDIN EN.CITE &lt;EndNote&gt;&lt;Cite&gt;&lt;Author&gt;Sam&lt;/Author&gt;&lt;Year&gt;2010&lt;/Year&gt;&lt;RecNum&gt;220&lt;/RecNum&gt;&lt;DisplayText&gt;(Sam &amp;amp; Berry, 2010)&lt;/DisplayText&gt;&lt;record&gt;&lt;rec-number&gt;220&lt;/rec-number&gt;&lt;foreign-keys&gt;&lt;key app="EN" db-id="v5vrwe20r9rwsbea99v5wefwzapf52z5ex9r"&gt;220&lt;/key&gt;&lt;/foreign-keys&gt;&lt;ref-type name="Journal Article"&gt;17&lt;/ref-type&gt;&lt;contributors&gt;&lt;authors&gt;&lt;author&gt;Sam, D. L.&lt;/author&gt;&lt;author&gt;Berry, J. W.&lt;/author&gt;&lt;/authors&gt;&lt;/contributors&gt;&lt;auth-address&gt;Faculty of Psychology, University of Bergen, Bergen, Norway david.sam@psysp.uib.no.&amp;#xD;Department of Psychology, Queen&amp;apos;s University, Kingston, Ontario, Canada.&lt;/auth-address&gt;&lt;titles&gt;&lt;title&gt;Acculturation: When Individuals and Groups of Different Cultural Backgrounds Meet&lt;/title&gt;&lt;secondary-title&gt;Perspect Psychol Sci&lt;/secondary-title&gt;&lt;/titles&gt;&lt;periodical&gt;&lt;full-title&gt;Perspect Psychol Sci&lt;/full-title&gt;&lt;/periodical&gt;&lt;pages&gt;472-81&lt;/pages&gt;&lt;volume&gt;5&lt;/volume&gt;&lt;number&gt;4&lt;/number&gt;&lt;edition&gt;2010/07/01&lt;/edition&gt;&lt;dates&gt;&lt;year&gt;2010&lt;/year&gt;&lt;pub-dates&gt;&lt;date&gt;Jul&lt;/date&gt;&lt;/pub-dates&gt;&lt;/dates&gt;&lt;isbn&gt;1745-6916 (Print)&amp;#xD;1745-6916 (Linking)&lt;/isbn&gt;&lt;accession-num&gt;26162193&lt;/accession-num&gt;&lt;urls&gt;&lt;related-urls&gt;&lt;url&gt;http://www.ncbi.nlm.nih.gov/pubmed/26162193&lt;/url&gt;&lt;/related-urls&gt;&lt;/urls&gt;&lt;electronic-resource-num&gt;10.1177/1745691610373075&amp;#xD;5/4/472 [pii]&lt;/electronic-resource-num&gt;&lt;language&gt;eng&lt;/language&gt;&lt;/record&gt;&lt;/Cite&gt;&lt;/EndNote&gt;</w:instrText>
      </w:r>
      <w:r w:rsidR="000F1D76" w:rsidRPr="000604D1">
        <w:rPr>
          <w:rFonts w:cstheme="minorHAnsi"/>
          <w:lang w:val="en-US"/>
        </w:rPr>
        <w:fldChar w:fldCharType="separate"/>
      </w:r>
      <w:r w:rsidRPr="000604D1">
        <w:rPr>
          <w:rFonts w:cstheme="minorHAnsi"/>
          <w:noProof/>
          <w:lang w:val="en-US"/>
        </w:rPr>
        <w:t>(</w:t>
      </w:r>
      <w:hyperlink w:anchor="_ENREF_47" w:tooltip="Sam, 2010 #229" w:history="1">
        <w:r w:rsidRPr="000604D1">
          <w:rPr>
            <w:rFonts w:cstheme="minorHAnsi"/>
            <w:noProof/>
            <w:lang w:val="en-US"/>
          </w:rPr>
          <w:t>Sam &amp; Berry, 2010</w:t>
        </w:r>
      </w:hyperlink>
      <w:r w:rsidRPr="000604D1">
        <w:rPr>
          <w:rFonts w:cstheme="minorHAnsi"/>
          <w:noProof/>
          <w:lang w:val="en-US"/>
        </w:rPr>
        <w:t>)</w:t>
      </w:r>
      <w:r w:rsidR="000F1D76" w:rsidRPr="000604D1">
        <w:rPr>
          <w:rFonts w:cstheme="minorHAnsi"/>
          <w:lang w:val="en-US"/>
        </w:rPr>
        <w:fldChar w:fldCharType="end"/>
      </w:r>
      <w:r w:rsidRPr="000604D1">
        <w:rPr>
          <w:lang w:val="en-US"/>
        </w:rPr>
        <w:t>,</w:t>
      </w:r>
      <w:r w:rsidRPr="000604D1">
        <w:rPr>
          <w:rFonts w:cstheme="minorHAnsi"/>
          <w:lang w:val="en-US"/>
        </w:rPr>
        <w:t xml:space="preserve"> which may affect many different aspects of life, including eating patterns </w:t>
      </w:r>
      <w:r w:rsidR="000F1D76" w:rsidRPr="000604D1">
        <w:rPr>
          <w:rFonts w:cstheme="minorHAnsi"/>
          <w:lang w:val="en-US"/>
        </w:rPr>
        <w:fldChar w:fldCharType="begin">
          <w:fldData xml:space="preserve">PEVuZE5vdGU+PENpdGU+PEF1dGhvcj5Fc3RlYmFuLUdvbnphbG88L0F1dGhvcj48WWVhcj4yMDEz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</w:fldData>
        </w:fldChar>
      </w:r>
      <w:r w:rsidRPr="000604D1">
        <w:rPr>
          <w:rFonts w:cstheme="minorHAnsi"/>
          <w:lang w:val="en-US"/>
        </w:rPr>
        <w:instrText xml:space="preserve"> ADDIN EN.CITE </w:instrText>
      </w:r>
      <w:r w:rsidR="000F1D76" w:rsidRPr="000604D1">
        <w:rPr>
          <w:rFonts w:cstheme="minorHAnsi"/>
          <w:lang w:val="en-US"/>
        </w:rPr>
        <w:fldChar w:fldCharType="begin">
          <w:fldData xml:space="preserve">PEVuZE5vdGU+PENpdGU+PEF1dGhvcj5Fc3RlYmFuLUdvbnphbG88L0F1dGhvcj48WWVhcj4yMDEz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</w:fldData>
        </w:fldChar>
      </w:r>
      <w:r w:rsidRPr="000604D1">
        <w:rPr>
          <w:rFonts w:cstheme="minorHAnsi"/>
          <w:lang w:val="en-US"/>
        </w:rPr>
        <w:instrText xml:space="preserve"> ADDIN EN.CITE.DATA </w:instrText>
      </w:r>
      <w:r w:rsidR="000F1D76" w:rsidRPr="000604D1">
        <w:rPr>
          <w:rFonts w:cstheme="minorHAnsi"/>
          <w:lang w:val="en-US"/>
        </w:rPr>
      </w:r>
      <w:r w:rsidR="000F1D76" w:rsidRPr="000604D1">
        <w:rPr>
          <w:rFonts w:cstheme="minorHAnsi"/>
          <w:lang w:val="en-US"/>
        </w:rPr>
        <w:fldChar w:fldCharType="end"/>
      </w:r>
      <w:r w:rsidR="000F1D76" w:rsidRPr="000604D1">
        <w:rPr>
          <w:rFonts w:cstheme="minorHAnsi"/>
          <w:lang w:val="en-US"/>
        </w:rPr>
      </w:r>
      <w:r w:rsidR="000F1D76" w:rsidRPr="000604D1">
        <w:rPr>
          <w:rFonts w:cstheme="minorHAnsi"/>
          <w:lang w:val="en-US"/>
        </w:rPr>
        <w:fldChar w:fldCharType="separate"/>
      </w:r>
      <w:r w:rsidRPr="000604D1">
        <w:rPr>
          <w:rFonts w:cstheme="minorHAnsi"/>
          <w:noProof/>
          <w:lang w:val="en-US"/>
        </w:rPr>
        <w:t>(</w:t>
      </w:r>
      <w:hyperlink w:anchor="_ENREF_1" w:tooltip="Allen, 2007 #221" w:history="1">
        <w:r w:rsidRPr="000604D1">
          <w:rPr>
            <w:rFonts w:cstheme="minorHAnsi"/>
            <w:noProof/>
            <w:lang w:val="en-US"/>
          </w:rPr>
          <w:t>Allen et al., 2007</w:t>
        </w:r>
      </w:hyperlink>
      <w:r w:rsidRPr="000604D1">
        <w:rPr>
          <w:rFonts w:cstheme="minorHAnsi"/>
          <w:noProof/>
          <w:lang w:val="en-US"/>
        </w:rPr>
        <w:t xml:space="preserve">; </w:t>
      </w:r>
      <w:hyperlink w:anchor="_ENREF_11" w:tooltip="Esteban-Gonzalo, 2013 #242" w:history="1">
        <w:r w:rsidRPr="000604D1">
          <w:rPr>
            <w:rFonts w:cstheme="minorHAnsi"/>
            <w:noProof/>
            <w:lang w:val="en-US"/>
          </w:rPr>
          <w:t>Esteban-Gonzalo et al., 2013</w:t>
        </w:r>
      </w:hyperlink>
      <w:r w:rsidRPr="000604D1">
        <w:rPr>
          <w:rFonts w:cstheme="minorHAnsi"/>
          <w:noProof/>
          <w:lang w:val="en-US"/>
        </w:rPr>
        <w:t>)</w:t>
      </w:r>
      <w:r w:rsidR="000F1D76" w:rsidRPr="000604D1">
        <w:rPr>
          <w:rFonts w:cstheme="minorHAnsi"/>
          <w:lang w:val="en-US"/>
        </w:rPr>
        <w:fldChar w:fldCharType="end"/>
      </w:r>
      <w:r w:rsidRPr="000604D1">
        <w:rPr>
          <w:rFonts w:cstheme="minorHAnsi"/>
          <w:lang w:val="en-US"/>
        </w:rPr>
        <w:t xml:space="preserve"> and diet-related pathologies such as ED </w:t>
      </w:r>
      <w:r w:rsidR="000F1D76" w:rsidRPr="000604D1">
        <w:rPr>
          <w:rFonts w:cstheme="minorHAnsi"/>
          <w:lang w:val="en-US"/>
        </w:rPr>
        <w:fldChar w:fldCharType="begin">
          <w:fldData xml:space="preserve">PEVuZE5vdGU+PENpdGU+PEF1dGhvcj5Fc3RlYmFuLUdvbnphbG88L0F1dGhvcj48WWVhcj4yMDE0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</w:fldData>
        </w:fldChar>
      </w:r>
      <w:r w:rsidRPr="000604D1">
        <w:rPr>
          <w:rFonts w:cstheme="minorHAnsi"/>
          <w:lang w:val="en-US"/>
        </w:rPr>
        <w:instrText xml:space="preserve"> ADDIN EN.CITE </w:instrText>
      </w:r>
      <w:r w:rsidR="000F1D76" w:rsidRPr="000604D1">
        <w:rPr>
          <w:rFonts w:cstheme="minorHAnsi"/>
          <w:lang w:val="en-US"/>
        </w:rPr>
        <w:fldChar w:fldCharType="begin">
          <w:fldData xml:space="preserve">PEVuZE5vdGU+PENpdGU+PEF1dGhvcj5Fc3RlYmFuLUdvbnphbG88L0F1dGhvcj48WWVhcj4yMDE0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</w:fldData>
        </w:fldChar>
      </w:r>
      <w:r w:rsidRPr="000604D1">
        <w:rPr>
          <w:rFonts w:cstheme="minorHAnsi"/>
          <w:lang w:val="en-US"/>
        </w:rPr>
        <w:instrText xml:space="preserve"> ADDIN EN.CITE.DATA </w:instrText>
      </w:r>
      <w:r w:rsidR="000F1D76" w:rsidRPr="000604D1">
        <w:rPr>
          <w:rFonts w:cstheme="minorHAnsi"/>
          <w:lang w:val="en-US"/>
        </w:rPr>
      </w:r>
      <w:r w:rsidR="000F1D76" w:rsidRPr="000604D1">
        <w:rPr>
          <w:rFonts w:cstheme="minorHAnsi"/>
          <w:lang w:val="en-US"/>
        </w:rPr>
        <w:fldChar w:fldCharType="end"/>
      </w:r>
      <w:r w:rsidR="000F1D76" w:rsidRPr="000604D1">
        <w:rPr>
          <w:rFonts w:cstheme="minorHAnsi"/>
          <w:lang w:val="en-US"/>
        </w:rPr>
      </w:r>
      <w:r w:rsidR="000F1D76" w:rsidRPr="000604D1">
        <w:rPr>
          <w:rFonts w:cstheme="minorHAnsi"/>
          <w:lang w:val="en-US"/>
        </w:rPr>
        <w:fldChar w:fldCharType="separate"/>
      </w:r>
      <w:r w:rsidRPr="000604D1">
        <w:rPr>
          <w:rFonts w:cstheme="minorHAnsi"/>
          <w:noProof/>
          <w:lang w:val="en-US"/>
        </w:rPr>
        <w:t>(</w:t>
      </w:r>
      <w:hyperlink w:anchor="_ENREF_12" w:tooltip="Esteban-Gonzalo, 2014 #301" w:history="1">
        <w:r w:rsidRPr="000604D1">
          <w:rPr>
            <w:rFonts w:cstheme="minorHAnsi"/>
            <w:noProof/>
            <w:lang w:val="en-US"/>
          </w:rPr>
          <w:t>Esteban-Gonzalo, et al., 2014</w:t>
        </w:r>
      </w:hyperlink>
      <w:r w:rsidRPr="000604D1">
        <w:rPr>
          <w:rFonts w:cstheme="minorHAnsi"/>
          <w:noProof/>
          <w:lang w:val="en-US"/>
        </w:rPr>
        <w:t>)</w:t>
      </w:r>
      <w:r w:rsidR="000F1D76" w:rsidRPr="000604D1">
        <w:rPr>
          <w:rFonts w:cstheme="minorHAnsi"/>
          <w:lang w:val="en-US"/>
        </w:rPr>
        <w:fldChar w:fldCharType="end"/>
      </w:r>
      <w:r w:rsidRPr="000604D1">
        <w:rPr>
          <w:rFonts w:cstheme="minorHAnsi"/>
          <w:lang w:val="en-US"/>
        </w:rPr>
        <w:t xml:space="preserve">. In spite of the fact that immigration is a recent phenomenon in Spain, particularly in the Madrid area, the population born in another country has increased over recent decades, representing 21% of the total population in 2016 </w:t>
      </w:r>
      <w:r w:rsidR="000F1D76" w:rsidRPr="000604D1">
        <w:rPr>
          <w:rFonts w:cstheme="minorHAnsi"/>
          <w:lang w:val="en-US"/>
        </w:rPr>
        <w:fldChar w:fldCharType="begin"/>
      </w:r>
      <w:r w:rsidRPr="000604D1">
        <w:rPr>
          <w:rFonts w:cstheme="minorHAnsi"/>
          <w:lang w:val="en-US"/>
        </w:rPr>
        <w:instrText xml:space="preserve"> ADDIN EN.CITE &lt;EndNote&gt;&lt;Cite&gt;&lt;Author&gt;Martínez Santamaría&lt;/Author&gt;&lt;Year&gt;2016&lt;/Year&gt;&lt;RecNum&gt;399&lt;/RecNum&gt;&lt;DisplayText&gt;(Martínez Santamaría, Herrera Álvarez, &amp;amp; Artime Gómez, 2016)&lt;/DisplayText&gt;&lt;record&gt;&lt;rec-number&gt;399&lt;/rec-number&gt;&lt;foreign-keys&gt;&lt;key app="EN" db-id="p5ea0290opep2gewaex5dsttweexv2xp2sax"&gt;399&lt;/key&gt;&lt;/foreign-keys&gt;&lt;ref-type name="Report"&gt;27&lt;/ref-type&gt;&lt;contributors&gt;&lt;authors&gt;&lt;author&gt;Martínez Santamaría, F&lt;/author&gt;&lt;author&gt;Herrera Álvarez, P&lt;/author&gt;&lt;author&gt;Artime Gómez, P&lt;/author&gt;&lt;/authors&gt;&lt;tertiary-authors&gt;&lt;author&gt;Consejería de Políticas Sociales y Familia - D. G. de Servicios Sociales e Integración Social&lt;/author&gt;&lt;/tertiary-authors&gt;&lt;/contributors&gt;&lt;titles&gt;&lt;title&gt;INFORME DE POBLACIÓN DE ORIGEN EXTRANJERO EMPADRONADA EN LA COMUNIDAD DE MADRID&lt;/title&gt;&lt;/titles&gt;&lt;dates&gt;&lt;year&gt;2016&lt;/year&gt;&lt;/dates&gt;&lt;pub-location&gt;Madrid&lt;/pub-location&gt;&lt;urls&gt;&lt;/urls&gt;&lt;/record&gt;&lt;/Cite&gt;&lt;/EndNote&gt;</w:instrText>
      </w:r>
      <w:r w:rsidR="000F1D76" w:rsidRPr="000604D1">
        <w:rPr>
          <w:rFonts w:cstheme="minorHAnsi"/>
          <w:lang w:val="en-US"/>
        </w:rPr>
        <w:fldChar w:fldCharType="separate"/>
      </w:r>
      <w:r w:rsidRPr="000604D1">
        <w:rPr>
          <w:rFonts w:cstheme="minorHAnsi"/>
          <w:noProof/>
          <w:lang w:val="en-US"/>
        </w:rPr>
        <w:t>(</w:t>
      </w:r>
      <w:hyperlink w:anchor="_ENREF_35" w:tooltip="Martínez Santamaría, 2016 #399" w:history="1">
        <w:r w:rsidRPr="000604D1">
          <w:rPr>
            <w:rFonts w:cstheme="minorHAnsi"/>
            <w:noProof/>
            <w:lang w:val="en-US"/>
          </w:rPr>
          <w:t>Martínez Santamaría, Herrera Álvarez, &amp; Artime Gómez, 2016</w:t>
        </w:r>
      </w:hyperlink>
      <w:r w:rsidRPr="000604D1">
        <w:rPr>
          <w:rFonts w:cstheme="minorHAnsi"/>
          <w:noProof/>
          <w:lang w:val="en-US"/>
        </w:rPr>
        <w:t>)</w:t>
      </w:r>
      <w:r w:rsidR="000F1D76" w:rsidRPr="000604D1">
        <w:rPr>
          <w:rFonts w:cstheme="minorHAnsi"/>
          <w:lang w:val="en-US"/>
        </w:rPr>
        <w:fldChar w:fldCharType="end"/>
      </w:r>
      <w:r w:rsidRPr="000604D1">
        <w:rPr>
          <w:rFonts w:cstheme="minorHAnsi"/>
          <w:lang w:val="en-US"/>
        </w:rPr>
        <w:t>.</w:t>
      </w:r>
    </w:p>
    <w:p w14:paraId="508DAF1C" w14:textId="380D9DA3" w:rsidR="00FA3E67" w:rsidRPr="00741D39" w:rsidRDefault="000B62B6" w:rsidP="00FA3E67">
      <w:pPr>
        <w:spacing w:after="120" w:line="480" w:lineRule="auto"/>
        <w:ind w:firstLine="708"/>
        <w:rPr>
          <w:rFonts w:cstheme="minorHAnsi"/>
          <w:lang w:val="en-US"/>
        </w:rPr>
      </w:pPr>
      <w:r w:rsidRPr="000604D1">
        <w:rPr>
          <w:rFonts w:cstheme="minorHAnsi"/>
          <w:lang w:val="en-US"/>
        </w:rPr>
        <w:t>During recent years, research</w:t>
      </w:r>
      <w:r w:rsidRPr="00037DBF">
        <w:rPr>
          <w:rFonts w:cstheme="minorHAnsi"/>
          <w:lang w:val="en-US"/>
        </w:rPr>
        <w:t xml:space="preserve"> efforts have aimed to determine differences in risk, frequency or psychopathology of ED between immigrant and native </w:t>
      </w:r>
      <w:r w:rsidRPr="00741D39">
        <w:rPr>
          <w:rFonts w:cstheme="minorHAnsi"/>
          <w:lang w:val="en-US"/>
        </w:rPr>
        <w:t xml:space="preserve">populations, particularly in </w:t>
      </w:r>
      <w:r w:rsidRPr="00741D39">
        <w:rPr>
          <w:rFonts w:cstheme="minorHAnsi"/>
          <w:lang w:val="en-US"/>
        </w:rPr>
        <w:lastRenderedPageBreak/>
        <w:t>adolescent girls or young adults and from a cross-sectional perspective.</w:t>
      </w:r>
      <w:r w:rsidR="00FA3E67" w:rsidRPr="00741D39">
        <w:rPr>
          <w:rFonts w:cstheme="minorHAnsi"/>
          <w:lang w:val="en-US"/>
        </w:rPr>
        <w:t xml:space="preserve"> </w:t>
      </w:r>
      <w:r w:rsidRPr="00741D39">
        <w:rPr>
          <w:rFonts w:cstheme="minorHAnsi"/>
          <w:lang w:val="en-US"/>
        </w:rPr>
        <w:t xml:space="preserve">Some of these studies have concluded that immigrant populations present higher ED prevalence or higher attitudes and behaviors related to ED than native populations. This is the case of some studies carried out in Australia </w:t>
      </w:r>
      <w:r w:rsidR="000F1D76" w:rsidRPr="00741D39">
        <w:rPr>
          <w:rFonts w:cstheme="minorHAnsi"/>
          <w:lang w:val="en-US"/>
        </w:rPr>
        <w:fldChar w:fldCharType="begin">
          <w:fldData xml:space="preserve">PEVuZE5vdGU+PENpdGU+PEF1dGhvcj5KZW5uaW5nczwvQXV0aG9yPjxZZWFyPjIwMDY8L1llYXI+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PEVuZE5vdGU+PENpdGU+PEF1dGhvcj5KZW5uaW5nczwvQXV0aG9yPjxZZWFyPjIwMDY8L1llYXI+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29" w:tooltip="Jennings, 2006 #89" w:history="1">
        <w:r w:rsidRPr="00741D39">
          <w:rPr>
            <w:rFonts w:cstheme="minorHAnsi"/>
            <w:noProof/>
            <w:lang w:val="en-US"/>
          </w:rPr>
          <w:t>Jennings, Forbes, McDermott, &amp; Hulse, 2006</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UK </w:t>
      </w:r>
      <w:r w:rsidR="000F1D76" w:rsidRPr="00741D39">
        <w:rPr>
          <w:rFonts w:cstheme="minorHAnsi"/>
          <w:lang w:val="en-US"/>
        </w:rPr>
        <w:fldChar w:fldCharType="begin"/>
      </w:r>
      <w:r w:rsidRPr="00741D39">
        <w:rPr>
          <w:rFonts w:cstheme="minorHAnsi"/>
          <w:lang w:val="en-US"/>
        </w:rPr>
        <w:instrText xml:space="preserve"> ADDIN EN.CITE &lt;EndNote&gt;&lt;Cite&gt;&lt;Author&gt;Furnham&lt;/Author&gt;&lt;Year&gt;2001&lt;/Year&gt;&lt;RecNum&gt;90&lt;/RecNum&gt;&lt;DisplayText&gt;(Furnham &amp;amp; Adam-Saib, 2001)&lt;/DisplayText&gt;&lt;record&gt;&lt;rec-number&gt;90&lt;/rec-number&gt;&lt;foreign-keys&gt;&lt;key app="EN" db-id="p5ea0290opep2gewaex5dsttweexv2xp2sax"&gt;90&lt;/key&gt;&lt;/foreign-keys&gt;&lt;ref-type name="Journal Article"&gt;17&lt;/ref-type&gt;&lt;contributors&gt;&lt;authors&gt;&lt;author&gt;Furnham, A.&lt;/author&gt;&lt;author&gt;Adam-Saib, S.&lt;/author&gt;&lt;/authors&gt;&lt;/contributors&gt;&lt;auth-address&gt;Department of Psychology, University College London, UK. ucjtsaf@ucl.ac.uk&lt;/auth-address&gt;&lt;titles&gt;&lt;title&gt;Abnormal eating attitudes and behaviours and perceived parental control: a study of white British and British-Asian school girls&lt;/title&gt;&lt;secondary-title&gt;Soc Psychiatry Psychiatr Epidemiol&lt;/secondary-title&gt;&lt;/titles&gt;&lt;periodical&gt;&lt;full-title&gt;Soc Psychiatry Psychiatr Epidemiol&lt;/full-title&gt;&lt;/periodical&gt;&lt;pages&gt;462-70&lt;/pages&gt;&lt;volume&gt;36&lt;/volume&gt;&lt;number&gt;9&lt;/number&gt;&lt;edition&gt;2002/01/05&lt;/edition&gt;&lt;keywords&gt;&lt;keyword&gt;Adolescent&lt;/keyword&gt;&lt;keyword&gt;Asia/ethnology&lt;/keyword&gt;&lt;keyword&gt;Attitude/*ethnology&lt;/keyword&gt;&lt;keyword&gt;*Body Mass Index&lt;/keyword&gt;&lt;keyword&gt;Cross-Cultural Comparison&lt;/keyword&gt;&lt;keyword&gt;Eating Disorders/*ethnology/*psychology&lt;/keyword&gt;&lt;keyword&gt;European Continental Ancestry Group/psychology&lt;/keyword&gt;&lt;keyword&gt;Female&lt;/keyword&gt;&lt;keyword&gt;Humans&lt;/keyword&gt;&lt;keyword&gt;Internal-External Control&lt;/keyword&gt;&lt;keyword&gt;London/epidemiology&lt;/keyword&gt;&lt;keyword&gt;Parenting/*ethnology/psychology&lt;/keyword&gt;&lt;keyword&gt;Population Surveillance&lt;/keyword&gt;&lt;keyword&gt;Psychiatric Status Rating Scales&lt;/keyword&gt;&lt;keyword&gt;Schools&lt;/keyword&gt;&lt;/keywords&gt;&lt;dates&gt;&lt;year&gt;2001&lt;/year&gt;&lt;pub-dates&gt;&lt;date&gt;Sep&lt;/date&gt;&lt;/pub-dates&gt;&lt;/dates&gt;&lt;isbn&gt;0933-7954 (Print)&amp;#xD;0933-7954 (Linking)&lt;/isbn&gt;&lt;accession-num&gt;11766979&lt;/accession-num&gt;&lt;urls&gt;&lt;related-urls&gt;&lt;url&gt;http://www.ncbi.nlm.nih.gov/pubmed/11766979&lt;/url&gt;&lt;/related-urls&gt;&lt;/urls&gt;&lt;language&gt;eng&lt;/language&gt;&lt;/record&gt;&lt;/Cite&gt;&lt;/EndNote&gt;</w:instrText>
      </w:r>
      <w:r w:rsidR="000F1D76" w:rsidRPr="00741D39">
        <w:rPr>
          <w:rFonts w:cstheme="minorHAnsi"/>
          <w:lang w:val="en-US"/>
        </w:rPr>
        <w:fldChar w:fldCharType="separate"/>
      </w:r>
      <w:r w:rsidRPr="00741D39">
        <w:rPr>
          <w:rFonts w:cstheme="minorHAnsi"/>
          <w:noProof/>
          <w:lang w:val="en-US"/>
        </w:rPr>
        <w:t>(</w:t>
      </w:r>
      <w:hyperlink w:anchor="_ENREF_19" w:tooltip="Furnham, 2001 #90" w:history="1">
        <w:r w:rsidRPr="00741D39">
          <w:rPr>
            <w:rFonts w:cstheme="minorHAnsi"/>
            <w:noProof/>
            <w:lang w:val="en-US"/>
          </w:rPr>
          <w:t>Furnham &amp; Adam-Saib, 2001</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Germany </w:t>
      </w:r>
      <w:r w:rsidR="000F1D76" w:rsidRPr="00741D39">
        <w:rPr>
          <w:rFonts w:cstheme="minorHAnsi"/>
          <w:lang w:val="en-US"/>
        </w:rPr>
        <w:fldChar w:fldCharType="begin">
          <w:fldData xml:space="preserve">PEVuZE5vdGU+PENpdGU+PEF1dGhvcj5Ib2xsaW5nPC9BdXRob3I+PFllYXI+MjAwNzwvWWVhcj48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PEVuZE5vdGU+PENpdGU+PEF1dGhvcj5Ib2xsaW5nPC9BdXRob3I+PFllYXI+MjAwNzwvWWVhcj48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25" w:tooltip="Holling, 2007 #307" w:history="1">
        <w:r w:rsidRPr="00741D39">
          <w:rPr>
            <w:rFonts w:cstheme="minorHAnsi"/>
            <w:noProof/>
            <w:lang w:val="en-US"/>
          </w:rPr>
          <w:t>Holling &amp; Schlack, 2007</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and also in</w:t>
      </w:r>
      <w:r w:rsidR="00307FC3" w:rsidRPr="00741D39">
        <w:rPr>
          <w:rFonts w:cstheme="minorHAnsi"/>
          <w:lang w:val="en-US"/>
        </w:rPr>
        <w:t xml:space="preserve"> the</w:t>
      </w:r>
      <w:r w:rsidRPr="00741D39">
        <w:rPr>
          <w:rFonts w:cstheme="minorHAnsi"/>
          <w:lang w:val="en-US"/>
        </w:rPr>
        <w:t xml:space="preserve"> USA </w:t>
      </w:r>
      <w:r w:rsidR="000F1D76" w:rsidRPr="00741D39">
        <w:rPr>
          <w:rFonts w:cstheme="minorHAnsi"/>
          <w:lang w:val="en-US"/>
        </w:rPr>
        <w:fldChar w:fldCharType="begin">
          <w:fldData xml:space="preserve">PEVuZE5vdGU+PENpdGU+PEF1dGhvcj5Td2Fuc29uPC9BdXRob3I+PFllYXI+MjAxMjwvWWVhcj48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==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PEVuZE5vdGU+PENpdGU+PEF1dGhvcj5Td2Fuc29uPC9BdXRob3I+PFllYXI+MjAxMjwvWWVhcj48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==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51" w:tooltip="Swanson, 2012 #223" w:history="1">
        <w:r w:rsidRPr="00741D39">
          <w:rPr>
            <w:rFonts w:cstheme="minorHAnsi"/>
            <w:noProof/>
            <w:lang w:val="en-US"/>
          </w:rPr>
          <w:t>Swanson, et al., 2012</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p>
    <w:p w14:paraId="66839472" w14:textId="19DA8321" w:rsidR="00320A72" w:rsidRPr="00741D39" w:rsidRDefault="000B62B6" w:rsidP="00320A72">
      <w:pPr>
        <w:spacing w:after="0" w:line="480" w:lineRule="auto"/>
        <w:ind w:firstLine="709"/>
        <w:rPr>
          <w:rFonts w:cstheme="minorHAnsi"/>
          <w:lang w:val="en-US"/>
        </w:rPr>
      </w:pPr>
      <w:r w:rsidRPr="00741D39">
        <w:rPr>
          <w:rFonts w:cstheme="minorHAnsi"/>
          <w:lang w:val="en-US"/>
        </w:rPr>
        <w:t xml:space="preserve">However, some previous studies have </w:t>
      </w:r>
      <w:r w:rsidR="00307FC3" w:rsidRPr="00741D39">
        <w:rPr>
          <w:rFonts w:cstheme="minorHAnsi"/>
          <w:lang w:val="en-US"/>
        </w:rPr>
        <w:t xml:space="preserve">also </w:t>
      </w:r>
      <w:r w:rsidRPr="00741D39">
        <w:rPr>
          <w:rFonts w:cstheme="minorHAnsi"/>
          <w:lang w:val="en-US"/>
        </w:rPr>
        <w:t xml:space="preserve">observed an opposite tendency, showing </w:t>
      </w:r>
      <w:r w:rsidR="00320A72" w:rsidRPr="00741D39">
        <w:rPr>
          <w:rFonts w:cstheme="minorHAnsi"/>
          <w:lang w:val="en-US"/>
        </w:rPr>
        <w:t xml:space="preserve">native </w:t>
      </w:r>
      <w:r w:rsidRPr="00741D39">
        <w:rPr>
          <w:rFonts w:cstheme="minorHAnsi"/>
          <w:lang w:val="en-US"/>
        </w:rPr>
        <w:t xml:space="preserve">populations as more frequently suffering disordered eating behaviors compared to native populations of Israel </w:t>
      </w:r>
      <w:r w:rsidR="000F1D76" w:rsidRPr="00741D39">
        <w:rPr>
          <w:rFonts w:cstheme="minorHAnsi"/>
          <w:lang w:val="en-US"/>
        </w:rPr>
        <w:fldChar w:fldCharType="begin"/>
      </w:r>
      <w:r w:rsidRPr="00741D39">
        <w:rPr>
          <w:rFonts w:cstheme="minorHAnsi"/>
          <w:lang w:val="en-US"/>
        </w:rPr>
        <w:instrText xml:space="preserve"> ADDIN EN.CITE &lt;EndNote&gt;&lt;Cite&gt;&lt;Author&gt;Greenberg&lt;/Author&gt;&lt;Year&gt;2007&lt;/Year&gt;&lt;RecNum&gt;295&lt;/RecNum&gt;&lt;DisplayText&gt;(Greenberg, et al., 2007)&lt;/DisplayText&gt;&lt;record&gt;&lt;rec-number&gt;295&lt;/rec-number&gt;&lt;foreign-keys&gt;&lt;key app="EN" db-id="p5ea0290opep2gewaex5dsttweexv2xp2sax"&gt;295&lt;/key&gt;&lt;/foreign-keys&gt;&lt;ref-type name="Journal Article"&gt;17&lt;/ref-type&gt;&lt;contributors&gt;&lt;authors&gt;&lt;author&gt;Greenberg, L.&lt;/author&gt;&lt;author&gt;Cwikel, J.&lt;/author&gt;&lt;author&gt;Mirsky, J.&lt;/author&gt;&lt;/authors&gt;&lt;/contributors&gt;&lt;auth-address&gt;Department of Education, Ben-Gurion University of the Negev, Israel.&lt;/auth-address&gt;&lt;titles&gt;&lt;title&gt;Cultural correlates of eating attitudes: a comparison between native-born and immigrant university students in Israel&lt;/title&gt;&lt;secondary-title&gt;Int J Eat Disord&lt;/secondary-title&gt;&lt;/titles&gt;&lt;periodical&gt;&lt;full-title&gt;Int J Eat Disord&lt;/full-title&gt;&lt;/periodical&gt;&lt;pages&gt;51-8&lt;/pages&gt;&lt;volume&gt;40&lt;/volume&gt;&lt;number&gt;1&lt;/number&gt;&lt;edition&gt;2006/09/08&lt;/edition&gt;&lt;keywords&gt;&lt;keyword&gt;*Acculturation&lt;/keyword&gt;&lt;keyword&gt;Adult&lt;/keyword&gt;&lt;keyword&gt;Attitude&lt;/keyword&gt;&lt;keyword&gt;Eating/*psychology&lt;/keyword&gt;&lt;keyword&gt;Emigration and Immigration&lt;/keyword&gt;&lt;keyword&gt;Feeding and Eating Disorders/psychology&lt;/keyword&gt;&lt;keyword&gt;Female&lt;/keyword&gt;&lt;keyword&gt;Humans&lt;/keyword&gt;&lt;keyword&gt;Israel/epidemiology&lt;/keyword&gt;&lt;keyword&gt;Male&lt;/keyword&gt;&lt;keyword&gt;Students&lt;/keyword&gt;&lt;keyword&gt;USSR/ethnology&lt;/keyword&gt;&lt;keyword&gt;Universities&lt;/keyword&gt;&lt;/keywords&gt;&lt;dates&gt;&lt;year&gt;2007&lt;/year&gt;&lt;pub-dates&gt;&lt;date&gt;Jan&lt;/date&gt;&lt;/pub-dates&gt;&lt;/dates&gt;&lt;isbn&gt;0276-3478 (Print)&amp;#xD;0276-3478 (Linking)&lt;/isbn&gt;&lt;accession-num&gt;16958124&lt;/accession-num&gt;&lt;urls&gt;&lt;related-urls&gt;&lt;url&gt;http://www.ncbi.nlm.nih.gov/pubmed/16958124&lt;/url&gt;&lt;/related-urls&gt;&lt;/urls&gt;&lt;electronic-resource-num&gt;10.1002/eat.20313&lt;/electronic-resource-num&gt;&lt;language&gt;eng&lt;/language&gt;&lt;/record&gt;&lt;/Cite&gt;&lt;/EndNote&gt;</w:instrText>
      </w:r>
      <w:r w:rsidR="000F1D76" w:rsidRPr="00741D39">
        <w:rPr>
          <w:rFonts w:cstheme="minorHAnsi"/>
          <w:lang w:val="en-US"/>
        </w:rPr>
        <w:fldChar w:fldCharType="separate"/>
      </w:r>
      <w:r w:rsidRPr="00741D39">
        <w:rPr>
          <w:rFonts w:cstheme="minorHAnsi"/>
          <w:noProof/>
          <w:lang w:val="en-US"/>
        </w:rPr>
        <w:t>(</w:t>
      </w:r>
      <w:hyperlink w:anchor="_ENREF_23" w:tooltip="Greenberg, 2007 #295" w:history="1">
        <w:r w:rsidRPr="00741D39">
          <w:rPr>
            <w:rFonts w:cstheme="minorHAnsi"/>
            <w:noProof/>
            <w:lang w:val="en-US"/>
          </w:rPr>
          <w:t>Greenberg, et al., 2007</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UK </w:t>
      </w:r>
      <w:r w:rsidR="000F1D76" w:rsidRPr="00741D39">
        <w:rPr>
          <w:rFonts w:cstheme="minorHAnsi"/>
          <w:lang w:val="en-US"/>
        </w:rPr>
        <w:fldChar w:fldCharType="begin"/>
      </w:r>
      <w:r w:rsidRPr="00741D39">
        <w:rPr>
          <w:rFonts w:cstheme="minorHAnsi"/>
          <w:lang w:val="en-US"/>
        </w:rPr>
        <w:instrText xml:space="preserve"> ADDIN EN.CITE &lt;EndNote&gt;&lt;Cite&gt;&lt;Author&gt;Ogden&lt;/Author&gt;&lt;Year&gt;1998&lt;/Year&gt;&lt;RecNum&gt;92&lt;/RecNum&gt;&lt;DisplayText&gt;(Ogden &amp;amp; Elder, 1998)&lt;/DisplayText&gt;&lt;record&gt;&lt;rec-number&gt;92&lt;/rec-number&gt;&lt;foreign-keys&gt;&lt;key app="EN" db-id="p5ea0290opep2gewaex5dsttweexv2xp2sax"&gt;92&lt;/key&gt;&lt;/foreign-keys&gt;&lt;ref-type name="Journal Article"&gt;17&lt;/ref-type&gt;&lt;contributors&gt;&lt;authors&gt;&lt;author&gt;Ogden, J.&lt;/author&gt;&lt;author&gt;Elder, C.&lt;/author&gt;&lt;/authors&gt;&lt;/contributors&gt;&lt;auth-address&gt;Department of General Practice, UMDS, London University, United Kingdom.&lt;/auth-address&gt;&lt;titles&gt;&lt;title&gt;The role of family status and ethnic group on body image and eating behavior&lt;/title&gt;&lt;secondary-title&gt;Int J Eat Disord&lt;/secondary-title&gt;&lt;/titles&gt;&lt;periodical&gt;&lt;full-title&gt;Int J Eat Disord&lt;/full-title&gt;&lt;/periodical&gt;&lt;pages&gt;309-15&lt;/pages&gt;&lt;volume&gt;23&lt;/volume&gt;&lt;number&gt;3&lt;/number&gt;&lt;edition&gt;1998/04/21&lt;/edition&gt;&lt;keywords&gt;&lt;keyword&gt;Acculturation&lt;/keyword&gt;&lt;keyword&gt;Adolescent&lt;/keyword&gt;&lt;keyword&gt;Adult&lt;/keyword&gt;&lt;keyword&gt;Asia/ethnology&lt;/keyword&gt;&lt;keyword&gt;Attitude&lt;/keyword&gt;&lt;keyword&gt;*Body Image&lt;/keyword&gt;&lt;keyword&gt;Body Mass Index&lt;/keyword&gt;&lt;keyword&gt;Cross-Cultural Comparison&lt;/keyword&gt;&lt;keyword&gt;Energy Intake&lt;/keyword&gt;&lt;keyword&gt;Ethnic Groups/*psychology&lt;/keyword&gt;&lt;keyword&gt;European Continental Ancestry Group/psychology&lt;/keyword&gt;&lt;keyword&gt;*Family Relations&lt;/keyword&gt;&lt;keyword&gt;Feeding Behavior/*psychology&lt;/keyword&gt;&lt;keyword&gt;Female&lt;/keyword&gt;&lt;keyword&gt;Humans&lt;/keyword&gt;&lt;keyword&gt;London&lt;/keyword&gt;&lt;keyword&gt;Male&lt;/keyword&gt;&lt;keyword&gt;Middle Aged&lt;/keyword&gt;&lt;keyword&gt;Mother-Child Relations&lt;/keyword&gt;&lt;keyword&gt;Mothers/psychology&lt;/keyword&gt;&lt;keyword&gt;Nuclear Family/psychology&lt;/keyword&gt;&lt;/keywords&gt;&lt;dates&gt;&lt;year&gt;1998&lt;/year&gt;&lt;pub-dates&gt;&lt;date&gt;Apr&lt;/date&gt;&lt;/pub-dates&gt;&lt;/dates&gt;&lt;isbn&gt;0276-3478 (Print)&amp;#xD;0276-3478 (Linking)&lt;/isbn&gt;&lt;accession-num&gt;9547665&lt;/accession-num&gt;&lt;urls&gt;&lt;related-urls&gt;&lt;url&gt;http://www.ncbi.nlm.nih.gov/pubmed/9547665&lt;/url&gt;&lt;/related-urls&gt;&lt;/urls&gt;&lt;electronic-resource-num&gt;10.1002/(SICI)1098-108X(199804)23:3&amp;lt;309::AID-EAT8&amp;gt;3.0.CO;2-N [pii]&lt;/electronic-resource-num&gt;&lt;language&gt;eng&lt;/language&gt;&lt;/record&gt;&lt;/Cite&gt;&lt;/EndNote&gt;</w:instrText>
      </w:r>
      <w:r w:rsidR="000F1D76" w:rsidRPr="00741D39">
        <w:rPr>
          <w:rFonts w:cstheme="minorHAnsi"/>
          <w:lang w:val="en-US"/>
        </w:rPr>
        <w:fldChar w:fldCharType="separate"/>
      </w:r>
      <w:r w:rsidRPr="00741D39">
        <w:rPr>
          <w:rFonts w:cstheme="minorHAnsi"/>
          <w:noProof/>
          <w:lang w:val="en-US"/>
        </w:rPr>
        <w:t>(</w:t>
      </w:r>
      <w:hyperlink w:anchor="_ENREF_38" w:tooltip="Ogden, 1998 #92" w:history="1">
        <w:r w:rsidRPr="00741D39">
          <w:rPr>
            <w:rFonts w:cstheme="minorHAnsi"/>
            <w:noProof/>
            <w:lang w:val="en-US"/>
          </w:rPr>
          <w:t>Ogden &amp; Elder, 1998</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and Greece </w:t>
      </w:r>
      <w:r w:rsidR="000F1D76" w:rsidRPr="00741D39">
        <w:rPr>
          <w:rFonts w:cstheme="minorHAnsi"/>
          <w:lang w:val="en-US"/>
        </w:rPr>
        <w:fldChar w:fldCharType="begin">
          <w:fldData xml:space="preserve">PEVuZE5vdGU+PENpdGU+PEF1dGhvcj5GaWNodGVyPC9BdXRob3I+PFllYXI+MjAwNDwvWWVhcj48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PEVuZE5vdGU+PENpdGU+PEF1dGhvcj5GaWNodGVyPC9BdXRob3I+PFllYXI+MjAwNDwvWWVhcj48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15" w:tooltip="Fichter, 2004 #93" w:history="1">
        <w:r w:rsidRPr="00741D39">
          <w:rPr>
            <w:rFonts w:cstheme="minorHAnsi"/>
            <w:noProof/>
            <w:lang w:val="en-US"/>
          </w:rPr>
          <w:t>Fichter, Xepapadakos, Quadflieg, Georgopoulou, &amp; Fthenakis, 2004</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p>
    <w:p w14:paraId="60E2B9FF" w14:textId="77777777" w:rsidR="000B62B6" w:rsidRPr="00741D39" w:rsidRDefault="000B62B6" w:rsidP="00320A72">
      <w:pPr>
        <w:spacing w:after="0" w:line="480" w:lineRule="auto"/>
        <w:ind w:firstLine="709"/>
        <w:rPr>
          <w:rFonts w:cstheme="minorHAnsi"/>
          <w:lang w:val="en-US"/>
        </w:rPr>
      </w:pPr>
      <w:r w:rsidRPr="00741D39">
        <w:rPr>
          <w:rFonts w:cstheme="minorHAnsi"/>
          <w:lang w:val="en-US"/>
        </w:rPr>
        <w:t xml:space="preserve">In addition, studies carried out in the US </w:t>
      </w:r>
      <w:r w:rsidR="00320A72" w:rsidRPr="00741D39">
        <w:rPr>
          <w:rFonts w:cstheme="minorHAnsi"/>
          <w:lang w:val="en-US"/>
        </w:rPr>
        <w:t xml:space="preserve">have largely compared behaviors and habits related to ED of second and third generation immigrants from different ethnic groups, including the white Caucasian group (those with a migrant background). They </w:t>
      </w:r>
      <w:r w:rsidRPr="00741D39">
        <w:rPr>
          <w:rFonts w:cstheme="minorHAnsi"/>
          <w:lang w:val="en-US"/>
        </w:rPr>
        <w:t xml:space="preserve">have </w:t>
      </w:r>
      <w:r w:rsidR="00320A72" w:rsidRPr="00741D39">
        <w:rPr>
          <w:rFonts w:cstheme="minorHAnsi"/>
          <w:lang w:val="en-US"/>
        </w:rPr>
        <w:t xml:space="preserve">mostly </w:t>
      </w:r>
      <w:r w:rsidRPr="00741D39">
        <w:rPr>
          <w:rFonts w:cstheme="minorHAnsi"/>
          <w:lang w:val="en-US"/>
        </w:rPr>
        <w:t xml:space="preserve">observed differences in vulnerability, frequency or psychopathology related to ED among different ethnic groups </w:t>
      </w:r>
      <w:r w:rsidR="000F1D76" w:rsidRPr="00741D39">
        <w:rPr>
          <w:rFonts w:cstheme="minorHAnsi"/>
          <w:lang w:val="en-US"/>
        </w:rPr>
        <w:fldChar w:fldCharType="begin"/>
      </w:r>
      <w:r w:rsidRPr="00741D39">
        <w:rPr>
          <w:rFonts w:cstheme="minorHAnsi"/>
          <w:lang w:val="en-US"/>
        </w:rPr>
        <w:instrText xml:space="preserve"> ADDIN EN.CITE &lt;EndNote&gt;&lt;Cite&gt;&lt;Author&gt;Marais&lt;/Author&gt;&lt;Year&gt;2003&lt;/Year&gt;&lt;RecNum&gt;310&lt;/RecNum&gt;&lt;DisplayText&gt;(Marais, Wassenaar, &amp;amp; Kramers, 2003)&lt;/DisplayText&gt;&lt;record&gt;&lt;rec-number&gt;310&lt;/rec-number&gt;&lt;foreign-keys&gt;&lt;key app="EN" db-id="p5ea0290opep2gewaex5dsttweexv2xp2sax"&gt;310&lt;/key&gt;&lt;/foreign-keys&gt;&lt;ref-type name="Journal Article"&gt;17&lt;/ref-type&gt;&lt;contributors&gt;&lt;authors&gt;&lt;author&gt;Marais, D. L.&lt;/author&gt;&lt;author&gt;Wassenaar, D. R.&lt;/author&gt;&lt;author&gt;Kramers, A. L.&lt;/author&gt;&lt;/authors&gt;&lt;/contributors&gt;&lt;auth-address&gt;School of Psychology, University of Natal, South Africa.&lt;/auth-address&gt;&lt;titles&gt;&lt;title&gt;Acculturation and eating disorder symptomatology in Black men and women&lt;/title&gt;&lt;secondary-title&gt;Eat Weight Disord&lt;/secondary-title&gt;&lt;/titles&gt;&lt;periodical&gt;&lt;full-title&gt;Eat Weight Disord&lt;/full-title&gt;&lt;/periodical&gt;&lt;pages&gt;44-54&lt;/pages&gt;&lt;volume&gt;8&lt;/volume&gt;&lt;number&gt;1&lt;/number&gt;&lt;edition&gt;2003/05/24&lt;/edition&gt;&lt;keywords&gt;&lt;keyword&gt;*Acculturation&lt;/keyword&gt;&lt;keyword&gt;Adult&lt;/keyword&gt;&lt;keyword&gt;African Americans/*psychology/statistics &amp;amp; numerical data&lt;/keyword&gt;&lt;keyword&gt;African Continental Ancestry Group&lt;/keyword&gt;&lt;keyword&gt;Case-Control Studies&lt;/keyword&gt;&lt;keyword&gt;European Continental Ancestry Group/statistics &amp;amp; numerical data&lt;/keyword&gt;&lt;keyword&gt;Feeding and Eating Disorders/*ethnology/psychology&lt;/keyword&gt;&lt;keyword&gt;Female&lt;/keyword&gt;&lt;keyword&gt;Humans&lt;/keyword&gt;&lt;keyword&gt;Male&lt;/keyword&gt;&lt;keyword&gt;Prevalence&lt;/keyword&gt;&lt;keyword&gt;Sex Distribution&lt;/keyword&gt;&lt;keyword&gt;South Africa/epidemiology&lt;/keyword&gt;&lt;keyword&gt;Statistics, Nonparametric&lt;/keyword&gt;&lt;/keywords&gt;&lt;dates&gt;&lt;year&gt;2003&lt;/year&gt;&lt;pub-dates&gt;&lt;date&gt;Mar&lt;/date&gt;&lt;/pub-dates&gt;&lt;/dates&gt;&lt;isbn&gt;1124-4909 (Print)&amp;#xD;1124-4909 (Linking)&lt;/isbn&gt;&lt;accession-num&gt;12762624&lt;/accession-num&gt;&lt;urls&gt;&lt;related-urls&gt;&lt;url&gt;http://www.ncbi.nlm.nih.gov/pubmed/12762624&lt;/url&gt;&lt;/related-urls&gt;&lt;/urls&gt;&lt;language&gt;eng&lt;/language&gt;&lt;/record&gt;&lt;/Cite&gt;&lt;/EndNote&gt;</w:instrText>
      </w:r>
      <w:r w:rsidR="000F1D76" w:rsidRPr="00741D39">
        <w:rPr>
          <w:rFonts w:cstheme="minorHAnsi"/>
          <w:lang w:val="en-US"/>
        </w:rPr>
        <w:fldChar w:fldCharType="separate"/>
      </w:r>
      <w:r w:rsidRPr="00741D39">
        <w:rPr>
          <w:rFonts w:cstheme="minorHAnsi"/>
          <w:lang w:val="en-US"/>
        </w:rPr>
        <w:t>(</w:t>
      </w:r>
      <w:r w:rsidR="000F1D76" w:rsidRPr="00741D39">
        <w:rPr>
          <w:rFonts w:cstheme="minorHAnsi"/>
          <w:lang w:val="en-US"/>
        </w:rPr>
        <w:fldChar w:fldCharType="end"/>
      </w:r>
      <w:r w:rsidR="000F1D76" w:rsidRPr="00741D39">
        <w:rPr>
          <w:rFonts w:cstheme="minorHAnsi"/>
          <w:lang w:val="en-US"/>
        </w:rPr>
        <w:fldChar w:fldCharType="begin"/>
      </w:r>
      <w:r w:rsidRPr="00741D39">
        <w:rPr>
          <w:rFonts w:cstheme="minorHAnsi"/>
          <w:lang w:val="en-US"/>
        </w:rPr>
        <w:instrText xml:space="preserve"> ADDIN EN.CITE &lt;EndNote&gt;&lt;Cite&gt;&lt;Author&gt;Johnson&lt;/Author&gt;&lt;Year&gt;2002&lt;/Year&gt;&lt;RecNum&gt;226&lt;/RecNum&gt;&lt;DisplayText&gt;(Johnson, Rohan, &amp;amp; Kirk, 2002)&lt;/DisplayText&gt;&lt;record&gt;&lt;rec-number&gt;226&lt;/rec-number&gt;&lt;foreign-keys&gt;&lt;key app="EN" db-id="v5vrwe20r9rwsbea99v5wefwzapf52z5ex9r"&gt;226&lt;/key&gt;&lt;/foreign-keys&gt;&lt;ref-type name="Journal Article"&gt;17&lt;/ref-type&gt;&lt;contributors&gt;&lt;authors&gt;&lt;author&gt;Johnson, W. G.&lt;/author&gt;&lt;author&gt;Rohan, K. J.&lt;/author&gt;&lt;author&gt;Kirk, A. A.&lt;/author&gt;&lt;/authors&gt;&lt;/contributors&gt;&lt;auth-address&gt;Department of Psychiatry and Human Behavior, University of Mississippi Medical Center, 2500 North State Street, Jackson, MS 39216-4505, USA. wjohnson@psychiatry.umsmed.edu&lt;/auth-address&gt;&lt;titles&gt;&lt;title&gt;Prevalence and correlates of binge eating in white and African American adolescents&lt;/title&gt;&lt;secondary-title&gt;Eat Behav&lt;/secondary-title&gt;&lt;/titles&gt;&lt;periodical&gt;&lt;full-title&gt;Eat Behav&lt;/full-title&gt;&lt;/periodical&gt;&lt;pages&gt;179-89&lt;/pages&gt;&lt;volume&gt;3&lt;/volume&gt;&lt;number&gt;2&lt;/number&gt;&lt;edition&gt;2004/03/06&lt;/edition&gt;&lt;dates&gt;&lt;year&gt;2002&lt;/year&gt;&lt;pub-dates&gt;&lt;date&gt;Summer&lt;/date&gt;&lt;/pub-dates&gt;&lt;/dates&gt;&lt;isbn&gt;1471-0153 (Print)&amp;#xD;1471-0153 (Linking)&lt;/isbn&gt;&lt;accession-num&gt;15001015&lt;/accession-num&gt;&lt;urls&gt;&lt;related-urls&gt;&lt;url&gt;http://www.ncbi.nlm.nih.gov/pubmed/15001015&lt;/url&gt;&lt;/related-urls&gt;&lt;/urls&gt;&lt;electronic-resource-num&gt;S1471015301000575 [pii]&lt;/electronic-resource-num&gt;&lt;language&gt;eng&lt;/language&gt;&lt;/record&gt;&lt;/Cite&gt;&lt;/EndNote&gt;</w:instrText>
      </w:r>
      <w:r w:rsidR="000F1D76" w:rsidRPr="00741D39">
        <w:rPr>
          <w:rFonts w:cstheme="minorHAnsi"/>
          <w:lang w:val="en-US"/>
        </w:rPr>
        <w:fldChar w:fldCharType="separate"/>
      </w:r>
      <w:hyperlink w:anchor="_ENREF_30" w:tooltip="Johnson, 2002 #226" w:history="1">
        <w:r w:rsidRPr="00741D39">
          <w:rPr>
            <w:rFonts w:cstheme="minorHAnsi"/>
            <w:noProof/>
            <w:lang w:val="en-US"/>
          </w:rPr>
          <w:t>Johnson, Rohan, &amp; Kirk, 2002</w:t>
        </w:r>
      </w:hyperlink>
      <w:r w:rsidR="00FA3E67"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hyperlink w:anchor="_ENREF_33" w:tooltip="Marais, 2003 #310" w:history="1">
        <w:r w:rsidR="00256514" w:rsidRPr="00741D39">
          <w:rPr>
            <w:rFonts w:cstheme="minorHAnsi"/>
            <w:lang w:val="en-US"/>
          </w:rPr>
          <w:t xml:space="preserve">Marais, Wassenaar, &amp; </w:t>
        </w:r>
        <w:proofErr w:type="spellStart"/>
        <w:r w:rsidR="00256514" w:rsidRPr="00741D39">
          <w:rPr>
            <w:rFonts w:cstheme="minorHAnsi"/>
            <w:lang w:val="en-US"/>
          </w:rPr>
          <w:t>Kramers</w:t>
        </w:r>
        <w:proofErr w:type="spellEnd"/>
        <w:r w:rsidR="00256514" w:rsidRPr="00741D39">
          <w:rPr>
            <w:rFonts w:cstheme="minorHAnsi"/>
            <w:lang w:val="en-US"/>
          </w:rPr>
          <w:t>, 2003</w:t>
        </w:r>
      </w:hyperlink>
      <w:r w:rsidR="00256514" w:rsidRPr="00741D39">
        <w:rPr>
          <w:rFonts w:cstheme="minorHAnsi"/>
          <w:lang w:val="en-US"/>
        </w:rPr>
        <w:t xml:space="preserve">; </w:t>
      </w:r>
      <w:r w:rsidR="000F1D76" w:rsidRPr="00741D39">
        <w:rPr>
          <w:rFonts w:cstheme="minorHAnsi"/>
          <w:lang w:val="en-US"/>
        </w:rPr>
        <w:fldChar w:fldCharType="begin"/>
      </w:r>
      <w:r w:rsidR="00256514" w:rsidRPr="00741D39">
        <w:rPr>
          <w:rFonts w:cstheme="minorHAnsi"/>
          <w:lang w:val="en-US"/>
        </w:rPr>
        <w:instrText xml:space="preserve"> ADDIN EN.CITE &lt;EndNote&gt;&lt;Cite&gt;&lt;Author&gt;Pernick&lt;/Author&gt;&lt;Year&gt;2006&lt;/Year&gt;&lt;RecNum&gt;224&lt;/RecNum&gt;&lt;DisplayText&gt;(Pernick, et al., 2006)&lt;/DisplayText&gt;&lt;record&gt;&lt;rec-number&gt;224&lt;/rec-number&gt;&lt;foreign-keys&gt;&lt;key app="EN" db-id="v5vrwe20r9rwsbea99v5wefwzapf52z5ex9r"&gt;224&lt;/key&gt;&lt;/foreign-keys&gt;&lt;ref-type name="Journal Article"&gt;17&lt;/ref-type&gt;&lt;contributors&gt;&lt;authors&gt;&lt;author&gt;Pernick, Y.&lt;/author&gt;&lt;author&gt;Nichols, J. F.&lt;/author&gt;&lt;author&gt;Rauh, M. J.&lt;/author&gt;&lt;author&gt;Kern, M.&lt;/author&gt;&lt;author&gt;Ji, M.&lt;/author&gt;&lt;author&gt;Lawson, M. J.&lt;/author&gt;&lt;author&gt;Wilfley, D.&lt;/author&gt;&lt;/authors&gt;&lt;/contributors&gt;&lt;auth-address&gt;Department of Exercise &amp;amp; Nutritional Sciences, San Diego State University, San Diego, California 92182-7251, USA.&lt;/auth-address&gt;&lt;titles&gt;&lt;title&gt;Disordered eating among a multi-racial/ethnic sample of female high-school athletes&lt;/title&gt;&lt;secondary-title&gt;J Adolesc Health&lt;/secondary-title&gt;&lt;/titles&gt;&lt;periodical&gt;&lt;full-title&gt;J Adolesc Health&lt;/full-title&gt;&lt;/periodical&gt;&lt;pages&gt;689-95&lt;/pages&gt;&lt;volume&gt;38&lt;/volume&gt;&lt;number&gt;6&lt;/number&gt;&lt;edition&gt;2006/05/30&lt;/edition&gt;&lt;keywords&gt;&lt;keyword&gt;Adolescent&lt;/keyword&gt;&lt;keyword&gt;*Adolescent Behavior&lt;/keyword&gt;&lt;keyword&gt;African Americans/*psychology&lt;/keyword&gt;&lt;keyword&gt;Attitude to Health&lt;/keyword&gt;&lt;keyword&gt;Body Mass Index&lt;/keyword&gt;&lt;keyword&gt;Feeding and Eating Disorders/*epidemiology/*ethnology&lt;/keyword&gt;&lt;keyword&gt;Female&lt;/keyword&gt;&lt;keyword&gt;Hispanic Americans/*psychology&lt;/keyword&gt;&lt;keyword&gt;Humans&lt;/keyword&gt;&lt;keyword&gt;Prevalence&lt;/keyword&gt;&lt;keyword&gt;Risk Factors&lt;/keyword&gt;&lt;keyword&gt;*Sports&lt;/keyword&gt;&lt;/keywords&gt;&lt;dates&gt;&lt;year&gt;2006&lt;/year&gt;&lt;pub-dates&gt;&lt;date&gt;Jun&lt;/date&gt;&lt;/pub-dates&gt;&lt;/dates&gt;&lt;isbn&gt;1879-1972 (Electronic)&amp;#xD;1054-139X (Linking)&lt;/isbn&gt;&lt;accession-num&gt;16730597&lt;/accession-num&gt;&lt;urls&gt;&lt;related-urls&gt;&lt;url&gt;http://www.ncbi.nlm.nih.gov/pubmed/16730597&lt;/url&gt;&lt;/related-urls&gt;&lt;/urls&gt;&lt;electronic-resource-num&gt;S1054-139X(05)00335-6 [pii]&amp;#xD;10.1016/j.jadohealth.2005.07.003&lt;/electronic-resource-num&gt;&lt;language&gt;eng&lt;/language&gt;&lt;/record&gt;&lt;/Cite&gt;&lt;/EndNote&gt;</w:instrText>
      </w:r>
      <w:r w:rsidR="000F1D76" w:rsidRPr="00741D39">
        <w:rPr>
          <w:rFonts w:cstheme="minorHAnsi"/>
          <w:lang w:val="en-US"/>
        </w:rPr>
        <w:fldChar w:fldCharType="separate"/>
      </w:r>
      <w:hyperlink w:anchor="_ENREF_41" w:tooltip="Pernick, 2006 #224" w:history="1">
        <w:r w:rsidR="00256514" w:rsidRPr="00741D39">
          <w:rPr>
            <w:rFonts w:cstheme="minorHAnsi"/>
            <w:noProof/>
            <w:lang w:val="en-US"/>
          </w:rPr>
          <w:t>Pernick, et al., 2006</w:t>
        </w:r>
      </w:hyperlink>
      <w:r w:rsidR="000F1D76" w:rsidRPr="00741D39">
        <w:rPr>
          <w:rFonts w:cstheme="minorHAnsi"/>
          <w:lang w:val="en-US"/>
        </w:rPr>
        <w:fldChar w:fldCharType="end"/>
      </w:r>
      <w:r w:rsidR="00256514" w:rsidRPr="00741D39">
        <w:rPr>
          <w:rFonts w:cstheme="minorHAnsi"/>
          <w:lang w:val="en-US"/>
        </w:rPr>
        <w:t xml:space="preserve">; </w:t>
      </w:r>
      <w:r w:rsidR="000F1D76" w:rsidRPr="00741D39">
        <w:rPr>
          <w:rFonts w:cstheme="minorHAnsi"/>
          <w:lang w:val="en-US"/>
        </w:rPr>
        <w:fldChar w:fldCharType="begin"/>
      </w:r>
      <w:r w:rsidRPr="00741D39">
        <w:rPr>
          <w:rFonts w:cstheme="minorHAnsi"/>
          <w:lang w:val="en-US"/>
        </w:rPr>
        <w:instrText xml:space="preserve"> ADDIN EN.CITE &lt;EndNote&gt;&lt;Cite&gt;&lt;Author&gt;Sussman&lt;/Author&gt;&lt;Year&gt;2007&lt;/Year&gt;&lt;RecNum&gt;392&lt;/RecNum&gt;&lt;DisplayText&gt;(Sussman, Truong, &amp;amp; Lim, 2007)&lt;/DisplayText&gt;&lt;record&gt;&lt;rec-number&gt;392&lt;/rec-number&gt;&lt;foreign-keys&gt;&lt;key app="EN" db-id="p5ea0290opep2gewaex5dsttweexv2xp2sax"&gt;392&lt;/key&gt;&lt;/foreign-keys&gt;&lt;ref-type name="Journal Article"&gt;17&lt;/ref-type&gt;&lt;contributors&gt;&lt;authors&gt;&lt;author&gt;Sussman, Nan M&lt;/author&gt;&lt;author&gt;Truong, Nhan&lt;/author&gt;&lt;author&gt;Lim, Joy&lt;/author&gt;&lt;/authors&gt;&lt;/contributors&gt;&lt;titles&gt;&lt;title&gt;Who experiences “America the beautiful”?: Ethnicity moderating the effect of acculturation on body image and risks for eating disorders among immigrant women&lt;/title&gt;&lt;secondary-title&gt;International Journal of Intercultural Relations&lt;/secondary-title&gt;&lt;/titles&gt;&lt;periodical&gt;&lt;full-title&gt;International Journal of Intercultural Relations&lt;/full-title&gt;&lt;/periodical&gt;&lt;pages&gt;29-49&lt;/pages&gt;&lt;volume&gt;31&lt;/volume&gt;&lt;number&gt;1&lt;/number&gt;&lt;dates&gt;&lt;year&gt;2007&lt;/year&gt;&lt;/dates&gt;&lt;isbn&gt;0147-1767&lt;/isbn&gt;&lt;urls&gt;&lt;/urls&gt;&lt;/record&gt;&lt;/Cite&gt;&lt;/EndNote&gt;</w:instrText>
      </w:r>
      <w:r w:rsidR="000F1D76" w:rsidRPr="00741D39">
        <w:rPr>
          <w:rFonts w:cstheme="minorHAnsi"/>
          <w:lang w:val="en-US"/>
        </w:rPr>
        <w:fldChar w:fldCharType="separate"/>
      </w:r>
      <w:hyperlink w:anchor="_ENREF_49" w:tooltip="Sussman, 2007 #392" w:history="1">
        <w:r w:rsidRPr="00741D39">
          <w:rPr>
            <w:rFonts w:cstheme="minorHAnsi"/>
            <w:noProof/>
            <w:lang w:val="en-US"/>
          </w:rPr>
          <w:t>Sussman, Truong, &amp; Lim, 2007</w:t>
        </w:r>
      </w:hyperlink>
      <w:r w:rsidR="000F1D76" w:rsidRPr="00741D39">
        <w:rPr>
          <w:rFonts w:cstheme="minorHAnsi"/>
          <w:lang w:val="en-US"/>
        </w:rPr>
        <w:fldChar w:fldCharType="end"/>
      </w:r>
      <w:r w:rsidR="00256514" w:rsidRPr="00741D39">
        <w:rPr>
          <w:rFonts w:cstheme="minorHAnsi"/>
          <w:lang w:val="en-US"/>
        </w:rPr>
        <w:t>)</w:t>
      </w:r>
      <w:r w:rsidRPr="00741D39">
        <w:rPr>
          <w:rFonts w:ascii="Times New Roman" w:hAnsi="Times New Roman" w:cs="Times New Roman"/>
          <w:noProof/>
          <w:sz w:val="24"/>
          <w:szCs w:val="24"/>
          <w:lang w:val="en-US"/>
        </w:rPr>
        <w:t xml:space="preserve">. </w:t>
      </w:r>
    </w:p>
    <w:p w14:paraId="75064AA5" w14:textId="77777777" w:rsidR="000B62B6" w:rsidRPr="00741D39" w:rsidRDefault="000B62B6" w:rsidP="000B62B6">
      <w:pPr>
        <w:spacing w:after="120" w:line="480" w:lineRule="auto"/>
        <w:ind w:firstLine="708"/>
        <w:rPr>
          <w:rFonts w:ascii="Calibri" w:hAnsi="Calibri" w:cs="Calibri"/>
          <w:noProof/>
          <w:lang w:val="en-US"/>
        </w:rPr>
      </w:pPr>
      <w:r w:rsidRPr="00741D39">
        <w:rPr>
          <w:rFonts w:cstheme="minorHAnsi"/>
          <w:lang w:val="en-US"/>
        </w:rPr>
        <w:t xml:space="preserve">In the context of Spain, immigrant status has been found to be associated with a greater risk of suffering from these pathologies, especially in female immigrant populations </w:t>
      </w:r>
      <w:r w:rsidR="000F1D76" w:rsidRPr="00741D39">
        <w:rPr>
          <w:rFonts w:cstheme="minorHAnsi"/>
          <w:lang w:val="en-US"/>
        </w:rPr>
        <w:fldChar w:fldCharType="begin">
          <w:fldData xml:space="preserve">PEVuZE5vdGU+PENpdGU+PEF1dGhvcj5Fc3RlYmFuLUdvbnphbG88L0F1dGhvcj48WWVhcj4yMDE0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PEVuZE5vdGU+PENpdGU+PEF1dGhvcj5Fc3RlYmFuLUdvbnphbG88L0F1dGhvcj48WWVhcj4yMDE0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12" w:tooltip="Esteban-Gonzalo, 2014 #301" w:history="1">
        <w:r w:rsidRPr="00741D39">
          <w:rPr>
            <w:rFonts w:cstheme="minorHAnsi"/>
            <w:noProof/>
            <w:lang w:val="en-US"/>
          </w:rPr>
          <w:t>Esteban-Gonzalo, et al., 2014</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p>
    <w:p w14:paraId="0D6A8212" w14:textId="38000F87" w:rsidR="000B62B6" w:rsidRPr="00741D39" w:rsidRDefault="000B62B6" w:rsidP="000B62B6">
      <w:pPr>
        <w:spacing w:after="0" w:line="480" w:lineRule="auto"/>
        <w:ind w:firstLine="709"/>
        <w:rPr>
          <w:rFonts w:cstheme="minorHAnsi"/>
          <w:lang w:val="en-US"/>
        </w:rPr>
      </w:pPr>
      <w:r w:rsidRPr="00741D39">
        <w:rPr>
          <w:rFonts w:cstheme="minorHAnsi"/>
          <w:lang w:val="en-US"/>
        </w:rPr>
        <w:t>In contrast, previous studies have</w:t>
      </w:r>
      <w:r w:rsidR="00307FC3" w:rsidRPr="00741D39">
        <w:rPr>
          <w:rFonts w:cstheme="minorHAnsi"/>
          <w:lang w:val="en-US"/>
        </w:rPr>
        <w:t xml:space="preserve"> also</w:t>
      </w:r>
      <w:r w:rsidRPr="00741D39">
        <w:rPr>
          <w:rFonts w:cstheme="minorHAnsi"/>
          <w:lang w:val="en-US"/>
        </w:rPr>
        <w:t xml:space="preserve"> </w:t>
      </w:r>
      <w:r w:rsidR="000604D1" w:rsidRPr="00741D39">
        <w:rPr>
          <w:rFonts w:cstheme="minorHAnsi"/>
          <w:lang w:val="en-US"/>
        </w:rPr>
        <w:t>discarded</w:t>
      </w:r>
      <w:r w:rsidRPr="00741D39">
        <w:rPr>
          <w:rFonts w:cstheme="minorHAnsi"/>
          <w:lang w:val="en-US"/>
        </w:rPr>
        <w:t xml:space="preserve"> differences regarding ED between immigrant and native populations </w:t>
      </w:r>
      <w:r w:rsidR="000F1D76" w:rsidRPr="00741D39">
        <w:rPr>
          <w:rFonts w:cstheme="minorHAnsi"/>
          <w:lang w:val="en-US"/>
        </w:rPr>
        <w:fldChar w:fldCharType="begin">
          <w:fldData xml:space="preserve">PEVuZE5vdGU+PENpdGU+PEF1dGhvcj5GdXJuaGFtPC9BdXRob3I+PFllYXI+MTk5OTwvWWVhcj48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PEVuZE5vdGU+PENpdGU+PEF1dGhvcj5GdXJuaGFtPC9BdXRob3I+PFllYXI+MTk5OTwvWWVhcj48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20" w:tooltip="Furnham, 1999 #91" w:history="1">
        <w:r w:rsidRPr="00741D39">
          <w:rPr>
            <w:rFonts w:cstheme="minorHAnsi"/>
            <w:noProof/>
            <w:lang w:val="en-US"/>
          </w:rPr>
          <w:t>Furnham &amp; Husain, 1999</w:t>
        </w:r>
      </w:hyperlink>
      <w:r w:rsidRPr="00741D39">
        <w:rPr>
          <w:rFonts w:cstheme="minorHAnsi"/>
          <w:noProof/>
          <w:lang w:val="en-US"/>
        </w:rPr>
        <w:t xml:space="preserve">; </w:t>
      </w:r>
      <w:hyperlink w:anchor="_ENREF_27" w:tooltip="Jackson, 2006 #300" w:history="1">
        <w:r w:rsidRPr="00741D39">
          <w:rPr>
            <w:rFonts w:cstheme="minorHAnsi"/>
            <w:noProof/>
            <w:lang w:val="en-US"/>
          </w:rPr>
          <w:t>Jackson, et al., 2006</w:t>
        </w:r>
      </w:hyperlink>
      <w:r w:rsidRPr="00741D39">
        <w:rPr>
          <w:rFonts w:cstheme="minorHAnsi"/>
          <w:noProof/>
          <w:lang w:val="en-US"/>
        </w:rPr>
        <w:t xml:space="preserve">; </w:t>
      </w:r>
      <w:hyperlink w:anchor="_ENREF_29" w:tooltip="Jennings, 2006 #89" w:history="1">
        <w:r w:rsidRPr="00741D39">
          <w:rPr>
            <w:rFonts w:cstheme="minorHAnsi"/>
            <w:noProof/>
            <w:lang w:val="en-US"/>
          </w:rPr>
          <w:t>Jennings, et al., 2006</w:t>
        </w:r>
      </w:hyperlink>
      <w:r w:rsidR="00FA3E67"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r w:rsidR="000F1D76" w:rsidRPr="00741D39">
        <w:rPr>
          <w:rFonts w:cstheme="minorHAnsi"/>
          <w:lang w:val="en-US"/>
        </w:rPr>
        <w:fldChar w:fldCharType="begin"/>
      </w:r>
      <w:r w:rsidRPr="00741D39">
        <w:rPr>
          <w:rFonts w:cstheme="minorHAnsi"/>
          <w:lang w:val="en-US"/>
        </w:rPr>
        <w:instrText xml:space="preserve"> ADDIN EN.CITE &lt;EndNote&gt;&lt;Cite&gt;&lt;Author&gt;van Hoeken&lt;/Author&gt;&lt;Year&gt;2010&lt;/Year&gt;&lt;RecNum&gt;225&lt;/RecNum&gt;&lt;DisplayText&gt;(van Hoeken, Veling, Smink, &amp;amp; Hoek, 2010)&lt;/DisplayText&gt;&lt;record&gt;&lt;rec-number&gt;225&lt;/rec-number&gt;&lt;foreign-keys&gt;&lt;key app="EN" db-id="v5vrwe20r9rwsbea99v5wefwzapf52z5ex9r"&gt;225&lt;/key&gt;&lt;/foreign-keys&gt;&lt;ref-type name="Journal Article"&gt;17&lt;/ref-type&gt;&lt;contributors&gt;&lt;authors&gt;&lt;author&gt;van Hoeken, D.&lt;/author&gt;&lt;author&gt;Veling, W.&lt;/author&gt;&lt;author&gt;Smink, F. R.&lt;/author&gt;&lt;author&gt;Hoek, H. W.&lt;/author&gt;&lt;/authors&gt;&lt;/contributors&gt;&lt;auth-address&gt;Parnassia Bavo Psychiatric Institute, The Hague, The Netherlands.&lt;/auth-address&gt;&lt;titles&gt;&lt;title&gt;The incidence of anorexia nervosa in Netherlands Antilles immigrants in the Netherlands&lt;/title&gt;&lt;secondary-title&gt;Eur Eat Disord Rev&lt;/secondary-title&gt;&lt;/titles&gt;&lt;periodical&gt;&lt;full-title&gt;Eur Eat Disord Rev&lt;/full-title&gt;&lt;/periodical&gt;&lt;pages&gt;399-403&lt;/pages&gt;&lt;volume&gt;18&lt;/volume&gt;&lt;number&gt;5&lt;/number&gt;&lt;edition&gt;2010/09/08&lt;/edition&gt;&lt;keywords&gt;&lt;keyword&gt;Adult&lt;/keyword&gt;&lt;keyword&gt;Anorexia Nervosa/*epidemiology/*ethnology/psychology&lt;/keyword&gt;&lt;keyword&gt;Cross-Cultural Comparison&lt;/keyword&gt;&lt;keyword&gt;Emigrants and Immigrants/psychology/*statistics &amp;amp; numerical data&lt;/keyword&gt;&lt;keyword&gt;Female&lt;/keyword&gt;&lt;keyword&gt;Hospitalization/*statistics &amp;amp; numerical data&lt;/keyword&gt;&lt;keyword&gt;Humans&lt;/keyword&gt;&lt;keyword&gt;Incidence&lt;/keyword&gt;&lt;keyword&gt;Male&lt;/keyword&gt;&lt;keyword&gt;Netherlands/epidemiology&lt;/keyword&gt;&lt;keyword&gt;Netherlands Antilles/ethnology&lt;/keyword&gt;&lt;keyword&gt;Risk Factors&lt;/keyword&gt;&lt;keyword&gt;Social Change&lt;/keyword&gt;&lt;/keywords&gt;&lt;dates&gt;&lt;year&gt;2010&lt;/year&gt;&lt;pub-dates&gt;&lt;date&gt;Sep-Oct&lt;/date&gt;&lt;/pub-dates&gt;&lt;/dates&gt;&lt;isbn&gt;1099-0968 (Electronic)&amp;#xD;1072-4133 (Linking)&lt;/isbn&gt;&lt;accession-num&gt;20821741&lt;/accession-num&gt;&lt;urls&gt;&lt;related-urls&gt;&lt;url&gt;http://www.ncbi.nlm.nih.gov/pubmed/20821741&lt;/url&gt;&lt;/related-urls&gt;&lt;/urls&gt;&lt;electronic-resource-num&gt;10.1002/erv.1040&lt;/electronic-resource-num&gt;&lt;language&gt;eng&lt;/language&gt;&lt;/record&gt;&lt;/Cite&gt;&lt;/EndNote&gt;</w:instrText>
      </w:r>
      <w:r w:rsidR="000F1D76" w:rsidRPr="00741D39">
        <w:rPr>
          <w:rFonts w:cstheme="minorHAnsi"/>
          <w:lang w:val="en-US"/>
        </w:rPr>
        <w:fldChar w:fldCharType="separate"/>
      </w:r>
      <w:hyperlink w:anchor="_ENREF_54" w:tooltip="van Hoeken, 2010 #225" w:history="1">
        <w:r w:rsidR="00FA3E67" w:rsidRPr="00741D39">
          <w:rPr>
            <w:rFonts w:cstheme="minorHAnsi"/>
            <w:noProof/>
            <w:lang w:val="en-US"/>
          </w:rPr>
          <w:t>V</w:t>
        </w:r>
        <w:r w:rsidRPr="00741D39">
          <w:rPr>
            <w:rFonts w:cstheme="minorHAnsi"/>
            <w:noProof/>
            <w:lang w:val="en-US"/>
          </w:rPr>
          <w:t>an Hoeken, Veling, Smink, &amp; Hoek, 2010</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or among different ethnic groups</w:t>
      </w:r>
    </w:p>
    <w:p w14:paraId="4A0CB631" w14:textId="77777777" w:rsidR="00405ABB" w:rsidRPr="00741D39" w:rsidRDefault="000F1D76" w:rsidP="000B62B6">
      <w:pPr>
        <w:spacing w:after="0" w:line="480" w:lineRule="auto"/>
        <w:rPr>
          <w:rFonts w:cstheme="minorHAnsi"/>
          <w:lang w:val="en-US"/>
        </w:rPr>
      </w:pPr>
      <w:r w:rsidRPr="00741D39">
        <w:rPr>
          <w:rFonts w:cstheme="minorHAnsi"/>
          <w:lang w:val="en-US"/>
        </w:rPr>
        <w:fldChar w:fldCharType="begin"/>
      </w:r>
      <w:r w:rsidR="000B62B6" w:rsidRPr="00741D39">
        <w:rPr>
          <w:rFonts w:cstheme="minorHAnsi"/>
          <w:lang w:val="en-US"/>
        </w:rPr>
        <w:instrText xml:space="preserve"> ADDIN EN.CITE &lt;EndNote&gt;&lt;Cite&gt;&lt;Author&gt;Cachelin&lt;/Author&gt;&lt;Year&gt;2000&lt;/Year&gt;&lt;RecNum&gt;227&lt;/RecNum&gt;&lt;DisplayText&gt;(Cachelin, 2000)&lt;/DisplayText&gt;&lt;record&gt;&lt;rec-number&gt;227&lt;/rec-number&gt;&lt;foreign-keys&gt;&lt;key app="EN" db-id="v5vrwe20r9rwsbea99v5wefwzapf52z5ex9r"&gt;227&lt;/key&gt;&lt;/foreign-keys&gt;&lt;ref-type name="Journal Article"&gt;17&lt;/ref-type&gt;&lt;contributors&gt;&lt;authors&gt;&lt;author&gt;Cachelin, F. M., Veisel, C., Barzegarnazari, E., &amp;amp; Striegel-Moore, R. H.&lt;/author&gt;&lt;/authors&gt;&lt;/contributors&gt;&lt;titles&gt;&lt;title&gt;Disordered eating, acculturation, and treatment-seeking in a community sample of hispanic, asian, black, and white women. &lt;/title&gt;&lt;secondary-title&gt;Psychology of Women Quarterly&lt;/secondary-title&gt;&lt;/titles&gt;&lt;periodical&gt;&lt;full-title&gt;Psychology of Women Quarterly&lt;/full-title&gt;&lt;/periodical&gt;&lt;pages&gt;244-256&lt;/pages&gt;&lt;volume&gt;24&lt;/volume&gt;&lt;number&gt;3&lt;/number&gt;&lt;dates&gt;&lt;year&gt;2000&lt;/year&gt;&lt;/dates&gt;&lt;urls&gt;&lt;/urls&gt;&lt;/record&gt;&lt;/Cite&gt;&lt;/EndNote&gt;</w:instrText>
      </w:r>
      <w:r w:rsidRPr="00741D39">
        <w:rPr>
          <w:rFonts w:cstheme="minorHAnsi"/>
          <w:lang w:val="en-US"/>
        </w:rPr>
        <w:fldChar w:fldCharType="separate"/>
      </w:r>
      <w:r w:rsidR="000B62B6" w:rsidRPr="00741D39">
        <w:rPr>
          <w:rFonts w:cstheme="minorHAnsi"/>
          <w:noProof/>
          <w:lang w:val="en-US"/>
        </w:rPr>
        <w:t>(</w:t>
      </w:r>
      <w:hyperlink w:anchor="_ENREF_5" w:tooltip="Cachelin, 2000 #227" w:history="1">
        <w:r w:rsidR="000B62B6" w:rsidRPr="00741D39">
          <w:rPr>
            <w:rFonts w:cstheme="minorHAnsi"/>
            <w:noProof/>
            <w:lang w:val="en-US"/>
          </w:rPr>
          <w:t>Cachelin, 2000</w:t>
        </w:r>
      </w:hyperlink>
      <w:r w:rsidRPr="00741D39">
        <w:rPr>
          <w:rFonts w:cstheme="minorHAnsi"/>
          <w:lang w:val="en-US"/>
        </w:rPr>
        <w:fldChar w:fldCharType="end"/>
      </w:r>
      <w:r w:rsidR="00FA3E67" w:rsidRPr="00741D39">
        <w:rPr>
          <w:rFonts w:cstheme="minorHAnsi"/>
          <w:lang w:val="en-US"/>
        </w:rPr>
        <w:t>;</w:t>
      </w:r>
      <w:r w:rsidR="000B62B6" w:rsidRPr="00741D39">
        <w:rPr>
          <w:rFonts w:cstheme="minorHAnsi"/>
          <w:lang w:val="en-US"/>
        </w:rPr>
        <w:t xml:space="preserve"> </w:t>
      </w:r>
      <w:r w:rsidRPr="00741D39">
        <w:rPr>
          <w:rFonts w:cstheme="minorHAnsi"/>
          <w:lang w:val="en-US"/>
        </w:rPr>
        <w:fldChar w:fldCharType="begin"/>
      </w:r>
      <w:r w:rsidR="000B62B6" w:rsidRPr="00741D39">
        <w:rPr>
          <w:rFonts w:cstheme="minorHAnsi"/>
          <w:lang w:val="en-US"/>
        </w:rPr>
        <w:instrText xml:space="preserve"> ADDIN EN.CITE &lt;EndNote&gt;&lt;Cite&gt;&lt;Author&gt;Franko&lt;/Author&gt;&lt;Year&gt;2007&lt;/Year&gt;&lt;RecNum&gt;228&lt;/RecNum&gt;&lt;DisplayText&gt;(Franko, Becker, Thomas, &amp;amp; Herzog, 2007)&lt;/DisplayText&gt;&lt;record&gt;&lt;rec-number&gt;228&lt;/rec-number&gt;&lt;foreign-keys&gt;&lt;key app="EN" db-id="v5vrwe20r9rwsbea99v5wefwzapf52z5ex9r"&gt;228&lt;/key&gt;&lt;/foreign-keys&gt;&lt;ref-type name="Journal Article"&gt;17&lt;/ref-type&gt;&lt;contributors&gt;&lt;authors&gt;&lt;author&gt;Franko, D. L.&lt;/author&gt;&lt;author&gt;Becker, A. E.&lt;/author&gt;&lt;author&gt;Thomas, J. J.&lt;/author&gt;&lt;author&gt;Herzog, D. B.&lt;/author&gt;&lt;/authors&gt;&lt;/contributors&gt;&lt;auth-address&gt;Department of Psychiatry, Massachusetts General Hospital, Boston, Massachusetts 02114, USA. d.franko@neu.edu&lt;/auth-address&gt;&lt;titles&gt;&lt;title&gt;Cross-ethnic differences in eating disorder symptoms and related distress&lt;/title&gt;&lt;secondary-title&gt;Int J Eat Disord&lt;/secondary-title&gt;&lt;/titles&gt;&lt;periodical&gt;&lt;full-title&gt;Int J Eat Disord&lt;/full-title&gt;&lt;/periodical&gt;&lt;pages&gt;156-64&lt;/pages&gt;&lt;volume&gt;40&lt;/volume&gt;&lt;number&gt;2&lt;/number&gt;&lt;edition&gt;2006/11/03&lt;/edition&gt;&lt;keywords&gt;&lt;keyword&gt;Adolescent&lt;/keyword&gt;&lt;keyword&gt;Adult&lt;/keyword&gt;&lt;keyword&gt;Anorexia Nervosa/diagnosis/*ethnology/psychology&lt;/keyword&gt;&lt;keyword&gt;Bulimia/diagnosis/*ethnology/psychology&lt;/keyword&gt;&lt;keyword&gt;Bulimia Nervosa/diagnosis/*ethnology/psychology&lt;/keyword&gt;&lt;keyword&gt;Cross-Sectional Studies&lt;/keyword&gt;&lt;keyword&gt;Ethnic Groups/*psychology&lt;/keyword&gt;&lt;keyword&gt;Female&lt;/keyword&gt;&lt;keyword&gt;Humans&lt;/keyword&gt;&lt;keyword&gt;Mass Screening&lt;/keyword&gt;&lt;keyword&gt;Referral and Consultation/statistics &amp;amp; numerical data&lt;/keyword&gt;&lt;keyword&gt;Students/psychology&lt;/keyword&gt;&lt;keyword&gt;United States&lt;/keyword&gt;&lt;/keywords&gt;&lt;dates&gt;&lt;year&gt;2007&lt;/year&gt;&lt;pub-dates&gt;&lt;date&gt;Mar&lt;/date&gt;&lt;/pub-dates&gt;&lt;/dates&gt;&lt;isbn&gt;0276-3478 (Print)&amp;#xD;0276-3478 (Linking)&lt;/isbn&gt;&lt;accession-num&gt;17080449&lt;/accession-num&gt;&lt;urls&gt;&lt;related-urls&gt;&lt;url&gt;http://www.ncbi.nlm.nih.gov/pubmed/17080449&lt;/url&gt;&lt;/related-urls&gt;&lt;/urls&gt;&lt;electronic-resource-num&gt;10.1002/eat.20341&lt;/electronic-resource-num&gt;&lt;language&gt;eng&lt;/language&gt;&lt;/record&gt;&lt;/Cite&gt;&lt;/EndNote&gt;</w:instrText>
      </w:r>
      <w:r w:rsidRPr="00741D39">
        <w:rPr>
          <w:rFonts w:cstheme="minorHAnsi"/>
          <w:lang w:val="en-US"/>
        </w:rPr>
        <w:fldChar w:fldCharType="separate"/>
      </w:r>
      <w:hyperlink w:anchor="_ENREF_17" w:tooltip="Franko, 2007 #228" w:history="1">
        <w:r w:rsidR="000B62B6" w:rsidRPr="00741D39">
          <w:rPr>
            <w:rFonts w:cstheme="minorHAnsi"/>
            <w:noProof/>
            <w:lang w:val="en-US"/>
          </w:rPr>
          <w:t>Franko, Becker, Thomas, &amp; Herzog, 2007</w:t>
        </w:r>
      </w:hyperlink>
      <w:r w:rsidR="000B62B6" w:rsidRPr="00741D39">
        <w:rPr>
          <w:rFonts w:cstheme="minorHAnsi"/>
          <w:noProof/>
          <w:lang w:val="en-US"/>
        </w:rPr>
        <w:t>)</w:t>
      </w:r>
      <w:r w:rsidRPr="00741D39">
        <w:rPr>
          <w:rFonts w:cstheme="minorHAnsi"/>
          <w:lang w:val="en-US"/>
        </w:rPr>
        <w:fldChar w:fldCharType="end"/>
      </w:r>
      <w:r w:rsidR="000B62B6" w:rsidRPr="00741D39">
        <w:rPr>
          <w:rFonts w:cstheme="minorHAnsi"/>
          <w:lang w:val="en-US"/>
        </w:rPr>
        <w:t>.</w:t>
      </w:r>
    </w:p>
    <w:p w14:paraId="64B664D8" w14:textId="77777777" w:rsidR="000B62B6" w:rsidRPr="00741D39" w:rsidRDefault="000B62B6" w:rsidP="000B62B6">
      <w:pPr>
        <w:spacing w:after="120" w:line="480" w:lineRule="auto"/>
        <w:ind w:firstLine="708"/>
        <w:rPr>
          <w:rFonts w:cstheme="minorHAnsi"/>
          <w:lang w:val="en-US"/>
        </w:rPr>
      </w:pPr>
      <w:r w:rsidRPr="00741D39">
        <w:rPr>
          <w:lang w:val="en-US"/>
        </w:rPr>
        <w:t>Nevertheless, w</w:t>
      </w:r>
      <w:r w:rsidRPr="00741D39">
        <w:rPr>
          <w:rFonts w:cstheme="minorHAnsi"/>
          <w:lang w:val="en-US"/>
        </w:rPr>
        <w:t xml:space="preserve">e were able to detect only one longitudinal study, carried out in Denmark and Sweden, which observed a lower ED risk among ﬁrst-generation immigrants and second-generation immigrants compared to the native populations </w:t>
      </w:r>
      <w:r w:rsidR="000F1D76" w:rsidRPr="00741D39">
        <w:rPr>
          <w:rFonts w:cstheme="minorHAnsi"/>
          <w:lang w:val="en-US"/>
        </w:rPr>
        <w:fldChar w:fldCharType="begin">
          <w:fldData xml:space="preserve">PEVuZE5vdGU+PENpdGU+PEF1dGhvcj5NdXN0ZWxpbjwvQXV0aG9yPjxZZWFyPjIwMTc8L1llYXI+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=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PEVuZE5vdGU+PENpdGU+PEF1dGhvcj5NdXN0ZWxpbjwvQXV0aG9yPjxZZWFyPjIwMTc8L1llYXI+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=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37" w:tooltip="Mustelin, 2017 #222" w:history="1">
        <w:r w:rsidRPr="00741D39">
          <w:rPr>
            <w:rFonts w:cstheme="minorHAnsi"/>
            <w:noProof/>
            <w:lang w:val="en-US"/>
          </w:rPr>
          <w:t>Mustelin, et al., 2017</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p>
    <w:p w14:paraId="08F837B3" w14:textId="3756D34B" w:rsidR="00043D62" w:rsidRDefault="000B62B6" w:rsidP="007D3EB1">
      <w:pPr>
        <w:spacing w:after="120" w:line="480" w:lineRule="auto"/>
        <w:ind w:firstLine="708"/>
        <w:rPr>
          <w:rFonts w:cstheme="minorHAnsi"/>
          <w:lang w:val="en-US"/>
        </w:rPr>
      </w:pPr>
      <w:r w:rsidRPr="00741D39">
        <w:rPr>
          <w:rFonts w:cstheme="minorHAnsi"/>
          <w:lang w:val="en-US"/>
        </w:rPr>
        <w:lastRenderedPageBreak/>
        <w:t xml:space="preserve">However, to our best knowledge, there are no longitudinal studies analyzing differences between immigrant and native populations regarding ED in adolescent populations. The main contribution of the present study is </w:t>
      </w:r>
      <w:r w:rsidR="00307FC3" w:rsidRPr="00741D39">
        <w:rPr>
          <w:rFonts w:cstheme="minorHAnsi"/>
          <w:lang w:val="en-US"/>
        </w:rPr>
        <w:t xml:space="preserve">that of </w:t>
      </w:r>
      <w:r w:rsidRPr="00741D39">
        <w:rPr>
          <w:rFonts w:cstheme="minorHAnsi"/>
          <w:lang w:val="en-US"/>
        </w:rPr>
        <w:t xml:space="preserve">being the first </w:t>
      </w:r>
      <w:r w:rsidR="00307FC3" w:rsidRPr="00741D39">
        <w:rPr>
          <w:rFonts w:cstheme="minorHAnsi"/>
          <w:lang w:val="en-US"/>
        </w:rPr>
        <w:t xml:space="preserve">to cover </w:t>
      </w:r>
      <w:r w:rsidRPr="00741D39">
        <w:rPr>
          <w:rFonts w:cstheme="minorHAnsi"/>
          <w:lang w:val="en-US"/>
        </w:rPr>
        <w:t>this gap in the literature. Therefore, the aim of this study was 1) to assess differences by sex in ED risk between Spanish native and immigrant adolescent populations residing in Spain, and 2) to analyze longitudinal differences in ED risk between immigrant and native adolescents over 2-year follow-up.</w:t>
      </w:r>
    </w:p>
    <w:p w14:paraId="357D9330" w14:textId="02BEA3F3" w:rsidR="00FE7731" w:rsidRPr="003F40AE" w:rsidRDefault="00790E98" w:rsidP="002670B1">
      <w:pPr>
        <w:spacing w:after="120" w:line="480" w:lineRule="auto"/>
        <w:jc w:val="center"/>
        <w:rPr>
          <w:rFonts w:cstheme="minorHAnsi"/>
          <w:lang w:val="en-US"/>
        </w:rPr>
      </w:pPr>
      <w:r w:rsidRPr="00537D39">
        <w:rPr>
          <w:rFonts w:cstheme="minorHAnsi"/>
          <w:b/>
          <w:lang w:val="en-US"/>
        </w:rPr>
        <w:t>M</w:t>
      </w:r>
      <w:r w:rsidR="002670B1">
        <w:rPr>
          <w:rFonts w:cstheme="minorHAnsi"/>
          <w:b/>
          <w:lang w:val="en-US"/>
        </w:rPr>
        <w:t xml:space="preserve">aterials and Methods </w:t>
      </w:r>
    </w:p>
    <w:p w14:paraId="2D846504" w14:textId="4758D7BE" w:rsidR="00FE7731" w:rsidRPr="002670B1" w:rsidRDefault="002670B1" w:rsidP="0094660A">
      <w:pPr>
        <w:spacing w:line="480" w:lineRule="auto"/>
        <w:rPr>
          <w:rFonts w:cstheme="minorHAnsi"/>
          <w:b/>
          <w:lang w:val="en-US"/>
        </w:rPr>
      </w:pPr>
      <w:r w:rsidRPr="002670B1">
        <w:rPr>
          <w:rFonts w:cstheme="minorHAnsi"/>
          <w:b/>
          <w:lang w:val="en-US"/>
        </w:rPr>
        <w:t>Study Design, Data C</w:t>
      </w:r>
      <w:r w:rsidR="0094660A" w:rsidRPr="002670B1">
        <w:rPr>
          <w:rFonts w:cstheme="minorHAnsi"/>
          <w:b/>
          <w:lang w:val="en-US"/>
        </w:rPr>
        <w:t xml:space="preserve">ollection and </w:t>
      </w:r>
      <w:r w:rsidRPr="002670B1">
        <w:rPr>
          <w:rFonts w:cstheme="minorHAnsi"/>
          <w:b/>
          <w:lang w:val="en-US"/>
        </w:rPr>
        <w:t>P</w:t>
      </w:r>
      <w:r w:rsidR="00FE7731" w:rsidRPr="002670B1">
        <w:rPr>
          <w:rFonts w:cstheme="minorHAnsi"/>
          <w:b/>
          <w:lang w:val="en-US"/>
        </w:rPr>
        <w:t>articipants</w:t>
      </w:r>
    </w:p>
    <w:p w14:paraId="4B24165B" w14:textId="77777777" w:rsidR="00B97BDE" w:rsidRPr="00FA3E67" w:rsidRDefault="00206B43" w:rsidP="004F643B">
      <w:pPr>
        <w:spacing w:line="480" w:lineRule="auto"/>
        <w:ind w:firstLine="709"/>
        <w:rPr>
          <w:rFonts w:cstheme="minorHAnsi"/>
          <w:lang w:val="en-US"/>
        </w:rPr>
      </w:pPr>
      <w:r w:rsidRPr="00FA3E67">
        <w:rPr>
          <w:rFonts w:cs="Times New Roman"/>
          <w:lang w:val="en-US"/>
        </w:rPr>
        <w:t xml:space="preserve">This study was performed under the umbrella of the </w:t>
      </w:r>
      <w:r w:rsidR="00FE7731" w:rsidRPr="00FA3E67">
        <w:rPr>
          <w:rFonts w:cstheme="minorHAnsi"/>
          <w:lang w:val="en-US"/>
        </w:rPr>
        <w:t>UP&amp;DOWN</w:t>
      </w:r>
      <w:r w:rsidR="006C37E9" w:rsidRPr="00FA3E67">
        <w:rPr>
          <w:rFonts w:cstheme="minorHAnsi"/>
          <w:lang w:val="en-US"/>
        </w:rPr>
        <w:t xml:space="preserve"> </w:t>
      </w:r>
      <w:r w:rsidR="00FE7731" w:rsidRPr="00FA3E67">
        <w:rPr>
          <w:rFonts w:cstheme="minorHAnsi"/>
          <w:lang w:val="en-US"/>
        </w:rPr>
        <w:t>study</w:t>
      </w:r>
      <w:r w:rsidR="006C37E9" w:rsidRPr="00FA3E67">
        <w:rPr>
          <w:rFonts w:cstheme="minorHAnsi"/>
          <w:lang w:val="en-US"/>
        </w:rPr>
        <w:t xml:space="preserve"> </w:t>
      </w:r>
      <w:r w:rsidR="004F643B" w:rsidRPr="00FA3E67">
        <w:rPr>
          <w:rFonts w:cs="Times New Roman"/>
          <w:lang w:val="en-US"/>
        </w:rPr>
        <w:t xml:space="preserve">(Follow </w:t>
      </w:r>
      <w:r w:rsidR="004F643B" w:rsidRPr="00FA3E67">
        <w:rPr>
          <w:rFonts w:cs="Times New Roman"/>
          <w:bCs/>
          <w:lang w:val="en-US"/>
        </w:rPr>
        <w:t xml:space="preserve">UP in healthy </w:t>
      </w:r>
      <w:r w:rsidR="004F643B" w:rsidRPr="00FA3E67">
        <w:rPr>
          <w:rFonts w:cs="Times New Roman"/>
          <w:lang w:val="en-US"/>
        </w:rPr>
        <w:t xml:space="preserve">schoolchildren/adolescents </w:t>
      </w:r>
      <w:r w:rsidR="004F643B" w:rsidRPr="00FA3E67">
        <w:rPr>
          <w:rFonts w:cs="Times New Roman"/>
          <w:bCs/>
          <w:lang w:val="en-US"/>
        </w:rPr>
        <w:t>AND</w:t>
      </w:r>
      <w:r w:rsidR="004F643B" w:rsidRPr="00FA3E67">
        <w:rPr>
          <w:rFonts w:cs="Times New Roman"/>
          <w:lang w:val="en-US"/>
        </w:rPr>
        <w:t xml:space="preserve"> adolescents with </w:t>
      </w:r>
      <w:r w:rsidR="004F643B" w:rsidRPr="00FA3E67">
        <w:rPr>
          <w:rFonts w:cs="Times New Roman"/>
          <w:bCs/>
          <w:lang w:val="en-US"/>
        </w:rPr>
        <w:t>DOWN</w:t>
      </w:r>
      <w:r w:rsidRPr="00FA3E67">
        <w:rPr>
          <w:rFonts w:cs="Times New Roman"/>
          <w:lang w:val="en-US"/>
        </w:rPr>
        <w:t>: psycho-environmental and genetic determin</w:t>
      </w:r>
      <w:r w:rsidR="00215D69" w:rsidRPr="00FA3E67">
        <w:rPr>
          <w:rFonts w:cs="Times New Roman"/>
          <w:lang w:val="en-US"/>
        </w:rPr>
        <w:t xml:space="preserve">ants of physical activity and their </w:t>
      </w:r>
      <w:r w:rsidRPr="00FA3E67">
        <w:rPr>
          <w:rFonts w:cs="Times New Roman"/>
          <w:lang w:val="en-US"/>
        </w:rPr>
        <w:t xml:space="preserve">impact on physical fitness, cardiovascular diseases, inflammatory </w:t>
      </w:r>
      <w:proofErr w:type="gramStart"/>
      <w:r w:rsidRPr="00FA3E67">
        <w:rPr>
          <w:rFonts w:cs="Times New Roman"/>
          <w:lang w:val="en-US"/>
        </w:rPr>
        <w:t>biomarkers</w:t>
      </w:r>
      <w:proofErr w:type="gramEnd"/>
      <w:r w:rsidRPr="00FA3E67">
        <w:rPr>
          <w:rFonts w:cs="Times New Roman"/>
          <w:lang w:val="en-US"/>
        </w:rPr>
        <w:t xml:space="preserve"> and mental health). </w:t>
      </w:r>
      <w:r w:rsidRPr="00FA3E67">
        <w:rPr>
          <w:rFonts w:cstheme="minorHAnsi"/>
          <w:lang w:val="en-US"/>
        </w:rPr>
        <w:t xml:space="preserve">Additionally, </w:t>
      </w:r>
      <w:r w:rsidR="00215D69" w:rsidRPr="00FA3E67">
        <w:rPr>
          <w:rFonts w:cs="Times New Roman"/>
          <w:lang w:val="en-US"/>
        </w:rPr>
        <w:t>information was collected relative to dietary patterns, including potential risk of suffering from an eating disorder</w:t>
      </w:r>
      <w:r w:rsidR="00E34A5E" w:rsidRPr="00FA3E67">
        <w:rPr>
          <w:rFonts w:cstheme="minorHAnsi"/>
          <w:lang w:val="en-US"/>
        </w:rPr>
        <w:t xml:space="preserve">. </w:t>
      </w:r>
      <w:r w:rsidR="003F2ADB" w:rsidRPr="00FA3E67">
        <w:rPr>
          <w:lang w:val="en-US"/>
        </w:rPr>
        <w:t>D</w:t>
      </w:r>
      <w:r w:rsidR="00942B42" w:rsidRPr="00FA3E67">
        <w:rPr>
          <w:lang w:val="en-US"/>
        </w:rPr>
        <w:t>etailed</w:t>
      </w:r>
      <w:r w:rsidR="003F2ADB" w:rsidRPr="00FA3E67">
        <w:rPr>
          <w:lang w:val="en-US"/>
        </w:rPr>
        <w:t xml:space="preserve"> information about design has been presented elsewhere</w:t>
      </w:r>
      <w:r w:rsidR="0094660A" w:rsidRPr="00FA3E67">
        <w:rPr>
          <w:lang w:val="en-US"/>
        </w:rPr>
        <w:t xml:space="preserve"> </w:t>
      </w:r>
      <w:r w:rsidR="000F1D76" w:rsidRPr="008E1527">
        <w:rPr>
          <w:rFonts w:cstheme="minorHAnsi"/>
          <w:lang w:val="en-US"/>
        </w:rPr>
        <w:fldChar w:fldCharType="begin"/>
      </w:r>
      <w:r w:rsidR="003B779C" w:rsidRPr="008E1527">
        <w:rPr>
          <w:rFonts w:cstheme="minorHAnsi"/>
          <w:lang w:val="en-US"/>
        </w:rPr>
        <w:instrText xml:space="preserve"> ADDIN EN.CITE &lt;EndNote&gt;&lt;Cite&gt;&lt;Author&gt;Castro-Piñero&lt;/Author&gt;&lt;Year&gt;2014&lt;/Year&gt;&lt;RecNum&gt;154&lt;/RecNum&gt;&lt;DisplayText&gt;(Castro-Piñero et al., 2014)&lt;/DisplayText&gt;&lt;record&gt;&lt;rec-number&gt;154&lt;/rec-number&gt;&lt;foreign-keys&gt;&lt;key app="EN" db-id="v5vrwe20r9rwsbea99v5wefwzapf52z5ex9r"&gt;154&lt;/key&gt;&lt;/foreign-keys&gt;&lt;ref-type name="Journal Article"&gt;17&lt;/ref-type&gt;&lt;contributors&gt;&lt;authors&gt;&lt;author&gt;Castro-Piñero, José&lt;/author&gt;&lt;author&gt;Carbonell-Baeza, Ana&lt;/author&gt;&lt;author&gt;Martinez-Gomez, David&lt;/author&gt;&lt;author&gt;Gómez-Martínez, Sonia&lt;/author&gt;&lt;author&gt;Cabanas-Sánchez, Verónica&lt;/author&gt;&lt;author&gt;Santiago, Catalina&lt;/author&gt;&lt;author&gt;Veses, Ana M&lt;/author&gt;&lt;author&gt;Bandrés, Fernando&lt;/author&gt;&lt;author&gt;Gonzalez-Galo, Ana&lt;/author&gt;&lt;author&gt;Gomez-Gallego, Félix&lt;/author&gt;&lt;/authors&gt;&lt;/contributors&gt;&lt;titles&gt;&lt;title&gt;Follow-up in healthy schoolchildren and in adolescents with DOWN syndrome: psycho-environmental and genetic determinants of physical activity and its impact on fitness, cardiovascular diseases, inflammatory biomarkers and mental health; the UP&amp;amp;DOWN Study&lt;/title&gt;&lt;secondary-title&gt;BMC public health&lt;/secondary-title&gt;&lt;/titles&gt;&lt;periodical&gt;&lt;full-title&gt;BMC public health&lt;/full-title&gt;&lt;/periodical&gt;&lt;pages&gt;400&lt;/pages&gt;&lt;volume&gt;14&lt;/volume&gt;&lt;number&gt;1&lt;/number&gt;&lt;dates&gt;&lt;year&gt;2014&lt;/year&gt;&lt;/dates&gt;&lt;isbn&gt;1471-2458&lt;/isbn&gt;&lt;urls&gt;&lt;/urls&gt;&lt;/record&gt;&lt;/Cite&gt;&lt;/EndNote&gt;</w:instrText>
      </w:r>
      <w:r w:rsidR="000F1D76" w:rsidRPr="008E1527">
        <w:rPr>
          <w:rFonts w:cstheme="minorHAnsi"/>
          <w:lang w:val="en-US"/>
        </w:rPr>
        <w:fldChar w:fldCharType="separate"/>
      </w:r>
      <w:r w:rsidR="003B779C" w:rsidRPr="008E1527">
        <w:rPr>
          <w:rFonts w:cstheme="minorHAnsi"/>
          <w:noProof/>
          <w:lang w:val="en-US"/>
        </w:rPr>
        <w:t>(</w:t>
      </w:r>
      <w:hyperlink w:anchor="_ENREF_7" w:tooltip="Castro-Piñero, 2014 #154" w:history="1">
        <w:r w:rsidR="00057491" w:rsidRPr="008E1527">
          <w:rPr>
            <w:rFonts w:cstheme="minorHAnsi"/>
            <w:noProof/>
            <w:lang w:val="en-US"/>
          </w:rPr>
          <w:t>Castro-Piñero et al., 2014</w:t>
        </w:r>
      </w:hyperlink>
      <w:r w:rsidR="003B779C" w:rsidRPr="008E1527">
        <w:rPr>
          <w:rFonts w:cstheme="minorHAnsi"/>
          <w:noProof/>
          <w:lang w:val="en-US"/>
        </w:rPr>
        <w:t>)</w:t>
      </w:r>
      <w:r w:rsidR="000F1D76" w:rsidRPr="008E1527">
        <w:rPr>
          <w:rFonts w:cstheme="minorHAnsi"/>
          <w:lang w:val="en-US"/>
        </w:rPr>
        <w:fldChar w:fldCharType="end"/>
      </w:r>
      <w:r w:rsidR="003F2ADB" w:rsidRPr="008E1527">
        <w:rPr>
          <w:rFonts w:cstheme="minorHAnsi"/>
          <w:lang w:val="en-US"/>
        </w:rPr>
        <w:t>.</w:t>
      </w:r>
      <w:r w:rsidR="004F643B" w:rsidRPr="00FA3E67">
        <w:rPr>
          <w:rFonts w:cstheme="minorHAnsi"/>
          <w:lang w:val="en-US"/>
        </w:rPr>
        <w:t xml:space="preserve"> The present</w:t>
      </w:r>
      <w:r w:rsidR="00FA4311" w:rsidRPr="00FA3E67">
        <w:rPr>
          <w:rFonts w:cstheme="minorHAnsi"/>
          <w:lang w:val="en-US"/>
        </w:rPr>
        <w:t xml:space="preserve"> study was carried out using the </w:t>
      </w:r>
      <w:r w:rsidR="004F643B" w:rsidRPr="00FA3E67">
        <w:rPr>
          <w:rFonts w:cstheme="minorHAnsi"/>
          <w:lang w:val="en-US"/>
        </w:rPr>
        <w:t>adolescent sample</w:t>
      </w:r>
      <w:r w:rsidR="00DA7DD3" w:rsidRPr="00FA3E67">
        <w:rPr>
          <w:rFonts w:cstheme="minorHAnsi"/>
          <w:lang w:val="en-US"/>
        </w:rPr>
        <w:t>, excluding those with</w:t>
      </w:r>
      <w:r w:rsidR="00FA4311" w:rsidRPr="00FA3E67">
        <w:rPr>
          <w:rFonts w:cstheme="minorHAnsi"/>
          <w:lang w:val="en-US"/>
        </w:rPr>
        <w:t xml:space="preserve"> Down syndrome</w:t>
      </w:r>
      <w:r w:rsidR="004F643B" w:rsidRPr="00FA3E67">
        <w:rPr>
          <w:rFonts w:cstheme="minorHAnsi"/>
          <w:lang w:val="en-US"/>
        </w:rPr>
        <w:t xml:space="preserve">. </w:t>
      </w:r>
    </w:p>
    <w:p w14:paraId="427A7AF9" w14:textId="3854E9AD" w:rsidR="00071925" w:rsidRPr="00FA3E67" w:rsidRDefault="00E34A5E" w:rsidP="0094660A">
      <w:pPr>
        <w:spacing w:line="480" w:lineRule="auto"/>
        <w:ind w:firstLine="709"/>
        <w:rPr>
          <w:rFonts w:cs="Times New Roman"/>
          <w:lang w:val="en-US"/>
        </w:rPr>
      </w:pPr>
      <w:r w:rsidRPr="00FA3E67">
        <w:rPr>
          <w:rFonts w:cstheme="minorHAnsi"/>
          <w:lang w:val="en-US"/>
        </w:rPr>
        <w:t xml:space="preserve">Participants were recruited from schools in Cadiz and Madrid (Spain). Data were </w:t>
      </w:r>
      <w:r w:rsidR="00EB2F10" w:rsidRPr="00FA3E67">
        <w:rPr>
          <w:rFonts w:cstheme="minorHAnsi"/>
          <w:lang w:val="en-US"/>
        </w:rPr>
        <w:t xml:space="preserve">compiled </w:t>
      </w:r>
      <w:r w:rsidR="00215D69" w:rsidRPr="00FA3E67">
        <w:rPr>
          <w:rFonts w:cstheme="minorHAnsi"/>
          <w:lang w:val="en-US"/>
        </w:rPr>
        <w:t xml:space="preserve">over </w:t>
      </w:r>
      <w:r w:rsidRPr="00FA3E67">
        <w:rPr>
          <w:rFonts w:cstheme="minorHAnsi"/>
          <w:lang w:val="en-US"/>
        </w:rPr>
        <w:t xml:space="preserve">a daily school class from September to June in three consecutive cohorts: (a) baseline data from 2011 to 2012; (b) 1-year follow-up from 2012-2013 and (c) 2-year follow-up from 2013 to </w:t>
      </w:r>
      <w:r w:rsidR="00EB2F10" w:rsidRPr="00FA3E67">
        <w:rPr>
          <w:rFonts w:cstheme="minorHAnsi"/>
          <w:lang w:val="en-US"/>
        </w:rPr>
        <w:t>2014.</w:t>
      </w:r>
      <w:r w:rsidR="008B4848" w:rsidRPr="00FA3E67">
        <w:rPr>
          <w:rFonts w:cstheme="minorHAnsi"/>
          <w:lang w:val="en-US"/>
        </w:rPr>
        <w:t xml:space="preserve"> </w:t>
      </w:r>
      <w:r w:rsidR="00FE7731" w:rsidRPr="00FA3E67">
        <w:rPr>
          <w:rFonts w:cstheme="minorHAnsi"/>
          <w:lang w:val="en-US"/>
        </w:rPr>
        <w:t>For the present study</w:t>
      </w:r>
      <w:r w:rsidR="002E7BDE" w:rsidRPr="00FA3E67">
        <w:rPr>
          <w:rFonts w:cstheme="minorHAnsi"/>
          <w:lang w:val="en-US"/>
        </w:rPr>
        <w:t>,</w:t>
      </w:r>
      <w:r w:rsidR="008B4848" w:rsidRPr="00FA3E67">
        <w:rPr>
          <w:rFonts w:cstheme="minorHAnsi"/>
          <w:lang w:val="en-US"/>
        </w:rPr>
        <w:t xml:space="preserve"> </w:t>
      </w:r>
      <w:r w:rsidR="002E7BDE" w:rsidRPr="00FA3E67">
        <w:rPr>
          <w:rFonts w:cstheme="minorHAnsi"/>
          <w:lang w:val="en-US"/>
        </w:rPr>
        <w:t>only</w:t>
      </w:r>
      <w:r w:rsidR="008B4848" w:rsidRPr="00FA3E67">
        <w:rPr>
          <w:rFonts w:cstheme="minorHAnsi"/>
          <w:lang w:val="en-US"/>
        </w:rPr>
        <w:t xml:space="preserve"> </w:t>
      </w:r>
      <w:r w:rsidR="00FE7731" w:rsidRPr="00FA3E67">
        <w:rPr>
          <w:rFonts w:cstheme="minorHAnsi"/>
          <w:lang w:val="en-US"/>
        </w:rPr>
        <w:t>adolescent</w:t>
      </w:r>
      <w:r w:rsidR="00071925" w:rsidRPr="00FA3E67">
        <w:rPr>
          <w:rFonts w:cstheme="minorHAnsi"/>
          <w:lang w:val="en-US"/>
        </w:rPr>
        <w:t xml:space="preserve"> participants age</w:t>
      </w:r>
      <w:r w:rsidR="00847836" w:rsidRPr="00FA3E67">
        <w:rPr>
          <w:rFonts w:cstheme="minorHAnsi"/>
          <w:lang w:val="en-US"/>
        </w:rPr>
        <w:t>d between</w:t>
      </w:r>
      <w:r w:rsidR="00942B42" w:rsidRPr="00FA3E67">
        <w:rPr>
          <w:rFonts w:cstheme="minorHAnsi"/>
          <w:lang w:val="en-US"/>
        </w:rPr>
        <w:t xml:space="preserve"> 11 to </w:t>
      </w:r>
      <w:r w:rsidRPr="00FA3E67">
        <w:rPr>
          <w:rFonts w:cstheme="minorHAnsi"/>
          <w:lang w:val="en-US"/>
        </w:rPr>
        <w:t>19</w:t>
      </w:r>
      <w:r w:rsidR="00847836" w:rsidRPr="00FA3E67">
        <w:rPr>
          <w:rFonts w:cstheme="minorHAnsi"/>
          <w:lang w:val="en-US"/>
        </w:rPr>
        <w:t xml:space="preserve"> years</w:t>
      </w:r>
      <w:r w:rsidR="002B28A3" w:rsidRPr="00FA3E67">
        <w:rPr>
          <w:rFonts w:cstheme="minorHAnsi"/>
          <w:lang w:val="en-US"/>
        </w:rPr>
        <w:t xml:space="preserve"> old</w:t>
      </w:r>
      <w:r w:rsidRPr="00FA3E67">
        <w:rPr>
          <w:rFonts w:cstheme="minorHAnsi"/>
          <w:lang w:val="en-US"/>
        </w:rPr>
        <w:t xml:space="preserve"> at bas</w:t>
      </w:r>
      <w:r w:rsidR="00FA4311" w:rsidRPr="00FA3E67">
        <w:rPr>
          <w:rFonts w:cstheme="minorHAnsi"/>
          <w:lang w:val="en-US"/>
        </w:rPr>
        <w:t>eline</w:t>
      </w:r>
      <w:r w:rsidR="004F643B" w:rsidRPr="00FA3E67">
        <w:rPr>
          <w:rFonts w:cstheme="minorHAnsi"/>
          <w:lang w:val="en-US"/>
        </w:rPr>
        <w:t>, whose data w</w:t>
      </w:r>
      <w:r w:rsidR="00CD5BC3">
        <w:rPr>
          <w:rFonts w:cstheme="minorHAnsi"/>
          <w:lang w:val="en-US"/>
        </w:rPr>
        <w:t>ere</w:t>
      </w:r>
      <w:r w:rsidR="004F643B" w:rsidRPr="00FA3E67">
        <w:rPr>
          <w:rFonts w:cstheme="minorHAnsi"/>
          <w:lang w:val="en-US"/>
        </w:rPr>
        <w:t xml:space="preserve"> collected</w:t>
      </w:r>
      <w:r w:rsidR="00FA4311" w:rsidRPr="00FA3E67">
        <w:rPr>
          <w:rFonts w:cstheme="minorHAnsi"/>
          <w:lang w:val="en-US"/>
        </w:rPr>
        <w:t xml:space="preserve"> exclusively</w:t>
      </w:r>
      <w:r w:rsidR="004F643B" w:rsidRPr="00FA3E67">
        <w:rPr>
          <w:rFonts w:cstheme="minorHAnsi"/>
          <w:lang w:val="en-US"/>
        </w:rPr>
        <w:t xml:space="preserve"> </w:t>
      </w:r>
      <w:r w:rsidR="00FA4311" w:rsidRPr="00FA3E67">
        <w:rPr>
          <w:rFonts w:cstheme="minorHAnsi"/>
          <w:lang w:val="en-US"/>
        </w:rPr>
        <w:t>in schools in Madrid</w:t>
      </w:r>
      <w:r w:rsidR="00A01248">
        <w:rPr>
          <w:rFonts w:cstheme="minorHAnsi"/>
          <w:lang w:val="en-US"/>
        </w:rPr>
        <w:t>,</w:t>
      </w:r>
      <w:r w:rsidR="00FA4311" w:rsidRPr="00FA3E67">
        <w:rPr>
          <w:rFonts w:cstheme="minorHAnsi"/>
          <w:lang w:val="en-US"/>
        </w:rPr>
        <w:t xml:space="preserve"> were considered</w:t>
      </w:r>
      <w:r w:rsidR="004F643B" w:rsidRPr="00FA3E67">
        <w:rPr>
          <w:rFonts w:cstheme="minorHAnsi"/>
          <w:lang w:val="en-US"/>
        </w:rPr>
        <w:t>.</w:t>
      </w:r>
      <w:r w:rsidR="002B28A3" w:rsidRPr="00FA3E67">
        <w:rPr>
          <w:rFonts w:cstheme="minorHAnsi"/>
          <w:lang w:val="en-US"/>
        </w:rPr>
        <w:t xml:space="preserve"> Specifically, only adolescents with complete SCOFF questionnaire data were included</w:t>
      </w:r>
      <w:r w:rsidR="00FE7731" w:rsidRPr="00FA3E67">
        <w:rPr>
          <w:rFonts w:cstheme="minorHAnsi"/>
          <w:lang w:val="en-US"/>
        </w:rPr>
        <w:t xml:space="preserve">. </w:t>
      </w:r>
      <w:r w:rsidR="00006627" w:rsidRPr="00FA3E67">
        <w:rPr>
          <w:rFonts w:cstheme="minorHAnsi"/>
          <w:lang w:val="en-US"/>
        </w:rPr>
        <w:t>The baseline and the 2</w:t>
      </w:r>
      <w:r w:rsidR="00655C1F" w:rsidRPr="00FA3E67">
        <w:rPr>
          <w:rFonts w:cstheme="minorHAnsi"/>
          <w:lang w:val="en-US"/>
        </w:rPr>
        <w:t>-</w:t>
      </w:r>
      <w:r w:rsidR="00006627" w:rsidRPr="00FA3E67">
        <w:rPr>
          <w:rFonts w:cstheme="minorHAnsi"/>
          <w:lang w:val="en-US"/>
        </w:rPr>
        <w:t>year</w:t>
      </w:r>
      <w:r w:rsidR="00942B42" w:rsidRPr="00FA3E67">
        <w:rPr>
          <w:rFonts w:cstheme="minorHAnsi"/>
          <w:lang w:val="en-US"/>
        </w:rPr>
        <w:t xml:space="preserve"> </w:t>
      </w:r>
      <w:r w:rsidR="00006627" w:rsidRPr="00FA3E67">
        <w:rPr>
          <w:rFonts w:cstheme="minorHAnsi"/>
          <w:lang w:val="en-US"/>
        </w:rPr>
        <w:t>follow-up data were employed in the analysis</w:t>
      </w:r>
      <w:r w:rsidR="003243D8" w:rsidRPr="00FA3E67">
        <w:rPr>
          <w:rFonts w:cstheme="minorHAnsi"/>
          <w:lang w:val="en-US"/>
        </w:rPr>
        <w:t>. Thus</w:t>
      </w:r>
      <w:r w:rsidR="00655C1F" w:rsidRPr="00FA3E67">
        <w:rPr>
          <w:rFonts w:cstheme="minorHAnsi"/>
          <w:lang w:val="en-US"/>
        </w:rPr>
        <w:t>,</w:t>
      </w:r>
      <w:r w:rsidR="00006627" w:rsidRPr="00FA3E67">
        <w:rPr>
          <w:rFonts w:cstheme="minorHAnsi"/>
          <w:lang w:val="en-US"/>
        </w:rPr>
        <w:t xml:space="preserve"> a</w:t>
      </w:r>
      <w:r w:rsidR="00071925" w:rsidRPr="00FA3E67">
        <w:rPr>
          <w:rFonts w:cstheme="minorHAnsi"/>
          <w:lang w:val="en-US"/>
        </w:rPr>
        <w:t xml:space="preserve"> </w:t>
      </w:r>
      <w:r w:rsidR="00071925" w:rsidRPr="00FA3E67">
        <w:rPr>
          <w:rFonts w:cstheme="minorHAnsi"/>
          <w:lang w:val="en-US"/>
        </w:rPr>
        <w:lastRenderedPageBreak/>
        <w:t>total of 981</w:t>
      </w:r>
      <w:r w:rsidR="008B4848" w:rsidRPr="00FA3E67">
        <w:rPr>
          <w:rFonts w:cstheme="minorHAnsi"/>
          <w:lang w:val="en-US"/>
        </w:rPr>
        <w:t xml:space="preserve"> </w:t>
      </w:r>
      <w:r w:rsidR="00071925" w:rsidRPr="00FA3E67">
        <w:rPr>
          <w:rFonts w:cstheme="minorHAnsi"/>
          <w:lang w:val="en-US"/>
        </w:rPr>
        <w:t>adolescent</w:t>
      </w:r>
      <w:r w:rsidR="003243D8" w:rsidRPr="00FA3E67">
        <w:rPr>
          <w:rFonts w:cstheme="minorHAnsi"/>
          <w:lang w:val="en-US"/>
        </w:rPr>
        <w:t>s</w:t>
      </w:r>
      <w:r w:rsidR="00847836" w:rsidRPr="00FA3E67">
        <w:rPr>
          <w:rFonts w:cstheme="minorHAnsi"/>
          <w:lang w:val="en-US"/>
        </w:rPr>
        <w:t xml:space="preserve"> (</w:t>
      </w:r>
      <w:r w:rsidR="002649E4" w:rsidRPr="00FA3E67">
        <w:rPr>
          <w:rFonts w:cstheme="minorHAnsi"/>
          <w:lang w:val="en-US"/>
        </w:rPr>
        <w:t>481</w:t>
      </w:r>
      <w:r w:rsidR="00847836" w:rsidRPr="00FA3E67">
        <w:rPr>
          <w:rFonts w:cstheme="minorHAnsi"/>
          <w:lang w:val="en-US"/>
        </w:rPr>
        <w:t xml:space="preserve"> girls) </w:t>
      </w:r>
      <w:r w:rsidR="00C16FFB" w:rsidRPr="00FA3E67">
        <w:rPr>
          <w:rFonts w:cstheme="minorHAnsi"/>
          <w:lang w:val="en-US"/>
        </w:rPr>
        <w:t>presented</w:t>
      </w:r>
      <w:r w:rsidR="00847836" w:rsidRPr="00FA3E67">
        <w:rPr>
          <w:rFonts w:cstheme="minorHAnsi"/>
          <w:lang w:val="en-US"/>
        </w:rPr>
        <w:t xml:space="preserve"> valid data</w:t>
      </w:r>
      <w:r w:rsidR="00655C1F" w:rsidRPr="00FA3E67">
        <w:rPr>
          <w:rFonts w:cstheme="minorHAnsi"/>
          <w:lang w:val="en-US"/>
        </w:rPr>
        <w:t xml:space="preserve"> at baseline</w:t>
      </w:r>
      <w:r w:rsidR="003243D8" w:rsidRPr="00FA3E67">
        <w:rPr>
          <w:rFonts w:cstheme="minorHAnsi"/>
          <w:lang w:val="en-US"/>
        </w:rPr>
        <w:t xml:space="preserve">, </w:t>
      </w:r>
      <w:r w:rsidR="00847836" w:rsidRPr="00FA3E67">
        <w:rPr>
          <w:rFonts w:cstheme="minorHAnsi"/>
          <w:lang w:val="en-US"/>
        </w:rPr>
        <w:t>while</w:t>
      </w:r>
      <w:r w:rsidR="00655C1F" w:rsidRPr="00FA3E67">
        <w:rPr>
          <w:rFonts w:cstheme="minorHAnsi"/>
          <w:lang w:val="en-US"/>
        </w:rPr>
        <w:t xml:space="preserve"> only</w:t>
      </w:r>
      <w:r w:rsidR="008B4848" w:rsidRPr="00FA3E67">
        <w:rPr>
          <w:rFonts w:cstheme="minorHAnsi"/>
          <w:lang w:val="en-US"/>
        </w:rPr>
        <w:t xml:space="preserve"> </w:t>
      </w:r>
      <w:r w:rsidR="00EB2F10" w:rsidRPr="00FA3E67">
        <w:rPr>
          <w:rFonts w:cstheme="minorHAnsi"/>
          <w:lang w:val="en-US"/>
        </w:rPr>
        <w:t>763</w:t>
      </w:r>
      <w:r w:rsidR="00847836" w:rsidRPr="00FA3E67">
        <w:rPr>
          <w:rFonts w:cstheme="minorHAnsi"/>
          <w:lang w:val="en-US"/>
        </w:rPr>
        <w:t xml:space="preserve"> adolescents</w:t>
      </w:r>
      <w:r w:rsidR="006678D0" w:rsidRPr="00FA3E67">
        <w:rPr>
          <w:rFonts w:cstheme="minorHAnsi"/>
          <w:lang w:val="en-US"/>
        </w:rPr>
        <w:t xml:space="preserve"> (</w:t>
      </w:r>
      <w:r w:rsidR="00EB2F10" w:rsidRPr="00FA3E67">
        <w:rPr>
          <w:rFonts w:cstheme="minorHAnsi"/>
          <w:lang w:val="en-US"/>
        </w:rPr>
        <w:t>376</w:t>
      </w:r>
      <w:r w:rsidR="006678D0" w:rsidRPr="00FA3E67">
        <w:rPr>
          <w:rFonts w:cstheme="minorHAnsi"/>
          <w:lang w:val="en-US"/>
        </w:rPr>
        <w:t xml:space="preserve"> girls)</w:t>
      </w:r>
      <w:r w:rsidR="008B4848" w:rsidRPr="00FA3E67">
        <w:rPr>
          <w:rFonts w:cstheme="minorHAnsi"/>
          <w:lang w:val="en-US"/>
        </w:rPr>
        <w:t xml:space="preserve"> </w:t>
      </w:r>
      <w:r w:rsidR="003243D8" w:rsidRPr="00FA3E67">
        <w:rPr>
          <w:rFonts w:cstheme="minorHAnsi"/>
          <w:lang w:val="en-US"/>
        </w:rPr>
        <w:t xml:space="preserve">showed </w:t>
      </w:r>
      <w:r w:rsidR="006678D0" w:rsidRPr="00FA3E67">
        <w:rPr>
          <w:rFonts w:cstheme="minorHAnsi"/>
          <w:lang w:val="en-US"/>
        </w:rPr>
        <w:t xml:space="preserve">valid </w:t>
      </w:r>
      <w:r w:rsidR="00655C1F" w:rsidRPr="00FA3E67">
        <w:rPr>
          <w:rFonts w:cstheme="minorHAnsi"/>
          <w:lang w:val="en-US"/>
        </w:rPr>
        <w:t xml:space="preserve">data at 2-year </w:t>
      </w:r>
      <w:r w:rsidR="003243D8" w:rsidRPr="00FA3E67">
        <w:rPr>
          <w:rFonts w:cstheme="minorHAnsi"/>
          <w:lang w:val="en-US"/>
        </w:rPr>
        <w:t>follow-up</w:t>
      </w:r>
      <w:r w:rsidR="00655C1F" w:rsidRPr="00FA3E67">
        <w:rPr>
          <w:rFonts w:cstheme="minorHAnsi"/>
          <w:lang w:val="en-US"/>
        </w:rPr>
        <w:t>.</w:t>
      </w:r>
      <w:r w:rsidR="00CF1F46" w:rsidRPr="00FA3E67">
        <w:rPr>
          <w:rFonts w:cstheme="minorHAnsi"/>
          <w:lang w:val="en-US"/>
        </w:rPr>
        <w:t xml:space="preserve"> </w:t>
      </w:r>
      <w:r w:rsidR="00CF1F46" w:rsidRPr="00FA3E67">
        <w:rPr>
          <w:rFonts w:eastAsia="Times New Roman"/>
          <w:lang w:val="en-US"/>
        </w:rPr>
        <w:t xml:space="preserve">Those participants who dropped out </w:t>
      </w:r>
      <w:r w:rsidR="00FA4311" w:rsidRPr="00FA3E67">
        <w:rPr>
          <w:rFonts w:eastAsia="Times New Roman"/>
          <w:lang w:val="en-US"/>
        </w:rPr>
        <w:t xml:space="preserve">of </w:t>
      </w:r>
      <w:r w:rsidR="00CF1F46" w:rsidRPr="00FA3E67">
        <w:rPr>
          <w:rFonts w:eastAsia="Times New Roman"/>
          <w:lang w:val="en-US"/>
        </w:rPr>
        <w:t>the study at year 2 wer</w:t>
      </w:r>
      <w:r w:rsidR="00FA4311" w:rsidRPr="00FA3E67">
        <w:rPr>
          <w:rFonts w:eastAsia="Times New Roman"/>
          <w:lang w:val="en-US"/>
        </w:rPr>
        <w:t xml:space="preserve">e randomly lost, according to </w:t>
      </w:r>
      <w:r w:rsidR="00CF1F46" w:rsidRPr="00FA3E67">
        <w:rPr>
          <w:rFonts w:eastAsia="Times New Roman"/>
          <w:lang w:val="en-US"/>
        </w:rPr>
        <w:t xml:space="preserve">Little’s MCAR </w:t>
      </w:r>
      <w:r w:rsidR="006B12CB" w:rsidRPr="00FA3E67">
        <w:rPr>
          <w:rFonts w:eastAsia="Times New Roman"/>
          <w:lang w:val="en-US"/>
        </w:rPr>
        <w:t xml:space="preserve">(missing completely at random) </w:t>
      </w:r>
      <w:r w:rsidR="00CF1F46" w:rsidRPr="00FA3E67">
        <w:rPr>
          <w:rFonts w:eastAsia="Times New Roman"/>
          <w:lang w:val="en-US"/>
        </w:rPr>
        <w:t>test (p=0.613).</w:t>
      </w:r>
    </w:p>
    <w:p w14:paraId="6FCC7B18" w14:textId="77777777" w:rsidR="00836BF2" w:rsidRPr="00FA3E67" w:rsidRDefault="00FE7731" w:rsidP="0094660A">
      <w:pPr>
        <w:spacing w:line="480" w:lineRule="auto"/>
        <w:ind w:firstLine="709"/>
        <w:rPr>
          <w:rFonts w:cstheme="minorHAnsi"/>
          <w:lang w:val="en-US"/>
        </w:rPr>
      </w:pPr>
      <w:r w:rsidRPr="00FA3E67">
        <w:rPr>
          <w:rFonts w:cstheme="minorHAnsi"/>
          <w:lang w:val="en-US"/>
        </w:rPr>
        <w:t>Befor</w:t>
      </w:r>
      <w:r w:rsidR="00EB2F10" w:rsidRPr="00FA3E67">
        <w:rPr>
          <w:rFonts w:cstheme="minorHAnsi"/>
          <w:lang w:val="en-US"/>
        </w:rPr>
        <w:t>e participating in the UP&amp;DOWN s</w:t>
      </w:r>
      <w:r w:rsidRPr="00FA3E67">
        <w:rPr>
          <w:rFonts w:cstheme="minorHAnsi"/>
          <w:lang w:val="en-US"/>
        </w:rPr>
        <w:t>tudy, parents and school supervisors were informed by letter about the purpose of the study. Written parental consent and a</w:t>
      </w:r>
      <w:r w:rsidR="00942B42" w:rsidRPr="00FA3E67">
        <w:rPr>
          <w:rFonts w:cstheme="minorHAnsi"/>
          <w:lang w:val="en-US"/>
        </w:rPr>
        <w:t>dolescent</w:t>
      </w:r>
      <w:r w:rsidRPr="00FA3E67">
        <w:rPr>
          <w:rFonts w:cstheme="minorHAnsi"/>
          <w:lang w:val="en-US"/>
        </w:rPr>
        <w:t xml:space="preserve"> assent were obtained. The UP&amp;DOWN Study was approved by the Ethics Committee of the Hospital Puerta de Hierro in Madrid and the Bioethics Committee of the Spanish National Research Council. </w:t>
      </w:r>
    </w:p>
    <w:p w14:paraId="129B435B" w14:textId="77777777" w:rsidR="0094660A" w:rsidRPr="002670B1" w:rsidRDefault="0094660A" w:rsidP="0094660A">
      <w:pPr>
        <w:spacing w:line="480" w:lineRule="auto"/>
        <w:jc w:val="both"/>
        <w:rPr>
          <w:rFonts w:cstheme="minorHAnsi"/>
          <w:b/>
          <w:lang w:val="en-US"/>
        </w:rPr>
      </w:pPr>
      <w:r w:rsidRPr="002670B1">
        <w:rPr>
          <w:rFonts w:cstheme="minorHAnsi"/>
          <w:b/>
          <w:lang w:val="en-US"/>
        </w:rPr>
        <w:t>Measures</w:t>
      </w:r>
    </w:p>
    <w:p w14:paraId="142BC596" w14:textId="3C7CB9A8" w:rsidR="00C10735" w:rsidRPr="00FA3E67" w:rsidRDefault="0094660A" w:rsidP="002670B1">
      <w:pPr>
        <w:spacing w:line="480" w:lineRule="auto"/>
        <w:jc w:val="both"/>
        <w:rPr>
          <w:rFonts w:cstheme="minorHAnsi"/>
          <w:lang w:val="en-US"/>
        </w:rPr>
      </w:pPr>
      <w:r w:rsidRPr="002670B1">
        <w:rPr>
          <w:rFonts w:cstheme="minorHAnsi"/>
          <w:b/>
          <w:lang w:val="en-US"/>
        </w:rPr>
        <w:t>Eating disorder risk</w:t>
      </w:r>
      <w:r w:rsidR="002670B1" w:rsidRPr="002670B1">
        <w:rPr>
          <w:rFonts w:cstheme="minorHAnsi"/>
          <w:b/>
          <w:lang w:val="en-US"/>
        </w:rPr>
        <w:t>.</w:t>
      </w:r>
      <w:r w:rsidR="002670B1">
        <w:rPr>
          <w:rFonts w:cstheme="minorHAnsi"/>
          <w:i/>
          <w:lang w:val="en-US"/>
        </w:rPr>
        <w:t xml:space="preserve"> </w:t>
      </w:r>
      <w:r w:rsidR="00B151F1" w:rsidRPr="00FA3E67">
        <w:rPr>
          <w:lang w:val="en-US"/>
        </w:rPr>
        <w:t xml:space="preserve">The dependent variable, </w:t>
      </w:r>
      <w:r w:rsidR="00B3422E" w:rsidRPr="00FA3E67">
        <w:rPr>
          <w:lang w:val="en-US"/>
        </w:rPr>
        <w:t>ED risk</w:t>
      </w:r>
      <w:r w:rsidR="00B151F1" w:rsidRPr="00FA3E67">
        <w:rPr>
          <w:lang w:val="en-US"/>
        </w:rPr>
        <w:t>,</w:t>
      </w:r>
      <w:r w:rsidR="00EB2F10" w:rsidRPr="00FA3E67">
        <w:rPr>
          <w:lang w:val="en-US"/>
        </w:rPr>
        <w:t xml:space="preserve"> was reported by adolescents using the Spanish version of the SCOFF questionnaire. </w:t>
      </w:r>
      <w:r w:rsidR="00EB2F10" w:rsidRPr="00FA3E67">
        <w:rPr>
          <w:rFonts w:cstheme="minorHAnsi"/>
          <w:lang w:val="en-US"/>
        </w:rPr>
        <w:t>This is a screening instrument originally designed to be routinely used in all individuals considered to be at risk of such disorders</w:t>
      </w:r>
      <w:r w:rsidR="00942B42" w:rsidRPr="00FA3E67">
        <w:rPr>
          <w:rFonts w:cstheme="minorHAnsi"/>
          <w:lang w:val="en-US"/>
        </w:rPr>
        <w:t>. The tool</w:t>
      </w:r>
      <w:r w:rsidR="00EB2F10" w:rsidRPr="00FA3E67">
        <w:rPr>
          <w:rFonts w:cstheme="minorHAnsi"/>
          <w:lang w:val="en-US"/>
        </w:rPr>
        <w:t xml:space="preserve"> consist</w:t>
      </w:r>
      <w:r w:rsidR="00942B42" w:rsidRPr="00FA3E67">
        <w:rPr>
          <w:rFonts w:cstheme="minorHAnsi"/>
          <w:lang w:val="en-US"/>
        </w:rPr>
        <w:t>s</w:t>
      </w:r>
      <w:r w:rsidR="00EB2F10" w:rsidRPr="00FA3E67">
        <w:rPr>
          <w:rFonts w:cstheme="minorHAnsi"/>
          <w:lang w:val="en-US"/>
        </w:rPr>
        <w:t xml:space="preserve"> of five questions related to deliberate vomiting, loss of control over eating, weight loss, body image distortion and the impact of food on life, and it has been validated in Spanish adolescents</w:t>
      </w:r>
      <w:r w:rsidR="006B2F3D" w:rsidRPr="00FA3E67">
        <w:rPr>
          <w:rFonts w:cstheme="minorHAnsi"/>
          <w:lang w:val="en-US"/>
        </w:rPr>
        <w:t xml:space="preserve"> showing a sensitivity of 81.9% and a specificity of 78.7%</w:t>
      </w:r>
      <w:r w:rsidR="008B4848" w:rsidRPr="00FA3E67">
        <w:rPr>
          <w:rFonts w:cstheme="minorHAnsi"/>
          <w:lang w:val="en-US"/>
        </w:rPr>
        <w:t xml:space="preserve"> </w:t>
      </w:r>
      <w:r w:rsidR="000F1D76" w:rsidRPr="00FA3E67" w:rsidDel="001D54F0">
        <w:fldChar w:fldCharType="begin">
          <w:fldData xml:space="preserve">PEVuZE5vdGU+PENpdGU+PEF1dGhvcj5SdWVkYSBKYWltZXM8L0F1dGhvcj48WWVhcj4yMDA1PC9Z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</w:fldData>
        </w:fldChar>
      </w:r>
      <w:r w:rsidR="007F03BA" w:rsidRPr="00FA3E67">
        <w:rPr>
          <w:lang w:val="en-US"/>
        </w:rPr>
        <w:instrText xml:space="preserve"> ADDIN EN.CITE </w:instrText>
      </w:r>
      <w:r w:rsidR="000F1D76" w:rsidRPr="00FA3E67">
        <w:fldChar w:fldCharType="begin">
          <w:fldData xml:space="preserve">PEVuZE5vdGU+PENpdGU+PEF1dGhvcj5SdWVkYSBKYWltZXM8L0F1dGhvcj48WWVhcj4yMDA1PC9Z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</w:fldData>
        </w:fldChar>
      </w:r>
      <w:r w:rsidR="007F03BA" w:rsidRPr="00FA3E67">
        <w:rPr>
          <w:lang w:val="en-US"/>
        </w:rPr>
        <w:instrText xml:space="preserve"> ADDIN EN.CITE.DATA </w:instrText>
      </w:r>
      <w:r w:rsidR="000F1D76" w:rsidRPr="00FA3E67">
        <w:fldChar w:fldCharType="end"/>
      </w:r>
      <w:r w:rsidR="000F1D76" w:rsidRPr="00FA3E67" w:rsidDel="001D54F0">
        <w:fldChar w:fldCharType="separate"/>
      </w:r>
      <w:r w:rsidR="003B779C" w:rsidRPr="00FA3E67">
        <w:rPr>
          <w:noProof/>
          <w:lang w:val="en-US"/>
        </w:rPr>
        <w:t>(</w:t>
      </w:r>
      <w:hyperlink w:anchor="_ENREF_46" w:tooltip="Rueda Jaimes, 2005 #237" w:history="1">
        <w:r w:rsidR="00057491" w:rsidRPr="00FA3E67">
          <w:rPr>
            <w:noProof/>
            <w:lang w:val="en-US"/>
          </w:rPr>
          <w:t>Rueda Jaimes et al., 2005</w:t>
        </w:r>
      </w:hyperlink>
      <w:r w:rsidR="003B779C" w:rsidRPr="00FA3E67">
        <w:rPr>
          <w:noProof/>
          <w:lang w:val="en-US"/>
        </w:rPr>
        <w:t>)</w:t>
      </w:r>
      <w:r w:rsidR="000F1D76" w:rsidRPr="00FA3E67" w:rsidDel="001D54F0">
        <w:fldChar w:fldCharType="end"/>
      </w:r>
      <w:r w:rsidR="00537D39" w:rsidRPr="00FA3E67" w:rsidDel="001D54F0">
        <w:rPr>
          <w:rFonts w:cstheme="minorHAnsi"/>
          <w:lang w:val="en-US"/>
        </w:rPr>
        <w:t xml:space="preserve">. </w:t>
      </w:r>
      <w:r w:rsidR="00537D39" w:rsidRPr="00FA3E67">
        <w:rPr>
          <w:rFonts w:cstheme="minorHAnsi"/>
          <w:lang w:val="en-US"/>
        </w:rPr>
        <w:t>Two or more positive answers to the question</w:t>
      </w:r>
      <w:r w:rsidR="00EA6831" w:rsidRPr="00FA3E67">
        <w:rPr>
          <w:rFonts w:cstheme="minorHAnsi"/>
          <w:lang w:val="en-US"/>
        </w:rPr>
        <w:t>s</w:t>
      </w:r>
      <w:r w:rsidR="00537D39" w:rsidRPr="00FA3E67">
        <w:rPr>
          <w:rFonts w:cstheme="minorHAnsi"/>
          <w:lang w:val="en-US"/>
        </w:rPr>
        <w:t xml:space="preserve"> indicate a possible disordered eating behavior</w:t>
      </w:r>
      <w:r w:rsidR="008B4848" w:rsidRPr="00FA3E67">
        <w:rPr>
          <w:rFonts w:cstheme="minorHAnsi"/>
          <w:lang w:val="en-US"/>
        </w:rPr>
        <w:t xml:space="preserve"> </w:t>
      </w:r>
      <w:r w:rsidR="000F1D76" w:rsidRPr="00FA3E67">
        <w:rPr>
          <w:rFonts w:cstheme="minorHAnsi"/>
          <w:lang w:val="en-US"/>
        </w:rPr>
        <w:fldChar w:fldCharType="begin"/>
      </w:r>
      <w:r w:rsidR="003B779C" w:rsidRPr="00FA3E67">
        <w:rPr>
          <w:rFonts w:cstheme="minorHAnsi"/>
          <w:lang w:val="en-US"/>
        </w:rPr>
        <w:instrText xml:space="preserve"> ADDIN EN.CITE &lt;EndNote&gt;&lt;Cite&gt;&lt;Author&gt;Morgan&lt;/Author&gt;&lt;Year&gt;1999&lt;/Year&gt;&lt;RecNum&gt;176&lt;/RecNum&gt;&lt;DisplayText&gt;(Morgan, Reid, &amp;amp; Lacey, 1999)&lt;/DisplayText&gt;&lt;record&gt;&lt;rec-number&gt;176&lt;/rec-number&gt;&lt;foreign-keys&gt;&lt;key app="EN" db-id="p5ea0290opep2gewaex5dsttweexv2xp2sax"&gt;176&lt;/key&gt;&lt;/foreign-keys&gt;&lt;ref-type name="Journal Article"&gt;17&lt;/ref-type&gt;&lt;contributors&gt;&lt;authors&gt;&lt;author&gt;Morgan, J. F.&lt;/author&gt;&lt;author&gt;Reid, F.&lt;/author&gt;&lt;author&gt;Lacey, J. H.&lt;/author&gt;&lt;/authors&gt;&lt;/contributors&gt;&lt;auth-address&gt;Department of Psychiatry, St George&amp;apos;s Hospital Medical School, London SW17 0RE. jmorgan@sghms.ac.uk&lt;/auth-address&gt;&lt;titles&gt;&lt;title&gt;The SCOFF questionnaire: assessment of a new screening tool for eating disorders&lt;/title&gt;&lt;secondary-title&gt;BMJ&lt;/secondary-title&gt;&lt;/titles&gt;&lt;periodical&gt;&lt;full-title&gt;BMJ&lt;/full-title&gt;&lt;/periodical&gt;&lt;pages&gt;1467-8&lt;/pages&gt;&lt;volume&gt;319&lt;/volume&gt;&lt;number&gt;7223&lt;/number&gt;&lt;edition&gt;1999/12/03&lt;/edition&gt;&lt;keywords&gt;&lt;keyword&gt;Adolescent&lt;/keyword&gt;&lt;keyword&gt;Adult&lt;/keyword&gt;&lt;keyword&gt;Anorexia Nervosa/prevention &amp;amp; control&lt;/keyword&gt;&lt;keyword&gt;Bulimia/prevention &amp;amp; control&lt;/keyword&gt;&lt;keyword&gt;Eating Disorders/*prevention &amp;amp; control&lt;/keyword&gt;&lt;keyword&gt;Female&lt;/keyword&gt;&lt;keyword&gt;Humans&lt;/keyword&gt;&lt;keyword&gt;Mass Screening/*methods&lt;/keyword&gt;&lt;keyword&gt;*Questionnaires&lt;/keyword&gt;&lt;/keywords&gt;&lt;dates&gt;&lt;year&gt;1999&lt;/year&gt;&lt;pub-dates&gt;&lt;date&gt;Dec 4&lt;/date&gt;&lt;/pub-dates&gt;&lt;/dates&gt;&lt;isbn&gt;0959-8138 (Print)&amp;#xD;0959-535X (Linking)&lt;/isbn&gt;&lt;accession-num&gt;10582927&lt;/accession-num&gt;&lt;urls&gt;&lt;related-urls&gt;&lt;url&gt;http://www.ncbi.nlm.nih.gov/pubmed/10582927&lt;/url&gt;&lt;/related-urls&gt;&lt;/urls&gt;&lt;custom2&gt;28290&lt;/custom2&gt;&lt;language&gt;eng&lt;/language&gt;&lt;/record&gt;&lt;/Cite&gt;&lt;/EndNote&gt;</w:instrText>
      </w:r>
      <w:r w:rsidR="000F1D76" w:rsidRPr="00FA3E67">
        <w:rPr>
          <w:rFonts w:cstheme="minorHAnsi"/>
          <w:lang w:val="en-US"/>
        </w:rPr>
        <w:fldChar w:fldCharType="separate"/>
      </w:r>
      <w:r w:rsidR="003B779C" w:rsidRPr="00FA3E67">
        <w:rPr>
          <w:rFonts w:cstheme="minorHAnsi"/>
          <w:noProof/>
          <w:lang w:val="en-US"/>
        </w:rPr>
        <w:t>(</w:t>
      </w:r>
      <w:hyperlink w:anchor="_ENREF_36" w:tooltip="Morgan, 1999 #176" w:history="1">
        <w:r w:rsidR="00057491" w:rsidRPr="00FA3E67">
          <w:rPr>
            <w:rFonts w:cstheme="minorHAnsi"/>
            <w:noProof/>
            <w:lang w:val="en-US"/>
          </w:rPr>
          <w:t>Morgan, Reid, &amp; Lacey, 1999</w:t>
        </w:r>
      </w:hyperlink>
      <w:r w:rsidR="003B779C" w:rsidRPr="00FA3E67">
        <w:rPr>
          <w:rFonts w:cstheme="minorHAnsi"/>
          <w:noProof/>
          <w:lang w:val="en-US"/>
        </w:rPr>
        <w:t>)</w:t>
      </w:r>
      <w:r w:rsidR="000F1D76" w:rsidRPr="00FA3E67">
        <w:rPr>
          <w:rFonts w:cstheme="minorHAnsi"/>
          <w:lang w:val="en-US"/>
        </w:rPr>
        <w:fldChar w:fldCharType="end"/>
      </w:r>
      <w:r w:rsidR="00751274" w:rsidRPr="00FA3E67">
        <w:rPr>
          <w:rFonts w:cstheme="minorHAnsi"/>
          <w:lang w:val="en-US"/>
        </w:rPr>
        <w:t>.</w:t>
      </w:r>
      <w:r w:rsidR="001920A7" w:rsidRPr="00FA3E67">
        <w:rPr>
          <w:rFonts w:cstheme="minorHAnsi"/>
          <w:lang w:val="en-US"/>
        </w:rPr>
        <w:t xml:space="preserve"> In the present sample, a Cronbach's alpha of </w:t>
      </w:r>
      <w:r w:rsidR="001920A7" w:rsidRPr="00FA3E67">
        <w:rPr>
          <w:rFonts w:eastAsia="Times New Roman"/>
          <w:lang w:val="en-US"/>
        </w:rPr>
        <w:t>0,55 for Spanish adolescents and 0,58 for immigrant adolescents was found.</w:t>
      </w:r>
    </w:p>
    <w:p w14:paraId="50CF4944" w14:textId="4CA5C9C3" w:rsidR="006E021B" w:rsidRPr="002670B1" w:rsidRDefault="002670B1" w:rsidP="002670B1">
      <w:pPr>
        <w:spacing w:line="480" w:lineRule="auto"/>
        <w:jc w:val="both"/>
        <w:rPr>
          <w:rFonts w:cstheme="minorHAnsi"/>
          <w:i/>
          <w:lang w:val="en-US"/>
        </w:rPr>
      </w:pPr>
      <w:r w:rsidRPr="002670B1">
        <w:rPr>
          <w:rFonts w:cstheme="minorHAnsi"/>
          <w:b/>
          <w:lang w:val="en-US"/>
        </w:rPr>
        <w:t>Country of origin</w:t>
      </w:r>
      <w:r>
        <w:rPr>
          <w:rFonts w:cstheme="minorHAnsi"/>
          <w:i/>
          <w:lang w:val="en-US"/>
        </w:rPr>
        <w:t xml:space="preserve">. </w:t>
      </w:r>
      <w:r w:rsidR="00D61FF9" w:rsidRPr="00FA3E67">
        <w:rPr>
          <w:rFonts w:cstheme="minorHAnsi"/>
          <w:lang w:val="en-US"/>
        </w:rPr>
        <w:t xml:space="preserve">Participants were </w:t>
      </w:r>
      <w:r w:rsidR="001A481D" w:rsidRPr="00FA3E67">
        <w:rPr>
          <w:rFonts w:cstheme="minorHAnsi"/>
          <w:lang w:val="en-US"/>
        </w:rPr>
        <w:t xml:space="preserve">asked about where they were born </w:t>
      </w:r>
      <w:proofErr w:type="gramStart"/>
      <w:r w:rsidR="001A481D" w:rsidRPr="00FA3E67">
        <w:rPr>
          <w:rFonts w:cstheme="minorHAnsi"/>
          <w:lang w:val="en-US"/>
        </w:rPr>
        <w:t>in order to</w:t>
      </w:r>
      <w:proofErr w:type="gramEnd"/>
      <w:r w:rsidR="001A481D" w:rsidRPr="00FA3E67">
        <w:rPr>
          <w:rFonts w:cstheme="minorHAnsi"/>
          <w:lang w:val="en-US"/>
        </w:rPr>
        <w:t xml:space="preserve"> get their country origin</w:t>
      </w:r>
      <w:r w:rsidR="00B151F1" w:rsidRPr="00FA3E67">
        <w:rPr>
          <w:rFonts w:cstheme="minorHAnsi"/>
          <w:lang w:val="en-US"/>
        </w:rPr>
        <w:t>, the independent variable considered in this study, with</w:t>
      </w:r>
      <w:r w:rsidR="001A481D" w:rsidRPr="00FA3E67">
        <w:rPr>
          <w:rFonts w:cstheme="minorHAnsi"/>
          <w:lang w:val="en-US"/>
        </w:rPr>
        <w:t xml:space="preserve"> possible options of answer</w:t>
      </w:r>
      <w:r w:rsidR="002C07C3" w:rsidRPr="00FA3E67">
        <w:rPr>
          <w:rFonts w:cstheme="minorHAnsi"/>
          <w:lang w:val="en-US"/>
        </w:rPr>
        <w:t xml:space="preserve">: </w:t>
      </w:r>
      <w:r w:rsidR="001A481D" w:rsidRPr="00FA3E67">
        <w:rPr>
          <w:rFonts w:cstheme="minorHAnsi"/>
          <w:lang w:val="en-US"/>
        </w:rPr>
        <w:t xml:space="preserve">Spain </w:t>
      </w:r>
      <w:r w:rsidR="002C07C3" w:rsidRPr="00FA3E67">
        <w:rPr>
          <w:rFonts w:cstheme="minorHAnsi"/>
          <w:lang w:val="en-US"/>
        </w:rPr>
        <w:t xml:space="preserve">or </w:t>
      </w:r>
      <w:r w:rsidR="00942B42" w:rsidRPr="00FA3E67">
        <w:rPr>
          <w:rFonts w:cstheme="minorHAnsi"/>
          <w:lang w:val="en-US"/>
        </w:rPr>
        <w:t>an</w:t>
      </w:r>
      <w:r w:rsidR="002C07C3" w:rsidRPr="00FA3E67">
        <w:rPr>
          <w:rFonts w:cstheme="minorHAnsi"/>
          <w:lang w:val="en-US"/>
        </w:rPr>
        <w:t xml:space="preserve">other </w:t>
      </w:r>
      <w:r w:rsidR="00B151F1" w:rsidRPr="00FA3E67">
        <w:rPr>
          <w:rFonts w:cstheme="minorHAnsi"/>
          <w:lang w:val="en-US"/>
        </w:rPr>
        <w:t>country. Those</w:t>
      </w:r>
      <w:r w:rsidR="001D54F0" w:rsidRPr="00FA3E67">
        <w:rPr>
          <w:rFonts w:cstheme="minorHAnsi"/>
          <w:lang w:val="en-US"/>
        </w:rPr>
        <w:t xml:space="preserve"> born in </w:t>
      </w:r>
      <w:r w:rsidR="00942B42" w:rsidRPr="00FA3E67">
        <w:rPr>
          <w:rFonts w:cstheme="minorHAnsi"/>
          <w:lang w:val="en-US"/>
        </w:rPr>
        <w:t>an</w:t>
      </w:r>
      <w:r w:rsidR="001D54F0" w:rsidRPr="00FA3E67">
        <w:rPr>
          <w:rFonts w:cstheme="minorHAnsi"/>
          <w:lang w:val="en-US"/>
        </w:rPr>
        <w:t>other country were considered immigrants (n=134, 70 girls)</w:t>
      </w:r>
      <w:r w:rsidR="00215D69" w:rsidRPr="00FA3E67">
        <w:rPr>
          <w:rFonts w:cstheme="minorHAnsi"/>
          <w:lang w:val="en-US"/>
        </w:rPr>
        <w:t xml:space="preserve">, </w:t>
      </w:r>
      <w:r w:rsidR="001D54F0" w:rsidRPr="00FA3E67">
        <w:rPr>
          <w:rFonts w:cstheme="minorHAnsi"/>
          <w:lang w:val="en-US"/>
        </w:rPr>
        <w:t>14.6% of the girls and 12.2%</w:t>
      </w:r>
      <w:r w:rsidR="008B4848" w:rsidRPr="00FA3E67">
        <w:rPr>
          <w:rFonts w:cstheme="minorHAnsi"/>
          <w:lang w:val="en-US"/>
        </w:rPr>
        <w:t xml:space="preserve"> </w:t>
      </w:r>
      <w:r w:rsidR="001D54F0" w:rsidRPr="00FA3E67">
        <w:rPr>
          <w:rFonts w:cstheme="minorHAnsi"/>
          <w:lang w:val="en-US"/>
        </w:rPr>
        <w:t>of the boys</w:t>
      </w:r>
      <w:r w:rsidR="00434A0B" w:rsidRPr="00FA3E67">
        <w:rPr>
          <w:rFonts w:cstheme="minorHAnsi"/>
          <w:lang w:val="en-US"/>
        </w:rPr>
        <w:t>, while those born in Spain were considered Spanish (n=847)</w:t>
      </w:r>
      <w:r w:rsidR="001D54F0" w:rsidRPr="00FA3E67">
        <w:rPr>
          <w:rFonts w:cstheme="minorHAnsi"/>
          <w:lang w:val="en-US"/>
        </w:rPr>
        <w:t xml:space="preserve">. Regarding their origin, 58.3% were born in Latin American countries </w:t>
      </w:r>
      <w:r w:rsidR="001D54F0" w:rsidRPr="00FA3E67">
        <w:rPr>
          <w:rFonts w:cstheme="minorHAnsi"/>
          <w:lang w:val="en-US"/>
        </w:rPr>
        <w:lastRenderedPageBreak/>
        <w:t xml:space="preserve">(South and Central America), 24.5% in European countries, particularly Eastern Europe, 11% </w:t>
      </w:r>
      <w:r w:rsidR="00942B42" w:rsidRPr="00FA3E67">
        <w:rPr>
          <w:rFonts w:cstheme="minorHAnsi"/>
          <w:lang w:val="en-US"/>
        </w:rPr>
        <w:t>were of</w:t>
      </w:r>
      <w:r w:rsidR="001D54F0" w:rsidRPr="00FA3E67">
        <w:rPr>
          <w:rFonts w:cstheme="minorHAnsi"/>
          <w:lang w:val="en-US"/>
        </w:rPr>
        <w:t xml:space="preserve"> African origin and 6.2% Asian origin. T</w:t>
      </w:r>
      <w:r w:rsidR="00942B42" w:rsidRPr="00FA3E67">
        <w:rPr>
          <w:rFonts w:cstheme="minorHAnsi"/>
          <w:lang w:val="en-US"/>
        </w:rPr>
        <w:t>he</w:t>
      </w:r>
      <w:r w:rsidR="001D54F0" w:rsidRPr="00FA3E67">
        <w:rPr>
          <w:rFonts w:cstheme="minorHAnsi"/>
          <w:lang w:val="en-US"/>
        </w:rPr>
        <w:t xml:space="preserve">se majority groups of origin are consistent with the largest immigrant groups living in the Madrid area </w:t>
      </w:r>
      <w:r w:rsidR="000F1D76" w:rsidRPr="00FA3E67">
        <w:rPr>
          <w:rFonts w:cstheme="minorHAnsi"/>
          <w:lang w:val="en-US"/>
        </w:rPr>
        <w:fldChar w:fldCharType="begin"/>
      </w:r>
      <w:r w:rsidR="003B779C" w:rsidRPr="00FA3E67">
        <w:rPr>
          <w:rFonts w:cstheme="minorHAnsi"/>
          <w:lang w:val="en-US"/>
        </w:rPr>
        <w:instrText xml:space="preserve"> ADDIN EN.CITE &lt;EndNote&gt;&lt;Cite&gt;&lt;Author&gt;Martínez Santamaría&lt;/Author&gt;&lt;Year&gt;2016&lt;/Year&gt;&lt;RecNum&gt;399&lt;/RecNum&gt;&lt;DisplayText&gt;(Martínez Santamaría, et al., 2016)&lt;/DisplayText&gt;&lt;record&gt;&lt;rec-number&gt;399&lt;/rec-number&gt;&lt;foreign-keys&gt;&lt;key app="EN" db-id="p5ea0290opep2gewaex5dsttweexv2xp2sax"&gt;399&lt;/key&gt;&lt;/foreign-keys&gt;&lt;ref-type name="Report"&gt;27&lt;/ref-type&gt;&lt;contributors&gt;&lt;authors&gt;&lt;author&gt;Martínez Santamaría, F&lt;/author&gt;&lt;author&gt;Herrera Álvarez, P&lt;/author&gt;&lt;author&gt;Artime Gómez, P&lt;/author&gt;&lt;/authors&gt;&lt;tertiary-authors&gt;&lt;author&gt;Consejería de Políticas Sociales y Familia - D. G. de Servicios Sociales e Integración Social&lt;/author&gt;&lt;/tertiary-authors&gt;&lt;/contributors&gt;&lt;titles&gt;&lt;title&gt;INFORME DE POBLACIÓN DE ORIGEN EXTRANJERO EMPADRONADA EN LA COMUNIDAD DE MADRID&lt;/title&gt;&lt;/titles&gt;&lt;dates&gt;&lt;year&gt;2016&lt;/year&gt;&lt;/dates&gt;&lt;pub-location&gt;Madrid&lt;/pub-location&gt;&lt;urls&gt;&lt;/urls&gt;&lt;/record&gt;&lt;/Cite&gt;&lt;/EndNote&gt;</w:instrText>
      </w:r>
      <w:r w:rsidR="000F1D76" w:rsidRPr="00FA3E67">
        <w:rPr>
          <w:rFonts w:cstheme="minorHAnsi"/>
          <w:lang w:val="en-US"/>
        </w:rPr>
        <w:fldChar w:fldCharType="separate"/>
      </w:r>
      <w:r w:rsidR="003B779C" w:rsidRPr="00FA3E67">
        <w:rPr>
          <w:rFonts w:cstheme="minorHAnsi"/>
          <w:noProof/>
          <w:lang w:val="en-US"/>
        </w:rPr>
        <w:t>(</w:t>
      </w:r>
      <w:hyperlink w:anchor="_ENREF_35" w:tooltip="Martínez Santamaría, 2016 #399" w:history="1">
        <w:r w:rsidR="00057491" w:rsidRPr="00FA3E67">
          <w:rPr>
            <w:rFonts w:cstheme="minorHAnsi"/>
            <w:noProof/>
            <w:lang w:val="en-US"/>
          </w:rPr>
          <w:t>Martínez Santamaría, et al., 2016</w:t>
        </w:r>
      </w:hyperlink>
      <w:r w:rsidR="003B779C" w:rsidRPr="00FA3E67">
        <w:rPr>
          <w:rFonts w:cstheme="minorHAnsi"/>
          <w:noProof/>
          <w:lang w:val="en-US"/>
        </w:rPr>
        <w:t>)</w:t>
      </w:r>
      <w:r w:rsidR="000F1D76" w:rsidRPr="00FA3E67">
        <w:rPr>
          <w:rFonts w:cstheme="minorHAnsi"/>
          <w:lang w:val="en-US"/>
        </w:rPr>
        <w:fldChar w:fldCharType="end"/>
      </w:r>
      <w:r w:rsidR="001D54F0" w:rsidRPr="00FA3E67">
        <w:rPr>
          <w:rFonts w:cstheme="minorHAnsi"/>
          <w:lang w:val="en-US"/>
        </w:rPr>
        <w:t>.</w:t>
      </w:r>
    </w:p>
    <w:p w14:paraId="3B3A97EF" w14:textId="305307B0" w:rsidR="00FE7731" w:rsidRPr="002670B1" w:rsidRDefault="00624988" w:rsidP="0094660A">
      <w:pPr>
        <w:spacing w:line="480" w:lineRule="auto"/>
        <w:jc w:val="both"/>
        <w:rPr>
          <w:rFonts w:cstheme="minorHAnsi"/>
          <w:b/>
          <w:lang w:val="en-US"/>
        </w:rPr>
      </w:pPr>
      <w:r w:rsidRPr="002670B1">
        <w:rPr>
          <w:rFonts w:cstheme="minorHAnsi"/>
          <w:b/>
          <w:lang w:val="en-US"/>
        </w:rPr>
        <w:t>Covariat</w:t>
      </w:r>
      <w:r w:rsidR="00FE7731" w:rsidRPr="002670B1">
        <w:rPr>
          <w:rFonts w:cstheme="minorHAnsi"/>
          <w:b/>
          <w:lang w:val="en-US"/>
        </w:rPr>
        <w:t>es</w:t>
      </w:r>
    </w:p>
    <w:p w14:paraId="51E38AAF" w14:textId="6B23397C" w:rsidR="002F06DC" w:rsidRPr="00FA3E67" w:rsidRDefault="002670B1" w:rsidP="0094660A">
      <w:pPr>
        <w:spacing w:line="480" w:lineRule="auto"/>
        <w:ind w:firstLine="709"/>
        <w:jc w:val="both"/>
        <w:rPr>
          <w:rFonts w:cstheme="minorHAnsi"/>
          <w:lang w:val="en-US"/>
        </w:rPr>
      </w:pPr>
      <w:r>
        <w:rPr>
          <w:rFonts w:cstheme="minorHAnsi"/>
          <w:lang w:val="en-US"/>
        </w:rPr>
        <w:t>The covariat</w:t>
      </w:r>
      <w:r w:rsidR="00FE7731" w:rsidRPr="00FA3E67">
        <w:rPr>
          <w:rFonts w:cstheme="minorHAnsi"/>
          <w:lang w:val="en-US"/>
        </w:rPr>
        <w:t>es considered for the analysis were age, socioeconomic status (SES)</w:t>
      </w:r>
      <w:r w:rsidR="00061932" w:rsidRPr="00FA3E67">
        <w:rPr>
          <w:rFonts w:cstheme="minorHAnsi"/>
          <w:lang w:val="en-US"/>
        </w:rPr>
        <w:t>,</w:t>
      </w:r>
      <w:r w:rsidR="008B4848" w:rsidRPr="00FA3E67">
        <w:rPr>
          <w:rFonts w:cstheme="minorHAnsi"/>
          <w:lang w:val="en-US"/>
        </w:rPr>
        <w:t xml:space="preserve"> </w:t>
      </w:r>
      <w:r w:rsidR="004A34BD" w:rsidRPr="00FA3E67">
        <w:rPr>
          <w:rFonts w:cstheme="minorHAnsi"/>
          <w:lang w:val="en-US"/>
        </w:rPr>
        <w:t xml:space="preserve">and </w:t>
      </w:r>
      <w:r w:rsidR="00FE7731" w:rsidRPr="00FA3E67">
        <w:rPr>
          <w:rFonts w:cstheme="minorHAnsi"/>
          <w:lang w:val="en-US"/>
        </w:rPr>
        <w:t>prevalence of overweight and obesity</w:t>
      </w:r>
      <w:r w:rsidR="006E021B" w:rsidRPr="00FA3E67">
        <w:rPr>
          <w:rFonts w:cstheme="minorHAnsi"/>
          <w:lang w:val="en-US"/>
        </w:rPr>
        <w:t xml:space="preserve">. </w:t>
      </w:r>
    </w:p>
    <w:p w14:paraId="214C33C4" w14:textId="77777777" w:rsidR="006457AB" w:rsidRPr="00FA3E67" w:rsidRDefault="002F06DC" w:rsidP="0094660A">
      <w:pPr>
        <w:spacing w:line="480" w:lineRule="auto"/>
        <w:ind w:firstLine="709"/>
        <w:rPr>
          <w:rFonts w:cstheme="minorHAnsi"/>
          <w:lang w:val="en-US"/>
        </w:rPr>
      </w:pPr>
      <w:r w:rsidRPr="00FA3E67">
        <w:rPr>
          <w:rFonts w:cstheme="minorHAnsi"/>
          <w:lang w:val="en-US"/>
        </w:rPr>
        <w:t>S</w:t>
      </w:r>
      <w:r w:rsidR="00FE7731" w:rsidRPr="00FA3E67">
        <w:rPr>
          <w:rFonts w:cstheme="minorHAnsi"/>
          <w:lang w:val="en-US"/>
        </w:rPr>
        <w:t>ES was included in the model given the influence of social a</w:t>
      </w:r>
      <w:r w:rsidR="006E021B" w:rsidRPr="00FA3E67">
        <w:rPr>
          <w:rFonts w:cstheme="minorHAnsi"/>
          <w:lang w:val="en-US"/>
        </w:rPr>
        <w:t xml:space="preserve">nd economic conditions on </w:t>
      </w:r>
      <w:r w:rsidR="00CB5840" w:rsidRPr="00FA3E67">
        <w:rPr>
          <w:rFonts w:cstheme="minorHAnsi"/>
          <w:lang w:val="en-US"/>
        </w:rPr>
        <w:t>health</w:t>
      </w:r>
      <w:r w:rsidR="008B4848" w:rsidRPr="00FA3E67">
        <w:rPr>
          <w:rFonts w:cstheme="minorHAnsi"/>
          <w:lang w:val="en-US"/>
        </w:rPr>
        <w:t xml:space="preserve"> </w:t>
      </w:r>
      <w:r w:rsidR="000F1D76" w:rsidRPr="00FA3E67">
        <w:rPr>
          <w:rFonts w:cstheme="minorHAnsi"/>
          <w:lang w:val="en-US"/>
        </w:rPr>
        <w:fldChar w:fldCharType="begin"/>
      </w:r>
      <w:r w:rsidR="003B779C" w:rsidRPr="00FA3E67">
        <w:rPr>
          <w:rFonts w:cstheme="minorHAnsi"/>
          <w:lang w:val="en-US"/>
        </w:rPr>
        <w:instrText xml:space="preserve"> ADDIN EN.CITE &lt;EndNote&gt;&lt;Cite&gt;&lt;Author&gt;Franzini&lt;/Author&gt;&lt;Year&gt;2006&lt;/Year&gt;&lt;RecNum&gt;364&lt;/RecNum&gt;&lt;DisplayText&gt;(Franzini &amp;amp; Fernandez-Esquer, 2006)&lt;/DisplayText&gt;&lt;record&gt;&lt;rec-number&gt;364&lt;/rec-number&gt;&lt;foreign-keys&gt;&lt;key app="EN" db-id="p5ea0290opep2gewaex5dsttweexv2xp2sax"&gt;364&lt;/key&gt;&lt;/foreign-keys&gt;&lt;ref-type name="Journal Article"&gt;17&lt;/ref-type&gt;&lt;contributors&gt;&lt;authors&gt;&lt;author&gt;Franzini, Luisa&lt;/author&gt;&lt;author&gt;Fernandez-Esquer, Maria Eugenia&lt;/author&gt;&lt;/authors&gt;&lt;/contributors&gt;&lt;titles&gt;&lt;title&gt;The association of subjective social status and health in low-income Mexican-origin individuals in Texas&lt;/title&gt;&lt;secondary-title&gt;Social science &amp;amp; medicine&lt;/secondary-title&gt;&lt;/titles&gt;&lt;periodical&gt;&lt;full-title&gt;Social science &amp;amp; medicine&lt;/full-title&gt;&lt;/periodical&gt;&lt;pages&gt;788-804&lt;/pages&gt;&lt;volume&gt;63&lt;/volume&gt;&lt;number&gt;3&lt;/number&gt;&lt;dates&gt;&lt;year&gt;2006&lt;/year&gt;&lt;/dates&gt;&lt;isbn&gt;0277-9536&lt;/isbn&gt;&lt;urls&gt;&lt;/urls&gt;&lt;/record&gt;&lt;/Cite&gt;&lt;/EndNote&gt;</w:instrText>
      </w:r>
      <w:r w:rsidR="000F1D76" w:rsidRPr="00FA3E67">
        <w:rPr>
          <w:rFonts w:cstheme="minorHAnsi"/>
          <w:lang w:val="en-US"/>
        </w:rPr>
        <w:fldChar w:fldCharType="separate"/>
      </w:r>
      <w:r w:rsidR="003B779C" w:rsidRPr="00FA3E67">
        <w:rPr>
          <w:rFonts w:cstheme="minorHAnsi"/>
          <w:noProof/>
          <w:lang w:val="en-US"/>
        </w:rPr>
        <w:t>(</w:t>
      </w:r>
      <w:hyperlink w:anchor="_ENREF_18" w:tooltip="Franzini, 2006 #364" w:history="1">
        <w:r w:rsidR="00057491" w:rsidRPr="00FA3E67">
          <w:rPr>
            <w:rFonts w:cstheme="minorHAnsi"/>
            <w:noProof/>
            <w:lang w:val="en-US"/>
          </w:rPr>
          <w:t>Franzini &amp; Fernandez-Esquer, 2006</w:t>
        </w:r>
      </w:hyperlink>
      <w:r w:rsidR="003B779C" w:rsidRPr="00FA3E67">
        <w:rPr>
          <w:rFonts w:cstheme="minorHAnsi"/>
          <w:noProof/>
          <w:lang w:val="en-US"/>
        </w:rPr>
        <w:t>)</w:t>
      </w:r>
      <w:r w:rsidR="000F1D76" w:rsidRPr="00FA3E67">
        <w:rPr>
          <w:rFonts w:cstheme="minorHAnsi"/>
          <w:lang w:val="en-US"/>
        </w:rPr>
        <w:fldChar w:fldCharType="end"/>
      </w:r>
      <w:r w:rsidR="008B4848" w:rsidRPr="00FA3E67">
        <w:rPr>
          <w:rFonts w:cstheme="minorHAnsi"/>
          <w:lang w:val="en-US"/>
        </w:rPr>
        <w:t xml:space="preserve"> </w:t>
      </w:r>
      <w:r w:rsidR="00FE7731" w:rsidRPr="00FA3E67">
        <w:rPr>
          <w:rFonts w:cstheme="minorHAnsi"/>
          <w:lang w:val="en-US"/>
        </w:rPr>
        <w:t xml:space="preserve">and was measured using the Family Affluence Scale </w:t>
      </w:r>
      <w:r w:rsidR="00B151F1" w:rsidRPr="00FA3E67">
        <w:rPr>
          <w:rFonts w:cstheme="minorHAnsi"/>
          <w:lang w:val="en-US"/>
        </w:rPr>
        <w:t>(FAS</w:t>
      </w:r>
      <w:r w:rsidR="00FE7731" w:rsidRPr="00FA3E67">
        <w:rPr>
          <w:rFonts w:cstheme="minorHAnsi"/>
          <w:lang w:val="en-US"/>
        </w:rPr>
        <w:t>)</w:t>
      </w:r>
      <w:r w:rsidR="00A7767F" w:rsidRPr="00FA3E67">
        <w:rPr>
          <w:rFonts w:cstheme="minorHAnsi"/>
          <w:lang w:val="en-US"/>
        </w:rPr>
        <w:t>, a</w:t>
      </w:r>
      <w:r w:rsidR="00FE7731" w:rsidRPr="00FA3E67">
        <w:rPr>
          <w:rFonts w:cstheme="minorHAnsi"/>
          <w:lang w:val="en-US"/>
        </w:rPr>
        <w:t xml:space="preserve"> 4</w:t>
      </w:r>
      <w:r w:rsidR="000839AF" w:rsidRPr="00FA3E67">
        <w:rPr>
          <w:rFonts w:cstheme="minorHAnsi"/>
          <w:lang w:val="en-US"/>
        </w:rPr>
        <w:t>-</w:t>
      </w:r>
      <w:r w:rsidR="00FE7731" w:rsidRPr="00FA3E67">
        <w:rPr>
          <w:rFonts w:cstheme="minorHAnsi"/>
          <w:lang w:val="en-US"/>
        </w:rPr>
        <w:t>item scale corresponding to the questions: Does your family own a car, van or truck? Do you have your own bedroom for yourself? How many computers do</w:t>
      </w:r>
      <w:r w:rsidR="00A7767F" w:rsidRPr="00FA3E67">
        <w:rPr>
          <w:rFonts w:cstheme="minorHAnsi"/>
          <w:lang w:val="en-US"/>
        </w:rPr>
        <w:t>es</w:t>
      </w:r>
      <w:r w:rsidR="00FE7731" w:rsidRPr="00FA3E67">
        <w:rPr>
          <w:rFonts w:cstheme="minorHAnsi"/>
          <w:lang w:val="en-US"/>
        </w:rPr>
        <w:t xml:space="preserve"> your family own? During the past 12 months, how many times did you travel away on holiday with your family? Based on the scores obtained, adolescents were categorized </w:t>
      </w:r>
      <w:r w:rsidR="00A7767F" w:rsidRPr="00FA3E67">
        <w:rPr>
          <w:rFonts w:cstheme="minorHAnsi"/>
          <w:lang w:val="en-US"/>
        </w:rPr>
        <w:t xml:space="preserve">into </w:t>
      </w:r>
      <w:r w:rsidR="00FE7731" w:rsidRPr="00FA3E67">
        <w:rPr>
          <w:rFonts w:cstheme="minorHAnsi"/>
          <w:lang w:val="en-US"/>
        </w:rPr>
        <w:t>low, medium or high SES</w:t>
      </w:r>
      <w:r w:rsidR="000B4B47" w:rsidRPr="00FA3E67">
        <w:rPr>
          <w:rFonts w:cstheme="minorHAnsi"/>
          <w:lang w:val="en-US"/>
        </w:rPr>
        <w:t xml:space="preserve"> </w:t>
      </w:r>
      <w:r w:rsidR="000F1D76" w:rsidRPr="00FA3E67">
        <w:rPr>
          <w:rFonts w:cstheme="minorHAnsi"/>
          <w:lang w:val="en-US"/>
        </w:rPr>
        <w:fldChar w:fldCharType="begin">
          <w:fldData xml:space="preserve">PEVuZE5vdGU+PENpdGU+PEF1dGhvcj5DdXJyaWU8L0F1dGhvcj48WWVhcj4yMDA4PC9ZZWFyPjxS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</w:fldData>
        </w:fldChar>
      </w:r>
      <w:r w:rsidR="003B779C" w:rsidRPr="00FA3E67">
        <w:rPr>
          <w:rFonts w:cstheme="minorHAnsi"/>
          <w:lang w:val="en-US"/>
        </w:rPr>
        <w:instrText xml:space="preserve"> ADDIN EN.CITE </w:instrText>
      </w:r>
      <w:r w:rsidR="000F1D76" w:rsidRPr="00FA3E67">
        <w:rPr>
          <w:rFonts w:cstheme="minorHAnsi"/>
          <w:lang w:val="en-US"/>
        </w:rPr>
        <w:fldChar w:fldCharType="begin">
          <w:fldData xml:space="preserve">PEVuZE5vdGU+PENpdGU+PEF1dGhvcj5DdXJyaWU8L0F1dGhvcj48WWVhcj4yMDA4PC9ZZWFyPjxS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</w:fldData>
        </w:fldChar>
      </w:r>
      <w:r w:rsidR="003B779C" w:rsidRPr="00FA3E67">
        <w:rPr>
          <w:rFonts w:cstheme="minorHAnsi"/>
          <w:lang w:val="en-US"/>
        </w:rPr>
        <w:instrText xml:space="preserve"> ADDIN EN.CITE.DATA </w:instrText>
      </w:r>
      <w:r w:rsidR="000F1D76" w:rsidRPr="00FA3E67">
        <w:rPr>
          <w:rFonts w:cstheme="minorHAnsi"/>
          <w:lang w:val="en-US"/>
        </w:rPr>
      </w:r>
      <w:r w:rsidR="000F1D76" w:rsidRPr="00FA3E67">
        <w:rPr>
          <w:rFonts w:cstheme="minorHAnsi"/>
          <w:lang w:val="en-US"/>
        </w:rPr>
        <w:fldChar w:fldCharType="end"/>
      </w:r>
      <w:r w:rsidR="000F1D76" w:rsidRPr="00FA3E67">
        <w:rPr>
          <w:rFonts w:cstheme="minorHAnsi"/>
          <w:lang w:val="en-US"/>
        </w:rPr>
      </w:r>
      <w:r w:rsidR="000F1D76" w:rsidRPr="00FA3E67">
        <w:rPr>
          <w:rFonts w:cstheme="minorHAnsi"/>
          <w:lang w:val="en-US"/>
        </w:rPr>
        <w:fldChar w:fldCharType="separate"/>
      </w:r>
      <w:r w:rsidR="003B779C" w:rsidRPr="00FA3E67">
        <w:rPr>
          <w:rFonts w:cstheme="minorHAnsi"/>
          <w:noProof/>
          <w:lang w:val="en-US"/>
        </w:rPr>
        <w:t>(</w:t>
      </w:r>
      <w:hyperlink w:anchor="_ENREF_9" w:tooltip="Currie, 2008 #400" w:history="1">
        <w:r w:rsidR="00057491" w:rsidRPr="00FA3E67">
          <w:rPr>
            <w:rFonts w:cstheme="minorHAnsi"/>
            <w:noProof/>
            <w:lang w:val="en-US"/>
          </w:rPr>
          <w:t>Currie et al., 2008</w:t>
        </w:r>
      </w:hyperlink>
      <w:r w:rsidR="003B779C" w:rsidRPr="00FA3E67">
        <w:rPr>
          <w:rFonts w:cstheme="minorHAnsi"/>
          <w:noProof/>
          <w:lang w:val="en-US"/>
        </w:rPr>
        <w:t>)</w:t>
      </w:r>
      <w:r w:rsidR="000F1D76" w:rsidRPr="00FA3E67">
        <w:rPr>
          <w:rFonts w:cstheme="minorHAnsi"/>
          <w:lang w:val="en-US"/>
        </w:rPr>
        <w:fldChar w:fldCharType="end"/>
      </w:r>
      <w:r w:rsidR="006E021B" w:rsidRPr="00FA3E67">
        <w:rPr>
          <w:rFonts w:cstheme="minorHAnsi"/>
          <w:lang w:val="en-US"/>
        </w:rPr>
        <w:t>.</w:t>
      </w:r>
    </w:p>
    <w:p w14:paraId="036AB807" w14:textId="77777777" w:rsidR="007E05A8" w:rsidRPr="00FA3E67" w:rsidRDefault="00537D39" w:rsidP="0094660A">
      <w:pPr>
        <w:spacing w:line="480" w:lineRule="auto"/>
        <w:ind w:firstLine="709"/>
        <w:rPr>
          <w:rFonts w:cstheme="minorHAnsi"/>
          <w:lang w:val="en-US"/>
        </w:rPr>
      </w:pPr>
      <w:r w:rsidRPr="00FA3E67">
        <w:rPr>
          <w:rFonts w:cstheme="minorHAnsi"/>
          <w:lang w:val="en-US"/>
        </w:rPr>
        <w:t xml:space="preserve">Finally, </w:t>
      </w:r>
      <w:r w:rsidR="007E05A8" w:rsidRPr="00FA3E67">
        <w:rPr>
          <w:rFonts w:cstheme="minorHAnsi"/>
          <w:lang w:val="en-US"/>
        </w:rPr>
        <w:t xml:space="preserve">prevalence of </w:t>
      </w:r>
      <w:r w:rsidR="005C091E" w:rsidRPr="00FA3E67">
        <w:rPr>
          <w:rFonts w:cstheme="minorHAnsi"/>
          <w:lang w:val="en-US"/>
        </w:rPr>
        <w:t xml:space="preserve">overweight or </w:t>
      </w:r>
      <w:r w:rsidR="008D318C" w:rsidRPr="00FA3E67">
        <w:rPr>
          <w:rFonts w:cstheme="minorHAnsi"/>
          <w:lang w:val="en-US"/>
        </w:rPr>
        <w:t>obes</w:t>
      </w:r>
      <w:r w:rsidR="007E05A8" w:rsidRPr="00FA3E67">
        <w:rPr>
          <w:rFonts w:cstheme="minorHAnsi"/>
          <w:lang w:val="en-US"/>
        </w:rPr>
        <w:t>ity</w:t>
      </w:r>
      <w:r w:rsidR="008D318C" w:rsidRPr="00FA3E67">
        <w:rPr>
          <w:rFonts w:cstheme="minorHAnsi"/>
          <w:lang w:val="en-US"/>
        </w:rPr>
        <w:t xml:space="preserve"> was included as co-var</w:t>
      </w:r>
      <w:r w:rsidR="005C091E" w:rsidRPr="00FA3E67">
        <w:rPr>
          <w:rFonts w:cstheme="minorHAnsi"/>
          <w:lang w:val="en-US"/>
        </w:rPr>
        <w:t>i</w:t>
      </w:r>
      <w:r w:rsidR="008D318C" w:rsidRPr="00FA3E67">
        <w:rPr>
          <w:rFonts w:cstheme="minorHAnsi"/>
          <w:lang w:val="en-US"/>
        </w:rPr>
        <w:t>a</w:t>
      </w:r>
      <w:r w:rsidR="005C091E" w:rsidRPr="00FA3E67">
        <w:rPr>
          <w:rFonts w:cstheme="minorHAnsi"/>
          <w:lang w:val="en-US"/>
        </w:rPr>
        <w:t xml:space="preserve">ble </w:t>
      </w:r>
      <w:r w:rsidR="00DC716F" w:rsidRPr="00FA3E67">
        <w:rPr>
          <w:rFonts w:cstheme="minorHAnsi"/>
          <w:lang w:val="en-US"/>
        </w:rPr>
        <w:t>for</w:t>
      </w:r>
      <w:r w:rsidR="005C091E" w:rsidRPr="00FA3E67">
        <w:rPr>
          <w:rFonts w:cstheme="minorHAnsi"/>
          <w:lang w:val="en-US"/>
        </w:rPr>
        <w:t xml:space="preserve"> the </w:t>
      </w:r>
      <w:r w:rsidR="00DC716F" w:rsidRPr="00FA3E67">
        <w:rPr>
          <w:rFonts w:cstheme="minorHAnsi"/>
          <w:lang w:val="en-US"/>
        </w:rPr>
        <w:t>analysis</w:t>
      </w:r>
      <w:r w:rsidR="005C091E" w:rsidRPr="00FA3E67">
        <w:rPr>
          <w:rFonts w:cstheme="minorHAnsi"/>
          <w:lang w:val="en-US"/>
        </w:rPr>
        <w:t>,</w:t>
      </w:r>
      <w:r w:rsidR="00DC716F" w:rsidRPr="00FA3E67">
        <w:rPr>
          <w:rFonts w:cstheme="minorHAnsi"/>
          <w:lang w:val="en-US"/>
        </w:rPr>
        <w:t xml:space="preserve"> given its</w:t>
      </w:r>
      <w:r w:rsidRPr="00FA3E67">
        <w:rPr>
          <w:rFonts w:cstheme="minorHAnsi"/>
          <w:lang w:val="en-US"/>
        </w:rPr>
        <w:t xml:space="preserve"> </w:t>
      </w:r>
      <w:r w:rsidR="00A7767F" w:rsidRPr="00FA3E67">
        <w:rPr>
          <w:rFonts w:cstheme="minorHAnsi"/>
          <w:lang w:val="en-US"/>
        </w:rPr>
        <w:t xml:space="preserve">demonstrated </w:t>
      </w:r>
      <w:r w:rsidRPr="00FA3E67">
        <w:rPr>
          <w:rFonts w:cstheme="minorHAnsi"/>
          <w:lang w:val="en-US"/>
        </w:rPr>
        <w:t>influence on ED</w:t>
      </w:r>
      <w:r w:rsidR="008B4848" w:rsidRPr="00FA3E67">
        <w:rPr>
          <w:rFonts w:cstheme="minorHAnsi"/>
          <w:lang w:val="en-US"/>
        </w:rPr>
        <w:t xml:space="preserve"> </w:t>
      </w:r>
      <w:r w:rsidR="000F1D76" w:rsidRPr="00FA3E67">
        <w:rPr>
          <w:rFonts w:cstheme="minorHAnsi"/>
          <w:lang w:val="en-US"/>
        </w:rPr>
        <w:fldChar w:fldCharType="begin">
          <w:fldData xml:space="preserve">PEVuZE5vdGU+PENpdGU+PEF1dGhvcj5TYW5jaGV6LUpvaG5zZW48L0F1dGhvcj48WWVhcj4yMDA4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</w:fldData>
        </w:fldChar>
      </w:r>
      <w:r w:rsidR="003B779C" w:rsidRPr="00FA3E67">
        <w:rPr>
          <w:rFonts w:cstheme="minorHAnsi"/>
          <w:lang w:val="en-US"/>
        </w:rPr>
        <w:instrText xml:space="preserve"> ADDIN EN.CITE </w:instrText>
      </w:r>
      <w:r w:rsidR="000F1D76" w:rsidRPr="00FA3E67">
        <w:rPr>
          <w:rFonts w:cstheme="minorHAnsi"/>
          <w:lang w:val="en-US"/>
        </w:rPr>
        <w:fldChar w:fldCharType="begin">
          <w:fldData xml:space="preserve">PEVuZE5vdGU+PENpdGU+PEF1dGhvcj5TYW5jaGV6LUpvaG5zZW48L0F1dGhvcj48WWVhcj4yMDA4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</w:fldData>
        </w:fldChar>
      </w:r>
      <w:r w:rsidR="003B779C" w:rsidRPr="00FA3E67">
        <w:rPr>
          <w:rFonts w:cstheme="minorHAnsi"/>
          <w:lang w:val="en-US"/>
        </w:rPr>
        <w:instrText xml:space="preserve"> ADDIN EN.CITE.DATA </w:instrText>
      </w:r>
      <w:r w:rsidR="000F1D76" w:rsidRPr="00FA3E67">
        <w:rPr>
          <w:rFonts w:cstheme="minorHAnsi"/>
          <w:lang w:val="en-US"/>
        </w:rPr>
      </w:r>
      <w:r w:rsidR="000F1D76" w:rsidRPr="00FA3E67">
        <w:rPr>
          <w:rFonts w:cstheme="minorHAnsi"/>
          <w:lang w:val="en-US"/>
        </w:rPr>
        <w:fldChar w:fldCharType="end"/>
      </w:r>
      <w:r w:rsidR="000F1D76" w:rsidRPr="00FA3E67">
        <w:rPr>
          <w:rFonts w:cstheme="minorHAnsi"/>
          <w:lang w:val="en-US"/>
        </w:rPr>
      </w:r>
      <w:r w:rsidR="000F1D76" w:rsidRPr="00FA3E67">
        <w:rPr>
          <w:rFonts w:cstheme="minorHAnsi"/>
          <w:lang w:val="en-US"/>
        </w:rPr>
        <w:fldChar w:fldCharType="separate"/>
      </w:r>
      <w:r w:rsidR="003B779C" w:rsidRPr="00FA3E67">
        <w:rPr>
          <w:rFonts w:cstheme="minorHAnsi"/>
          <w:noProof/>
          <w:lang w:val="en-US"/>
        </w:rPr>
        <w:t>(</w:t>
      </w:r>
      <w:hyperlink w:anchor="_ENREF_48" w:tooltip="Sanchez-Johnsen, 2008 #183" w:history="1">
        <w:r w:rsidR="00057491" w:rsidRPr="00FA3E67">
          <w:rPr>
            <w:rFonts w:cstheme="minorHAnsi"/>
            <w:noProof/>
            <w:lang w:val="en-US"/>
          </w:rPr>
          <w:t>Sanchez-Johnsen, Hogan, Wilkens, &amp; Fitzgibbon, 2008</w:t>
        </w:r>
      </w:hyperlink>
      <w:r w:rsidR="003B779C" w:rsidRPr="00FA3E67">
        <w:rPr>
          <w:rFonts w:cstheme="minorHAnsi"/>
          <w:noProof/>
          <w:lang w:val="en-US"/>
        </w:rPr>
        <w:t>)</w:t>
      </w:r>
      <w:r w:rsidR="000F1D76" w:rsidRPr="00FA3E67">
        <w:rPr>
          <w:rFonts w:cstheme="minorHAnsi"/>
          <w:lang w:val="en-US"/>
        </w:rPr>
        <w:fldChar w:fldCharType="end"/>
      </w:r>
      <w:r w:rsidR="00983871" w:rsidRPr="00FA3E67">
        <w:rPr>
          <w:rFonts w:cstheme="minorHAnsi"/>
          <w:lang w:val="en-US"/>
        </w:rPr>
        <w:t xml:space="preserve">. </w:t>
      </w:r>
      <w:r w:rsidR="008D318C" w:rsidRPr="00FA3E67">
        <w:rPr>
          <w:rFonts w:cstheme="minorHAnsi"/>
          <w:lang w:val="en-US"/>
        </w:rPr>
        <w:t>To determine overweight/obese status</w:t>
      </w:r>
      <w:r w:rsidR="00502EAF" w:rsidRPr="00FA3E67">
        <w:rPr>
          <w:rFonts w:cstheme="minorHAnsi"/>
          <w:lang w:val="en-US"/>
        </w:rPr>
        <w:t>,</w:t>
      </w:r>
      <w:r w:rsidR="008B4848" w:rsidRPr="00FA3E67">
        <w:rPr>
          <w:rFonts w:cstheme="minorHAnsi"/>
          <w:lang w:val="en-US"/>
        </w:rPr>
        <w:t xml:space="preserve"> </w:t>
      </w:r>
      <w:r w:rsidR="008D318C" w:rsidRPr="00FA3E67">
        <w:rPr>
          <w:lang w:val="en-US" w:eastAsia="es-ES"/>
        </w:rPr>
        <w:t>w</w:t>
      </w:r>
      <w:r w:rsidR="005C091E" w:rsidRPr="00FA3E67">
        <w:rPr>
          <w:lang w:val="en-US" w:eastAsia="es-ES"/>
        </w:rPr>
        <w:t>eight and height were measured following standardized procedures</w:t>
      </w:r>
      <w:r w:rsidR="000B4B47" w:rsidRPr="00FA3E67">
        <w:rPr>
          <w:lang w:val="en-US" w:eastAsia="es-ES"/>
        </w:rPr>
        <w:t xml:space="preserve"> </w:t>
      </w:r>
      <w:r w:rsidR="000F1D76" w:rsidRPr="00FA3E67">
        <w:rPr>
          <w:lang w:val="en-US" w:eastAsia="es-ES"/>
        </w:rPr>
        <w:fldChar w:fldCharType="begin"/>
      </w:r>
      <w:r w:rsidR="003B779C" w:rsidRPr="00FA3E67">
        <w:rPr>
          <w:lang w:val="en-US" w:eastAsia="es-ES"/>
        </w:rPr>
        <w:instrText xml:space="preserve"> ADDIN EN.CITE &lt;EndNote&gt;&lt;Cite&gt;&lt;Author&gt;Castro-Piñero&lt;/Author&gt;&lt;Year&gt;2014&lt;/Year&gt;&lt;RecNum&gt;154&lt;/RecNum&gt;&lt;DisplayText&gt;(Castro-Piñero, et al., 2014)&lt;/DisplayText&gt;&lt;record&gt;&lt;rec-number&gt;154&lt;/rec-number&gt;&lt;foreign-keys&gt;&lt;key app="EN" db-id="v5vrwe20r9rwsbea99v5wefwzapf52z5ex9r"&gt;154&lt;/key&gt;&lt;/foreign-keys&gt;&lt;ref-type name="Journal Article"&gt;17&lt;/ref-type&gt;&lt;contributors&gt;&lt;authors&gt;&lt;author&gt;Castro-Piñero, José&lt;/author&gt;&lt;author&gt;Carbonell-Baeza, Ana&lt;/author&gt;&lt;author&gt;Martinez-Gomez, David&lt;/author&gt;&lt;author&gt;Gómez-Martínez, Sonia&lt;/author&gt;&lt;author&gt;Cabanas-Sánchez, Verónica&lt;/author&gt;&lt;author&gt;Santiago, Catalina&lt;/author&gt;&lt;author&gt;Veses, Ana M&lt;/author&gt;&lt;author&gt;Bandrés, Fernando&lt;/author&gt;&lt;author&gt;Gonzalez-Galo, Ana&lt;/author&gt;&lt;author&gt;Gomez-Gallego, Félix&lt;/author&gt;&lt;/authors&gt;&lt;/contributors&gt;&lt;titles&gt;&lt;title&gt;Follow-up in healthy schoolchildren and in adolescents with DOWN syndrome: psycho-environmental and genetic determinants of physical activity and its impact on fitness, cardiovascular diseases, inflammatory biomarkers and mental health; the UP&amp;amp;DOWN Study&lt;/title&gt;&lt;secondary-title&gt;BMC public health&lt;/secondary-title&gt;&lt;/titles&gt;&lt;periodical&gt;&lt;full-title&gt;BMC public health&lt;/full-title&gt;&lt;/periodical&gt;&lt;pages&gt;400&lt;/pages&gt;&lt;volume&gt;14&lt;/volume&gt;&lt;number&gt;1&lt;/number&gt;&lt;dates&gt;&lt;year&gt;2014&lt;/year&gt;&lt;/dates&gt;&lt;isbn&gt;1471-2458&lt;/isbn&gt;&lt;urls&gt;&lt;/urls&gt;&lt;/record&gt;&lt;/Cite&gt;&lt;/EndNote&gt;</w:instrText>
      </w:r>
      <w:r w:rsidR="000F1D76" w:rsidRPr="00FA3E67">
        <w:rPr>
          <w:lang w:val="en-US" w:eastAsia="es-ES"/>
        </w:rPr>
        <w:fldChar w:fldCharType="separate"/>
      </w:r>
      <w:r w:rsidR="003B779C" w:rsidRPr="00FA3E67">
        <w:rPr>
          <w:noProof/>
          <w:lang w:val="en-US" w:eastAsia="es-ES"/>
        </w:rPr>
        <w:t>(</w:t>
      </w:r>
      <w:hyperlink w:anchor="_ENREF_7" w:tooltip="Castro-Piñero, 2014 #154" w:history="1">
        <w:r w:rsidR="00057491" w:rsidRPr="00FA3E67">
          <w:rPr>
            <w:noProof/>
            <w:lang w:val="en-US" w:eastAsia="es-ES"/>
          </w:rPr>
          <w:t>Castro-Piñero, et al., 2014</w:t>
        </w:r>
      </w:hyperlink>
      <w:r w:rsidR="003B779C" w:rsidRPr="00FA3E67">
        <w:rPr>
          <w:noProof/>
          <w:lang w:val="en-US" w:eastAsia="es-ES"/>
        </w:rPr>
        <w:t>)</w:t>
      </w:r>
      <w:r w:rsidR="000F1D76" w:rsidRPr="00FA3E67">
        <w:rPr>
          <w:lang w:val="en-US" w:eastAsia="es-ES"/>
        </w:rPr>
        <w:fldChar w:fldCharType="end"/>
      </w:r>
      <w:r w:rsidR="005C091E" w:rsidRPr="00FA3E67">
        <w:rPr>
          <w:rFonts w:cstheme="minorHAnsi"/>
          <w:lang w:val="en-US"/>
        </w:rPr>
        <w:t xml:space="preserve">. </w:t>
      </w:r>
      <w:r w:rsidR="00693177" w:rsidRPr="00FA3E67">
        <w:rPr>
          <w:rFonts w:cstheme="minorHAnsi"/>
          <w:lang w:val="en-US"/>
        </w:rPr>
        <w:t>Weight was measured using an electronic scale (SECA 701; range, 0.05-220 Kg; precision, 0.05 kg) and height was measured in the Frankfort plane using a telescopic height-measuring instrument (SECA 220; range, 85-200 cm; precision, 1mm).</w:t>
      </w:r>
      <w:r w:rsidR="007F7EAA" w:rsidRPr="00FA3E67">
        <w:rPr>
          <w:rFonts w:cstheme="minorHAnsi"/>
          <w:lang w:val="en-US"/>
        </w:rPr>
        <w:t xml:space="preserve"> </w:t>
      </w:r>
      <w:r w:rsidR="005C091E" w:rsidRPr="00FA3E67">
        <w:rPr>
          <w:lang w:val="en-US"/>
        </w:rPr>
        <w:t>B</w:t>
      </w:r>
      <w:r w:rsidR="006457AB" w:rsidRPr="00FA3E67">
        <w:rPr>
          <w:lang w:val="en-US"/>
        </w:rPr>
        <w:t>ody mass index</w:t>
      </w:r>
      <w:r w:rsidR="005C091E" w:rsidRPr="00FA3E67">
        <w:rPr>
          <w:lang w:val="en-US" w:eastAsia="es-ES"/>
        </w:rPr>
        <w:t xml:space="preserve"> was </w:t>
      </w:r>
      <w:r w:rsidR="007E05A8" w:rsidRPr="00FA3E67">
        <w:rPr>
          <w:rFonts w:cstheme="minorHAnsi"/>
          <w:lang w:val="en-US"/>
        </w:rPr>
        <w:t>estimated as weight/height square (kg/m2)</w:t>
      </w:r>
      <w:r w:rsidR="006457AB" w:rsidRPr="00FA3E67">
        <w:rPr>
          <w:rFonts w:cstheme="minorHAnsi"/>
          <w:lang w:val="en-US"/>
        </w:rPr>
        <w:t>.</w:t>
      </w:r>
      <w:r w:rsidR="007E05A8" w:rsidRPr="00FA3E67">
        <w:rPr>
          <w:rFonts w:cstheme="minorHAnsi"/>
          <w:lang w:val="en-US"/>
        </w:rPr>
        <w:t xml:space="preserve"> BMI age- and gender -specific cut offs proposed by Cole et al.</w:t>
      </w:r>
      <w:r w:rsidRPr="00FA3E67">
        <w:rPr>
          <w:rFonts w:cstheme="minorHAnsi"/>
          <w:lang w:val="en-US"/>
        </w:rPr>
        <w:t>)</w:t>
      </w:r>
      <w:r w:rsidR="000F1D76" w:rsidRPr="00FA3E67">
        <w:rPr>
          <w:rFonts w:cstheme="minorHAnsi"/>
          <w:lang w:val="en-US"/>
        </w:rPr>
        <w:fldChar w:fldCharType="begin">
          <w:fldData xml:space="preserve">PEVuZE5vdGU+PENpdGU+PEF1dGhvcj5Db2xlPC9BdXRob3I+PFllYXI+MjAwMDwvWWVhcj48UmVj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</w:fldData>
        </w:fldChar>
      </w:r>
      <w:r w:rsidR="003B779C" w:rsidRPr="00FA3E67">
        <w:rPr>
          <w:rFonts w:cstheme="minorHAnsi"/>
          <w:lang w:val="en-US"/>
        </w:rPr>
        <w:instrText xml:space="preserve"> ADDIN EN.CITE </w:instrText>
      </w:r>
      <w:r w:rsidR="000F1D76" w:rsidRPr="00FA3E67">
        <w:rPr>
          <w:rFonts w:cstheme="minorHAnsi"/>
          <w:lang w:val="en-US"/>
        </w:rPr>
        <w:fldChar w:fldCharType="begin">
          <w:fldData xml:space="preserve">PEVuZE5vdGU+PENpdGU+PEF1dGhvcj5Db2xlPC9BdXRob3I+PFllYXI+MjAwMDwvWWVhcj48UmVj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</w:fldData>
        </w:fldChar>
      </w:r>
      <w:r w:rsidR="003B779C" w:rsidRPr="00FA3E67">
        <w:rPr>
          <w:rFonts w:cstheme="minorHAnsi"/>
          <w:lang w:val="en-US"/>
        </w:rPr>
        <w:instrText xml:space="preserve"> ADDIN EN.CITE.DATA </w:instrText>
      </w:r>
      <w:r w:rsidR="000F1D76" w:rsidRPr="00FA3E67">
        <w:rPr>
          <w:rFonts w:cstheme="minorHAnsi"/>
          <w:lang w:val="en-US"/>
        </w:rPr>
      </w:r>
      <w:r w:rsidR="000F1D76" w:rsidRPr="00FA3E67">
        <w:rPr>
          <w:rFonts w:cstheme="minorHAnsi"/>
          <w:lang w:val="en-US"/>
        </w:rPr>
        <w:fldChar w:fldCharType="end"/>
      </w:r>
      <w:r w:rsidR="000F1D76" w:rsidRPr="00FA3E67">
        <w:rPr>
          <w:rFonts w:cstheme="minorHAnsi"/>
          <w:lang w:val="en-US"/>
        </w:rPr>
      </w:r>
      <w:r w:rsidR="000F1D76" w:rsidRPr="00FA3E67">
        <w:rPr>
          <w:rFonts w:cstheme="minorHAnsi"/>
          <w:lang w:val="en-US"/>
        </w:rPr>
        <w:fldChar w:fldCharType="separate"/>
      </w:r>
      <w:r w:rsidR="003B779C" w:rsidRPr="00FA3E67">
        <w:rPr>
          <w:rFonts w:cstheme="minorHAnsi"/>
          <w:noProof/>
          <w:lang w:val="en-US"/>
        </w:rPr>
        <w:t>(</w:t>
      </w:r>
      <w:hyperlink w:anchor="_ENREF_8" w:tooltip="Cole, 2000 #32" w:history="1">
        <w:r w:rsidR="00057491" w:rsidRPr="00FA3E67">
          <w:rPr>
            <w:rFonts w:cstheme="minorHAnsi"/>
            <w:noProof/>
            <w:lang w:val="en-US"/>
          </w:rPr>
          <w:t>Cole, Bellizzi, Flegal, &amp; Dietz, 2000</w:t>
        </w:r>
      </w:hyperlink>
      <w:r w:rsidR="003B779C" w:rsidRPr="00FA3E67">
        <w:rPr>
          <w:rFonts w:cstheme="minorHAnsi"/>
          <w:noProof/>
          <w:lang w:val="en-US"/>
        </w:rPr>
        <w:t>)</w:t>
      </w:r>
      <w:r w:rsidR="000F1D76" w:rsidRPr="00FA3E67">
        <w:rPr>
          <w:rFonts w:cstheme="minorHAnsi"/>
          <w:lang w:val="en-US"/>
        </w:rPr>
        <w:fldChar w:fldCharType="end"/>
      </w:r>
      <w:r w:rsidR="006457AB" w:rsidRPr="00FA3E67">
        <w:rPr>
          <w:rFonts w:cstheme="minorHAnsi"/>
          <w:lang w:val="en-US"/>
        </w:rPr>
        <w:t xml:space="preserve"> w</w:t>
      </w:r>
      <w:r w:rsidR="00693177" w:rsidRPr="00FA3E67">
        <w:rPr>
          <w:rFonts w:cstheme="minorHAnsi"/>
          <w:lang w:val="en-US"/>
        </w:rPr>
        <w:t>ere</w:t>
      </w:r>
      <w:r w:rsidR="006457AB" w:rsidRPr="00FA3E67">
        <w:rPr>
          <w:rFonts w:cstheme="minorHAnsi"/>
          <w:lang w:val="en-US"/>
        </w:rPr>
        <w:t xml:space="preserve"> used to classify adolescents in</w:t>
      </w:r>
      <w:r w:rsidR="00A7767F" w:rsidRPr="00FA3E67">
        <w:rPr>
          <w:rFonts w:cstheme="minorHAnsi"/>
          <w:lang w:val="en-US"/>
        </w:rPr>
        <w:t>to normal and overweight or obese</w:t>
      </w:r>
    </w:p>
    <w:p w14:paraId="3022A582" w14:textId="77777777" w:rsidR="00F3428B" w:rsidRPr="002670B1" w:rsidRDefault="009E45EB" w:rsidP="0094660A">
      <w:pPr>
        <w:spacing w:line="480" w:lineRule="auto"/>
        <w:outlineLvl w:val="0"/>
        <w:rPr>
          <w:rFonts w:cs="Times New Roman"/>
          <w:b/>
          <w:lang w:val="en-US"/>
        </w:rPr>
      </w:pPr>
      <w:r w:rsidRPr="002670B1">
        <w:rPr>
          <w:rFonts w:cs="Times New Roman"/>
          <w:b/>
          <w:lang w:val="en-US"/>
        </w:rPr>
        <w:t>Statistical analysis</w:t>
      </w:r>
      <w:r w:rsidR="00037DBF" w:rsidRPr="002670B1">
        <w:rPr>
          <w:rFonts w:cs="Times New Roman"/>
          <w:b/>
          <w:lang w:val="en-US"/>
        </w:rPr>
        <w:t xml:space="preserve"> </w:t>
      </w:r>
    </w:p>
    <w:p w14:paraId="3C343236" w14:textId="77777777" w:rsidR="00037DBF" w:rsidRPr="00FA3E67" w:rsidRDefault="00037DBF" w:rsidP="00704FE9">
      <w:pPr>
        <w:autoSpaceDE w:val="0"/>
        <w:autoSpaceDN w:val="0"/>
        <w:adjustRightInd w:val="0"/>
        <w:spacing w:after="0" w:line="480" w:lineRule="auto"/>
        <w:ind w:firstLine="708"/>
        <w:rPr>
          <w:rFonts w:cstheme="minorHAnsi"/>
          <w:lang w:val="en-US"/>
        </w:rPr>
      </w:pPr>
      <w:r w:rsidRPr="00FA3E67">
        <w:rPr>
          <w:rFonts w:cstheme="minorHAnsi"/>
          <w:lang w:val="en-US"/>
        </w:rPr>
        <w:lastRenderedPageBreak/>
        <w:t xml:space="preserve">The characteristics of the sample are described as frequencies (percentages), for all variables except age, and mean +/- SD for age (as continuous variable). </w:t>
      </w:r>
      <w:r w:rsidR="00F75299" w:rsidRPr="00FA3E67">
        <w:rPr>
          <w:rFonts w:cstheme="minorHAnsi"/>
          <w:lang w:val="en-US"/>
        </w:rPr>
        <w:t>For inferential analysis, first the adherence to normal curve was checked with</w:t>
      </w:r>
      <w:r w:rsidR="00FA4311" w:rsidRPr="00FA3E67">
        <w:rPr>
          <w:rFonts w:cstheme="minorHAnsi"/>
          <w:lang w:val="en-US"/>
        </w:rPr>
        <w:t xml:space="preserve"> </w:t>
      </w:r>
      <w:r w:rsidR="00FF66EA" w:rsidRPr="00FA3E67">
        <w:rPr>
          <w:rFonts w:cstheme="minorHAnsi"/>
          <w:lang w:val="en-US"/>
        </w:rPr>
        <w:t xml:space="preserve">the </w:t>
      </w:r>
      <w:r w:rsidR="00F75299" w:rsidRPr="00FA3E67">
        <w:rPr>
          <w:rFonts w:cstheme="minorHAnsi"/>
          <w:lang w:val="en-US"/>
        </w:rPr>
        <w:t>Kolmogorov-Smirnov test and</w:t>
      </w:r>
      <w:r w:rsidR="00FF66EA" w:rsidRPr="00FA3E67">
        <w:rPr>
          <w:rFonts w:cstheme="minorHAnsi"/>
          <w:lang w:val="en-US"/>
        </w:rPr>
        <w:t xml:space="preserve">, since it </w:t>
      </w:r>
      <w:r w:rsidR="00F75299" w:rsidRPr="00FA3E67">
        <w:rPr>
          <w:rFonts w:cstheme="minorHAnsi"/>
          <w:lang w:val="en-US"/>
        </w:rPr>
        <w:t xml:space="preserve">presented normality, differences between Spanish and immigrant groups were analyzed by Student t-test for the continuous variable (age) and Pearson chi-square test for categorical variables (all the rest). Statistical significance was fitted at two-sided in the whole data analysis (p&lt;0.05). </w:t>
      </w:r>
      <w:r w:rsidRPr="00FA3E67">
        <w:rPr>
          <w:rFonts w:cstheme="minorHAnsi"/>
          <w:lang w:val="en-US"/>
        </w:rPr>
        <w:t xml:space="preserve">The analysis was performed separately for girl and boy adolescents. Differences between Spanish and immigrant groups were </w:t>
      </w:r>
      <w:r w:rsidR="003D0E8C" w:rsidRPr="00FA3E67">
        <w:rPr>
          <w:rFonts w:cstheme="minorHAnsi"/>
          <w:lang w:val="en-US"/>
        </w:rPr>
        <w:t>analyzed</w:t>
      </w:r>
      <w:r w:rsidRPr="00FA3E67">
        <w:rPr>
          <w:rFonts w:cstheme="minorHAnsi"/>
          <w:lang w:val="en-US"/>
        </w:rPr>
        <w:t xml:space="preserve"> by Student t-test for the continuous variable (age) and Pearson chi-square test for categorical variables (all the rest). Statistical significance was fitted at two-sided in the whole data analysis (p&lt;0.05). </w:t>
      </w:r>
    </w:p>
    <w:p w14:paraId="39770E1F" w14:textId="77777777" w:rsidR="00037DBF" w:rsidRPr="00FA3E67" w:rsidRDefault="00037DBF" w:rsidP="00037DBF">
      <w:pPr>
        <w:spacing w:line="480" w:lineRule="auto"/>
        <w:ind w:firstLine="709"/>
        <w:rPr>
          <w:rFonts w:cstheme="minorHAnsi"/>
          <w:lang w:val="en-US"/>
        </w:rPr>
      </w:pPr>
      <w:r w:rsidRPr="00FA3E67">
        <w:rPr>
          <w:rFonts w:cstheme="minorHAnsi"/>
          <w:lang w:val="en-US"/>
        </w:rPr>
        <w:t>The association between ED risk and country of origin was assessed by binary logistic regression (odds ratio and 95% confidence interval were calculated). Given that we detected associations between sex and ED in the bivariate analyses, potential interactions among these variables were examined by introducing the interaction term in</w:t>
      </w:r>
      <w:r w:rsidR="00FF66EA" w:rsidRPr="00FA3E67">
        <w:rPr>
          <w:rFonts w:cstheme="minorHAnsi"/>
          <w:lang w:val="en-US"/>
        </w:rPr>
        <w:t>to</w:t>
      </w:r>
      <w:r w:rsidRPr="00FA3E67">
        <w:rPr>
          <w:rFonts w:cstheme="minorHAnsi"/>
          <w:lang w:val="en-US"/>
        </w:rPr>
        <w:t xml:space="preserve"> an initial logistic regression model. The interaction w</w:t>
      </w:r>
      <w:r w:rsidR="00FF66EA" w:rsidRPr="00FA3E67">
        <w:rPr>
          <w:rFonts w:cstheme="minorHAnsi"/>
          <w:lang w:val="en-US"/>
        </w:rPr>
        <w:t>as significant. Di</w:t>
      </w:r>
      <w:r w:rsidRPr="00FA3E67">
        <w:rPr>
          <w:rFonts w:cstheme="minorHAnsi"/>
          <w:lang w:val="en-US"/>
        </w:rPr>
        <w:t>fferent results in the a</w:t>
      </w:r>
      <w:r w:rsidR="00FF66EA" w:rsidRPr="00FA3E67">
        <w:rPr>
          <w:rFonts w:cstheme="minorHAnsi"/>
          <w:lang w:val="en-US"/>
        </w:rPr>
        <w:t>nalysis performed for each sex were also observed. We therefore stratified all analyse</w:t>
      </w:r>
      <w:r w:rsidRPr="00FA3E67">
        <w:rPr>
          <w:rFonts w:cstheme="minorHAnsi"/>
          <w:lang w:val="en-US"/>
        </w:rPr>
        <w:t xml:space="preserve">s by sex. </w:t>
      </w:r>
    </w:p>
    <w:p w14:paraId="27658033" w14:textId="77777777" w:rsidR="00037DBF" w:rsidRPr="00FA3E67" w:rsidRDefault="00037DBF" w:rsidP="00037DBF">
      <w:pPr>
        <w:spacing w:line="480" w:lineRule="auto"/>
        <w:ind w:firstLine="709"/>
        <w:rPr>
          <w:rFonts w:cstheme="minorHAnsi"/>
          <w:lang w:val="en-US"/>
        </w:rPr>
      </w:pPr>
      <w:r w:rsidRPr="00FA3E67">
        <w:rPr>
          <w:rFonts w:cstheme="minorHAnsi"/>
          <w:lang w:val="en-US"/>
        </w:rPr>
        <w:t xml:space="preserve"> Firstly, we examined the association between ED risk and country of origin (e.g. Spanish native and immigrant adolescents) using baseline data, with the objective of determining cross-sectional differences. Two regression models were built with the Spanish adolescents as refe</w:t>
      </w:r>
      <w:r w:rsidR="00704FE9" w:rsidRPr="00FA3E67">
        <w:rPr>
          <w:rFonts w:cstheme="minorHAnsi"/>
          <w:lang w:val="en-US"/>
        </w:rPr>
        <w:t>rence group. M</w:t>
      </w:r>
      <w:r w:rsidRPr="00FA3E67">
        <w:rPr>
          <w:rFonts w:cstheme="minorHAnsi"/>
          <w:lang w:val="en-US"/>
        </w:rPr>
        <w:t>odel 1 was adjusted for age and SES and model 2 was additionally adjusted for overweight/obesity.</w:t>
      </w:r>
    </w:p>
    <w:p w14:paraId="7BF3DC32" w14:textId="77777777" w:rsidR="00037DBF" w:rsidRPr="00FA3E67" w:rsidRDefault="00037DBF" w:rsidP="00037DBF">
      <w:pPr>
        <w:spacing w:line="480" w:lineRule="auto"/>
        <w:ind w:firstLine="709"/>
        <w:rPr>
          <w:rFonts w:cstheme="minorHAnsi"/>
          <w:lang w:val="en-US"/>
        </w:rPr>
      </w:pPr>
      <w:r w:rsidRPr="00FA3E67">
        <w:rPr>
          <w:rFonts w:cstheme="minorHAnsi"/>
          <w:lang w:val="en-US"/>
        </w:rPr>
        <w:t xml:space="preserve">Secondly, we compared changes </w:t>
      </w:r>
      <w:r w:rsidR="00696AFE" w:rsidRPr="00FA3E67">
        <w:rPr>
          <w:rFonts w:cstheme="minorHAnsi"/>
          <w:lang w:val="en-US"/>
        </w:rPr>
        <w:t>occurring</w:t>
      </w:r>
      <w:r w:rsidRPr="00FA3E67">
        <w:rPr>
          <w:rFonts w:cstheme="minorHAnsi"/>
          <w:lang w:val="en-US"/>
        </w:rPr>
        <w:t xml:space="preserve"> in ED risk sta</w:t>
      </w:r>
      <w:r w:rsidR="00696AFE" w:rsidRPr="00FA3E67">
        <w:rPr>
          <w:rFonts w:cstheme="minorHAnsi"/>
          <w:lang w:val="en-US"/>
        </w:rPr>
        <w:t xml:space="preserve">tus between baseline and 2-year </w:t>
      </w:r>
      <w:r w:rsidRPr="00FA3E67">
        <w:rPr>
          <w:rFonts w:cstheme="minorHAnsi"/>
          <w:lang w:val="en-US"/>
        </w:rPr>
        <w:t xml:space="preserve">follow-up between Spanish native and immigrant adolescents, in order to explore longitudinal differences. Thus, changes regarding ED were estimated considering ED risk status of the adolescents at baseline and at two years. Those adolescents who did not report ED risk </w:t>
      </w:r>
      <w:r w:rsidRPr="00FA3E67">
        <w:rPr>
          <w:rFonts w:cstheme="minorHAnsi"/>
          <w:lang w:val="en-US"/>
        </w:rPr>
        <w:lastRenderedPageBreak/>
        <w:t xml:space="preserve">at baseline but showed ED risk after two years were considered to have become at ED risk. On the contrary, adolescents who presented ED risk at baseline but did not after two years were considered to have become out of ED risk. Based on this information, two dichotomous variables were employed to measure changes in ED risk (became at ED risk/no; became out of ED risk/no). </w:t>
      </w:r>
    </w:p>
    <w:p w14:paraId="555368CB" w14:textId="77777777" w:rsidR="00037DBF" w:rsidRPr="00FA3E67" w:rsidRDefault="00037DBF" w:rsidP="00037DBF">
      <w:pPr>
        <w:spacing w:line="480" w:lineRule="auto"/>
        <w:ind w:firstLine="709"/>
        <w:rPr>
          <w:rFonts w:cstheme="minorHAnsi"/>
          <w:lang w:val="en-US"/>
        </w:rPr>
      </w:pPr>
      <w:r w:rsidRPr="00FA3E67">
        <w:rPr>
          <w:rFonts w:cstheme="minorHAnsi"/>
          <w:lang w:val="en-US"/>
        </w:rPr>
        <w:t>Thus, two regression models were built with the dependent variable “become at ED risk”, and two more with the dependent variable “become out of risk”, considering the variable country of origin as the independent variables and the Spanish adolescents as reference group. In both cases, Model 1 was adjusted for SES variation (three categories, to maintain, improve or worsen SES) and model 2 was additionally adjusted for become overweight or obese (yes/no) over the 2-year follow-up. The statistical power ranged</w:t>
      </w:r>
      <w:r w:rsidR="00696AFE" w:rsidRPr="00FA3E67">
        <w:rPr>
          <w:rFonts w:cstheme="minorHAnsi"/>
          <w:lang w:val="en-US"/>
        </w:rPr>
        <w:t xml:space="preserve"> from</w:t>
      </w:r>
      <w:r w:rsidR="008A7169" w:rsidRPr="00FA3E67">
        <w:rPr>
          <w:rFonts w:cstheme="minorHAnsi"/>
          <w:lang w:val="en-US"/>
        </w:rPr>
        <w:t xml:space="preserve"> </w:t>
      </w:r>
      <w:r w:rsidRPr="00FA3E67">
        <w:rPr>
          <w:rFonts w:cstheme="minorHAnsi"/>
          <w:lang w:val="en-US"/>
        </w:rPr>
        <w:t>87 to 94</w:t>
      </w:r>
      <w:r w:rsidR="008A7169" w:rsidRPr="00FA3E67">
        <w:rPr>
          <w:rFonts w:cstheme="minorHAnsi"/>
          <w:lang w:val="en-US"/>
        </w:rPr>
        <w:t>%</w:t>
      </w:r>
      <w:r w:rsidRPr="00FA3E67">
        <w:rPr>
          <w:rFonts w:cstheme="minorHAnsi"/>
          <w:lang w:val="en-US"/>
        </w:rPr>
        <w:t>, calculated to detect ED risk differences of 1.5 or higher. All analysis was performed using SPSS statistical package (v. 23.0) for Windows.</w:t>
      </w:r>
    </w:p>
    <w:p w14:paraId="7BE80CAF" w14:textId="154F5B52" w:rsidR="00013287" w:rsidRPr="00FA3E67" w:rsidRDefault="006A3472" w:rsidP="002670B1">
      <w:pPr>
        <w:spacing w:line="480" w:lineRule="auto"/>
        <w:jc w:val="center"/>
        <w:rPr>
          <w:rFonts w:cstheme="minorHAnsi"/>
          <w:b/>
          <w:lang w:val="en-US"/>
        </w:rPr>
      </w:pPr>
      <w:r w:rsidRPr="00FA3E67">
        <w:rPr>
          <w:rFonts w:cstheme="minorHAnsi"/>
          <w:b/>
          <w:lang w:val="en-US"/>
        </w:rPr>
        <w:t>R</w:t>
      </w:r>
      <w:r w:rsidR="002670B1">
        <w:rPr>
          <w:rFonts w:cstheme="minorHAnsi"/>
          <w:b/>
          <w:lang w:val="en-US"/>
        </w:rPr>
        <w:t>esults</w:t>
      </w:r>
    </w:p>
    <w:p w14:paraId="103B86B8" w14:textId="77777777" w:rsidR="004F643B" w:rsidRPr="008E1527" w:rsidRDefault="004F643B" w:rsidP="004F643B">
      <w:pPr>
        <w:spacing w:line="480" w:lineRule="auto"/>
        <w:ind w:firstLine="709"/>
        <w:rPr>
          <w:rFonts w:cstheme="minorHAnsi"/>
          <w:lang w:val="en-US"/>
        </w:rPr>
      </w:pPr>
      <w:r w:rsidRPr="00FA3E67">
        <w:rPr>
          <w:rFonts w:cstheme="minorHAnsi"/>
          <w:lang w:val="en-US"/>
        </w:rPr>
        <w:t xml:space="preserve">Characteristics of the Spanish native and immigrant adolescents examined at baseline are </w:t>
      </w:r>
      <w:r w:rsidRPr="008E1527">
        <w:rPr>
          <w:rFonts w:cstheme="minorHAnsi"/>
          <w:lang w:val="en-US"/>
        </w:rPr>
        <w:t>shown in Table 1. Immigrant boys were older than native Spanish boys (</w:t>
      </w:r>
      <w:r w:rsidRPr="008E1527">
        <w:rPr>
          <w:rFonts w:cstheme="minorHAnsi"/>
          <w:i/>
          <w:lang w:val="en-US"/>
        </w:rPr>
        <w:t>p</w:t>
      </w:r>
      <w:r w:rsidRPr="008E1527">
        <w:rPr>
          <w:rFonts w:cstheme="minorHAnsi"/>
          <w:lang w:val="en-US"/>
        </w:rPr>
        <w:t xml:space="preserve">=0.045). Immigrant girls and boys reported higher ED risk and poorer SES than their Spanish counterparts (all </w:t>
      </w:r>
      <w:r w:rsidRPr="008E1527">
        <w:rPr>
          <w:rFonts w:cstheme="minorHAnsi"/>
          <w:i/>
          <w:lang w:val="en-US"/>
        </w:rPr>
        <w:t>p</w:t>
      </w:r>
      <w:r w:rsidRPr="008E1527">
        <w:rPr>
          <w:rFonts w:cstheme="minorHAnsi"/>
          <w:lang w:val="en-US"/>
        </w:rPr>
        <w:t>&lt;0.05).</w:t>
      </w:r>
    </w:p>
    <w:p w14:paraId="56ABFF1C" w14:textId="77777777" w:rsidR="004F643B" w:rsidRPr="008E1527" w:rsidRDefault="004F643B" w:rsidP="004F643B">
      <w:pPr>
        <w:spacing w:line="480" w:lineRule="auto"/>
        <w:ind w:firstLine="708"/>
        <w:rPr>
          <w:lang w:val="en-US"/>
        </w:rPr>
      </w:pPr>
      <w:r w:rsidRPr="008E1527">
        <w:rPr>
          <w:rFonts w:cstheme="minorHAnsi"/>
          <w:lang w:val="en-US"/>
        </w:rPr>
        <w:t>Logistic regression models for ED risk in Spanish native and immigrant adolescents at baseline are shown in table 2. Crude models were not shown (as happens in the following analysis, table 3) given that there were no differences in ED risk compared to SES controlled models. In addition, r</w:t>
      </w:r>
      <w:r w:rsidRPr="008E1527">
        <w:rPr>
          <w:lang w:val="en-US"/>
        </w:rPr>
        <w:t xml:space="preserve">esults did not differ between the two models performed, so that we will only describe the results of the fully adjusted model (model 2). Likewise, compared with the </w:t>
      </w:r>
      <w:r w:rsidRPr="008E1527">
        <w:rPr>
          <w:lang w:val="en-US"/>
        </w:rPr>
        <w:lastRenderedPageBreak/>
        <w:t>Spanish native population, immigrant boys (OR=2.50, 95%CI=1.24-5.</w:t>
      </w:r>
      <w:proofErr w:type="gramStart"/>
      <w:r w:rsidRPr="008E1527">
        <w:rPr>
          <w:lang w:val="en-US"/>
        </w:rPr>
        <w:t>02;p</w:t>
      </w:r>
      <w:proofErr w:type="gramEnd"/>
      <w:r w:rsidRPr="008E1527">
        <w:rPr>
          <w:lang w:val="en-US"/>
        </w:rPr>
        <w:t>=0.010) and girls (OR=2.25; 95%CI=1.23-4.10;p=0.008) presented greater ED risk.</w:t>
      </w:r>
    </w:p>
    <w:p w14:paraId="1F66ACD7" w14:textId="77777777" w:rsidR="004F643B" w:rsidRPr="008E1527" w:rsidRDefault="004F643B" w:rsidP="004F643B">
      <w:pPr>
        <w:spacing w:line="480" w:lineRule="auto"/>
        <w:ind w:firstLine="709"/>
        <w:rPr>
          <w:lang w:val="en-US"/>
        </w:rPr>
      </w:pPr>
      <w:r w:rsidRPr="008E1527">
        <w:rPr>
          <w:rFonts w:cstheme="minorHAnsi"/>
          <w:lang w:val="en-US"/>
        </w:rPr>
        <w:t>Characteristics of the Spanish native and immigrant adolescents examined at 2-year follow-up are also</w:t>
      </w:r>
      <w:r w:rsidR="00696AFE" w:rsidRPr="008E1527">
        <w:rPr>
          <w:rFonts w:cstheme="minorHAnsi"/>
          <w:lang w:val="en-US"/>
        </w:rPr>
        <w:t xml:space="preserve"> known</w:t>
      </w:r>
      <w:r w:rsidRPr="008E1527">
        <w:rPr>
          <w:rFonts w:cstheme="minorHAnsi"/>
          <w:lang w:val="en-US"/>
        </w:rPr>
        <w:t xml:space="preserve"> in Table 1.</w:t>
      </w:r>
      <w:r w:rsidRPr="008E1527">
        <w:rPr>
          <w:lang w:val="en-US"/>
        </w:rPr>
        <w:t xml:space="preserve"> No differences were observed between immigrant and native Spanish girls, but a higher percentage of immigrant boys became at ED risk (p=0.006) and improved their SES (p=0.031) compared to their male Spanish counterparts.</w:t>
      </w:r>
    </w:p>
    <w:p w14:paraId="41017B83" w14:textId="77777777" w:rsidR="004F643B" w:rsidRPr="008E1527" w:rsidRDefault="004F643B" w:rsidP="004F643B">
      <w:pPr>
        <w:spacing w:line="480" w:lineRule="auto"/>
        <w:ind w:firstLine="709"/>
        <w:rPr>
          <w:rFonts w:cstheme="minorHAnsi"/>
          <w:lang w:val="en-US"/>
        </w:rPr>
      </w:pPr>
      <w:r w:rsidRPr="008E1527">
        <w:rPr>
          <w:rFonts w:cstheme="minorHAnsi"/>
          <w:lang w:val="en-US"/>
        </w:rPr>
        <w:t>Additionally, figure 1 presents the prevalence of ED risk acquisition at 2-year follow-up. Immigrant adolescent boys more frequently became at ED risk compared to their Spanish counterparts (</w:t>
      </w:r>
      <w:r w:rsidRPr="008E1527">
        <w:rPr>
          <w:rFonts w:cstheme="minorHAnsi"/>
          <w:i/>
          <w:lang w:val="en-US"/>
        </w:rPr>
        <w:t>p</w:t>
      </w:r>
      <w:r w:rsidRPr="008E1527">
        <w:rPr>
          <w:rFonts w:cstheme="minorHAnsi"/>
          <w:lang w:val="en-US"/>
        </w:rPr>
        <w:t>=0.006), while no differences were observed among girls.</w:t>
      </w:r>
    </w:p>
    <w:p w14:paraId="70EC2E66" w14:textId="77777777" w:rsidR="004F643B" w:rsidRPr="00FA3E67" w:rsidRDefault="004F643B" w:rsidP="004F643B">
      <w:pPr>
        <w:spacing w:line="480" w:lineRule="auto"/>
        <w:ind w:firstLine="708"/>
        <w:rPr>
          <w:rFonts w:cstheme="minorHAnsi"/>
          <w:lang w:val="en-US"/>
        </w:rPr>
      </w:pPr>
      <w:r w:rsidRPr="008E1527">
        <w:rPr>
          <w:rFonts w:cstheme="minorHAnsi"/>
          <w:lang w:val="en-US"/>
        </w:rPr>
        <w:t>Table 3</w:t>
      </w:r>
      <w:r w:rsidRPr="00FA3E67">
        <w:rPr>
          <w:rFonts w:cstheme="minorHAnsi"/>
          <w:lang w:val="en-US"/>
        </w:rPr>
        <w:t xml:space="preserve"> presents the logistic regression models for the likelihood of becoming at risk and out of ED risk over the 2-year follow-up. No differences were detected in the likelihood of becoming out of ED risk between immigrant and Spanish native populations. However, compared with Spanish native boys, immigrant boys showed a higher likelihood of becoming at ED risk (OR=3.53, 95%CI=1.04-11.9; p=0.042).</w:t>
      </w:r>
    </w:p>
    <w:p w14:paraId="2FBCE8C8" w14:textId="1341D84B" w:rsidR="00A12EE7" w:rsidRPr="00FA3E67" w:rsidRDefault="00A6199E" w:rsidP="002670B1">
      <w:pPr>
        <w:spacing w:line="480" w:lineRule="auto"/>
        <w:jc w:val="center"/>
        <w:rPr>
          <w:rFonts w:cstheme="minorHAnsi"/>
          <w:b/>
          <w:lang w:val="en-US"/>
        </w:rPr>
      </w:pPr>
      <w:r w:rsidRPr="00FA3E67">
        <w:rPr>
          <w:rFonts w:cstheme="minorHAnsi"/>
          <w:b/>
          <w:lang w:val="en-US"/>
        </w:rPr>
        <w:t>D</w:t>
      </w:r>
      <w:r w:rsidR="002670B1">
        <w:rPr>
          <w:rFonts w:cstheme="minorHAnsi"/>
          <w:b/>
          <w:lang w:val="en-US"/>
        </w:rPr>
        <w:t>iscussion</w:t>
      </w:r>
    </w:p>
    <w:p w14:paraId="7D3AFF85" w14:textId="77777777" w:rsidR="004F643B" w:rsidRPr="00067A47" w:rsidRDefault="00067A47" w:rsidP="006976EB">
      <w:pPr>
        <w:spacing w:line="480" w:lineRule="auto"/>
        <w:ind w:firstLine="708"/>
        <w:rPr>
          <w:rFonts w:eastAsia="Times New Roman"/>
          <w:lang w:val="en-US"/>
        </w:rPr>
      </w:pPr>
      <w:r w:rsidRPr="00FA3E67">
        <w:rPr>
          <w:rFonts w:cstheme="minorHAnsi"/>
          <w:lang w:val="en-US"/>
        </w:rPr>
        <w:t>The present study found that, at baseline, boy and girl immigrant adolescents presented a higher ED risk than th</w:t>
      </w:r>
      <w:r w:rsidR="00696AFE" w:rsidRPr="00FA3E67">
        <w:rPr>
          <w:rFonts w:cstheme="minorHAnsi"/>
          <w:lang w:val="en-US"/>
        </w:rPr>
        <w:t>eir Spanish counterparts</w:t>
      </w:r>
      <w:r w:rsidRPr="00FA3E67">
        <w:rPr>
          <w:rFonts w:cstheme="minorHAnsi"/>
          <w:lang w:val="en-US"/>
        </w:rPr>
        <w:t>. However, only immigrant boys presented a higher likelihood of becoming at ED risk over 2-year follow-up compared to Spanish adolescent boys</w:t>
      </w:r>
      <w:r w:rsidR="00A207F3" w:rsidRPr="00FA3E67">
        <w:rPr>
          <w:rFonts w:cstheme="minorHAnsi"/>
          <w:lang w:val="en-US"/>
        </w:rPr>
        <w:t xml:space="preserve">. </w:t>
      </w:r>
      <w:r w:rsidR="008640FD" w:rsidRPr="00FA3E67">
        <w:rPr>
          <w:rFonts w:cstheme="minorHAnsi"/>
          <w:lang w:val="en-US"/>
        </w:rPr>
        <w:t>This fact</w:t>
      </w:r>
      <w:r w:rsidR="00B13A5A" w:rsidRPr="00FA3E67">
        <w:rPr>
          <w:rFonts w:cstheme="minorHAnsi"/>
          <w:lang w:val="en-US"/>
        </w:rPr>
        <w:t xml:space="preserve"> denotes that</w:t>
      </w:r>
      <w:r w:rsidR="008B4848" w:rsidRPr="00FA3E67">
        <w:rPr>
          <w:rFonts w:cstheme="minorHAnsi"/>
          <w:lang w:val="en-US"/>
        </w:rPr>
        <w:t xml:space="preserve"> </w:t>
      </w:r>
      <w:r w:rsidR="00B13A5A" w:rsidRPr="00FA3E67">
        <w:rPr>
          <w:rFonts w:cstheme="minorHAnsi"/>
          <w:lang w:val="en-US"/>
        </w:rPr>
        <w:t>immigrant</w:t>
      </w:r>
      <w:r w:rsidR="008B4848" w:rsidRPr="00FA3E67">
        <w:rPr>
          <w:rFonts w:cstheme="minorHAnsi"/>
          <w:lang w:val="en-US"/>
        </w:rPr>
        <w:t xml:space="preserve"> </w:t>
      </w:r>
      <w:r w:rsidR="00B13A5A" w:rsidRPr="00FA3E67">
        <w:rPr>
          <w:rFonts w:cstheme="minorHAnsi"/>
          <w:lang w:val="en-US"/>
        </w:rPr>
        <w:t>adolescent</w:t>
      </w:r>
      <w:r w:rsidR="00B2259D" w:rsidRPr="00FA3E67">
        <w:rPr>
          <w:rFonts w:cstheme="minorHAnsi"/>
          <w:lang w:val="en-US"/>
        </w:rPr>
        <w:t xml:space="preserve"> boy</w:t>
      </w:r>
      <w:r w:rsidR="00B13A5A" w:rsidRPr="00FA3E67">
        <w:rPr>
          <w:rFonts w:cstheme="minorHAnsi"/>
          <w:lang w:val="en-US"/>
        </w:rPr>
        <w:t xml:space="preserve">s seem to become more vulnerable to </w:t>
      </w:r>
      <w:r w:rsidR="00D06421" w:rsidRPr="00FA3E67">
        <w:rPr>
          <w:rFonts w:cstheme="minorHAnsi"/>
          <w:lang w:val="en-US"/>
        </w:rPr>
        <w:t>suffer</w:t>
      </w:r>
      <w:r w:rsidR="000839AF" w:rsidRPr="00FA3E67">
        <w:rPr>
          <w:rFonts w:cstheme="minorHAnsi"/>
          <w:lang w:val="en-US"/>
        </w:rPr>
        <w:t>ing</w:t>
      </w:r>
      <w:r w:rsidR="00D06421" w:rsidRPr="00FA3E67">
        <w:rPr>
          <w:rFonts w:cstheme="minorHAnsi"/>
          <w:lang w:val="en-US"/>
        </w:rPr>
        <w:t xml:space="preserve"> </w:t>
      </w:r>
      <w:r w:rsidR="00753C2C" w:rsidRPr="00FA3E67">
        <w:rPr>
          <w:rFonts w:cstheme="minorHAnsi"/>
          <w:lang w:val="en-US"/>
        </w:rPr>
        <w:t xml:space="preserve">from </w:t>
      </w:r>
      <w:r w:rsidR="00B13A5A" w:rsidRPr="00FA3E67">
        <w:rPr>
          <w:rFonts w:cstheme="minorHAnsi"/>
          <w:lang w:val="en-US"/>
        </w:rPr>
        <w:t>ED</w:t>
      </w:r>
      <w:r w:rsidR="00AD6E7A" w:rsidRPr="00FA3E67">
        <w:rPr>
          <w:rFonts w:cstheme="minorHAnsi"/>
          <w:lang w:val="en-US"/>
        </w:rPr>
        <w:t xml:space="preserve"> </w:t>
      </w:r>
      <w:r w:rsidR="008A4A88" w:rsidRPr="00FA3E67">
        <w:rPr>
          <w:rFonts w:cstheme="minorHAnsi"/>
          <w:lang w:val="en-US"/>
        </w:rPr>
        <w:t>during</w:t>
      </w:r>
      <w:r w:rsidR="00AD6E7A" w:rsidRPr="00FA3E67">
        <w:rPr>
          <w:rFonts w:cstheme="minorHAnsi"/>
          <w:lang w:val="en-US"/>
        </w:rPr>
        <w:t xml:space="preserve"> the follow-up time </w:t>
      </w:r>
      <w:r w:rsidR="00B13A5A" w:rsidRPr="00FA3E67">
        <w:rPr>
          <w:rFonts w:cstheme="minorHAnsi"/>
          <w:lang w:val="en-US"/>
        </w:rPr>
        <w:t>than their Spanish counterparts.</w:t>
      </w:r>
    </w:p>
    <w:p w14:paraId="5B697A5D" w14:textId="77777777" w:rsidR="00B13A5A" w:rsidRDefault="00B13A5A" w:rsidP="004F643B">
      <w:pPr>
        <w:spacing w:after="0" w:line="480" w:lineRule="auto"/>
        <w:rPr>
          <w:rFonts w:cstheme="minorHAnsi"/>
          <w:lang w:val="en-US"/>
        </w:rPr>
      </w:pPr>
    </w:p>
    <w:p w14:paraId="78883519" w14:textId="6B500077" w:rsidR="00B13A5A" w:rsidRPr="002670B1" w:rsidRDefault="002670B1" w:rsidP="0094660A">
      <w:pPr>
        <w:spacing w:line="480" w:lineRule="auto"/>
        <w:rPr>
          <w:rFonts w:cstheme="minorHAnsi"/>
          <w:b/>
          <w:lang w:val="en-US"/>
        </w:rPr>
      </w:pPr>
      <w:r w:rsidRPr="002670B1">
        <w:rPr>
          <w:rFonts w:cstheme="minorHAnsi"/>
          <w:b/>
          <w:lang w:val="en-US"/>
        </w:rPr>
        <w:t>Comparison with Previous S</w:t>
      </w:r>
      <w:r w:rsidR="00B13A5A" w:rsidRPr="002670B1">
        <w:rPr>
          <w:rFonts w:cstheme="minorHAnsi"/>
          <w:b/>
          <w:lang w:val="en-US"/>
        </w:rPr>
        <w:t>tudies</w:t>
      </w:r>
    </w:p>
    <w:p w14:paraId="1C69EED4" w14:textId="77777777" w:rsidR="00F239E9" w:rsidRPr="00B2259D" w:rsidRDefault="00F239E9" w:rsidP="00F239E9">
      <w:pPr>
        <w:spacing w:after="0" w:line="480" w:lineRule="auto"/>
        <w:ind w:firstLine="708"/>
        <w:rPr>
          <w:rFonts w:cstheme="minorHAnsi"/>
          <w:lang w:val="en-US"/>
        </w:rPr>
      </w:pPr>
      <w:r>
        <w:rPr>
          <w:rFonts w:cstheme="minorHAnsi"/>
          <w:lang w:val="en-US"/>
        </w:rPr>
        <w:lastRenderedPageBreak/>
        <w:t xml:space="preserve">A previous cross-sectional study has compared ED risk between immigrant and Spanish adolescents </w:t>
      </w:r>
      <w:r w:rsidR="000F1D76">
        <w:rPr>
          <w:rFonts w:cstheme="minorHAnsi"/>
          <w:lang w:val="en-US"/>
        </w:rPr>
        <w:fldChar w:fldCharType="begin">
          <w:fldData xml:space="preserve">PEVuZE5vdGU+PENpdGU+PEF1dGhvcj5Fc3RlYmFuLUdvbnphbG88L0F1dGhvcj48WWVhcj4yMDE0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</w:fldData>
        </w:fldChar>
      </w:r>
      <w:r>
        <w:rPr>
          <w:rFonts w:cstheme="minorHAnsi"/>
          <w:lang w:val="en-US"/>
        </w:rPr>
        <w:instrText xml:space="preserve"> ADDIN EN.CITE </w:instrText>
      </w:r>
      <w:r w:rsidR="000F1D76">
        <w:rPr>
          <w:rFonts w:cstheme="minorHAnsi"/>
          <w:lang w:val="en-US"/>
        </w:rPr>
        <w:fldChar w:fldCharType="begin">
          <w:fldData xml:space="preserve">PEVuZE5vdGU+PENpdGU+PEF1dGhvcj5Fc3RlYmFuLUdvbnphbG88L0F1dGhvcj48WWVhcj4yMDE0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</w:fldData>
        </w:fldChar>
      </w:r>
      <w:r>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Pr>
          <w:rFonts w:cstheme="minorHAnsi"/>
          <w:noProof/>
          <w:lang w:val="en-US"/>
        </w:rPr>
        <w:t>(</w:t>
      </w:r>
      <w:hyperlink w:anchor="_ENREF_12" w:tooltip="Esteban-Gonzalo, 2014 #301" w:history="1">
        <w:r>
          <w:rPr>
            <w:rFonts w:cstheme="minorHAnsi"/>
            <w:noProof/>
            <w:lang w:val="en-US"/>
          </w:rPr>
          <w:t>Esteban-Gonzalo, et al., 2014</w:t>
        </w:r>
      </w:hyperlink>
      <w:r>
        <w:rPr>
          <w:rFonts w:cstheme="minorHAnsi"/>
          <w:noProof/>
          <w:lang w:val="en-US"/>
        </w:rPr>
        <w:t>)</w:t>
      </w:r>
      <w:r w:rsidR="000F1D76">
        <w:rPr>
          <w:rFonts w:cstheme="minorHAnsi"/>
          <w:lang w:val="en-US"/>
        </w:rPr>
        <w:fldChar w:fldCharType="end"/>
      </w:r>
      <w:r>
        <w:rPr>
          <w:rFonts w:cstheme="minorHAnsi"/>
          <w:lang w:val="en-US"/>
        </w:rPr>
        <w:t xml:space="preserve">. The results obtained were partially in line with our findings: immigrant adolescent girls presented higher ED risk than Spanish adolescent </w:t>
      </w:r>
      <w:r w:rsidR="00FA3E67">
        <w:rPr>
          <w:rFonts w:cstheme="minorHAnsi"/>
          <w:lang w:val="en-US"/>
        </w:rPr>
        <w:t>girls did</w:t>
      </w:r>
      <w:r>
        <w:rPr>
          <w:rFonts w:cstheme="minorHAnsi"/>
          <w:lang w:val="en-US"/>
        </w:rPr>
        <w:t xml:space="preserve">. Nevertheless, they did not observe differences between immigrant and native adolescent boys. Our prospective contribution to this line of research consists of immigrant girls showing the same likelihood of becoming at ED risk as their Spanish counterparts over 2-year follow-up, while immigrant boys present greater likelihood of becoming at ED risk than </w:t>
      </w:r>
      <w:r w:rsidRPr="00B2259D">
        <w:rPr>
          <w:rFonts w:cstheme="minorHAnsi"/>
          <w:lang w:val="en-US"/>
        </w:rPr>
        <w:t>native adolescent boys.</w:t>
      </w:r>
    </w:p>
    <w:p w14:paraId="26FC007A" w14:textId="479EFE70" w:rsidR="00F239E9" w:rsidRPr="00741D39" w:rsidRDefault="00F239E9" w:rsidP="00F239E9">
      <w:pPr>
        <w:spacing w:after="0" w:line="480" w:lineRule="auto"/>
        <w:ind w:firstLine="709"/>
        <w:rPr>
          <w:rFonts w:cstheme="minorHAnsi"/>
          <w:lang w:val="en-US"/>
        </w:rPr>
      </w:pPr>
      <w:r w:rsidRPr="00B2259D">
        <w:rPr>
          <w:rFonts w:cstheme="minorHAnsi"/>
          <w:lang w:val="en-US"/>
        </w:rPr>
        <w:t xml:space="preserve"> </w:t>
      </w:r>
      <w:r w:rsidRPr="00741D39">
        <w:rPr>
          <w:rFonts w:cstheme="minorHAnsi"/>
          <w:lang w:val="en-US"/>
        </w:rPr>
        <w:t>Aligned with our results, some of the studies carried out in other countries have also</w:t>
      </w:r>
      <w:r w:rsidRPr="00FA3E67">
        <w:rPr>
          <w:rFonts w:cstheme="minorHAnsi"/>
          <w:lang w:val="en-US"/>
        </w:rPr>
        <w:t xml:space="preserve"> </w:t>
      </w:r>
      <w:r w:rsidRPr="00B2259D">
        <w:rPr>
          <w:rFonts w:cstheme="minorHAnsi"/>
          <w:lang w:val="en-US"/>
        </w:rPr>
        <w:t>concluded</w:t>
      </w:r>
      <w:r>
        <w:rPr>
          <w:rFonts w:cstheme="minorHAnsi"/>
          <w:lang w:val="en-US"/>
        </w:rPr>
        <w:t xml:space="preserve"> </w:t>
      </w:r>
      <w:r w:rsidRPr="00753C2C">
        <w:rPr>
          <w:rFonts w:cstheme="minorHAnsi"/>
          <w:lang w:val="en-US"/>
        </w:rPr>
        <w:t>that immigrant populations present higher ED prevalence or higher attitudes and behaviors related to ED</w:t>
      </w:r>
      <w:r>
        <w:rPr>
          <w:rFonts w:cstheme="minorHAnsi"/>
          <w:lang w:val="en-US"/>
        </w:rPr>
        <w:t xml:space="preserve"> than native populations. </w:t>
      </w:r>
      <w:r w:rsidRPr="00B2259D">
        <w:rPr>
          <w:rFonts w:cstheme="minorHAnsi"/>
          <w:lang w:val="en-US"/>
        </w:rPr>
        <w:t>For example,</w:t>
      </w:r>
      <w:r>
        <w:rPr>
          <w:rFonts w:cstheme="minorHAnsi"/>
          <w:lang w:val="en-US"/>
        </w:rPr>
        <w:t xml:space="preserve"> adolescent girls</w:t>
      </w:r>
      <w:r w:rsidRPr="00B2259D">
        <w:rPr>
          <w:rFonts w:cstheme="minorHAnsi"/>
          <w:lang w:val="en-US"/>
        </w:rPr>
        <w:t xml:space="preserve"> of Asian origin living in Australia were found to be more vulnerable to ED and psychopathology than Caucasian adolescent girls</w:t>
      </w:r>
      <w:r>
        <w:rPr>
          <w:rFonts w:cstheme="minorHAnsi"/>
          <w:lang w:val="en-US"/>
        </w:rPr>
        <w:t xml:space="preserve"> </w:t>
      </w:r>
      <w:r w:rsidR="000F1D76">
        <w:rPr>
          <w:rFonts w:cstheme="minorHAnsi"/>
          <w:lang w:val="en-US"/>
        </w:rPr>
        <w:fldChar w:fldCharType="begin">
          <w:fldData xml:space="preserve">PEVuZE5vdGU+PENpdGU+PEF1dGhvcj5KZW5uaW5nczwvQXV0aG9yPjxZZWFyPjIwMDY8L1llYXI+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</w:fldData>
        </w:fldChar>
      </w:r>
      <w:r>
        <w:rPr>
          <w:rFonts w:cstheme="minorHAnsi"/>
          <w:lang w:val="en-US"/>
        </w:rPr>
        <w:instrText xml:space="preserve"> ADDIN EN.CITE </w:instrText>
      </w:r>
      <w:r w:rsidR="000F1D76">
        <w:rPr>
          <w:rFonts w:cstheme="minorHAnsi"/>
          <w:lang w:val="en-US"/>
        </w:rPr>
        <w:fldChar w:fldCharType="begin">
          <w:fldData xml:space="preserve">PEVuZE5vdGU+PENpdGU+PEF1dGhvcj5KZW5uaW5nczwvQXV0aG9yPjxZZWFyPjIwMDY8L1llYXI+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</w:fldData>
        </w:fldChar>
      </w:r>
      <w:r>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Pr>
          <w:rFonts w:cstheme="minorHAnsi"/>
          <w:noProof/>
          <w:lang w:val="en-US"/>
        </w:rPr>
        <w:t>(</w:t>
      </w:r>
      <w:hyperlink w:anchor="_ENREF_29" w:tooltip="Jennings, 2006 #89" w:history="1">
        <w:r w:rsidR="004E451C">
          <w:rPr>
            <w:rFonts w:cstheme="minorHAnsi"/>
            <w:noProof/>
            <w:lang w:val="en-US"/>
          </w:rPr>
          <w:t>Jennings</w:t>
        </w:r>
        <w:r>
          <w:rPr>
            <w:rFonts w:cstheme="minorHAnsi"/>
            <w:noProof/>
            <w:lang w:val="en-US"/>
          </w:rPr>
          <w:t>,</w:t>
        </w:r>
        <w:r w:rsidR="004E451C">
          <w:rPr>
            <w:rFonts w:cstheme="minorHAnsi"/>
            <w:noProof/>
            <w:lang w:val="en-US"/>
          </w:rPr>
          <w:t xml:space="preserve"> et al.,</w:t>
        </w:r>
        <w:r>
          <w:rPr>
            <w:rFonts w:cstheme="minorHAnsi"/>
            <w:noProof/>
            <w:lang w:val="en-US"/>
          </w:rPr>
          <w:t xml:space="preserve"> 2006</w:t>
        </w:r>
      </w:hyperlink>
      <w:r>
        <w:rPr>
          <w:rFonts w:cstheme="minorHAnsi"/>
          <w:noProof/>
          <w:lang w:val="en-US"/>
        </w:rPr>
        <w:t>)</w:t>
      </w:r>
      <w:r w:rsidR="000F1D76">
        <w:rPr>
          <w:rFonts w:cstheme="minorHAnsi"/>
          <w:lang w:val="en-US"/>
        </w:rPr>
        <w:fldChar w:fldCharType="end"/>
      </w:r>
      <w:r w:rsidRPr="0050485B">
        <w:rPr>
          <w:rFonts w:cstheme="minorHAnsi"/>
          <w:lang w:val="en-US"/>
        </w:rPr>
        <w:t xml:space="preserve">. Also, </w:t>
      </w:r>
      <w:r>
        <w:rPr>
          <w:rFonts w:cstheme="minorHAnsi"/>
          <w:lang w:val="en-US"/>
        </w:rPr>
        <w:t xml:space="preserve">young </w:t>
      </w:r>
      <w:r w:rsidRPr="0050485B">
        <w:rPr>
          <w:rFonts w:cstheme="minorHAnsi"/>
          <w:lang w:val="en-US"/>
        </w:rPr>
        <w:t>Asian girls living in the UK show</w:t>
      </w:r>
      <w:r>
        <w:rPr>
          <w:rFonts w:cstheme="minorHAnsi"/>
          <w:lang w:val="en-US"/>
        </w:rPr>
        <w:t xml:space="preserve">ed </w:t>
      </w:r>
      <w:r w:rsidRPr="0050485B">
        <w:rPr>
          <w:rFonts w:cstheme="minorHAnsi"/>
          <w:lang w:val="en-US"/>
        </w:rPr>
        <w:t xml:space="preserve">higher attitudes and behaviors associated </w:t>
      </w:r>
      <w:r>
        <w:rPr>
          <w:rFonts w:cstheme="minorHAnsi"/>
          <w:lang w:val="en-US"/>
        </w:rPr>
        <w:t xml:space="preserve">with </w:t>
      </w:r>
      <w:r w:rsidRPr="0050485B">
        <w:rPr>
          <w:rFonts w:cstheme="minorHAnsi"/>
          <w:lang w:val="en-US"/>
        </w:rPr>
        <w:t xml:space="preserve">ED than Caucasians </w:t>
      </w:r>
      <w:r w:rsidR="000F1D76">
        <w:rPr>
          <w:rFonts w:cstheme="minorHAnsi"/>
          <w:lang w:val="en-US"/>
        </w:rPr>
        <w:fldChar w:fldCharType="begin"/>
      </w:r>
      <w:r>
        <w:rPr>
          <w:rFonts w:cstheme="minorHAnsi"/>
          <w:lang w:val="en-US"/>
        </w:rPr>
        <w:instrText xml:space="preserve"> ADDIN EN.CITE &lt;EndNote&gt;&lt;Cite&gt;&lt;Author&gt;Furnham&lt;/Author&gt;&lt;Year&gt;2001&lt;/Year&gt;&lt;RecNum&gt;90&lt;/RecNum&gt;&lt;DisplayText&gt;(Furnham &amp;amp; Adam-Saib, 2001)&lt;/DisplayText&gt;&lt;record&gt;&lt;rec-number&gt;90&lt;/rec-number&gt;&lt;foreign-keys&gt;&lt;key app="EN" db-id="p5ea0290opep2gewaex5dsttweexv2xp2sax"&gt;90&lt;/key&gt;&lt;/foreign-keys&gt;&lt;ref-type name="Journal Article"&gt;17&lt;/ref-type&gt;&lt;contributors&gt;&lt;authors&gt;&lt;author&gt;Furnham, A.&lt;/author&gt;&lt;author&gt;Adam-Saib, S.&lt;/author&gt;&lt;/authors&gt;&lt;/contributors&gt;&lt;auth-address&gt;Department of Psychology, University College London, UK. ucjtsaf@ucl.ac.uk&lt;/auth-address&gt;&lt;titles&gt;&lt;title&gt;Abnormal eating attitudes and behaviours and perceived parental control: a study of white British and British-Asian school girls&lt;/title&gt;&lt;secondary-title&gt;Soc Psychiatry Psychiatr Epidemiol&lt;/secondary-title&gt;&lt;/titles&gt;&lt;periodical&gt;&lt;full-title&gt;Soc Psychiatry Psychiatr Epidemiol&lt;/full-title&gt;&lt;/periodical&gt;&lt;pages&gt;462-70&lt;/pages&gt;&lt;volume&gt;36&lt;/volume&gt;&lt;number&gt;9&lt;/number&gt;&lt;edition&gt;2002/01/05&lt;/edition&gt;&lt;keywords&gt;&lt;keyword&gt;Adolescent&lt;/keyword&gt;&lt;keyword&gt;Asia/ethnology&lt;/keyword&gt;&lt;keyword&gt;Attitude/*ethnology&lt;/keyword&gt;&lt;keyword&gt;*Body Mass Index&lt;/keyword&gt;&lt;keyword&gt;Cross-Cultural Comparison&lt;/keyword&gt;&lt;keyword&gt;Eating Disorders/*ethnology/*psychology&lt;/keyword&gt;&lt;keyword&gt;European Continental Ancestry Group/psychology&lt;/keyword&gt;&lt;keyword&gt;Female&lt;/keyword&gt;&lt;keyword&gt;Humans&lt;/keyword&gt;&lt;keyword&gt;Internal-External Control&lt;/keyword&gt;&lt;keyword&gt;London/epidemiology&lt;/keyword&gt;&lt;keyword&gt;Parenting/*ethnology/psychology&lt;/keyword&gt;&lt;keyword&gt;Population Surveillance&lt;/keyword&gt;&lt;keyword&gt;Psychiatric Status Rating Scales&lt;/keyword&gt;&lt;keyword&gt;Schools&lt;/keyword&gt;&lt;/keywords&gt;&lt;dates&gt;&lt;year&gt;2001&lt;/year&gt;&lt;pub-dates&gt;&lt;date&gt;Sep&lt;/date&gt;&lt;/pub-dates&gt;&lt;/dates&gt;&lt;isbn&gt;0933-7954 (Print)&amp;#xD;0933-7954 (Linking)&lt;/isbn&gt;&lt;accession-num&gt;11766979&lt;/accession-num&gt;&lt;urls&gt;&lt;related-urls&gt;&lt;url&gt;http://www.ncbi.nlm.nih.gov/pubmed/11766979&lt;/url&gt;&lt;/related-urls&gt;&lt;/urls&gt;&lt;language&gt;eng&lt;/language&gt;&lt;/record&gt;&lt;/Cite&gt;&lt;/EndNote&gt;</w:instrText>
      </w:r>
      <w:r w:rsidR="000F1D76">
        <w:rPr>
          <w:rFonts w:cstheme="minorHAnsi"/>
          <w:lang w:val="en-US"/>
        </w:rPr>
        <w:fldChar w:fldCharType="separate"/>
      </w:r>
      <w:r>
        <w:rPr>
          <w:rFonts w:cstheme="minorHAnsi"/>
          <w:noProof/>
          <w:lang w:val="en-US"/>
        </w:rPr>
        <w:t>(</w:t>
      </w:r>
      <w:hyperlink w:anchor="_ENREF_19" w:tooltip="Furnham, 2001 #90" w:history="1">
        <w:r>
          <w:rPr>
            <w:rFonts w:cstheme="minorHAnsi"/>
            <w:noProof/>
            <w:lang w:val="en-US"/>
          </w:rPr>
          <w:t>Furnham &amp; Adam-Saib, 2001</w:t>
        </w:r>
      </w:hyperlink>
      <w:r>
        <w:rPr>
          <w:rFonts w:cstheme="minorHAnsi"/>
          <w:noProof/>
          <w:lang w:val="en-US"/>
        </w:rPr>
        <w:t>)</w:t>
      </w:r>
      <w:r w:rsidR="000F1D76">
        <w:rPr>
          <w:rFonts w:cstheme="minorHAnsi"/>
          <w:lang w:val="en-US"/>
        </w:rPr>
        <w:fldChar w:fldCharType="end"/>
      </w:r>
      <w:r>
        <w:rPr>
          <w:rFonts w:cstheme="minorHAnsi"/>
          <w:lang w:val="en-US"/>
        </w:rPr>
        <w:t xml:space="preserve"> </w:t>
      </w:r>
      <w:r w:rsidRPr="0050485B">
        <w:rPr>
          <w:rFonts w:cstheme="minorHAnsi"/>
          <w:lang w:val="en-US"/>
        </w:rPr>
        <w:t>and</w:t>
      </w:r>
      <w:r>
        <w:rPr>
          <w:rFonts w:cstheme="minorHAnsi"/>
          <w:lang w:val="en-US"/>
        </w:rPr>
        <w:t xml:space="preserve"> Asian </w:t>
      </w:r>
      <w:r w:rsidRPr="0050485B">
        <w:rPr>
          <w:rFonts w:cstheme="minorHAnsi"/>
          <w:lang w:val="en-US"/>
        </w:rPr>
        <w:t>youth populations</w:t>
      </w:r>
      <w:r>
        <w:rPr>
          <w:rFonts w:cstheme="minorHAnsi"/>
          <w:lang w:val="en-US"/>
        </w:rPr>
        <w:t xml:space="preserve"> who</w:t>
      </w:r>
      <w:r w:rsidRPr="0050485B">
        <w:rPr>
          <w:rFonts w:cstheme="minorHAnsi"/>
          <w:lang w:val="en-US"/>
        </w:rPr>
        <w:t xml:space="preserve"> migrated to </w:t>
      </w:r>
      <w:r w:rsidRPr="00741D39">
        <w:rPr>
          <w:rFonts w:cstheme="minorHAnsi"/>
          <w:lang w:val="en-US"/>
        </w:rPr>
        <w:t xml:space="preserve">Germany presented greater ED risk compared to German natives </w:t>
      </w:r>
      <w:r w:rsidR="000F1D76" w:rsidRPr="00741D39">
        <w:rPr>
          <w:rFonts w:cstheme="minorHAnsi"/>
          <w:lang w:val="en-US"/>
        </w:rPr>
        <w:fldChar w:fldCharType="begin">
          <w:fldData xml:space="preserve">PEVuZE5vdGU+PENpdGU+PEF1dGhvcj5Ib2xsaW5nPC9BdXRob3I+PFllYXI+MjAwNzwvWWVhcj48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PEVuZE5vdGU+PENpdGU+PEF1dGhvcj5Ib2xsaW5nPC9BdXRob3I+PFllYXI+MjAwNzwvWWVhcj48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25" w:tooltip="Holling, 2007 #307" w:history="1">
        <w:r w:rsidRPr="00741D39">
          <w:rPr>
            <w:rFonts w:cstheme="minorHAnsi"/>
            <w:noProof/>
            <w:lang w:val="en-US"/>
          </w:rPr>
          <w:t>Holling &amp; Schlack, 2007</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 xml:space="preserve">. </w:t>
      </w:r>
      <w:r w:rsidR="00FA3E67" w:rsidRPr="00741D39">
        <w:rPr>
          <w:rFonts w:cstheme="minorHAnsi"/>
          <w:lang w:val="en-US"/>
        </w:rPr>
        <w:t>Finally, a</w:t>
      </w:r>
      <w:r w:rsidRPr="00741D39">
        <w:rPr>
          <w:rFonts w:cstheme="minorHAnsi"/>
          <w:lang w:val="en-US"/>
        </w:rPr>
        <w:t xml:space="preserve">lso consistent with our results, a study has pointed out how migration from Mexico to the USA was associated with a greater risk of binge eating disorder </w:t>
      </w:r>
      <w:r w:rsidR="000F1D76" w:rsidRPr="00741D39">
        <w:rPr>
          <w:rFonts w:cstheme="minorHAnsi"/>
          <w:lang w:val="en-US"/>
        </w:rPr>
        <w:fldChar w:fldCharType="begin">
          <w:fldData xml:space="preserve">PEVuZE5vdGU+PENpdGU+PEF1dGhvcj5Td2Fuc29uPC9BdXRob3I+PFllYXI+MjAxMjwvWWVhcj48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==
</w:fldData>
        </w:fldChar>
      </w:r>
      <w:r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PEVuZE5vdGU+PENpdGU+PEF1dGhvcj5Td2Fuc29uPC9BdXRob3I+PFllYXI+MjAxMjwvWWVhcj48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==
</w:fldData>
        </w:fldChar>
      </w:r>
      <w:r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Pr="00741D39">
        <w:rPr>
          <w:rFonts w:cstheme="minorHAnsi"/>
          <w:noProof/>
          <w:lang w:val="en-US"/>
        </w:rPr>
        <w:t>(</w:t>
      </w:r>
      <w:hyperlink w:anchor="_ENREF_51" w:tooltip="Swanson, 2012 #223" w:history="1">
        <w:r w:rsidRPr="00741D39">
          <w:rPr>
            <w:rFonts w:cstheme="minorHAnsi"/>
            <w:noProof/>
            <w:lang w:val="en-US"/>
          </w:rPr>
          <w:t>Swanson, et al., 2012</w:t>
        </w:r>
      </w:hyperlink>
      <w:r w:rsidRPr="00741D39">
        <w:rPr>
          <w:rFonts w:cstheme="minorHAnsi"/>
          <w:noProof/>
          <w:lang w:val="en-US"/>
        </w:rPr>
        <w:t>)</w:t>
      </w:r>
      <w:r w:rsidR="000F1D76" w:rsidRPr="00741D39">
        <w:rPr>
          <w:rFonts w:cstheme="minorHAnsi"/>
          <w:lang w:val="en-US"/>
        </w:rPr>
        <w:fldChar w:fldCharType="end"/>
      </w:r>
      <w:r w:rsidRPr="00741D39">
        <w:rPr>
          <w:rFonts w:cstheme="minorHAnsi"/>
          <w:lang w:val="en-US"/>
        </w:rPr>
        <w:t>.</w:t>
      </w:r>
    </w:p>
    <w:p w14:paraId="2CAB0A69" w14:textId="19A73B02" w:rsidR="004A04BC" w:rsidRDefault="00F239E9" w:rsidP="00F239E9">
      <w:pPr>
        <w:spacing w:after="120" w:line="480" w:lineRule="auto"/>
        <w:ind w:firstLine="708"/>
        <w:rPr>
          <w:rFonts w:cstheme="minorHAnsi"/>
          <w:lang w:val="en-US"/>
        </w:rPr>
      </w:pPr>
      <w:r w:rsidRPr="00741D39">
        <w:rPr>
          <w:rFonts w:cstheme="minorHAnsi"/>
          <w:lang w:val="en-US"/>
        </w:rPr>
        <w:t>Nevertheless, there are also studies that have found results not aligned with what we have observed,</w:t>
      </w:r>
      <w:r>
        <w:rPr>
          <w:rFonts w:cstheme="minorHAnsi"/>
          <w:lang w:val="en-US"/>
        </w:rPr>
        <w:t xml:space="preserve"> </w:t>
      </w:r>
      <w:r w:rsidRPr="0050485B">
        <w:rPr>
          <w:rFonts w:cstheme="minorHAnsi"/>
          <w:lang w:val="en-US"/>
        </w:rPr>
        <w:t>supporting the</w:t>
      </w:r>
      <w:r>
        <w:rPr>
          <w:rFonts w:cstheme="minorHAnsi"/>
          <w:lang w:val="en-US"/>
        </w:rPr>
        <w:t xml:space="preserve"> </w:t>
      </w:r>
      <w:r w:rsidRPr="0050485B">
        <w:rPr>
          <w:rFonts w:cstheme="minorHAnsi"/>
          <w:lang w:val="en-US"/>
        </w:rPr>
        <w:t>hypothesis of higher vulnerability</w:t>
      </w:r>
      <w:r>
        <w:rPr>
          <w:rFonts w:cstheme="minorHAnsi"/>
          <w:lang w:val="en-US"/>
        </w:rPr>
        <w:t xml:space="preserve"> to ED </w:t>
      </w:r>
      <w:r w:rsidRPr="0050485B">
        <w:rPr>
          <w:rFonts w:cstheme="minorHAnsi"/>
          <w:lang w:val="en-US"/>
        </w:rPr>
        <w:t>of</w:t>
      </w:r>
      <w:r>
        <w:rPr>
          <w:rFonts w:cstheme="minorHAnsi"/>
          <w:lang w:val="en-US"/>
        </w:rPr>
        <w:t xml:space="preserve"> young</w:t>
      </w:r>
      <w:r w:rsidRPr="0050485B">
        <w:rPr>
          <w:rFonts w:cstheme="minorHAnsi"/>
          <w:lang w:val="en-US"/>
        </w:rPr>
        <w:t xml:space="preserve"> native</w:t>
      </w:r>
      <w:r>
        <w:rPr>
          <w:rFonts w:cstheme="minorHAnsi"/>
          <w:lang w:val="en-US"/>
        </w:rPr>
        <w:t>s compared to immigrants.</w:t>
      </w:r>
      <w:r w:rsidRPr="0050485B">
        <w:rPr>
          <w:rFonts w:cstheme="minorHAnsi"/>
          <w:lang w:val="en-US"/>
        </w:rPr>
        <w:t xml:space="preserve"> This is the case of a study </w:t>
      </w:r>
      <w:r>
        <w:rPr>
          <w:rFonts w:cstheme="minorHAnsi"/>
          <w:lang w:val="en-US"/>
        </w:rPr>
        <w:t xml:space="preserve">developed </w:t>
      </w:r>
      <w:r w:rsidRPr="0050485B">
        <w:rPr>
          <w:rFonts w:cstheme="minorHAnsi"/>
          <w:lang w:val="en-US"/>
        </w:rPr>
        <w:t>in young adult students</w:t>
      </w:r>
      <w:r>
        <w:rPr>
          <w:rFonts w:cstheme="minorHAnsi"/>
          <w:lang w:val="en-US"/>
        </w:rPr>
        <w:t xml:space="preserve"> of both sexes</w:t>
      </w:r>
      <w:r w:rsidRPr="0050485B">
        <w:rPr>
          <w:rFonts w:cstheme="minorHAnsi"/>
          <w:lang w:val="en-US"/>
        </w:rPr>
        <w:t xml:space="preserve">. Immigrant girls </w:t>
      </w:r>
      <w:r>
        <w:rPr>
          <w:rFonts w:cstheme="minorHAnsi"/>
          <w:lang w:val="en-US"/>
        </w:rPr>
        <w:t xml:space="preserve">who </w:t>
      </w:r>
      <w:r w:rsidRPr="0050485B">
        <w:rPr>
          <w:rFonts w:cstheme="minorHAnsi"/>
          <w:lang w:val="en-US"/>
        </w:rPr>
        <w:t>recently migrated to Israel (with a maximum of three years of residence) showed lower frequency of disordered eating than native girls, with no differences regarding boys</w:t>
      </w:r>
      <w:r>
        <w:rPr>
          <w:rFonts w:cstheme="minorHAnsi"/>
          <w:lang w:val="en-US"/>
        </w:rPr>
        <w:t xml:space="preserve"> </w:t>
      </w:r>
      <w:r w:rsidR="000F1D76">
        <w:rPr>
          <w:rFonts w:cstheme="minorHAnsi"/>
          <w:lang w:val="en-US"/>
        </w:rPr>
        <w:fldChar w:fldCharType="begin"/>
      </w:r>
      <w:r>
        <w:rPr>
          <w:rFonts w:cstheme="minorHAnsi"/>
          <w:lang w:val="en-US"/>
        </w:rPr>
        <w:instrText xml:space="preserve"> ADDIN EN.CITE &lt;EndNote&gt;&lt;Cite&gt;&lt;Author&gt;Greenberg&lt;/Author&gt;&lt;Year&gt;2007&lt;/Year&gt;&lt;RecNum&gt;295&lt;/RecNum&gt;&lt;DisplayText&gt;(Greenberg, et al., 2007)&lt;/DisplayText&gt;&lt;record&gt;&lt;rec-number&gt;295&lt;/rec-number&gt;&lt;foreign-keys&gt;&lt;key app="EN" db-id="p5ea0290opep2gewaex5dsttweexv2xp2sax"&gt;295&lt;/key&gt;&lt;/foreign-keys&gt;&lt;ref-type name="Journal Article"&gt;17&lt;/ref-type&gt;&lt;contributors&gt;&lt;authors&gt;&lt;author&gt;Greenberg, L.&lt;/author&gt;&lt;author&gt;Cwikel, J.&lt;/author&gt;&lt;author&gt;Mirsky, J.&lt;/author&gt;&lt;/authors&gt;&lt;/contributors&gt;&lt;auth-address&gt;Department of Education, Ben-Gurion University of the Negev, Israel.&lt;/auth-address&gt;&lt;titles&gt;&lt;title&gt;Cultural correlates of eating attitudes: a comparison between native-born and immigrant university students in Israel&lt;/title&gt;&lt;secondary-title&gt;Int J Eat Disord&lt;/secondary-title&gt;&lt;/titles&gt;&lt;periodical&gt;&lt;full-title&gt;Int J Eat Disord&lt;/full-title&gt;&lt;/periodical&gt;&lt;pages&gt;51-8&lt;/pages&gt;&lt;volume&gt;40&lt;/volume&gt;&lt;number&gt;1&lt;/number&gt;&lt;edition&gt;2006/09/08&lt;/edition&gt;&lt;keywords&gt;&lt;keyword&gt;*Acculturation&lt;/keyword&gt;&lt;keyword&gt;Adult&lt;/keyword&gt;&lt;keyword&gt;Attitude&lt;/keyword&gt;&lt;keyword&gt;Eating/*psychology&lt;/keyword&gt;&lt;keyword&gt;Emigration and Immigration&lt;/keyword&gt;&lt;keyword&gt;Feeding and Eating Disorders/psychology&lt;/keyword&gt;&lt;keyword&gt;Female&lt;/keyword&gt;&lt;keyword&gt;Humans&lt;/keyword&gt;&lt;keyword&gt;Israel/epidemiology&lt;/keyword&gt;&lt;keyword&gt;Male&lt;/keyword&gt;&lt;keyword&gt;Students&lt;/keyword&gt;&lt;keyword&gt;USSR/ethnology&lt;/keyword&gt;&lt;keyword&gt;Universities&lt;/keyword&gt;&lt;/keywords&gt;&lt;dates&gt;&lt;year&gt;2007&lt;/year&gt;&lt;pub-dates&gt;&lt;date&gt;Jan&lt;/date&gt;&lt;/pub-dates&gt;&lt;/dates&gt;&lt;isbn&gt;0276-3478 (Print)&amp;#xD;0276-3478 (Linking)&lt;/isbn&gt;&lt;accession-num&gt;16958124&lt;/accession-num&gt;&lt;urls&gt;&lt;related-urls&gt;&lt;url&gt;http://www.ncbi.nlm.nih.gov/pubmed/16958124&lt;/url&gt;&lt;/related-urls&gt;&lt;/urls&gt;&lt;electronic-resource-num&gt;10.1002/eat.20313&lt;/electronic-resource-num&gt;&lt;language&gt;eng&lt;/language&gt;&lt;/record&gt;&lt;/Cite&gt;&lt;/EndNote&gt;</w:instrText>
      </w:r>
      <w:r w:rsidR="000F1D76">
        <w:rPr>
          <w:rFonts w:cstheme="minorHAnsi"/>
          <w:lang w:val="en-US"/>
        </w:rPr>
        <w:fldChar w:fldCharType="separate"/>
      </w:r>
      <w:r>
        <w:rPr>
          <w:rFonts w:cstheme="minorHAnsi"/>
          <w:noProof/>
          <w:lang w:val="en-US"/>
        </w:rPr>
        <w:t>(</w:t>
      </w:r>
      <w:hyperlink w:anchor="_ENREF_23" w:tooltip="Greenberg, 2007 #295" w:history="1">
        <w:r>
          <w:rPr>
            <w:rFonts w:cstheme="minorHAnsi"/>
            <w:noProof/>
            <w:lang w:val="en-US"/>
          </w:rPr>
          <w:t>Greenberg, et al., 2007</w:t>
        </w:r>
      </w:hyperlink>
      <w:r>
        <w:rPr>
          <w:rFonts w:cstheme="minorHAnsi"/>
          <w:noProof/>
          <w:lang w:val="en-US"/>
        </w:rPr>
        <w:t>)</w:t>
      </w:r>
      <w:r w:rsidR="000F1D76">
        <w:rPr>
          <w:rFonts w:cstheme="minorHAnsi"/>
          <w:lang w:val="en-US"/>
        </w:rPr>
        <w:fldChar w:fldCharType="end"/>
      </w:r>
      <w:r w:rsidRPr="0050485B">
        <w:rPr>
          <w:rFonts w:cstheme="minorHAnsi"/>
          <w:lang w:val="en-US"/>
        </w:rPr>
        <w:t>.</w:t>
      </w:r>
      <w:r>
        <w:rPr>
          <w:rFonts w:cstheme="minorHAnsi"/>
          <w:lang w:val="en-US"/>
        </w:rPr>
        <w:t xml:space="preserve"> In addition</w:t>
      </w:r>
      <w:r w:rsidRPr="0050485B">
        <w:rPr>
          <w:rFonts w:cstheme="minorHAnsi"/>
          <w:lang w:val="en-US"/>
        </w:rPr>
        <w:t>, Caucasian adult and young adult</w:t>
      </w:r>
      <w:r>
        <w:rPr>
          <w:rFonts w:cstheme="minorHAnsi"/>
          <w:lang w:val="en-US"/>
        </w:rPr>
        <w:t xml:space="preserve"> women </w:t>
      </w:r>
      <w:r w:rsidRPr="0050485B">
        <w:rPr>
          <w:rFonts w:cstheme="minorHAnsi"/>
          <w:lang w:val="en-US"/>
        </w:rPr>
        <w:t>were more prone to develop</w:t>
      </w:r>
      <w:r>
        <w:rPr>
          <w:rFonts w:cstheme="minorHAnsi"/>
          <w:lang w:val="en-US"/>
        </w:rPr>
        <w:t>ing</w:t>
      </w:r>
      <w:r w:rsidRPr="0050485B">
        <w:rPr>
          <w:rFonts w:cstheme="minorHAnsi"/>
          <w:lang w:val="en-US"/>
        </w:rPr>
        <w:t xml:space="preserve"> restrictive behaviors com</w:t>
      </w:r>
      <w:r>
        <w:rPr>
          <w:rFonts w:cstheme="minorHAnsi"/>
          <w:lang w:val="en-US"/>
        </w:rPr>
        <w:t xml:space="preserve">pared to Asian women living in the </w:t>
      </w:r>
      <w:r>
        <w:rPr>
          <w:rFonts w:cstheme="minorHAnsi"/>
          <w:lang w:val="en-US"/>
        </w:rPr>
        <w:lastRenderedPageBreak/>
        <w:t>U</w:t>
      </w:r>
      <w:r w:rsidRPr="0050485B">
        <w:rPr>
          <w:rFonts w:cstheme="minorHAnsi"/>
          <w:lang w:val="en-US"/>
        </w:rPr>
        <w:t>K</w:t>
      </w:r>
      <w:r>
        <w:rPr>
          <w:rFonts w:cstheme="minorHAnsi"/>
          <w:lang w:val="en-US"/>
        </w:rPr>
        <w:t xml:space="preserve"> </w:t>
      </w:r>
      <w:r w:rsidR="000F1D76">
        <w:rPr>
          <w:rFonts w:cstheme="minorHAnsi"/>
          <w:lang w:val="en-US"/>
        </w:rPr>
        <w:fldChar w:fldCharType="begin"/>
      </w:r>
      <w:r>
        <w:rPr>
          <w:rFonts w:cstheme="minorHAnsi"/>
          <w:lang w:val="en-US"/>
        </w:rPr>
        <w:instrText xml:space="preserve"> ADDIN EN.CITE &lt;EndNote&gt;&lt;Cite&gt;&lt;Author&gt;Ogden&lt;/Author&gt;&lt;Year&gt;1998&lt;/Year&gt;&lt;RecNum&gt;92&lt;/RecNum&gt;&lt;DisplayText&gt;(Ogden &amp;amp; Elder, 1998)&lt;/DisplayText&gt;&lt;record&gt;&lt;rec-number&gt;92&lt;/rec-number&gt;&lt;foreign-keys&gt;&lt;key app="EN" db-id="p5ea0290opep2gewaex5dsttweexv2xp2sax"&gt;92&lt;/key&gt;&lt;/foreign-keys&gt;&lt;ref-type name="Journal Article"&gt;17&lt;/ref-type&gt;&lt;contributors&gt;&lt;authors&gt;&lt;author&gt;Ogden, J.&lt;/author&gt;&lt;author&gt;Elder, C.&lt;/author&gt;&lt;/authors&gt;&lt;/contributors&gt;&lt;auth-address&gt;Department of General Practice, UMDS, London University, United Kingdom.&lt;/auth-address&gt;&lt;titles&gt;&lt;title&gt;The role of family status and ethnic group on body image and eating behavior&lt;/title&gt;&lt;secondary-title&gt;Int J Eat Disord&lt;/secondary-title&gt;&lt;/titles&gt;&lt;periodical&gt;&lt;full-title&gt;Int J Eat Disord&lt;/full-title&gt;&lt;/periodical&gt;&lt;pages&gt;309-15&lt;/pages&gt;&lt;volume&gt;23&lt;/volume&gt;&lt;number&gt;3&lt;/number&gt;&lt;edition&gt;1998/04/21&lt;/edition&gt;&lt;keywords&gt;&lt;keyword&gt;Acculturation&lt;/keyword&gt;&lt;keyword&gt;Adolescent&lt;/keyword&gt;&lt;keyword&gt;Adult&lt;/keyword&gt;&lt;keyword&gt;Asia/ethnology&lt;/keyword&gt;&lt;keyword&gt;Attitude&lt;/keyword&gt;&lt;keyword&gt;*Body Image&lt;/keyword&gt;&lt;keyword&gt;Body Mass Index&lt;/keyword&gt;&lt;keyword&gt;Cross-Cultural Comparison&lt;/keyword&gt;&lt;keyword&gt;Energy Intake&lt;/keyword&gt;&lt;keyword&gt;Ethnic Groups/*psychology&lt;/keyword&gt;&lt;keyword&gt;European Continental Ancestry Group/psychology&lt;/keyword&gt;&lt;keyword&gt;*Family Relations&lt;/keyword&gt;&lt;keyword&gt;Feeding Behavior/*psychology&lt;/keyword&gt;&lt;keyword&gt;Female&lt;/keyword&gt;&lt;keyword&gt;Humans&lt;/keyword&gt;&lt;keyword&gt;London&lt;/keyword&gt;&lt;keyword&gt;Male&lt;/keyword&gt;&lt;keyword&gt;Middle Aged&lt;/keyword&gt;&lt;keyword&gt;Mother-Child Relations&lt;/keyword&gt;&lt;keyword&gt;Mothers/psychology&lt;/keyword&gt;&lt;keyword&gt;Nuclear Family/psychology&lt;/keyword&gt;&lt;/keywords&gt;&lt;dates&gt;&lt;year&gt;1998&lt;/year&gt;&lt;pub-dates&gt;&lt;date&gt;Apr&lt;/date&gt;&lt;/pub-dates&gt;&lt;/dates&gt;&lt;isbn&gt;0276-3478 (Print)&amp;#xD;0276-3478 (Linking)&lt;/isbn&gt;&lt;accession-num&gt;9547665&lt;/accession-num&gt;&lt;urls&gt;&lt;related-urls&gt;&lt;url&gt;http://www.ncbi.nlm.nih.gov/pubmed/9547665&lt;/url&gt;&lt;/related-urls&gt;&lt;/urls&gt;&lt;electronic-resource-num&gt;10.1002/(SICI)1098-108X(199804)23:3&amp;lt;309::AID-EAT8&amp;gt;3.0.CO;2-N [pii]&lt;/electronic-resource-num&gt;&lt;language&gt;eng&lt;/language&gt;&lt;/record&gt;&lt;/Cite&gt;&lt;/EndNote&gt;</w:instrText>
      </w:r>
      <w:r w:rsidR="000F1D76">
        <w:rPr>
          <w:rFonts w:cstheme="minorHAnsi"/>
          <w:lang w:val="en-US"/>
        </w:rPr>
        <w:fldChar w:fldCharType="separate"/>
      </w:r>
      <w:r>
        <w:rPr>
          <w:rFonts w:cstheme="minorHAnsi"/>
          <w:noProof/>
          <w:lang w:val="en-US"/>
        </w:rPr>
        <w:t>(</w:t>
      </w:r>
      <w:hyperlink w:anchor="_ENREF_38" w:tooltip="Ogden, 1998 #92" w:history="1">
        <w:r>
          <w:rPr>
            <w:rFonts w:cstheme="minorHAnsi"/>
            <w:noProof/>
            <w:lang w:val="en-US"/>
          </w:rPr>
          <w:t>Ogden &amp; Elder, 1998</w:t>
        </w:r>
      </w:hyperlink>
      <w:r>
        <w:rPr>
          <w:rFonts w:cstheme="minorHAnsi"/>
          <w:noProof/>
          <w:lang w:val="en-US"/>
        </w:rPr>
        <w:t>)</w:t>
      </w:r>
      <w:r w:rsidR="000F1D76">
        <w:rPr>
          <w:rFonts w:cstheme="minorHAnsi"/>
          <w:lang w:val="en-US"/>
        </w:rPr>
        <w:fldChar w:fldCharType="end"/>
      </w:r>
      <w:r>
        <w:rPr>
          <w:rFonts w:cstheme="minorHAnsi"/>
          <w:lang w:val="en-US"/>
        </w:rPr>
        <w:t xml:space="preserve">, and </w:t>
      </w:r>
      <w:r w:rsidRPr="0050485B">
        <w:rPr>
          <w:rFonts w:cstheme="minorHAnsi"/>
          <w:lang w:val="en-US"/>
        </w:rPr>
        <w:t xml:space="preserve">Greek adolescents of both sexes </w:t>
      </w:r>
      <w:r>
        <w:rPr>
          <w:rFonts w:cstheme="minorHAnsi"/>
          <w:lang w:val="en-US"/>
        </w:rPr>
        <w:t xml:space="preserve">who </w:t>
      </w:r>
      <w:r w:rsidRPr="0050485B">
        <w:rPr>
          <w:rFonts w:cstheme="minorHAnsi"/>
          <w:lang w:val="en-US"/>
        </w:rPr>
        <w:t>migrated to Germany presented more bulimic behaviors than Greek adolescents who</w:t>
      </w:r>
      <w:r>
        <w:rPr>
          <w:rFonts w:cstheme="minorHAnsi"/>
          <w:lang w:val="en-US"/>
        </w:rPr>
        <w:t xml:space="preserve"> remained</w:t>
      </w:r>
      <w:r w:rsidRPr="0050485B">
        <w:rPr>
          <w:rFonts w:cstheme="minorHAnsi"/>
          <w:lang w:val="en-US"/>
        </w:rPr>
        <w:t xml:space="preserve"> in Greece during</w:t>
      </w:r>
      <w:r>
        <w:rPr>
          <w:rFonts w:cstheme="minorHAnsi"/>
          <w:lang w:val="en-US"/>
        </w:rPr>
        <w:t xml:space="preserve"> the</w:t>
      </w:r>
      <w:r w:rsidRPr="0050485B">
        <w:rPr>
          <w:rFonts w:cstheme="minorHAnsi"/>
          <w:lang w:val="en-US"/>
        </w:rPr>
        <w:t xml:space="preserve"> 1980s, </w:t>
      </w:r>
      <w:r>
        <w:rPr>
          <w:rFonts w:cstheme="minorHAnsi"/>
          <w:lang w:val="en-US"/>
        </w:rPr>
        <w:t>although</w:t>
      </w:r>
      <w:r w:rsidRPr="0050485B">
        <w:rPr>
          <w:rFonts w:cstheme="minorHAnsi"/>
          <w:lang w:val="en-US"/>
        </w:rPr>
        <w:t xml:space="preserve"> </w:t>
      </w:r>
      <w:r>
        <w:rPr>
          <w:rFonts w:cstheme="minorHAnsi"/>
          <w:lang w:val="en-US"/>
        </w:rPr>
        <w:t>there was</w:t>
      </w:r>
      <w:r w:rsidRPr="0050485B">
        <w:rPr>
          <w:rFonts w:cstheme="minorHAnsi"/>
          <w:lang w:val="en-US"/>
        </w:rPr>
        <w:t xml:space="preserve"> no difference </w:t>
      </w:r>
      <w:r w:rsidRPr="00597AA1">
        <w:rPr>
          <w:rFonts w:cstheme="minorHAnsi"/>
          <w:lang w:val="en-US"/>
        </w:rPr>
        <w:t>almost</w:t>
      </w:r>
      <w:r>
        <w:rPr>
          <w:rFonts w:cstheme="minorHAnsi"/>
          <w:lang w:val="en-US"/>
        </w:rPr>
        <w:t xml:space="preserve"> </w:t>
      </w:r>
      <w:r w:rsidRPr="0050485B">
        <w:rPr>
          <w:rFonts w:cstheme="minorHAnsi"/>
          <w:lang w:val="en-US"/>
        </w:rPr>
        <w:t>two decades later</w:t>
      </w:r>
      <w:r>
        <w:rPr>
          <w:rFonts w:cstheme="minorHAnsi"/>
          <w:lang w:val="en-US"/>
        </w:rPr>
        <w:t xml:space="preserve"> </w:t>
      </w:r>
      <w:r w:rsidR="000F1D76">
        <w:rPr>
          <w:rFonts w:cstheme="minorHAnsi"/>
          <w:lang w:val="en-US"/>
        </w:rPr>
        <w:fldChar w:fldCharType="begin">
          <w:fldData xml:space="preserve">PEVuZE5vdGU+PENpdGU+PEF1dGhvcj5GaWNodGVyPC9BdXRob3I+PFllYXI+MjAwNDwvWWVhcj48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</w:fldData>
        </w:fldChar>
      </w:r>
      <w:r>
        <w:rPr>
          <w:rFonts w:cstheme="minorHAnsi"/>
          <w:lang w:val="en-US"/>
        </w:rPr>
        <w:instrText xml:space="preserve"> ADDIN EN.CITE </w:instrText>
      </w:r>
      <w:r w:rsidR="000F1D76">
        <w:rPr>
          <w:rFonts w:cstheme="minorHAnsi"/>
          <w:lang w:val="en-US"/>
        </w:rPr>
        <w:fldChar w:fldCharType="begin">
          <w:fldData xml:space="preserve">PEVuZE5vdGU+PENpdGU+PEF1dGhvcj5GaWNodGVyPC9BdXRob3I+PFllYXI+MjAwNDwvWWVhcj48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</w:fldData>
        </w:fldChar>
      </w:r>
      <w:r>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Pr>
          <w:rFonts w:cstheme="minorHAnsi"/>
          <w:noProof/>
          <w:lang w:val="en-US"/>
        </w:rPr>
        <w:t>(</w:t>
      </w:r>
      <w:hyperlink w:anchor="_ENREF_15" w:tooltip="Fichter, 2004 #93" w:history="1">
        <w:r w:rsidR="004E451C">
          <w:rPr>
            <w:rFonts w:cstheme="minorHAnsi"/>
            <w:noProof/>
            <w:lang w:val="en-US"/>
          </w:rPr>
          <w:t>Fichter, et al.,</w:t>
        </w:r>
        <w:r>
          <w:rPr>
            <w:rFonts w:cstheme="minorHAnsi"/>
            <w:noProof/>
            <w:lang w:val="en-US"/>
          </w:rPr>
          <w:t xml:space="preserve"> 2004</w:t>
        </w:r>
      </w:hyperlink>
      <w:r>
        <w:rPr>
          <w:rFonts w:cstheme="minorHAnsi"/>
          <w:noProof/>
          <w:lang w:val="en-US"/>
        </w:rPr>
        <w:t>)</w:t>
      </w:r>
      <w:r w:rsidR="000F1D76">
        <w:rPr>
          <w:rFonts w:cstheme="minorHAnsi"/>
          <w:lang w:val="en-US"/>
        </w:rPr>
        <w:fldChar w:fldCharType="end"/>
      </w:r>
      <w:r w:rsidRPr="0050485B">
        <w:rPr>
          <w:rFonts w:cstheme="minorHAnsi"/>
          <w:lang w:val="en-US"/>
        </w:rPr>
        <w:t>.</w:t>
      </w:r>
      <w:r>
        <w:rPr>
          <w:rFonts w:cstheme="minorHAnsi"/>
          <w:lang w:val="en-US"/>
        </w:rPr>
        <w:t xml:space="preserve"> </w:t>
      </w:r>
    </w:p>
    <w:p w14:paraId="38BB1990" w14:textId="77777777" w:rsidR="00F239E9" w:rsidRDefault="006C7A06" w:rsidP="00F239E9">
      <w:pPr>
        <w:spacing w:after="120" w:line="480" w:lineRule="auto"/>
        <w:ind w:firstLine="708"/>
        <w:rPr>
          <w:rFonts w:cstheme="minorHAnsi"/>
          <w:lang w:val="en-US"/>
        </w:rPr>
      </w:pPr>
      <w:r w:rsidRPr="00741D39">
        <w:rPr>
          <w:rFonts w:cstheme="minorHAnsi"/>
          <w:lang w:val="en-US"/>
        </w:rPr>
        <w:t>Finally</w:t>
      </w:r>
      <w:r w:rsidR="004A04BC" w:rsidRPr="00741D39">
        <w:rPr>
          <w:rFonts w:cstheme="minorHAnsi"/>
          <w:lang w:val="en-US"/>
        </w:rPr>
        <w:t>, o</w:t>
      </w:r>
      <w:r w:rsidR="00405ABB" w:rsidRPr="00741D39">
        <w:rPr>
          <w:rFonts w:cstheme="minorHAnsi"/>
          <w:lang w:val="en-US"/>
        </w:rPr>
        <w:t>ur results contradict the findings of the only longitudinal study identified, which found</w:t>
      </w:r>
      <w:r w:rsidR="00405ABB" w:rsidRPr="006C7A06">
        <w:rPr>
          <w:rFonts w:cstheme="minorHAnsi"/>
          <w:lang w:val="en-US"/>
        </w:rPr>
        <w:t xml:space="preserve"> a </w:t>
      </w:r>
      <w:r w:rsidR="00F239E9" w:rsidRPr="006C7A06">
        <w:rPr>
          <w:rFonts w:cstheme="minorHAnsi"/>
          <w:lang w:val="en-US"/>
        </w:rPr>
        <w:t>lower ED risk among ﬁrst-generation immigrants and second-generation immigrants with both foreign-born parents</w:t>
      </w:r>
      <w:r>
        <w:rPr>
          <w:rFonts w:cstheme="minorHAnsi"/>
          <w:lang w:val="en-US"/>
        </w:rPr>
        <w:t xml:space="preserve"> migrated to Sweden and Denmark,</w:t>
      </w:r>
      <w:r w:rsidR="00F239E9" w:rsidRPr="006C7A06">
        <w:rPr>
          <w:rFonts w:cstheme="minorHAnsi"/>
          <w:lang w:val="en-US"/>
        </w:rPr>
        <w:t xml:space="preserve"> compared to the native populations</w:t>
      </w:r>
      <w:r w:rsidRPr="006C7A06">
        <w:rPr>
          <w:rFonts w:cstheme="minorHAnsi"/>
          <w:lang w:val="en-US"/>
        </w:rPr>
        <w:t>, but not in second-generation immigrants with only one foreign-born parent</w:t>
      </w:r>
      <w:r w:rsidR="00F239E9" w:rsidRPr="006C7A06">
        <w:rPr>
          <w:rFonts w:cstheme="minorHAnsi"/>
          <w:lang w:val="en-US"/>
        </w:rPr>
        <w:t xml:space="preserve"> </w:t>
      </w:r>
      <w:r w:rsidR="000F1D76" w:rsidRPr="006C7A06">
        <w:rPr>
          <w:rFonts w:cstheme="minorHAnsi"/>
          <w:lang w:val="en-US"/>
        </w:rPr>
        <w:fldChar w:fldCharType="begin">
          <w:fldData xml:space="preserve">PEVuZE5vdGU+PENpdGU+PEF1dGhvcj5NdXN0ZWxpbjwvQXV0aG9yPjxZZWFyPjIwMTc8L1llYXI+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=
</w:fldData>
        </w:fldChar>
      </w:r>
      <w:r w:rsidR="00F239E9" w:rsidRPr="006C7A06">
        <w:rPr>
          <w:rFonts w:cstheme="minorHAnsi"/>
          <w:lang w:val="en-US"/>
        </w:rPr>
        <w:instrText xml:space="preserve"> ADDIN EN.CITE </w:instrText>
      </w:r>
      <w:r w:rsidR="000F1D76" w:rsidRPr="006C7A06">
        <w:rPr>
          <w:rFonts w:cstheme="minorHAnsi"/>
          <w:lang w:val="en-US"/>
        </w:rPr>
        <w:fldChar w:fldCharType="begin">
          <w:fldData xml:space="preserve">PEVuZE5vdGU+PENpdGU+PEF1dGhvcj5NdXN0ZWxpbjwvQXV0aG9yPjxZZWFyPjIwMTc8L1llYXI+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=
</w:fldData>
        </w:fldChar>
      </w:r>
      <w:r w:rsidR="00F239E9" w:rsidRPr="006C7A06">
        <w:rPr>
          <w:rFonts w:cstheme="minorHAnsi"/>
          <w:lang w:val="en-US"/>
        </w:rPr>
        <w:instrText xml:space="preserve"> ADDIN EN.CITE.DATA </w:instrText>
      </w:r>
      <w:r w:rsidR="000F1D76" w:rsidRPr="006C7A06">
        <w:rPr>
          <w:rFonts w:cstheme="minorHAnsi"/>
          <w:lang w:val="en-US"/>
        </w:rPr>
      </w:r>
      <w:r w:rsidR="000F1D76" w:rsidRPr="006C7A06">
        <w:rPr>
          <w:rFonts w:cstheme="minorHAnsi"/>
          <w:lang w:val="en-US"/>
        </w:rPr>
        <w:fldChar w:fldCharType="end"/>
      </w:r>
      <w:r w:rsidR="000F1D76" w:rsidRPr="006C7A06">
        <w:rPr>
          <w:rFonts w:cstheme="minorHAnsi"/>
          <w:lang w:val="en-US"/>
        </w:rPr>
      </w:r>
      <w:r w:rsidR="000F1D76" w:rsidRPr="006C7A06">
        <w:rPr>
          <w:rFonts w:cstheme="minorHAnsi"/>
          <w:lang w:val="en-US"/>
        </w:rPr>
        <w:fldChar w:fldCharType="separate"/>
      </w:r>
      <w:r w:rsidR="00F239E9" w:rsidRPr="006C7A06">
        <w:rPr>
          <w:rFonts w:cstheme="minorHAnsi"/>
          <w:noProof/>
          <w:lang w:val="en-US"/>
        </w:rPr>
        <w:t>(</w:t>
      </w:r>
      <w:hyperlink w:anchor="_ENREF_37" w:tooltip="Mustelin, 2017 #222" w:history="1">
        <w:r w:rsidR="00F239E9" w:rsidRPr="006C7A06">
          <w:rPr>
            <w:rFonts w:cstheme="minorHAnsi"/>
            <w:noProof/>
            <w:lang w:val="en-US"/>
          </w:rPr>
          <w:t>Mustelin, et al., 2017</w:t>
        </w:r>
      </w:hyperlink>
      <w:r w:rsidR="00F239E9" w:rsidRPr="006C7A06">
        <w:rPr>
          <w:rFonts w:cstheme="minorHAnsi"/>
          <w:noProof/>
          <w:lang w:val="en-US"/>
        </w:rPr>
        <w:t>)</w:t>
      </w:r>
      <w:r w:rsidR="000F1D76" w:rsidRPr="006C7A06">
        <w:rPr>
          <w:rFonts w:cstheme="minorHAnsi"/>
          <w:lang w:val="en-US"/>
        </w:rPr>
        <w:fldChar w:fldCharType="end"/>
      </w:r>
      <w:r w:rsidR="00F239E9" w:rsidRPr="006C7A06">
        <w:rPr>
          <w:rFonts w:cstheme="minorHAnsi"/>
          <w:lang w:val="en-US"/>
        </w:rPr>
        <w:t>.</w:t>
      </w:r>
    </w:p>
    <w:p w14:paraId="7CD084B9" w14:textId="77777777" w:rsidR="006C7A06" w:rsidRDefault="006C7A06" w:rsidP="00F239E9">
      <w:pPr>
        <w:spacing w:after="120" w:line="480" w:lineRule="auto"/>
        <w:ind w:firstLine="708"/>
        <w:rPr>
          <w:rFonts w:cstheme="minorHAnsi"/>
          <w:lang w:val="en-US"/>
        </w:rPr>
      </w:pPr>
    </w:p>
    <w:p w14:paraId="66809E1F" w14:textId="4DECE3AC" w:rsidR="00B13A5A" w:rsidRPr="002670B1" w:rsidRDefault="002670B1" w:rsidP="0094660A">
      <w:pPr>
        <w:spacing w:after="0" w:line="480" w:lineRule="auto"/>
        <w:jc w:val="both"/>
        <w:rPr>
          <w:rFonts w:cstheme="minorHAnsi"/>
          <w:b/>
          <w:lang w:val="en-US"/>
        </w:rPr>
      </w:pPr>
      <w:r>
        <w:rPr>
          <w:rFonts w:cstheme="minorHAnsi"/>
          <w:b/>
          <w:lang w:val="en-US"/>
        </w:rPr>
        <w:t>Possible C</w:t>
      </w:r>
      <w:r w:rsidR="00B13A5A" w:rsidRPr="002670B1">
        <w:rPr>
          <w:rFonts w:cstheme="minorHAnsi"/>
          <w:b/>
          <w:lang w:val="en-US"/>
        </w:rPr>
        <w:t>auses of</w:t>
      </w:r>
      <w:r w:rsidR="008B4848" w:rsidRPr="002670B1">
        <w:rPr>
          <w:rFonts w:cstheme="minorHAnsi"/>
          <w:b/>
          <w:lang w:val="en-US"/>
        </w:rPr>
        <w:t xml:space="preserve"> </w:t>
      </w:r>
      <w:r w:rsidR="00070556" w:rsidRPr="002670B1">
        <w:rPr>
          <w:rFonts w:cstheme="minorHAnsi"/>
          <w:b/>
          <w:lang w:val="en-US"/>
        </w:rPr>
        <w:t>ED</w:t>
      </w:r>
      <w:r w:rsidR="008B4848" w:rsidRPr="002670B1">
        <w:rPr>
          <w:rFonts w:cstheme="minorHAnsi"/>
          <w:b/>
          <w:lang w:val="en-US"/>
        </w:rPr>
        <w:t xml:space="preserve"> </w:t>
      </w:r>
      <w:r>
        <w:rPr>
          <w:rFonts w:cstheme="minorHAnsi"/>
          <w:b/>
          <w:lang w:val="en-US"/>
        </w:rPr>
        <w:t>D</w:t>
      </w:r>
      <w:r w:rsidR="00B13A5A" w:rsidRPr="002670B1">
        <w:rPr>
          <w:rFonts w:cstheme="minorHAnsi"/>
          <w:b/>
          <w:lang w:val="en-US"/>
        </w:rPr>
        <w:t>ifferences</w:t>
      </w:r>
    </w:p>
    <w:p w14:paraId="6F3F0145" w14:textId="77777777" w:rsidR="004063CE" w:rsidRDefault="004063CE" w:rsidP="0094660A">
      <w:pPr>
        <w:spacing w:after="0" w:line="480" w:lineRule="auto"/>
        <w:rPr>
          <w:rFonts w:cstheme="minorHAnsi"/>
          <w:lang w:val="en-US"/>
        </w:rPr>
      </w:pPr>
    </w:p>
    <w:p w14:paraId="5F20B77D" w14:textId="77777777" w:rsidR="00603792" w:rsidRPr="00C228FB" w:rsidRDefault="00B631CD" w:rsidP="00C228FB">
      <w:pPr>
        <w:spacing w:after="0" w:line="480" w:lineRule="auto"/>
        <w:ind w:firstLine="709"/>
        <w:rPr>
          <w:highlight w:val="cyan"/>
          <w:lang w:val="en-US"/>
        </w:rPr>
      </w:pPr>
      <w:r w:rsidRPr="00741D39">
        <w:rPr>
          <w:lang w:val="en-US"/>
        </w:rPr>
        <w:t xml:space="preserve">When individuals come into contact with a new culture, </w:t>
      </w:r>
      <w:r w:rsidR="00C771FC" w:rsidRPr="00741D39">
        <w:rPr>
          <w:lang w:val="en-US"/>
        </w:rPr>
        <w:t xml:space="preserve">psychological </w:t>
      </w:r>
      <w:r w:rsidRPr="00741D39">
        <w:rPr>
          <w:lang w:val="en-US"/>
        </w:rPr>
        <w:t xml:space="preserve">and cultural </w:t>
      </w:r>
      <w:r w:rsidR="00C771FC" w:rsidRPr="00741D39">
        <w:rPr>
          <w:lang w:val="en-US"/>
        </w:rPr>
        <w:t>changes</w:t>
      </w:r>
      <w:r w:rsidRPr="00741D39">
        <w:rPr>
          <w:lang w:val="en-US"/>
        </w:rPr>
        <w:t xml:space="preserve"> are expected</w:t>
      </w:r>
      <w:r w:rsidR="00835981" w:rsidRPr="00741D39">
        <w:rPr>
          <w:lang w:val="en-US"/>
        </w:rPr>
        <w:t xml:space="preserve">, including changes </w:t>
      </w:r>
      <w:r w:rsidR="00094726" w:rsidRPr="00741D39">
        <w:rPr>
          <w:lang w:val="en-US"/>
        </w:rPr>
        <w:t xml:space="preserve">in </w:t>
      </w:r>
      <w:r w:rsidR="00835981" w:rsidRPr="00741D39">
        <w:rPr>
          <w:lang w:val="en-US"/>
        </w:rPr>
        <w:t>daily habits</w:t>
      </w:r>
      <w:r w:rsidR="00094726" w:rsidRPr="00741D39">
        <w:rPr>
          <w:lang w:val="en-US"/>
        </w:rPr>
        <w:t xml:space="preserve"> and behaviors</w:t>
      </w:r>
      <w:r w:rsidR="005D5DE5" w:rsidRPr="00741D39">
        <w:rPr>
          <w:lang w:val="en-US"/>
        </w:rPr>
        <w:t xml:space="preserve"> </w:t>
      </w:r>
      <w:r w:rsidR="000F1D76" w:rsidRPr="00741D39">
        <w:rPr>
          <w:lang w:val="en-US"/>
        </w:rPr>
        <w:fldChar w:fldCharType="begin"/>
      </w:r>
      <w:r w:rsidR="005D5DE5" w:rsidRPr="00741D39">
        <w:rPr>
          <w:lang w:val="en-US"/>
        </w:rPr>
        <w:instrText xml:space="preserve"> ADDIN EN.CITE &lt;EndNote&gt;&lt;Cite&gt;&lt;Author&gt;Sam&lt;/Author&gt;&lt;Year&gt;2010&lt;/Year&gt;&lt;RecNum&gt;229&lt;/RecNum&gt;&lt;DisplayText&gt;(Sam &amp;amp; Berry, 2010)&lt;/DisplayText&gt;&lt;record&gt;&lt;rec-number&gt;229&lt;/rec-number&gt;&lt;foreign-keys&gt;&lt;key app="EN" db-id="v5vrwe20r9rwsbea99v5wefwzapf52z5ex9r"&gt;229&lt;/key&gt;&lt;/foreign-keys&gt;&lt;ref-type name="Journal Article"&gt;17&lt;/ref-type&gt;&lt;contributors&gt;&lt;authors&gt;&lt;author&gt;Sam, D. L.&lt;/author&gt;&lt;author&gt;Berry, J. W.&lt;/author&gt;&lt;/authors&gt;&lt;/contributors&gt;&lt;auth-address&gt;Faculty of Psychology, University of Bergen, Bergen, Norway david.sam@psysp.uib.no.&amp;#xD;Department of Psychology, Queen&amp;apos;s University, Kingston, Ontario, Canada.&lt;/auth-address&gt;&lt;titles&gt;&lt;title&gt;Acculturation: When Individuals and Groups of Different Cultural Backgrounds Meet&lt;/title&gt;&lt;secondary-title&gt;Perspect Psychol Sci&lt;/secondary-title&gt;&lt;/titles&gt;&lt;periodical&gt;&lt;full-title&gt;Perspect Psychol Sci&lt;/full-title&gt;&lt;/periodical&gt;&lt;pages&gt;472-81&lt;/pages&gt;&lt;volume&gt;5&lt;/volume&gt;&lt;number&gt;4&lt;/number&gt;&lt;edition&gt;2010/07/01&lt;/edition&gt;&lt;dates&gt;&lt;year&gt;2010&lt;/year&gt;&lt;pub-dates&gt;&lt;date&gt;Jul&lt;/date&gt;&lt;/pub-dates&gt;&lt;/dates&gt;&lt;isbn&gt;1745-6916 (Print)&amp;#xD;1745-6916 (Linking)&lt;/isbn&gt;&lt;accession-num&gt;26162193&lt;/accession-num&gt;&lt;urls&gt;&lt;related-urls&gt;&lt;url&gt;http://www.ncbi.nlm.nih.gov/pubmed/26162193&lt;/url&gt;&lt;/related-urls&gt;&lt;/urls&gt;&lt;electronic-resource-num&gt;10.1177/1745691610373075&amp;#xD;5/4/472 [pii]&lt;/electronic-resource-num&gt;&lt;language&gt;eng&lt;/language&gt;&lt;/record&gt;&lt;/Cite&gt;&lt;/EndNote&gt;</w:instrText>
      </w:r>
      <w:r w:rsidR="000F1D76" w:rsidRPr="00741D39">
        <w:rPr>
          <w:lang w:val="en-US"/>
        </w:rPr>
        <w:fldChar w:fldCharType="separate"/>
      </w:r>
      <w:r w:rsidR="005D5DE5" w:rsidRPr="00741D39">
        <w:rPr>
          <w:noProof/>
          <w:lang w:val="en-US"/>
        </w:rPr>
        <w:t>(</w:t>
      </w:r>
      <w:hyperlink w:anchor="_ENREF_47" w:tooltip="Sam, 2010 #229" w:history="1">
        <w:r w:rsidR="00057491" w:rsidRPr="00741D39">
          <w:rPr>
            <w:noProof/>
            <w:lang w:val="en-US"/>
          </w:rPr>
          <w:t>Sam &amp; Berry, 2010</w:t>
        </w:r>
      </w:hyperlink>
      <w:r w:rsidR="005D5DE5" w:rsidRPr="00741D39">
        <w:rPr>
          <w:noProof/>
          <w:lang w:val="en-US"/>
        </w:rPr>
        <w:t>)</w:t>
      </w:r>
      <w:r w:rsidR="000F1D76" w:rsidRPr="00741D39">
        <w:rPr>
          <w:lang w:val="en-US"/>
        </w:rPr>
        <w:fldChar w:fldCharType="end"/>
      </w:r>
      <w:r w:rsidR="00E77D9E" w:rsidRPr="00741D39">
        <w:rPr>
          <w:rFonts w:ascii="Arial" w:hAnsi="Arial" w:cs="Arial"/>
          <w:color w:val="000000"/>
          <w:sz w:val="20"/>
          <w:szCs w:val="20"/>
          <w:shd w:val="clear" w:color="auto" w:fill="FFFFFF"/>
          <w:lang w:val="en-US"/>
        </w:rPr>
        <w:t xml:space="preserve">. </w:t>
      </w:r>
      <w:r w:rsidR="00835981" w:rsidRPr="00741D39">
        <w:rPr>
          <w:lang w:val="en-US"/>
        </w:rPr>
        <w:t xml:space="preserve">Some of </w:t>
      </w:r>
      <w:r w:rsidR="00F27A75" w:rsidRPr="00741D39">
        <w:rPr>
          <w:lang w:val="en-US"/>
        </w:rPr>
        <w:t>these individuals</w:t>
      </w:r>
      <w:r w:rsidR="00835981" w:rsidRPr="00741D39">
        <w:rPr>
          <w:lang w:val="en-US"/>
        </w:rPr>
        <w:t xml:space="preserve"> </w:t>
      </w:r>
      <w:r w:rsidR="00F27A75" w:rsidRPr="00741D39">
        <w:rPr>
          <w:lang w:val="en-US"/>
        </w:rPr>
        <w:t xml:space="preserve">learn </w:t>
      </w:r>
      <w:r w:rsidR="001957EB" w:rsidRPr="00741D39">
        <w:rPr>
          <w:lang w:val="en-US"/>
        </w:rPr>
        <w:t xml:space="preserve">a </w:t>
      </w:r>
      <w:r w:rsidR="00835981" w:rsidRPr="00741D39">
        <w:rPr>
          <w:lang w:val="en-US"/>
        </w:rPr>
        <w:t>new language, new values, and new social behaviors</w:t>
      </w:r>
      <w:r w:rsidR="001957EB" w:rsidRPr="00741D39">
        <w:rPr>
          <w:lang w:val="en-US"/>
        </w:rPr>
        <w:t>. Some of them must</w:t>
      </w:r>
      <w:r w:rsidR="00094726" w:rsidRPr="00741D39">
        <w:rPr>
          <w:lang w:val="en-US"/>
        </w:rPr>
        <w:t xml:space="preserve"> even adapt </w:t>
      </w:r>
      <w:r w:rsidR="00835981" w:rsidRPr="00741D39">
        <w:rPr>
          <w:lang w:val="en-US"/>
        </w:rPr>
        <w:t>to</w:t>
      </w:r>
      <w:r w:rsidR="00094726" w:rsidRPr="00741D39">
        <w:rPr>
          <w:lang w:val="en-US"/>
        </w:rPr>
        <w:t xml:space="preserve"> a</w:t>
      </w:r>
      <w:r w:rsidR="00835981" w:rsidRPr="00741D39">
        <w:rPr>
          <w:lang w:val="en-US"/>
        </w:rPr>
        <w:t xml:space="preserve"> new </w:t>
      </w:r>
      <w:r w:rsidR="00094726" w:rsidRPr="00741D39">
        <w:rPr>
          <w:lang w:val="en-US"/>
        </w:rPr>
        <w:t>social</w:t>
      </w:r>
      <w:r w:rsidR="00F27A75" w:rsidRPr="00741D39">
        <w:rPr>
          <w:lang w:val="en-US"/>
        </w:rPr>
        <w:t xml:space="preserve"> status</w:t>
      </w:r>
      <w:r w:rsidR="005D5DE5" w:rsidRPr="00741D39">
        <w:rPr>
          <w:lang w:val="en-US"/>
        </w:rPr>
        <w:t xml:space="preserve"> </w:t>
      </w:r>
      <w:r w:rsidR="000F1D76" w:rsidRPr="00741D39">
        <w:rPr>
          <w:lang w:val="en-US"/>
        </w:rPr>
        <w:fldChar w:fldCharType="begin"/>
      </w:r>
      <w:r w:rsidR="005D5DE5" w:rsidRPr="00741D39">
        <w:rPr>
          <w:lang w:val="en-US"/>
        </w:rPr>
        <w:instrText xml:space="preserve"> ADDIN EN.CITE &lt;EndNote&gt;&lt;Cite&gt;&lt;Author&gt;Bornstein&lt;/Author&gt;&lt;Year&gt;2010&lt;/Year&gt;&lt;RecNum&gt;230&lt;/RecNum&gt;&lt;DisplayText&gt;(Bornstein, 2010)&lt;/DisplayText&gt;&lt;record&gt;&lt;rec-number&gt;230&lt;/rec-number&gt;&lt;foreign-keys&gt;&lt;key app="EN" db-id="v5vrwe20r9rwsbea99v5wefwzapf52z5ex9r"&gt;230&lt;/key&gt;&lt;/foreign-keys&gt;&lt;ref-type name="Book Section"&gt;5&lt;/ref-type&gt;&lt;contributors&gt;&lt;authors&gt;&lt;author&gt;Bornstein, M. H., &amp;amp; Cote, L. R. &lt;/author&gt;&lt;/authors&gt;&lt;secondary-authors&gt;&lt;author&gt;M. H. Bornstein&lt;/author&gt;&lt;/secondary-authors&gt;&lt;/contributors&gt;&lt;titles&gt;&lt;title&gt;Immigration and acculturation.&lt;/title&gt;&lt;secondary-title&gt; Handbook of cultural developmental science&lt;/secondary-title&gt;&lt;/titles&gt;&lt;pages&gt;531-552&lt;/pages&gt;&lt;dates&gt;&lt;year&gt;2010&lt;/year&gt;&lt;/dates&gt;&lt;pub-location&gt;New York&lt;/pub-location&gt;&lt;publisher&gt;Psychology Press.&lt;/publisher&gt;&lt;urls&gt;&lt;/urls&gt;&lt;/record&gt;&lt;/Cite&gt;&lt;/EndNote&gt;</w:instrText>
      </w:r>
      <w:r w:rsidR="000F1D76" w:rsidRPr="00741D39">
        <w:rPr>
          <w:lang w:val="en-US"/>
        </w:rPr>
        <w:fldChar w:fldCharType="separate"/>
      </w:r>
      <w:r w:rsidR="005D5DE5" w:rsidRPr="00741D39">
        <w:rPr>
          <w:noProof/>
          <w:lang w:val="en-US"/>
        </w:rPr>
        <w:t>(</w:t>
      </w:r>
      <w:hyperlink w:anchor="_ENREF_4" w:tooltip="Bornstein, 2010 #230" w:history="1">
        <w:r w:rsidR="00057491" w:rsidRPr="00741D39">
          <w:rPr>
            <w:noProof/>
            <w:lang w:val="en-US"/>
          </w:rPr>
          <w:t>Bornstein, 2010</w:t>
        </w:r>
      </w:hyperlink>
      <w:r w:rsidR="005D5DE5" w:rsidRPr="00741D39">
        <w:rPr>
          <w:noProof/>
          <w:lang w:val="en-US"/>
        </w:rPr>
        <w:t>)</w:t>
      </w:r>
      <w:r w:rsidR="000F1D76" w:rsidRPr="00741D39">
        <w:rPr>
          <w:lang w:val="en-US"/>
        </w:rPr>
        <w:fldChar w:fldCharType="end"/>
      </w:r>
      <w:r w:rsidR="00E77D9E" w:rsidRPr="00741D39">
        <w:rPr>
          <w:lang w:val="en-US"/>
        </w:rPr>
        <w:t>,</w:t>
      </w:r>
      <w:r w:rsidR="00C228FB" w:rsidRPr="00741D39">
        <w:rPr>
          <w:lang w:val="en-US"/>
        </w:rPr>
        <w:t xml:space="preserve"> </w:t>
      </w:r>
      <w:r w:rsidR="00E07864" w:rsidRPr="00741D39">
        <w:rPr>
          <w:lang w:val="en-US"/>
        </w:rPr>
        <w:t>which</w:t>
      </w:r>
      <w:r w:rsidR="00F27A75" w:rsidRPr="00741D39">
        <w:rPr>
          <w:lang w:val="en-US"/>
        </w:rPr>
        <w:t xml:space="preserve"> could associate c</w:t>
      </w:r>
      <w:r w:rsidR="00094726" w:rsidRPr="00741D39">
        <w:rPr>
          <w:lang w:val="en-US"/>
        </w:rPr>
        <w:t xml:space="preserve">hanges in the </w:t>
      </w:r>
      <w:r w:rsidR="008C1B65" w:rsidRPr="00741D39">
        <w:rPr>
          <w:lang w:val="en-US"/>
        </w:rPr>
        <w:t>stress experienced</w:t>
      </w:r>
      <w:r w:rsidR="005D5DE5" w:rsidRPr="00741D39">
        <w:rPr>
          <w:lang w:val="en-US"/>
        </w:rPr>
        <w:t xml:space="preserve"> </w:t>
      </w:r>
      <w:r w:rsidR="000F1D76" w:rsidRPr="00741D39">
        <w:rPr>
          <w:lang w:val="en-US"/>
        </w:rPr>
        <w:fldChar w:fldCharType="begin"/>
      </w:r>
      <w:r w:rsidR="005D5DE5" w:rsidRPr="00741D39">
        <w:rPr>
          <w:lang w:val="en-US"/>
        </w:rPr>
        <w:instrText xml:space="preserve"> ADDIN EN.CITE &lt;EndNote&gt;&lt;Cite&gt;&lt;Author&gt;Sam&lt;/Author&gt;&lt;Year&gt;2010&lt;/Year&gt;&lt;RecNum&gt;220&lt;/RecNum&gt;&lt;DisplayText&gt;(Sam &amp;amp; Berry, 2010)&lt;/DisplayText&gt;&lt;record&gt;&lt;rec-number&gt;220&lt;/rec-number&gt;&lt;foreign-keys&gt;&lt;key app="EN" db-id="v5vrwe20r9rwsbea99v5wefwzapf52z5ex9r"&gt;220&lt;/key&gt;&lt;/foreign-keys&gt;&lt;ref-type name="Journal Article"&gt;17&lt;/ref-type&gt;&lt;contributors&gt;&lt;authors&gt;&lt;author&gt;Sam, D. L.&lt;/author&gt;&lt;author&gt;Berry, J. W.&lt;/author&gt;&lt;/authors&gt;&lt;/contributors&gt;&lt;auth-address&gt;Faculty of Psychology, University of Bergen, Bergen, Norway david.sam@psysp.uib.no.&amp;#xD;Department of Psychology, Queen&amp;apos;s University, Kingston, Ontario, Canada.&lt;/auth-address&gt;&lt;titles&gt;&lt;title&gt;Acculturation: When Individuals and Groups of Different Cultural Backgrounds Meet&lt;/title&gt;&lt;secondary-title&gt;Perspect Psychol Sci&lt;/secondary-title&gt;&lt;/titles&gt;&lt;periodical&gt;&lt;full-title&gt;Perspect Psychol Sci&lt;/full-title&gt;&lt;/periodical&gt;&lt;pages&gt;472-81&lt;/pages&gt;&lt;volume&gt;5&lt;/volume&gt;&lt;number&gt;4&lt;/number&gt;&lt;edition&gt;2010/07/01&lt;/edition&gt;&lt;dates&gt;&lt;year&gt;2010&lt;/year&gt;&lt;pub-dates&gt;&lt;date&gt;Jul&lt;/date&gt;&lt;/pub-dates&gt;&lt;/dates&gt;&lt;isbn&gt;1745-6916 (Print)&amp;#xD;1745-6916 (Linking)&lt;/isbn&gt;&lt;accession-num&gt;26162193&lt;/accession-num&gt;&lt;urls&gt;&lt;related-urls&gt;&lt;url&gt;http://www.ncbi.nlm.nih.gov/pubmed/26162193&lt;/url&gt;&lt;/related-urls&gt;&lt;/urls&gt;&lt;electronic-resource-num&gt;10.1177/1745691610373075&amp;#xD;5/4/472 [pii]&lt;/electronic-resource-num&gt;&lt;language&gt;eng&lt;/language&gt;&lt;/record&gt;&lt;/Cite&gt;&lt;/EndNote&gt;</w:instrText>
      </w:r>
      <w:r w:rsidR="000F1D76" w:rsidRPr="00741D39">
        <w:rPr>
          <w:lang w:val="en-US"/>
        </w:rPr>
        <w:fldChar w:fldCharType="separate"/>
      </w:r>
      <w:r w:rsidR="005D5DE5" w:rsidRPr="00741D39">
        <w:rPr>
          <w:noProof/>
          <w:lang w:val="en-US"/>
        </w:rPr>
        <w:t>(</w:t>
      </w:r>
      <w:hyperlink w:anchor="_ENREF_47" w:tooltip="Sam, 2010 #229" w:history="1">
        <w:r w:rsidR="00057491" w:rsidRPr="00741D39">
          <w:rPr>
            <w:noProof/>
            <w:lang w:val="en-US"/>
          </w:rPr>
          <w:t>Sam &amp; Berry, 2010</w:t>
        </w:r>
      </w:hyperlink>
      <w:r w:rsidR="005D5DE5" w:rsidRPr="00741D39">
        <w:rPr>
          <w:noProof/>
          <w:lang w:val="en-US"/>
        </w:rPr>
        <w:t>)</w:t>
      </w:r>
      <w:r w:rsidR="000F1D76" w:rsidRPr="00741D39">
        <w:rPr>
          <w:lang w:val="en-US"/>
        </w:rPr>
        <w:fldChar w:fldCharType="end"/>
      </w:r>
      <w:r w:rsidR="00094726" w:rsidRPr="00741D39">
        <w:rPr>
          <w:lang w:val="en-US"/>
        </w:rPr>
        <w:t xml:space="preserve">. </w:t>
      </w:r>
      <w:r w:rsidR="00F27A75" w:rsidRPr="00741D39">
        <w:rPr>
          <w:rFonts w:cstheme="minorHAnsi"/>
          <w:lang w:val="en-US"/>
        </w:rPr>
        <w:t>Thus, a</w:t>
      </w:r>
      <w:r w:rsidR="006B3844" w:rsidRPr="00741D39">
        <w:rPr>
          <w:rFonts w:cstheme="minorHAnsi"/>
          <w:lang w:val="en-US"/>
        </w:rPr>
        <w:t xml:space="preserve"> relevant aspect that </w:t>
      </w:r>
      <w:r w:rsidR="00603792" w:rsidRPr="00741D39">
        <w:rPr>
          <w:rFonts w:cstheme="minorHAnsi"/>
          <w:lang w:val="en-US"/>
        </w:rPr>
        <w:t xml:space="preserve">may </w:t>
      </w:r>
      <w:r w:rsidR="00F27A75" w:rsidRPr="00741D39">
        <w:rPr>
          <w:rFonts w:cstheme="minorHAnsi"/>
          <w:lang w:val="en-US"/>
        </w:rPr>
        <w:t>accompany</w:t>
      </w:r>
      <w:r w:rsidR="006B3844" w:rsidRPr="00741D39">
        <w:rPr>
          <w:rFonts w:cstheme="minorHAnsi"/>
          <w:lang w:val="en-US"/>
        </w:rPr>
        <w:t xml:space="preserve"> migration is the stress experienced when individuals come into contact with another culture </w:t>
      </w:r>
      <w:r w:rsidR="000F1D76" w:rsidRPr="00741D39">
        <w:rPr>
          <w:rFonts w:cstheme="minorHAnsi"/>
          <w:lang w:val="en-US"/>
        </w:rPr>
        <w:fldChar w:fldCharType="begin"/>
      </w:r>
      <w:r w:rsidR="003B779C" w:rsidRPr="00741D39">
        <w:rPr>
          <w:rFonts w:cstheme="minorHAnsi"/>
          <w:lang w:val="en-US"/>
        </w:rPr>
        <w:instrText xml:space="preserve"> ADDIN EN.CITE &lt;EndNote&gt;&lt;Cite&gt;&lt;Author&gt;Berry&lt;/Author&gt;&lt;Year&gt;2006&lt;/Year&gt;&lt;RecNum&gt;106&lt;/RecNum&gt;&lt;DisplayText&gt;(Berry, 2006)&lt;/DisplayText&gt;&lt;record&gt;&lt;rec-number&gt;106&lt;/rec-number&gt;&lt;foreign-keys&gt;&lt;key app="EN" db-id="p5ea0290opep2gewaex5dsttweexv2xp2sax"&gt;106&lt;/key&gt;&lt;/foreign-keys&gt;&lt;ref-type name="Book Section"&gt;5&lt;/ref-type&gt;&lt;contributors&gt;&lt;authors&gt;&lt;author&gt;Berry, J. W.&lt;/author&gt;&lt;/authors&gt;&lt;secondary-authors&gt;&lt;author&gt;P. T. P. Wong &amp;amp; L. C. S.&lt;/author&gt;&lt;author&gt;Wong&lt;/author&gt;&lt;/secondary-authors&gt;&lt;/contributors&gt;&lt;titles&gt;&lt;title&gt;Acculturative stress. &lt;/title&gt;&lt;secondary-title&gt;Handbook of multicultural perspectives on stress and coping&lt;/secondary-title&gt;&lt;/titles&gt;&lt;pages&gt;287-289&lt;/pages&gt;&lt;number&gt;3&lt;/number&gt;&lt;dates&gt;&lt;year&gt;2006&lt;/year&gt;&lt;/dates&gt;&lt;pub-location&gt;Langley, BC, Canada&lt;/pub-location&gt;&lt;urls&gt;&lt;/urls&gt;&lt;/record&gt;&lt;/Cite&gt;&lt;/EndNote&gt;</w:instrText>
      </w:r>
      <w:r w:rsidR="000F1D76" w:rsidRPr="00741D39">
        <w:rPr>
          <w:rFonts w:cstheme="minorHAnsi"/>
          <w:lang w:val="en-US"/>
        </w:rPr>
        <w:fldChar w:fldCharType="separate"/>
      </w:r>
      <w:r w:rsidR="003B779C" w:rsidRPr="00741D39">
        <w:rPr>
          <w:rFonts w:cstheme="minorHAnsi"/>
          <w:noProof/>
          <w:lang w:val="en-US"/>
        </w:rPr>
        <w:t>(</w:t>
      </w:r>
      <w:hyperlink w:anchor="_ENREF_3" w:tooltip="Berry, 2006 #106" w:history="1">
        <w:r w:rsidR="00057491" w:rsidRPr="00741D39">
          <w:rPr>
            <w:rFonts w:cstheme="minorHAnsi"/>
            <w:noProof/>
            <w:lang w:val="en-US"/>
          </w:rPr>
          <w:t>Berry, 2006</w:t>
        </w:r>
      </w:hyperlink>
      <w:r w:rsidR="003B779C" w:rsidRPr="00741D39">
        <w:rPr>
          <w:rFonts w:cstheme="minorHAnsi"/>
          <w:noProof/>
          <w:lang w:val="en-US"/>
        </w:rPr>
        <w:t>)</w:t>
      </w:r>
      <w:r w:rsidR="000F1D76" w:rsidRPr="00741D39">
        <w:rPr>
          <w:rFonts w:cstheme="minorHAnsi"/>
          <w:lang w:val="en-US"/>
        </w:rPr>
        <w:fldChar w:fldCharType="end"/>
      </w:r>
      <w:r w:rsidR="00751274" w:rsidRPr="00741D39">
        <w:rPr>
          <w:rFonts w:cstheme="minorHAnsi"/>
          <w:lang w:val="en-US"/>
        </w:rPr>
        <w:t xml:space="preserve">, </w:t>
      </w:r>
      <w:r w:rsidR="006B3844" w:rsidRPr="00741D39">
        <w:rPr>
          <w:rFonts w:cstheme="minorHAnsi"/>
          <w:lang w:val="en-US"/>
        </w:rPr>
        <w:t xml:space="preserve">which </w:t>
      </w:r>
      <w:r w:rsidR="00603792" w:rsidRPr="00741D39">
        <w:rPr>
          <w:rFonts w:cstheme="minorHAnsi"/>
          <w:lang w:val="en-US"/>
        </w:rPr>
        <w:t xml:space="preserve">could </w:t>
      </w:r>
      <w:r w:rsidR="006B3844" w:rsidRPr="00741D39">
        <w:rPr>
          <w:rFonts w:cstheme="minorHAnsi"/>
          <w:lang w:val="en-US"/>
        </w:rPr>
        <w:t xml:space="preserve">help us to contextualize the higher risk </w:t>
      </w:r>
      <w:r w:rsidR="00B629EE" w:rsidRPr="00741D39">
        <w:rPr>
          <w:rFonts w:cstheme="minorHAnsi"/>
          <w:lang w:val="en-US"/>
        </w:rPr>
        <w:t xml:space="preserve">of eating disorder </w:t>
      </w:r>
      <w:r w:rsidR="006B3844" w:rsidRPr="00741D39">
        <w:rPr>
          <w:rFonts w:cstheme="minorHAnsi"/>
          <w:lang w:val="en-US"/>
        </w:rPr>
        <w:t>of immigrants of both sexes compared with native adolescents. Previous</w:t>
      </w:r>
      <w:r w:rsidR="006B3844">
        <w:rPr>
          <w:rFonts w:cstheme="minorHAnsi"/>
          <w:lang w:val="en-US"/>
        </w:rPr>
        <w:t xml:space="preserve"> research efforts </w:t>
      </w:r>
      <w:r w:rsidR="00753C2C">
        <w:rPr>
          <w:rFonts w:cstheme="minorHAnsi"/>
          <w:lang w:val="en-US"/>
        </w:rPr>
        <w:t xml:space="preserve">have </w:t>
      </w:r>
      <w:r w:rsidR="006B3844">
        <w:rPr>
          <w:rFonts w:cstheme="minorHAnsi"/>
          <w:lang w:val="en-US"/>
        </w:rPr>
        <w:t xml:space="preserve">established </w:t>
      </w:r>
      <w:r w:rsidR="006B3844" w:rsidRPr="0091369D">
        <w:rPr>
          <w:rFonts w:cstheme="minorHAnsi"/>
          <w:lang w:val="en-US"/>
        </w:rPr>
        <w:t xml:space="preserve">how acculturative stress </w:t>
      </w:r>
      <w:r w:rsidR="006B3844">
        <w:rPr>
          <w:rFonts w:cstheme="minorHAnsi"/>
          <w:lang w:val="en-US"/>
        </w:rPr>
        <w:t>increase</w:t>
      </w:r>
      <w:r w:rsidR="00753C2C">
        <w:rPr>
          <w:rFonts w:cstheme="minorHAnsi"/>
          <w:lang w:val="en-US"/>
        </w:rPr>
        <w:t>s</w:t>
      </w:r>
      <w:r w:rsidR="006B3844">
        <w:rPr>
          <w:rFonts w:cstheme="minorHAnsi"/>
          <w:lang w:val="en-US"/>
        </w:rPr>
        <w:t xml:space="preserve"> the vulnerability of suffering ED symptomatology </w:t>
      </w:r>
      <w:r w:rsidR="00753C2C">
        <w:rPr>
          <w:rFonts w:cstheme="minorHAnsi"/>
          <w:lang w:val="en-US"/>
        </w:rPr>
        <w:t>in</w:t>
      </w:r>
      <w:r w:rsidR="006B3844">
        <w:rPr>
          <w:rFonts w:cstheme="minorHAnsi"/>
          <w:lang w:val="en-US"/>
        </w:rPr>
        <w:t xml:space="preserve"> immigrant adolescents, specially combined with body dissatisfaction </w:t>
      </w:r>
      <w:r w:rsidR="000F1D76">
        <w:rPr>
          <w:rFonts w:cstheme="minorHAnsi"/>
          <w:lang w:val="en-US"/>
        </w:rPr>
        <w:fldChar w:fldCharType="begin">
          <w:fldData xml:space="preserve">PEVuZE5vdGU+PENpdGU+PEF1dGhvcj5Hb3Jkb248L0F1dGhvcj48WWVhcj4yMDEwPC9ZZWFyPjxS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</w:fldData>
        </w:fldChar>
      </w:r>
      <w:r w:rsidR="00BD01E4">
        <w:rPr>
          <w:rFonts w:cstheme="minorHAnsi"/>
          <w:lang w:val="en-US"/>
        </w:rPr>
        <w:instrText xml:space="preserve"> ADDIN EN.CITE </w:instrText>
      </w:r>
      <w:r w:rsidR="000F1D76">
        <w:rPr>
          <w:rFonts w:cstheme="minorHAnsi"/>
          <w:lang w:val="en-US"/>
        </w:rPr>
        <w:fldChar w:fldCharType="begin">
          <w:fldData xml:space="preserve">PEVuZE5vdGU+PENpdGU+PEF1dGhvcj5Hb3Jkb248L0F1dGhvcj48WWVhcj4yMDEwPC9ZZWFyPjxS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</w:fldData>
        </w:fldChar>
      </w:r>
      <w:r w:rsidR="00BD01E4">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sidR="00BD01E4">
        <w:rPr>
          <w:rFonts w:cstheme="minorHAnsi"/>
          <w:noProof/>
          <w:lang w:val="en-US"/>
        </w:rPr>
        <w:t>(</w:t>
      </w:r>
      <w:hyperlink w:anchor="_ENREF_22" w:tooltip="Gordon, 2010 #67" w:history="1">
        <w:r w:rsidR="00057491">
          <w:rPr>
            <w:rFonts w:cstheme="minorHAnsi"/>
            <w:noProof/>
            <w:lang w:val="en-US"/>
          </w:rPr>
          <w:t>Gordon, Castro, Sitnikov, &amp; Holm-Denoma, 2010</w:t>
        </w:r>
      </w:hyperlink>
      <w:r w:rsidR="00BD01E4">
        <w:rPr>
          <w:rFonts w:cstheme="minorHAnsi"/>
          <w:noProof/>
          <w:lang w:val="en-US"/>
        </w:rPr>
        <w:t xml:space="preserve">; </w:t>
      </w:r>
      <w:hyperlink w:anchor="_ENREF_32" w:tooltip="Kroon Van Diest, 2014 #231" w:history="1">
        <w:r w:rsidR="00057491">
          <w:rPr>
            <w:rFonts w:cstheme="minorHAnsi"/>
            <w:noProof/>
            <w:lang w:val="en-US"/>
          </w:rPr>
          <w:t>Kroon Van Diest, Tartakovsky, Stachon, Pettit, &amp; Perez, 2014</w:t>
        </w:r>
      </w:hyperlink>
      <w:r w:rsidR="00BD01E4">
        <w:rPr>
          <w:rFonts w:cstheme="minorHAnsi"/>
          <w:noProof/>
          <w:lang w:val="en-US"/>
        </w:rPr>
        <w:t xml:space="preserve">; </w:t>
      </w:r>
      <w:hyperlink w:anchor="_ENREF_40" w:tooltip="Perez, 2002 #101" w:history="1">
        <w:r w:rsidR="00057491">
          <w:rPr>
            <w:rFonts w:cstheme="minorHAnsi"/>
            <w:noProof/>
            <w:lang w:val="en-US"/>
          </w:rPr>
          <w:t>Perez, Voelz, Pettit, &amp; Joiner, 2002</w:t>
        </w:r>
      </w:hyperlink>
      <w:r w:rsidR="00BD01E4">
        <w:rPr>
          <w:rFonts w:cstheme="minorHAnsi"/>
          <w:noProof/>
          <w:lang w:val="en-US"/>
        </w:rPr>
        <w:t>)</w:t>
      </w:r>
      <w:r w:rsidR="000F1D76">
        <w:rPr>
          <w:rFonts w:cstheme="minorHAnsi"/>
          <w:lang w:val="en-US"/>
        </w:rPr>
        <w:fldChar w:fldCharType="end"/>
      </w:r>
      <w:r w:rsidR="00751274">
        <w:rPr>
          <w:rFonts w:cstheme="minorHAnsi"/>
          <w:lang w:val="en-US"/>
        </w:rPr>
        <w:t>.</w:t>
      </w:r>
      <w:r w:rsidR="00603792">
        <w:rPr>
          <w:rFonts w:cstheme="minorHAnsi"/>
          <w:lang w:val="en-US"/>
        </w:rPr>
        <w:t xml:space="preserve"> </w:t>
      </w:r>
    </w:p>
    <w:p w14:paraId="052C2755" w14:textId="70F861F1" w:rsidR="00603792" w:rsidRPr="00741D39" w:rsidRDefault="002074C6" w:rsidP="00E77D9E">
      <w:pPr>
        <w:spacing w:after="0" w:line="480" w:lineRule="auto"/>
        <w:ind w:firstLine="709"/>
        <w:rPr>
          <w:rFonts w:cstheme="minorHAnsi"/>
          <w:color w:val="4F81BD" w:themeColor="accent1"/>
          <w:lang w:val="en-US"/>
        </w:rPr>
      </w:pPr>
      <w:r w:rsidRPr="00741D39">
        <w:rPr>
          <w:rFonts w:cstheme="minorHAnsi"/>
          <w:lang w:val="en-US"/>
        </w:rPr>
        <w:t xml:space="preserve">Another relevant aspect that we may consider to contextualize the findings of the present study is the country of origin of the immigrant sample. Most of the immigrant </w:t>
      </w:r>
      <w:r w:rsidRPr="00741D39">
        <w:rPr>
          <w:rFonts w:cstheme="minorHAnsi"/>
          <w:lang w:val="en-US"/>
        </w:rPr>
        <w:lastRenderedPageBreak/>
        <w:t>adolescents recruited were born in Latin America countries (58%), where previous literature has found greater bulimia nervosa and particularly binge-eating disorder prevalence compared to Western countries</w:t>
      </w:r>
      <w:r w:rsidR="00BD01E4" w:rsidRPr="00741D39">
        <w:rPr>
          <w:rFonts w:cstheme="minorHAnsi"/>
          <w:lang w:val="en-US"/>
        </w:rPr>
        <w:t xml:space="preserve"> </w:t>
      </w:r>
      <w:r w:rsidR="000F1D76" w:rsidRPr="00741D39">
        <w:rPr>
          <w:rFonts w:cstheme="minorHAnsi"/>
          <w:lang w:val="en-US"/>
        </w:rPr>
        <w:fldChar w:fldCharType="begin">
          <w:fldData xml:space="preserve">PEVuZE5vdGU+PENpdGU+PEF1dGhvcj5Lb2xhcjwvQXV0aG9yPjxZZWFyPjIwMTY8L1llYXI+PFJl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</w:fldData>
        </w:fldChar>
      </w:r>
      <w:r w:rsidR="00BD01E4"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PEVuZE5vdGU+PENpdGU+PEF1dGhvcj5Lb2xhcjwvQXV0aG9yPjxZZWFyPjIwMTY8L1llYXI+PFJl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</w:fldData>
        </w:fldChar>
      </w:r>
      <w:r w:rsidR="00BD01E4"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00BD01E4" w:rsidRPr="00741D39">
        <w:rPr>
          <w:rFonts w:cstheme="minorHAnsi"/>
          <w:noProof/>
          <w:lang w:val="en-US"/>
        </w:rPr>
        <w:t>(</w:t>
      </w:r>
      <w:hyperlink w:anchor="_ENREF_31" w:tooltip="Kolar, 2016 #232" w:history="1">
        <w:r w:rsidR="00057491" w:rsidRPr="00741D39">
          <w:rPr>
            <w:rFonts w:cstheme="minorHAnsi"/>
            <w:noProof/>
            <w:lang w:val="en-US"/>
          </w:rPr>
          <w:t>Kolar, Rodriguez, Chams, &amp; Hoek, 2016</w:t>
        </w:r>
      </w:hyperlink>
      <w:r w:rsidR="00BD01E4" w:rsidRPr="00741D39">
        <w:rPr>
          <w:rFonts w:cstheme="minorHAnsi"/>
          <w:noProof/>
          <w:lang w:val="en-US"/>
        </w:rPr>
        <w:t xml:space="preserve">; </w:t>
      </w:r>
      <w:hyperlink w:anchor="_ENREF_44" w:tooltip="Pike, 2014 #233" w:history="1">
        <w:r w:rsidR="00057491" w:rsidRPr="00741D39">
          <w:rPr>
            <w:rFonts w:cstheme="minorHAnsi"/>
            <w:noProof/>
            <w:lang w:val="en-US"/>
          </w:rPr>
          <w:t>Pike, Hoek, &amp; Dunne, 2014</w:t>
        </w:r>
      </w:hyperlink>
      <w:r w:rsidR="00BD01E4" w:rsidRPr="00741D39">
        <w:rPr>
          <w:rFonts w:cstheme="minorHAnsi"/>
          <w:noProof/>
          <w:lang w:val="en-US"/>
        </w:rPr>
        <w:t>)</w:t>
      </w:r>
      <w:r w:rsidR="000F1D76" w:rsidRPr="00741D39">
        <w:rPr>
          <w:rFonts w:cstheme="minorHAnsi"/>
          <w:lang w:val="en-US"/>
        </w:rPr>
        <w:fldChar w:fldCharType="end"/>
      </w:r>
      <w:r w:rsidR="00E77D9E" w:rsidRPr="00741D39">
        <w:rPr>
          <w:rFonts w:cstheme="minorHAnsi"/>
          <w:lang w:val="en-US"/>
        </w:rPr>
        <w:t>.</w:t>
      </w:r>
      <w:r w:rsidRPr="00741D39">
        <w:rPr>
          <w:rFonts w:cstheme="minorHAnsi"/>
          <w:color w:val="4F81BD" w:themeColor="accent1"/>
          <w:lang w:val="en-US"/>
        </w:rPr>
        <w:t xml:space="preserve"> </w:t>
      </w:r>
      <w:r w:rsidRPr="00741D39">
        <w:rPr>
          <w:rFonts w:cstheme="minorHAnsi"/>
          <w:lang w:val="en-US"/>
        </w:rPr>
        <w:t>In addition, our sample has a small proportion of Asian born immigrants (6%),</w:t>
      </w:r>
      <w:r w:rsidR="00891B40" w:rsidRPr="00741D39">
        <w:rPr>
          <w:rFonts w:cstheme="minorHAnsi"/>
          <w:lang w:val="en-US"/>
        </w:rPr>
        <w:t xml:space="preserve"> in whose countries of origin high rates of ED have been</w:t>
      </w:r>
      <w:r w:rsidR="00CD5BC3" w:rsidRPr="00741D39">
        <w:rPr>
          <w:rFonts w:cstheme="minorHAnsi"/>
          <w:lang w:val="en-US"/>
        </w:rPr>
        <w:t xml:space="preserve"> detected</w:t>
      </w:r>
      <w:r w:rsidR="00891B40" w:rsidRPr="00741D39">
        <w:rPr>
          <w:rFonts w:cstheme="minorHAnsi"/>
          <w:lang w:val="en-US"/>
        </w:rPr>
        <w:t xml:space="preserve"> </w:t>
      </w:r>
      <w:r w:rsidRPr="00741D39">
        <w:rPr>
          <w:rFonts w:cstheme="minorHAnsi"/>
          <w:lang w:val="en-US"/>
        </w:rPr>
        <w:t>as well</w:t>
      </w:r>
      <w:r w:rsidR="008F4AE1" w:rsidRPr="00741D39">
        <w:rPr>
          <w:rFonts w:cstheme="minorHAnsi"/>
          <w:lang w:val="en-US"/>
        </w:rPr>
        <w:t xml:space="preserve"> </w:t>
      </w:r>
      <w:r w:rsidR="000F1D76" w:rsidRPr="00741D39">
        <w:rPr>
          <w:rFonts w:cstheme="minorHAnsi"/>
          <w:lang w:val="en-US"/>
        </w:rPr>
        <w:fldChar w:fldCharType="begin">
          <w:fldData xml:space="preserve">PEVuZE5vdGU+PENpdGU+PEF1dGhvcj5QaWtlPC9BdXRob3I+PFllYXI+MjAxNTwvWWVhcj48UmVj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==
</w:fldData>
        </w:fldChar>
      </w:r>
      <w:r w:rsidR="008F4AE1" w:rsidRPr="00741D39">
        <w:rPr>
          <w:rFonts w:cstheme="minorHAnsi"/>
          <w:lang w:val="en-US"/>
        </w:rPr>
        <w:instrText xml:space="preserve"> ADDIN EN.CITE </w:instrText>
      </w:r>
      <w:r w:rsidR="000F1D76" w:rsidRPr="00741D39">
        <w:rPr>
          <w:rFonts w:cstheme="minorHAnsi"/>
          <w:lang w:val="en-US"/>
        </w:rPr>
        <w:fldChar w:fldCharType="begin">
          <w:fldData xml:space="preserve">PEVuZE5vdGU+PENpdGU+PEF1dGhvcj5QaWtlPC9BdXRob3I+PFllYXI+MjAxNTwvWWVhcj48UmVj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==
</w:fldData>
        </w:fldChar>
      </w:r>
      <w:r w:rsidR="008F4AE1" w:rsidRPr="00741D39">
        <w:rPr>
          <w:rFonts w:cstheme="minorHAnsi"/>
          <w:lang w:val="en-US"/>
        </w:rPr>
        <w:instrText xml:space="preserve"> ADDIN EN.CITE.DATA </w:instrText>
      </w:r>
      <w:r w:rsidR="000F1D76" w:rsidRPr="00741D39">
        <w:rPr>
          <w:rFonts w:cstheme="minorHAnsi"/>
          <w:lang w:val="en-US"/>
        </w:rPr>
      </w:r>
      <w:r w:rsidR="000F1D76" w:rsidRPr="00741D39">
        <w:rPr>
          <w:rFonts w:cstheme="minorHAnsi"/>
          <w:lang w:val="en-US"/>
        </w:rPr>
        <w:fldChar w:fldCharType="end"/>
      </w:r>
      <w:r w:rsidR="000F1D76" w:rsidRPr="00741D39">
        <w:rPr>
          <w:rFonts w:cstheme="minorHAnsi"/>
          <w:lang w:val="en-US"/>
        </w:rPr>
      </w:r>
      <w:r w:rsidR="000F1D76" w:rsidRPr="00741D39">
        <w:rPr>
          <w:rFonts w:cstheme="minorHAnsi"/>
          <w:lang w:val="en-US"/>
        </w:rPr>
        <w:fldChar w:fldCharType="separate"/>
      </w:r>
      <w:r w:rsidR="008F4AE1" w:rsidRPr="00741D39">
        <w:rPr>
          <w:rFonts w:cstheme="minorHAnsi"/>
          <w:noProof/>
          <w:lang w:val="en-US"/>
        </w:rPr>
        <w:t>(</w:t>
      </w:r>
      <w:hyperlink w:anchor="_ENREF_43" w:tooltip="Pike, 2015 #235" w:history="1">
        <w:r w:rsidR="00057491" w:rsidRPr="00741D39">
          <w:rPr>
            <w:rFonts w:cstheme="minorHAnsi"/>
            <w:noProof/>
            <w:lang w:val="en-US"/>
          </w:rPr>
          <w:t>Pike &amp; Dunne, 2015</w:t>
        </w:r>
      </w:hyperlink>
      <w:r w:rsidR="008F4AE1" w:rsidRPr="00741D39">
        <w:rPr>
          <w:rFonts w:cstheme="minorHAnsi"/>
          <w:noProof/>
          <w:lang w:val="en-US"/>
        </w:rPr>
        <w:t xml:space="preserve">; </w:t>
      </w:r>
      <w:hyperlink w:anchor="_ENREF_44" w:tooltip="Pike, 2014 #233" w:history="1">
        <w:r w:rsidR="00057491" w:rsidRPr="00741D39">
          <w:rPr>
            <w:rFonts w:cstheme="minorHAnsi"/>
            <w:noProof/>
            <w:lang w:val="en-US"/>
          </w:rPr>
          <w:t>Pike, et al., 2014</w:t>
        </w:r>
      </w:hyperlink>
      <w:r w:rsidR="008F4AE1" w:rsidRPr="00741D39">
        <w:rPr>
          <w:rFonts w:cstheme="minorHAnsi"/>
          <w:noProof/>
          <w:lang w:val="en-US"/>
        </w:rPr>
        <w:t xml:space="preserve">; </w:t>
      </w:r>
      <w:hyperlink w:anchor="_ENREF_53" w:tooltip="Thomas, 2016 #236" w:history="1">
        <w:r w:rsidR="00057491" w:rsidRPr="00741D39">
          <w:rPr>
            <w:rFonts w:cstheme="minorHAnsi"/>
            <w:noProof/>
            <w:lang w:val="en-US"/>
          </w:rPr>
          <w:t>Thomas, Lee, &amp; Becker, 2016</w:t>
        </w:r>
      </w:hyperlink>
      <w:r w:rsidR="008F4AE1" w:rsidRPr="00741D39">
        <w:rPr>
          <w:rFonts w:cstheme="minorHAnsi"/>
          <w:noProof/>
          <w:lang w:val="en-US"/>
        </w:rPr>
        <w:t>)</w:t>
      </w:r>
      <w:r w:rsidR="000F1D76" w:rsidRPr="00741D39">
        <w:rPr>
          <w:rFonts w:cstheme="minorHAnsi"/>
          <w:lang w:val="en-US"/>
        </w:rPr>
        <w:fldChar w:fldCharType="end"/>
      </w:r>
      <w:r w:rsidR="00E77D9E" w:rsidRPr="00741D39">
        <w:rPr>
          <w:rFonts w:cstheme="minorHAnsi"/>
          <w:lang w:val="en-US"/>
        </w:rPr>
        <w:t xml:space="preserve">. </w:t>
      </w:r>
      <w:r w:rsidRPr="00741D39">
        <w:rPr>
          <w:rFonts w:cstheme="minorHAnsi"/>
          <w:lang w:val="en-US"/>
        </w:rPr>
        <w:t xml:space="preserve">Thus, increased ED prevalence in some of the countries of origin of the immigrant sample may also contribute to the greater ED risk observed in immigrants as a whole at baseline and in immigrant boys at 2-year follow-up. </w:t>
      </w:r>
    </w:p>
    <w:p w14:paraId="09ED9118" w14:textId="77777777" w:rsidR="008F4AE1" w:rsidRPr="008F5750" w:rsidRDefault="00891B40" w:rsidP="008F4AE1">
      <w:pPr>
        <w:spacing w:after="0" w:line="480" w:lineRule="auto"/>
        <w:ind w:firstLine="709"/>
        <w:rPr>
          <w:rFonts w:cstheme="minorHAnsi"/>
          <w:lang w:val="en-US"/>
        </w:rPr>
      </w:pPr>
      <w:r w:rsidRPr="00891B40">
        <w:rPr>
          <w:rFonts w:cstheme="minorHAnsi"/>
          <w:lang w:val="en-US"/>
        </w:rPr>
        <w:t>Another issue</w:t>
      </w:r>
      <w:r w:rsidR="008F4AE1" w:rsidRPr="00891B40">
        <w:rPr>
          <w:rFonts w:cstheme="minorHAnsi"/>
          <w:lang w:val="en-US"/>
        </w:rPr>
        <w:t xml:space="preserve"> to be explored</w:t>
      </w:r>
      <w:r w:rsidRPr="00891B40">
        <w:rPr>
          <w:rFonts w:cstheme="minorHAnsi"/>
          <w:lang w:val="en-US"/>
        </w:rPr>
        <w:t xml:space="preserve"> involves</w:t>
      </w:r>
      <w:r w:rsidR="008F4AE1" w:rsidRPr="00615B27">
        <w:rPr>
          <w:rFonts w:cstheme="minorHAnsi"/>
          <w:lang w:val="en-US"/>
        </w:rPr>
        <w:t xml:space="preserve"> understand</w:t>
      </w:r>
      <w:r>
        <w:rPr>
          <w:rFonts w:cstheme="minorHAnsi"/>
          <w:lang w:val="en-US"/>
        </w:rPr>
        <w:t>ing</w:t>
      </w:r>
      <w:r w:rsidR="008F4AE1" w:rsidRPr="00615B27">
        <w:rPr>
          <w:rFonts w:cstheme="minorHAnsi"/>
          <w:lang w:val="en-US"/>
        </w:rPr>
        <w:t xml:space="preserve"> the prospective increased vulnerability to ED shown by immigrant adolescent boys over the 2-year follow-up.</w:t>
      </w:r>
      <w:r w:rsidR="008F4AE1">
        <w:rPr>
          <w:rFonts w:cstheme="minorHAnsi"/>
          <w:lang w:val="en-US"/>
        </w:rPr>
        <w:t xml:space="preserve"> Previous literature describes a different maturation rate experienced by girls and boys. It is well-known that boys present later onset of puberty than girls </w:t>
      </w:r>
      <w:r w:rsidR="000F1D76">
        <w:rPr>
          <w:rFonts w:cstheme="minorHAnsi"/>
          <w:lang w:val="en-US"/>
        </w:rPr>
        <w:fldChar w:fldCharType="begin"/>
      </w:r>
      <w:r w:rsidR="008F4AE1">
        <w:rPr>
          <w:rFonts w:cstheme="minorHAnsi"/>
          <w:lang w:val="en-US"/>
        </w:rPr>
        <w:instrText xml:space="preserve"> ADDIN EN.CITE &lt;EndNote&gt;&lt;Cite&gt;&lt;Author&gt;Tanner&lt;/Author&gt;&lt;Year&gt;1962&lt;/Year&gt;&lt;RecNum&gt;394&lt;/RecNum&gt;&lt;DisplayText&gt;(Tanner, 1962)&lt;/DisplayText&gt;&lt;record&gt;&lt;rec-number&gt;394&lt;/rec-number&gt;&lt;foreign-keys&gt;&lt;key app="EN" db-id="p5ea0290opep2gewaex5dsttweexv2xp2sax"&gt;394&lt;/key&gt;&lt;/foreign-keys&gt;&lt;ref-type name="Edited Book"&gt;28&lt;/ref-type&gt;&lt;contributors&gt;&lt;authors&gt;&lt;author&gt;JM Tanner &lt;/author&gt;&lt;/authors&gt;&lt;/contributors&gt;&lt;titles&gt;&lt;title&gt;Growth at Adolescence&lt;/title&gt;&lt;/titles&gt;&lt;edition&gt;2&lt;/edition&gt;&lt;dates&gt;&lt;year&gt;1962&lt;/year&gt;&lt;/dates&gt;&lt;pub-location&gt;Oxford&lt;/pub-location&gt;&lt;publisher&gt;Blackwell Scientific Publications&lt;/publisher&gt;&lt;urls&gt;&lt;/urls&gt;&lt;/record&gt;&lt;/Cite&gt;&lt;/EndNote&gt;</w:instrText>
      </w:r>
      <w:r w:rsidR="000F1D76">
        <w:rPr>
          <w:rFonts w:cstheme="minorHAnsi"/>
          <w:lang w:val="en-US"/>
        </w:rPr>
        <w:fldChar w:fldCharType="separate"/>
      </w:r>
      <w:r w:rsidR="008F4AE1">
        <w:rPr>
          <w:rFonts w:cstheme="minorHAnsi"/>
          <w:noProof/>
          <w:lang w:val="en-US"/>
        </w:rPr>
        <w:t>(</w:t>
      </w:r>
      <w:hyperlink w:anchor="_ENREF_52" w:tooltip="Tanner, 1962 #394" w:history="1">
        <w:r w:rsidR="00057491">
          <w:rPr>
            <w:rFonts w:cstheme="minorHAnsi"/>
            <w:noProof/>
            <w:lang w:val="en-US"/>
          </w:rPr>
          <w:t>Tanner, 1962</w:t>
        </w:r>
      </w:hyperlink>
      <w:r w:rsidR="008F4AE1">
        <w:rPr>
          <w:rFonts w:cstheme="minorHAnsi"/>
          <w:noProof/>
          <w:lang w:val="en-US"/>
        </w:rPr>
        <w:t>)</w:t>
      </w:r>
      <w:r w:rsidR="000F1D76">
        <w:rPr>
          <w:rFonts w:cstheme="minorHAnsi"/>
          <w:lang w:val="en-US"/>
        </w:rPr>
        <w:fldChar w:fldCharType="end"/>
      </w:r>
      <w:r w:rsidR="008F4AE1">
        <w:rPr>
          <w:rFonts w:cstheme="minorHAnsi"/>
          <w:lang w:val="en-US"/>
        </w:rPr>
        <w:t xml:space="preserve">, and that </w:t>
      </w:r>
      <w:r w:rsidR="008F4AE1" w:rsidRPr="004D636B">
        <w:rPr>
          <w:rFonts w:cstheme="minorHAnsi"/>
          <w:lang w:val="en-US"/>
        </w:rPr>
        <w:t>ED are significantly more prevalent during puberty</w:t>
      </w:r>
      <w:r w:rsidR="008F4AE1">
        <w:rPr>
          <w:rFonts w:cstheme="minorHAnsi"/>
          <w:lang w:val="en-US"/>
        </w:rPr>
        <w:t xml:space="preserve"> </w:t>
      </w:r>
      <w:r w:rsidR="000F1D76">
        <w:rPr>
          <w:rFonts w:cstheme="minorHAnsi"/>
          <w:lang w:val="en-US"/>
        </w:rPr>
        <w:fldChar w:fldCharType="begin">
          <w:fldData xml:space="preserve">PEVuZE5vdGU+PENpdGU+PEF1dGhvcj5IdWRzb248L0F1dGhvcj48WWVhcj4yMDA3PC9ZZWFyPjxS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</w:fldData>
        </w:fldChar>
      </w:r>
      <w:r w:rsidR="008F4AE1">
        <w:rPr>
          <w:rFonts w:cstheme="minorHAnsi"/>
          <w:lang w:val="en-US"/>
        </w:rPr>
        <w:instrText xml:space="preserve"> ADDIN EN.CITE </w:instrText>
      </w:r>
      <w:r w:rsidR="000F1D76">
        <w:rPr>
          <w:rFonts w:cstheme="minorHAnsi"/>
          <w:lang w:val="en-US"/>
        </w:rPr>
        <w:fldChar w:fldCharType="begin">
          <w:fldData xml:space="preserve">PEVuZE5vdGU+PENpdGU+PEF1dGhvcj5IdWRzb248L0F1dGhvcj48WWVhcj4yMDA3PC9ZZWFyPjxS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</w:fldData>
        </w:fldChar>
      </w:r>
      <w:r w:rsidR="008F4AE1">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sidR="008F4AE1">
        <w:rPr>
          <w:rFonts w:cstheme="minorHAnsi"/>
          <w:noProof/>
          <w:lang w:val="en-US"/>
        </w:rPr>
        <w:t>(</w:t>
      </w:r>
      <w:hyperlink w:anchor="_ENREF_26" w:tooltip="Hudson, 2007 #61" w:history="1">
        <w:r w:rsidR="00057491">
          <w:rPr>
            <w:rFonts w:cstheme="minorHAnsi"/>
            <w:noProof/>
            <w:lang w:val="en-US"/>
          </w:rPr>
          <w:t>Hudson, et al., 2007</w:t>
        </w:r>
      </w:hyperlink>
      <w:r w:rsidR="008F4AE1">
        <w:rPr>
          <w:rFonts w:cstheme="minorHAnsi"/>
          <w:noProof/>
          <w:lang w:val="en-US"/>
        </w:rPr>
        <w:t>)</w:t>
      </w:r>
      <w:r w:rsidR="000F1D76">
        <w:rPr>
          <w:rFonts w:cstheme="minorHAnsi"/>
          <w:lang w:val="en-US"/>
        </w:rPr>
        <w:fldChar w:fldCharType="end"/>
      </w:r>
      <w:r w:rsidR="008F4AE1" w:rsidRPr="000F11F0">
        <w:rPr>
          <w:rFonts w:cstheme="minorHAnsi"/>
          <w:lang w:val="en-US"/>
        </w:rPr>
        <w:t xml:space="preserve">. </w:t>
      </w:r>
      <w:r w:rsidR="008F4AE1">
        <w:rPr>
          <w:rFonts w:cstheme="minorHAnsi"/>
          <w:lang w:val="en-US"/>
        </w:rPr>
        <w:t xml:space="preserve"> Thus, peak ages for ED are expected to be different for boys and girls. This appreciation is</w:t>
      </w:r>
      <w:r w:rsidR="008F4AE1" w:rsidRPr="008640FD">
        <w:rPr>
          <w:rFonts w:cstheme="minorHAnsi"/>
          <w:lang w:val="en-US"/>
        </w:rPr>
        <w:t xml:space="preserve"> consis</w:t>
      </w:r>
      <w:r w:rsidR="008F4AE1">
        <w:rPr>
          <w:rFonts w:cstheme="minorHAnsi"/>
          <w:lang w:val="en-US"/>
        </w:rPr>
        <w:t>tent with previous studies documenting</w:t>
      </w:r>
      <w:r w:rsidR="008F4AE1" w:rsidRPr="008640FD">
        <w:rPr>
          <w:rFonts w:cstheme="minorHAnsi"/>
          <w:lang w:val="en-US"/>
        </w:rPr>
        <w:t xml:space="preserve"> a late </w:t>
      </w:r>
      <w:r w:rsidR="008F4AE1">
        <w:rPr>
          <w:rFonts w:cstheme="minorHAnsi"/>
          <w:lang w:val="en-US"/>
        </w:rPr>
        <w:t xml:space="preserve">ED </w:t>
      </w:r>
      <w:r w:rsidR="008F4AE1" w:rsidRPr="008640FD">
        <w:rPr>
          <w:rFonts w:cstheme="minorHAnsi"/>
          <w:lang w:val="en-US"/>
        </w:rPr>
        <w:t xml:space="preserve">onset in adolescent boys </w:t>
      </w:r>
      <w:r w:rsidR="000F1D76">
        <w:rPr>
          <w:rFonts w:cstheme="minorHAnsi"/>
          <w:lang w:val="en-US"/>
        </w:rPr>
        <w:fldChar w:fldCharType="begin">
          <w:fldData xml:space="preserve">PEVuZE5vdGU+PENpdGU+PEF1dGhvcj5Gb3JtYW4tSG9mZm1hbjwvQXV0aG9yPjxZZWFyPjIwMDg8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</w:fldData>
        </w:fldChar>
      </w:r>
      <w:r w:rsidR="008F4AE1">
        <w:rPr>
          <w:rFonts w:cstheme="minorHAnsi"/>
          <w:lang w:val="en-US"/>
        </w:rPr>
        <w:instrText xml:space="preserve"> ADDIN EN.CITE </w:instrText>
      </w:r>
      <w:r w:rsidR="000F1D76">
        <w:rPr>
          <w:rFonts w:cstheme="minorHAnsi"/>
          <w:lang w:val="en-US"/>
        </w:rPr>
        <w:fldChar w:fldCharType="begin">
          <w:fldData xml:space="preserve">PEVuZE5vdGU+PENpdGU+PEF1dGhvcj5Gb3JtYW4tSG9mZm1hbjwvQXV0aG9yPjxZZWFyPjIwMDg8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</w:fldData>
        </w:fldChar>
      </w:r>
      <w:r w:rsidR="008F4AE1">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sidR="008F4AE1">
        <w:rPr>
          <w:rFonts w:cstheme="minorHAnsi"/>
          <w:noProof/>
          <w:lang w:val="en-US"/>
        </w:rPr>
        <w:t>(</w:t>
      </w:r>
      <w:hyperlink w:anchor="_ENREF_16" w:tooltip="Forman-Hoffman, 2008 #396" w:history="1">
        <w:r w:rsidR="00057491">
          <w:rPr>
            <w:rFonts w:cstheme="minorHAnsi"/>
            <w:noProof/>
            <w:lang w:val="en-US"/>
          </w:rPr>
          <w:t>Forman-Hoffman, Watson, &amp; Andersen, 2008</w:t>
        </w:r>
      </w:hyperlink>
      <w:r w:rsidR="008F4AE1">
        <w:rPr>
          <w:rFonts w:cstheme="minorHAnsi"/>
          <w:noProof/>
          <w:lang w:val="en-US"/>
        </w:rPr>
        <w:t xml:space="preserve">; </w:t>
      </w:r>
      <w:hyperlink w:anchor="_ENREF_24" w:tooltip="Gueguen, 2012 #398" w:history="1">
        <w:r w:rsidR="00057491">
          <w:rPr>
            <w:rFonts w:cstheme="minorHAnsi"/>
            <w:noProof/>
            <w:lang w:val="en-US"/>
          </w:rPr>
          <w:t>Gueguen et al., 2012</w:t>
        </w:r>
      </w:hyperlink>
      <w:r w:rsidR="008F4AE1">
        <w:rPr>
          <w:rFonts w:cstheme="minorHAnsi"/>
          <w:noProof/>
          <w:lang w:val="en-US"/>
        </w:rPr>
        <w:t xml:space="preserve">; </w:t>
      </w:r>
      <w:hyperlink w:anchor="_ENREF_45" w:tooltip="Raevuori, 2009 #397" w:history="1">
        <w:r w:rsidR="00057491">
          <w:rPr>
            <w:rFonts w:cstheme="minorHAnsi"/>
            <w:noProof/>
            <w:lang w:val="en-US"/>
          </w:rPr>
          <w:t>Raevuori et al., 2009</w:t>
        </w:r>
      </w:hyperlink>
      <w:r w:rsidR="008F4AE1">
        <w:rPr>
          <w:rFonts w:cstheme="minorHAnsi"/>
          <w:noProof/>
          <w:lang w:val="en-US"/>
        </w:rPr>
        <w:t>)</w:t>
      </w:r>
      <w:r w:rsidR="000F1D76">
        <w:rPr>
          <w:rFonts w:cstheme="minorHAnsi"/>
          <w:lang w:val="en-US"/>
        </w:rPr>
        <w:fldChar w:fldCharType="end"/>
      </w:r>
      <w:r w:rsidR="008F4AE1" w:rsidRPr="00751274">
        <w:rPr>
          <w:rFonts w:cstheme="minorHAnsi"/>
          <w:lang w:val="en-US"/>
        </w:rPr>
        <w:t>.</w:t>
      </w:r>
    </w:p>
    <w:p w14:paraId="79E3F572" w14:textId="77777777" w:rsidR="008F4AE1" w:rsidRPr="008F4AE1" w:rsidRDefault="008F4AE1" w:rsidP="008F4AE1">
      <w:pPr>
        <w:spacing w:after="0" w:line="480" w:lineRule="auto"/>
        <w:ind w:firstLine="709"/>
        <w:rPr>
          <w:rFonts w:cstheme="minorHAnsi"/>
          <w:highlight w:val="lightGray"/>
          <w:lang w:val="en-US"/>
        </w:rPr>
      </w:pPr>
      <w:r w:rsidRPr="008E1527">
        <w:rPr>
          <w:rFonts w:cstheme="minorHAnsi"/>
          <w:lang w:val="en-US"/>
        </w:rPr>
        <w:t xml:space="preserve">Unfortunately, we have no measures of maturation stages or stress levels. We </w:t>
      </w:r>
      <w:r w:rsidR="00891B40" w:rsidRPr="008E1527">
        <w:rPr>
          <w:rFonts w:cstheme="minorHAnsi"/>
          <w:lang w:val="en-US"/>
        </w:rPr>
        <w:t xml:space="preserve">can </w:t>
      </w:r>
      <w:r w:rsidRPr="008E1527">
        <w:rPr>
          <w:rFonts w:cstheme="minorHAnsi"/>
          <w:lang w:val="en-US"/>
        </w:rPr>
        <w:t xml:space="preserve">only speculate that immigrant adolescent boys </w:t>
      </w:r>
      <w:r w:rsidR="00891B40" w:rsidRPr="008E1527">
        <w:rPr>
          <w:rFonts w:cstheme="minorHAnsi"/>
          <w:lang w:val="en-US"/>
        </w:rPr>
        <w:t xml:space="preserve">may </w:t>
      </w:r>
      <w:r w:rsidRPr="008E1527">
        <w:rPr>
          <w:rFonts w:cstheme="minorHAnsi"/>
          <w:lang w:val="en-US"/>
        </w:rPr>
        <w:t xml:space="preserve">be </w:t>
      </w:r>
      <w:r w:rsidR="00891B40" w:rsidRPr="008E1527">
        <w:rPr>
          <w:rFonts w:cstheme="minorHAnsi"/>
          <w:lang w:val="en-US"/>
        </w:rPr>
        <w:t xml:space="preserve">undergoing </w:t>
      </w:r>
      <w:r w:rsidRPr="008E1527">
        <w:rPr>
          <w:rFonts w:cstheme="minorHAnsi"/>
          <w:lang w:val="en-US"/>
        </w:rPr>
        <w:t>a particularly vulnerable age to suffer from ED which, combined with the previously described negative influence of acculturative stress on ED risk, could</w:t>
      </w:r>
      <w:r w:rsidRPr="00067686">
        <w:rPr>
          <w:rFonts w:cstheme="minorHAnsi"/>
          <w:lang w:val="en-US"/>
        </w:rPr>
        <w:t xml:space="preserve"> make those immigrant adolescents highly prone to ED risk. </w:t>
      </w:r>
    </w:p>
    <w:p w14:paraId="394C0B4E" w14:textId="77777777" w:rsidR="00BD45D2" w:rsidRPr="00BD45D2" w:rsidRDefault="00BD45D2" w:rsidP="00BD45D2">
      <w:pPr>
        <w:shd w:val="clear" w:color="auto" w:fill="FFFFFF"/>
        <w:spacing w:after="0" w:line="0" w:lineRule="auto"/>
        <w:rPr>
          <w:rFonts w:ascii="ff1" w:eastAsia="Times New Roman" w:hAnsi="ff1" w:cs="Times New Roman"/>
          <w:color w:val="231F20"/>
          <w:sz w:val="102"/>
          <w:szCs w:val="102"/>
          <w:lang w:val="en-US"/>
        </w:rPr>
      </w:pPr>
      <w:r w:rsidRPr="00022DC7">
        <w:rPr>
          <w:rFonts w:ascii="fff" w:eastAsia="Times New Roman" w:hAnsi="fff" w:cs="Times New Roman"/>
          <w:color w:val="231F20"/>
          <w:spacing w:val="-15"/>
          <w:sz w:val="102"/>
          <w:szCs w:val="102"/>
          <w:lang w:val="it-IT"/>
        </w:rPr>
        <w:t xml:space="preserve">ike </w:t>
      </w:r>
      <w:r w:rsidRPr="00022DC7">
        <w:rPr>
          <w:rFonts w:ascii="ff1" w:eastAsia="Times New Roman" w:hAnsi="ff1" w:cs="Times New Roman"/>
          <w:color w:val="231F20"/>
          <w:sz w:val="102"/>
          <w:szCs w:val="102"/>
          <w:lang w:val="it-IT"/>
        </w:rPr>
        <w:t xml:space="preserve">KM, </w:t>
      </w:r>
      <w:r w:rsidRPr="00022DC7">
        <w:rPr>
          <w:rFonts w:ascii="fff" w:eastAsia="Times New Roman" w:hAnsi="fff" w:cs="Times New Roman"/>
          <w:color w:val="231F20"/>
          <w:spacing w:val="-15"/>
          <w:sz w:val="102"/>
          <w:szCs w:val="102"/>
          <w:lang w:val="it-IT"/>
        </w:rPr>
        <w:t xml:space="preserve">Dunn e </w:t>
      </w:r>
      <w:r w:rsidRPr="00022DC7">
        <w:rPr>
          <w:rFonts w:ascii="ff1" w:eastAsia="Times New Roman" w:hAnsi="ff1" w:cs="Times New Roman"/>
          <w:color w:val="231F20"/>
          <w:spacing w:val="-17"/>
          <w:sz w:val="102"/>
          <w:szCs w:val="102"/>
          <w:lang w:val="it-IT"/>
        </w:rPr>
        <w:t xml:space="preserve">PE. </w:t>
      </w:r>
      <w:r w:rsidRPr="00BD45D2">
        <w:rPr>
          <w:rFonts w:ascii="ff1" w:eastAsia="Times New Roman" w:hAnsi="ff1" w:cs="Times New Roman"/>
          <w:color w:val="231F20"/>
          <w:spacing w:val="-17"/>
          <w:sz w:val="102"/>
          <w:szCs w:val="102"/>
          <w:lang w:val="en-US"/>
        </w:rPr>
        <w:t>The rise of eating disorders in Asia: a</w:t>
      </w:r>
    </w:p>
    <w:p w14:paraId="355A7099" w14:textId="77777777" w:rsidR="00BD45D2" w:rsidRPr="00BD45D2" w:rsidRDefault="00BD45D2" w:rsidP="00BD45D2">
      <w:pPr>
        <w:shd w:val="clear" w:color="auto" w:fill="FFFFFF"/>
        <w:spacing w:after="0" w:line="0" w:lineRule="auto"/>
        <w:rPr>
          <w:rFonts w:ascii="ff1" w:eastAsia="Times New Roman" w:hAnsi="ff1" w:cs="Times New Roman"/>
          <w:color w:val="231F20"/>
          <w:spacing w:val="-18"/>
          <w:sz w:val="102"/>
          <w:szCs w:val="102"/>
          <w:lang w:val="en-US"/>
        </w:rPr>
      </w:pPr>
      <w:r w:rsidRPr="00BD45D2">
        <w:rPr>
          <w:rFonts w:ascii="ff1" w:eastAsia="Times New Roman" w:hAnsi="ff1" w:cs="Times New Roman"/>
          <w:color w:val="231F20"/>
          <w:spacing w:val="-18"/>
          <w:sz w:val="102"/>
          <w:szCs w:val="102"/>
          <w:lang w:val="en-US"/>
        </w:rPr>
        <w:t xml:space="preserve">review. J Eat </w:t>
      </w:r>
      <w:proofErr w:type="spellStart"/>
      <w:r w:rsidRPr="00BD45D2">
        <w:rPr>
          <w:rFonts w:ascii="ff1" w:eastAsia="Times New Roman" w:hAnsi="ff1" w:cs="Times New Roman"/>
          <w:color w:val="231F20"/>
          <w:spacing w:val="-18"/>
          <w:sz w:val="102"/>
          <w:szCs w:val="102"/>
          <w:lang w:val="en-US"/>
        </w:rPr>
        <w:t>Disord</w:t>
      </w:r>
      <w:proofErr w:type="spellEnd"/>
      <w:r w:rsidRPr="00BD45D2">
        <w:rPr>
          <w:rFonts w:ascii="ff1" w:eastAsia="Times New Roman" w:hAnsi="ff1" w:cs="Times New Roman"/>
          <w:color w:val="231F20"/>
          <w:spacing w:val="-18"/>
          <w:sz w:val="102"/>
          <w:szCs w:val="102"/>
          <w:lang w:val="en-US"/>
        </w:rPr>
        <w:t xml:space="preserve"> </w:t>
      </w:r>
      <w:proofErr w:type="gramStart"/>
      <w:r w:rsidRPr="00BD45D2">
        <w:rPr>
          <w:rFonts w:ascii="ff1" w:eastAsia="Times New Roman" w:hAnsi="ff1" w:cs="Times New Roman"/>
          <w:color w:val="231F20"/>
          <w:spacing w:val="-18"/>
          <w:sz w:val="102"/>
          <w:szCs w:val="102"/>
          <w:lang w:val="en-US"/>
        </w:rPr>
        <w:t>2015;</w:t>
      </w:r>
      <w:r w:rsidRPr="00BD45D2">
        <w:rPr>
          <w:rFonts w:ascii="ff3" w:eastAsia="Times New Roman" w:hAnsi="ff3" w:cs="Times New Roman"/>
          <w:color w:val="231F20"/>
          <w:sz w:val="102"/>
          <w:szCs w:val="102"/>
          <w:lang w:val="en-US"/>
        </w:rPr>
        <w:t>3</w:t>
      </w:r>
      <w:r w:rsidRPr="00BD45D2">
        <w:rPr>
          <w:rFonts w:ascii="ff1" w:eastAsia="Times New Roman" w:hAnsi="ff1" w:cs="Times New Roman"/>
          <w:color w:val="231F20"/>
          <w:spacing w:val="-18"/>
          <w:sz w:val="102"/>
          <w:szCs w:val="102"/>
          <w:lang w:val="en-US"/>
        </w:rPr>
        <w:t>:33</w:t>
      </w:r>
      <w:proofErr w:type="gramEnd"/>
      <w:r w:rsidRPr="00BD45D2">
        <w:rPr>
          <w:rFonts w:ascii="ff1" w:eastAsia="Times New Roman" w:hAnsi="ff1" w:cs="Times New Roman"/>
          <w:color w:val="231F20"/>
          <w:spacing w:val="-18"/>
          <w:sz w:val="102"/>
          <w:szCs w:val="102"/>
          <w:lang w:val="en-US"/>
        </w:rPr>
        <w:t xml:space="preserve">. </w:t>
      </w:r>
      <w:proofErr w:type="spellStart"/>
      <w:r w:rsidRPr="00BD45D2">
        <w:rPr>
          <w:rFonts w:ascii="ff1" w:eastAsia="Times New Roman" w:hAnsi="ff1" w:cs="Times New Roman"/>
          <w:color w:val="231F20"/>
          <w:spacing w:val="-18"/>
          <w:sz w:val="102"/>
          <w:szCs w:val="102"/>
          <w:lang w:val="en-US"/>
        </w:rPr>
        <w:t>eCollection</w:t>
      </w:r>
      <w:proofErr w:type="spellEnd"/>
      <w:r w:rsidRPr="00BD45D2">
        <w:rPr>
          <w:rFonts w:ascii="ff1" w:eastAsia="Times New Roman" w:hAnsi="ff1" w:cs="Times New Roman"/>
          <w:color w:val="231F20"/>
          <w:spacing w:val="-18"/>
          <w:sz w:val="102"/>
          <w:szCs w:val="102"/>
          <w:lang w:val="en-US"/>
        </w:rPr>
        <w:t xml:space="preserve"> 2015.</w:t>
      </w:r>
    </w:p>
    <w:p w14:paraId="699E7F70" w14:textId="77777777" w:rsidR="00BD45D2" w:rsidRPr="00BD45D2" w:rsidRDefault="00BD45D2" w:rsidP="00BD45D2">
      <w:pPr>
        <w:shd w:val="clear" w:color="auto" w:fill="FFFFFF"/>
        <w:spacing w:after="0" w:line="0" w:lineRule="auto"/>
        <w:rPr>
          <w:rFonts w:ascii="ff1" w:eastAsia="Times New Roman" w:hAnsi="ff1" w:cs="Times New Roman"/>
          <w:color w:val="231F20"/>
          <w:sz w:val="102"/>
          <w:szCs w:val="102"/>
          <w:lang w:val="en-US"/>
        </w:rPr>
      </w:pPr>
      <w:r w:rsidRPr="00BD45D2">
        <w:rPr>
          <w:rFonts w:ascii="ff1" w:eastAsia="Times New Roman" w:hAnsi="ff1" w:cs="Times New Roman"/>
          <w:color w:val="231F20"/>
          <w:sz w:val="102"/>
          <w:szCs w:val="102"/>
          <w:lang w:val="en-US"/>
        </w:rPr>
        <w:t xml:space="preserve">39. </w:t>
      </w:r>
      <w:r w:rsidRPr="00BD45D2">
        <w:rPr>
          <w:rFonts w:ascii="fff" w:eastAsia="Times New Roman" w:hAnsi="fff" w:cs="Times New Roman"/>
          <w:color w:val="231F20"/>
          <w:sz w:val="102"/>
          <w:szCs w:val="102"/>
          <w:lang w:val="en-US"/>
        </w:rPr>
        <w:t xml:space="preserve">Thomas </w:t>
      </w:r>
      <w:r w:rsidRPr="00BD45D2">
        <w:rPr>
          <w:rFonts w:ascii="ff1" w:eastAsia="Times New Roman" w:hAnsi="ff1" w:cs="Times New Roman"/>
          <w:color w:val="231F20"/>
          <w:sz w:val="102"/>
          <w:szCs w:val="102"/>
          <w:lang w:val="en-US"/>
        </w:rPr>
        <w:t xml:space="preserve">JJ, </w:t>
      </w:r>
      <w:r w:rsidRPr="00BD45D2">
        <w:rPr>
          <w:rFonts w:ascii="fff" w:eastAsia="Times New Roman" w:hAnsi="fff" w:cs="Times New Roman"/>
          <w:color w:val="231F20"/>
          <w:sz w:val="102"/>
          <w:szCs w:val="102"/>
          <w:lang w:val="en-US"/>
        </w:rPr>
        <w:t xml:space="preserve">Lee </w:t>
      </w:r>
      <w:r w:rsidRPr="00BD45D2">
        <w:rPr>
          <w:rFonts w:ascii="ff1" w:eastAsia="Times New Roman" w:hAnsi="ff1" w:cs="Times New Roman"/>
          <w:color w:val="231F20"/>
          <w:sz w:val="102"/>
          <w:szCs w:val="102"/>
          <w:lang w:val="en-US"/>
        </w:rPr>
        <w:t xml:space="preserve">S, </w:t>
      </w:r>
      <w:r w:rsidRPr="00BD45D2">
        <w:rPr>
          <w:rFonts w:ascii="fff" w:eastAsia="Times New Roman" w:hAnsi="fff" w:cs="Times New Roman"/>
          <w:color w:val="231F20"/>
          <w:sz w:val="102"/>
          <w:szCs w:val="102"/>
          <w:lang w:val="en-US"/>
        </w:rPr>
        <w:t xml:space="preserve">Becker </w:t>
      </w:r>
      <w:r w:rsidRPr="00BD45D2">
        <w:rPr>
          <w:rFonts w:ascii="ff1" w:eastAsia="Times New Roman" w:hAnsi="ff1" w:cs="Times New Roman"/>
          <w:color w:val="231F20"/>
          <w:sz w:val="102"/>
          <w:szCs w:val="102"/>
          <w:lang w:val="en-US"/>
        </w:rPr>
        <w:t>AE. Updates in the epidemiology</w:t>
      </w:r>
    </w:p>
    <w:p w14:paraId="008BCE13" w14:textId="77777777" w:rsidR="00BD45D2" w:rsidRPr="00BD45D2" w:rsidRDefault="00BD45D2" w:rsidP="00BD45D2">
      <w:pPr>
        <w:shd w:val="clear" w:color="auto" w:fill="FFFFFF"/>
        <w:spacing w:after="0" w:line="0" w:lineRule="auto"/>
        <w:rPr>
          <w:rFonts w:ascii="ff1" w:eastAsia="Times New Roman" w:hAnsi="ff1" w:cs="Times New Roman"/>
          <w:color w:val="231F20"/>
          <w:sz w:val="102"/>
          <w:szCs w:val="102"/>
          <w:lang w:val="en-US"/>
        </w:rPr>
      </w:pPr>
      <w:r w:rsidRPr="00BD45D2">
        <w:rPr>
          <w:rFonts w:ascii="ff1" w:eastAsia="Times New Roman" w:hAnsi="ff1" w:cs="Times New Roman"/>
          <w:color w:val="231F20"/>
          <w:sz w:val="102"/>
          <w:szCs w:val="102"/>
          <w:lang w:val="en-US"/>
        </w:rPr>
        <w:t xml:space="preserve">of eating disorders in Asia and the Paciﬁc. Curr </w:t>
      </w:r>
      <w:proofErr w:type="spellStart"/>
      <w:r w:rsidRPr="00BD45D2">
        <w:rPr>
          <w:rFonts w:ascii="ff1" w:eastAsia="Times New Roman" w:hAnsi="ff1" w:cs="Times New Roman"/>
          <w:color w:val="231F20"/>
          <w:sz w:val="102"/>
          <w:szCs w:val="102"/>
          <w:lang w:val="en-US"/>
        </w:rPr>
        <w:t>Opin</w:t>
      </w:r>
      <w:proofErr w:type="spellEnd"/>
      <w:r w:rsidRPr="00BD45D2">
        <w:rPr>
          <w:rFonts w:ascii="ff1" w:eastAsia="Times New Roman" w:hAnsi="ff1" w:cs="Times New Roman"/>
          <w:color w:val="231F20"/>
          <w:sz w:val="102"/>
          <w:szCs w:val="102"/>
          <w:lang w:val="en-US"/>
        </w:rPr>
        <w:t xml:space="preserve"> </w:t>
      </w:r>
      <w:proofErr w:type="spellStart"/>
      <w:r w:rsidRPr="00BD45D2">
        <w:rPr>
          <w:rFonts w:ascii="ff1" w:eastAsia="Times New Roman" w:hAnsi="ff1" w:cs="Times New Roman"/>
          <w:color w:val="231F20"/>
          <w:sz w:val="102"/>
          <w:szCs w:val="102"/>
          <w:lang w:val="en-US"/>
        </w:rPr>
        <w:t>Psy</w:t>
      </w:r>
      <w:proofErr w:type="spellEnd"/>
      <w:r w:rsidRPr="00BD45D2">
        <w:rPr>
          <w:rFonts w:ascii="ff1" w:eastAsia="Times New Roman" w:hAnsi="ff1" w:cs="Times New Roman"/>
          <w:color w:val="231F20"/>
          <w:sz w:val="102"/>
          <w:szCs w:val="102"/>
          <w:lang w:val="en-US"/>
        </w:rPr>
        <w:t>-</w:t>
      </w:r>
    </w:p>
    <w:p w14:paraId="0E6D4EFA" w14:textId="77777777" w:rsidR="009F7243" w:rsidRPr="002074C6" w:rsidRDefault="00BD45D2" w:rsidP="002074C6">
      <w:pPr>
        <w:shd w:val="clear" w:color="auto" w:fill="FFFFFF"/>
        <w:spacing w:after="0" w:line="0" w:lineRule="auto"/>
        <w:rPr>
          <w:rFonts w:ascii="ff1" w:eastAsia="Times New Roman" w:hAnsi="ff1" w:cs="Times New Roman"/>
          <w:color w:val="231F20"/>
          <w:sz w:val="102"/>
          <w:szCs w:val="102"/>
          <w:lang w:val="en-US"/>
        </w:rPr>
      </w:pPr>
      <w:proofErr w:type="spellStart"/>
      <w:r w:rsidRPr="00BD45D2">
        <w:rPr>
          <w:rFonts w:ascii="ff1" w:eastAsia="Times New Roman" w:hAnsi="ff1" w:cs="Times New Roman"/>
          <w:color w:val="231F20"/>
          <w:sz w:val="102"/>
          <w:szCs w:val="102"/>
          <w:lang w:val="en-US"/>
        </w:rPr>
        <w:t>chiatry</w:t>
      </w:r>
      <w:proofErr w:type="spellEnd"/>
      <w:r w:rsidRPr="00BD45D2">
        <w:rPr>
          <w:rFonts w:ascii="ff1" w:eastAsia="Times New Roman" w:hAnsi="ff1" w:cs="Times New Roman"/>
          <w:color w:val="231F20"/>
          <w:sz w:val="102"/>
          <w:szCs w:val="102"/>
          <w:lang w:val="en-US"/>
        </w:rPr>
        <w:t xml:space="preserve"> </w:t>
      </w:r>
      <w:proofErr w:type="gramStart"/>
      <w:r w:rsidRPr="00BD45D2">
        <w:rPr>
          <w:rFonts w:ascii="ff1" w:eastAsia="Times New Roman" w:hAnsi="ff1" w:cs="Times New Roman"/>
          <w:color w:val="231F20"/>
          <w:sz w:val="102"/>
          <w:szCs w:val="102"/>
          <w:lang w:val="en-US"/>
        </w:rPr>
        <w:t>2016;</w:t>
      </w:r>
      <w:r w:rsidRPr="00BD45D2">
        <w:rPr>
          <w:rFonts w:ascii="ff3" w:eastAsia="Times New Roman" w:hAnsi="ff3" w:cs="Times New Roman"/>
          <w:color w:val="231F20"/>
          <w:sz w:val="102"/>
          <w:szCs w:val="102"/>
          <w:lang w:val="en-US"/>
        </w:rPr>
        <w:t>29</w:t>
      </w:r>
      <w:r w:rsidRPr="00BD45D2">
        <w:rPr>
          <w:rFonts w:ascii="ff1" w:eastAsia="Times New Roman" w:hAnsi="ff1" w:cs="Times New Roman"/>
          <w:color w:val="231F20"/>
          <w:sz w:val="102"/>
          <w:szCs w:val="102"/>
          <w:lang w:val="en-US"/>
        </w:rPr>
        <w:t>:354</w:t>
      </w:r>
      <w:proofErr w:type="gramEnd"/>
      <w:r w:rsidRPr="00BD45D2">
        <w:rPr>
          <w:rFonts w:ascii="ff4" w:eastAsia="Times New Roman" w:hAnsi="ff4" w:cs="Times New Roman"/>
          <w:color w:val="231F20"/>
          <w:sz w:val="102"/>
          <w:szCs w:val="102"/>
          <w:lang w:val="en-US"/>
        </w:rPr>
        <w:t>–</w:t>
      </w:r>
      <w:r w:rsidR="002074C6">
        <w:rPr>
          <w:rFonts w:ascii="ff1" w:eastAsia="Times New Roman" w:hAnsi="ff1" w:cs="Times New Roman"/>
          <w:color w:val="231F20"/>
          <w:sz w:val="102"/>
          <w:szCs w:val="102"/>
          <w:lang w:val="en-US"/>
        </w:rPr>
        <w:t>362.</w:t>
      </w:r>
    </w:p>
    <w:p w14:paraId="127B7669" w14:textId="77777777" w:rsidR="001A30E0" w:rsidRDefault="00A96FC1" w:rsidP="001A30E0">
      <w:pPr>
        <w:spacing w:after="0" w:line="480" w:lineRule="auto"/>
        <w:ind w:firstLine="709"/>
        <w:rPr>
          <w:rFonts w:cstheme="minorHAnsi"/>
          <w:lang w:val="en-US"/>
        </w:rPr>
      </w:pPr>
      <w:r>
        <w:rPr>
          <w:rFonts w:cstheme="minorHAnsi"/>
          <w:lang w:val="en-US"/>
        </w:rPr>
        <w:t>Finally, despite</w:t>
      </w:r>
      <w:r w:rsidR="0091105D">
        <w:rPr>
          <w:rFonts w:cstheme="minorHAnsi"/>
          <w:lang w:val="en-US"/>
        </w:rPr>
        <w:t xml:space="preserve"> the fact that </w:t>
      </w:r>
      <w:r>
        <w:rPr>
          <w:rFonts w:cstheme="minorHAnsi"/>
          <w:lang w:val="en-US"/>
        </w:rPr>
        <w:t>previous studies have postulated overweight status as partially responsible f</w:t>
      </w:r>
      <w:r w:rsidR="0091105D">
        <w:rPr>
          <w:rFonts w:cstheme="minorHAnsi"/>
          <w:lang w:val="en-US"/>
        </w:rPr>
        <w:t>or</w:t>
      </w:r>
      <w:r>
        <w:rPr>
          <w:rFonts w:cstheme="minorHAnsi"/>
          <w:lang w:val="en-US"/>
        </w:rPr>
        <w:t xml:space="preserve"> greater frequency or attitudes and psychopathology associated to ED</w:t>
      </w:r>
      <w:r w:rsidR="00AA76A1">
        <w:rPr>
          <w:rFonts w:cstheme="minorHAnsi"/>
          <w:lang w:val="en-US"/>
        </w:rPr>
        <w:t xml:space="preserve"> </w:t>
      </w:r>
      <w:r w:rsidR="000F1D76">
        <w:rPr>
          <w:rFonts w:cstheme="minorHAnsi"/>
          <w:lang w:val="en-US"/>
        </w:rPr>
        <w:fldChar w:fldCharType="begin">
          <w:fldData xml:space="preserve">PEVuZE5vdGU+PENpdGU+PEF1dGhvcj5HdWVndWVuPC9BdXRob3I+PFllYXI+MjAxMjwvWWVhcj48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==
</w:fldData>
        </w:fldChar>
      </w:r>
      <w:r w:rsidR="008F4AE1">
        <w:rPr>
          <w:rFonts w:cstheme="minorHAnsi"/>
          <w:lang w:val="en-US"/>
        </w:rPr>
        <w:instrText xml:space="preserve"> ADDIN EN.CITE </w:instrText>
      </w:r>
      <w:r w:rsidR="000F1D76">
        <w:rPr>
          <w:rFonts w:cstheme="minorHAnsi"/>
          <w:lang w:val="en-US"/>
        </w:rPr>
        <w:fldChar w:fldCharType="begin">
          <w:fldData xml:space="preserve">PEVuZE5vdGU+PENpdGU+PEF1dGhvcj5HdWVndWVuPC9BdXRob3I+PFllYXI+MjAxMjwvWWVhcj48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==
</w:fldData>
        </w:fldChar>
      </w:r>
      <w:r w:rsidR="008F4AE1">
        <w:rPr>
          <w:rFonts w:cstheme="minorHAnsi"/>
          <w:lang w:val="en-US"/>
        </w:rPr>
        <w:instrText xml:space="preserve"> ADDIN EN.CITE.DATA </w:instrText>
      </w:r>
      <w:r w:rsidR="000F1D76">
        <w:rPr>
          <w:rFonts w:cstheme="minorHAnsi"/>
          <w:lang w:val="en-US"/>
        </w:rPr>
      </w:r>
      <w:r w:rsidR="000F1D76">
        <w:rPr>
          <w:rFonts w:cstheme="minorHAnsi"/>
          <w:lang w:val="en-US"/>
        </w:rPr>
        <w:fldChar w:fldCharType="end"/>
      </w:r>
      <w:r w:rsidR="000F1D76">
        <w:rPr>
          <w:rFonts w:cstheme="minorHAnsi"/>
          <w:lang w:val="en-US"/>
        </w:rPr>
      </w:r>
      <w:r w:rsidR="000F1D76">
        <w:rPr>
          <w:rFonts w:cstheme="minorHAnsi"/>
          <w:lang w:val="en-US"/>
        </w:rPr>
        <w:fldChar w:fldCharType="separate"/>
      </w:r>
      <w:r w:rsidR="008F4AE1">
        <w:rPr>
          <w:rFonts w:cstheme="minorHAnsi"/>
          <w:noProof/>
          <w:lang w:val="en-US"/>
        </w:rPr>
        <w:t>(</w:t>
      </w:r>
      <w:hyperlink w:anchor="_ENREF_24" w:tooltip="Gueguen, 2012 #398" w:history="1">
        <w:r w:rsidR="00057491">
          <w:rPr>
            <w:rFonts w:cstheme="minorHAnsi"/>
            <w:noProof/>
            <w:lang w:val="en-US"/>
          </w:rPr>
          <w:t>Gueguen, et al., 2012</w:t>
        </w:r>
      </w:hyperlink>
      <w:r w:rsidR="008F4AE1">
        <w:rPr>
          <w:rFonts w:cstheme="minorHAnsi"/>
          <w:noProof/>
          <w:lang w:val="en-US"/>
        </w:rPr>
        <w:t xml:space="preserve">; </w:t>
      </w:r>
      <w:hyperlink w:anchor="_ENREF_45" w:tooltip="Raevuori, 2009 #397" w:history="1">
        <w:r w:rsidR="00057491">
          <w:rPr>
            <w:rFonts w:cstheme="minorHAnsi"/>
            <w:noProof/>
            <w:lang w:val="en-US"/>
          </w:rPr>
          <w:t>Raevuori, et al., 2009</w:t>
        </w:r>
      </w:hyperlink>
      <w:r w:rsidR="008F4AE1">
        <w:rPr>
          <w:rFonts w:cstheme="minorHAnsi"/>
          <w:noProof/>
          <w:lang w:val="en-US"/>
        </w:rPr>
        <w:t>)</w:t>
      </w:r>
      <w:r w:rsidR="000F1D76">
        <w:rPr>
          <w:rFonts w:cstheme="minorHAnsi"/>
          <w:lang w:val="en-US"/>
        </w:rPr>
        <w:fldChar w:fldCharType="end"/>
      </w:r>
      <w:r>
        <w:rPr>
          <w:rFonts w:cstheme="minorHAnsi"/>
          <w:lang w:val="en-US"/>
        </w:rPr>
        <w:t>, our results d</w:t>
      </w:r>
      <w:r w:rsidR="003A517E">
        <w:rPr>
          <w:rFonts w:cstheme="minorHAnsi"/>
          <w:lang w:val="en-US"/>
        </w:rPr>
        <w:t>id</w:t>
      </w:r>
      <w:r>
        <w:rPr>
          <w:rFonts w:cstheme="minorHAnsi"/>
          <w:lang w:val="en-US"/>
        </w:rPr>
        <w:t xml:space="preserve"> not </w:t>
      </w:r>
      <w:r w:rsidR="0091105D">
        <w:rPr>
          <w:rFonts w:cstheme="minorHAnsi"/>
          <w:lang w:val="en-US"/>
        </w:rPr>
        <w:t>allow u</w:t>
      </w:r>
      <w:r>
        <w:rPr>
          <w:rFonts w:cstheme="minorHAnsi"/>
          <w:lang w:val="en-US"/>
        </w:rPr>
        <w:t xml:space="preserve">s to support this </w:t>
      </w:r>
      <w:r>
        <w:rPr>
          <w:rFonts w:cstheme="minorHAnsi"/>
          <w:lang w:val="en-US"/>
        </w:rPr>
        <w:lastRenderedPageBreak/>
        <w:t>hypothesi</w:t>
      </w:r>
      <w:r w:rsidR="001A30E0">
        <w:rPr>
          <w:rFonts w:cstheme="minorHAnsi"/>
          <w:lang w:val="en-US"/>
        </w:rPr>
        <w:t>s. N</w:t>
      </w:r>
      <w:r w:rsidR="001A30E0" w:rsidRPr="001A30E0">
        <w:rPr>
          <w:rFonts w:cstheme="minorHAnsi"/>
          <w:lang w:val="en-US"/>
        </w:rPr>
        <w:t xml:space="preserve">either prevalence of overweight and obesity, nor SES showed any influence on ED risk, given that ED risk remained stable after adjusting for these variables. </w:t>
      </w:r>
    </w:p>
    <w:p w14:paraId="257A51DB" w14:textId="77777777" w:rsidR="001A30E0" w:rsidRPr="00773040" w:rsidRDefault="001A30E0" w:rsidP="0094660A">
      <w:pPr>
        <w:spacing w:after="0" w:line="480" w:lineRule="auto"/>
        <w:ind w:firstLine="709"/>
        <w:rPr>
          <w:rFonts w:cstheme="minorHAnsi"/>
          <w:lang w:val="en-US"/>
        </w:rPr>
      </w:pPr>
    </w:p>
    <w:p w14:paraId="60A30720" w14:textId="77777777" w:rsidR="0047677F" w:rsidRPr="002670B1" w:rsidRDefault="00CF79E3" w:rsidP="0094660A">
      <w:pPr>
        <w:spacing w:after="120" w:line="480" w:lineRule="auto"/>
        <w:rPr>
          <w:rFonts w:cstheme="minorHAnsi"/>
          <w:b/>
          <w:lang w:val="en-US"/>
        </w:rPr>
      </w:pPr>
      <w:r w:rsidRPr="002670B1">
        <w:rPr>
          <w:rFonts w:cstheme="minorHAnsi"/>
          <w:b/>
          <w:lang w:val="en-US"/>
        </w:rPr>
        <w:t>L</w:t>
      </w:r>
      <w:r w:rsidR="00B13A5A" w:rsidRPr="002670B1">
        <w:rPr>
          <w:rFonts w:cstheme="minorHAnsi"/>
          <w:b/>
          <w:lang w:val="en-US"/>
        </w:rPr>
        <w:t>imitations</w:t>
      </w:r>
    </w:p>
    <w:p w14:paraId="69554089" w14:textId="77777777" w:rsidR="00CF1F46" w:rsidRPr="006569AE" w:rsidRDefault="00CF79E3" w:rsidP="00FA3E67">
      <w:pPr>
        <w:spacing w:line="480" w:lineRule="auto"/>
        <w:ind w:firstLine="709"/>
        <w:rPr>
          <w:rFonts w:cstheme="minorHAnsi"/>
          <w:highlight w:val="cyan"/>
          <w:lang w:val="en-US"/>
        </w:rPr>
      </w:pPr>
      <w:r w:rsidRPr="00070556">
        <w:rPr>
          <w:rFonts w:cstheme="minorHAnsi"/>
          <w:lang w:val="en-US"/>
        </w:rPr>
        <w:t xml:space="preserve">This study is not without its limitations. Firstly, </w:t>
      </w:r>
      <w:r>
        <w:rPr>
          <w:rFonts w:cstheme="minorHAnsi"/>
          <w:lang w:val="en-US"/>
        </w:rPr>
        <w:t xml:space="preserve">ED risk and SES are based on self-reported information collected by questionnaire. </w:t>
      </w:r>
      <w:r w:rsidR="003A517E">
        <w:rPr>
          <w:rFonts w:cstheme="minorHAnsi"/>
          <w:lang w:val="en-US"/>
        </w:rPr>
        <w:t xml:space="preserve">Since </w:t>
      </w:r>
      <w:r>
        <w:rPr>
          <w:rFonts w:cstheme="minorHAnsi"/>
          <w:lang w:val="en-US"/>
        </w:rPr>
        <w:t>no clinical measure has been described to evidence ED risk status</w:t>
      </w:r>
      <w:r w:rsidR="0091105D">
        <w:rPr>
          <w:rFonts w:cstheme="minorHAnsi"/>
          <w:lang w:val="en-US"/>
        </w:rPr>
        <w:t>,</w:t>
      </w:r>
      <w:r w:rsidR="003A517E">
        <w:rPr>
          <w:rFonts w:cstheme="minorHAnsi"/>
          <w:lang w:val="en-US"/>
        </w:rPr>
        <w:t xml:space="preserve"> the </w:t>
      </w:r>
      <w:r w:rsidRPr="00070556">
        <w:rPr>
          <w:rFonts w:cstheme="minorHAnsi"/>
          <w:lang w:val="en-US"/>
        </w:rPr>
        <w:t>quality of data</w:t>
      </w:r>
      <w:r w:rsidR="008B4848">
        <w:rPr>
          <w:rFonts w:cstheme="minorHAnsi"/>
          <w:lang w:val="en-US"/>
        </w:rPr>
        <w:t xml:space="preserve"> </w:t>
      </w:r>
      <w:r w:rsidR="003A517E" w:rsidRPr="00EC5EC2">
        <w:rPr>
          <w:lang w:val="en-US"/>
        </w:rPr>
        <w:t xml:space="preserve">may </w:t>
      </w:r>
      <w:r w:rsidR="003A517E">
        <w:rPr>
          <w:lang w:val="en-US"/>
        </w:rPr>
        <w:t>be com</w:t>
      </w:r>
      <w:r w:rsidR="0091105D">
        <w:rPr>
          <w:lang w:val="en-US"/>
        </w:rPr>
        <w:t>promised</w:t>
      </w:r>
      <w:r>
        <w:rPr>
          <w:rFonts w:cstheme="minorHAnsi"/>
          <w:lang w:val="en-US"/>
        </w:rPr>
        <w:t xml:space="preserve">. </w:t>
      </w:r>
      <w:r w:rsidRPr="00070556">
        <w:rPr>
          <w:rFonts w:cstheme="minorHAnsi"/>
          <w:lang w:val="en-US"/>
        </w:rPr>
        <w:t>Second</w:t>
      </w:r>
      <w:r w:rsidR="00564EF6">
        <w:rPr>
          <w:rFonts w:cstheme="minorHAnsi"/>
          <w:lang w:val="en-US"/>
        </w:rPr>
        <w:t>ly</w:t>
      </w:r>
      <w:r w:rsidRPr="00070556">
        <w:rPr>
          <w:rFonts w:cstheme="minorHAnsi"/>
          <w:lang w:val="en-US"/>
        </w:rPr>
        <w:t xml:space="preserve">, the immigrant sample was multiethnic; each ethnic group </w:t>
      </w:r>
      <w:r w:rsidR="0091105D">
        <w:rPr>
          <w:rFonts w:cstheme="minorHAnsi"/>
          <w:lang w:val="en-US"/>
        </w:rPr>
        <w:t xml:space="preserve">may </w:t>
      </w:r>
      <w:r w:rsidR="003A517E">
        <w:rPr>
          <w:rFonts w:cstheme="minorHAnsi"/>
          <w:lang w:val="en-US"/>
        </w:rPr>
        <w:t xml:space="preserve">present </w:t>
      </w:r>
      <w:r w:rsidRPr="00070556">
        <w:rPr>
          <w:rFonts w:cstheme="minorHAnsi"/>
          <w:lang w:val="en-US"/>
        </w:rPr>
        <w:t>a different res</w:t>
      </w:r>
      <w:r w:rsidR="00B65F07">
        <w:rPr>
          <w:rFonts w:cstheme="minorHAnsi"/>
          <w:lang w:val="en-US"/>
        </w:rPr>
        <w:t>ponse within a new environ</w:t>
      </w:r>
      <w:r w:rsidR="00B65F07" w:rsidRPr="00FA3E67">
        <w:rPr>
          <w:rFonts w:cstheme="minorHAnsi"/>
          <w:lang w:val="en-US"/>
        </w:rPr>
        <w:t>ment.</w:t>
      </w:r>
      <w:r w:rsidR="008B4848" w:rsidRPr="00FA3E67">
        <w:rPr>
          <w:rFonts w:cstheme="minorHAnsi"/>
          <w:lang w:val="en-US"/>
        </w:rPr>
        <w:t xml:space="preserve"> </w:t>
      </w:r>
      <w:r w:rsidR="00C90614" w:rsidRPr="00FA3E67">
        <w:rPr>
          <w:rFonts w:cstheme="minorHAnsi"/>
          <w:lang w:val="en-US"/>
        </w:rPr>
        <w:t xml:space="preserve">Unfortunately, our sample size does not allow us to evaluate each of them, separately. </w:t>
      </w:r>
      <w:r w:rsidR="00CF1F46" w:rsidRPr="00FA3E67">
        <w:rPr>
          <w:rFonts w:cstheme="minorHAnsi"/>
          <w:lang w:val="en-US"/>
        </w:rPr>
        <w:t>Thirdly, around 20% of participants</w:t>
      </w:r>
      <w:r w:rsidR="006569AE" w:rsidRPr="00FA3E67">
        <w:rPr>
          <w:rFonts w:cstheme="minorHAnsi"/>
          <w:lang w:val="en-US"/>
        </w:rPr>
        <w:t xml:space="preserve"> as a whole</w:t>
      </w:r>
      <w:r w:rsidR="00CF1F46" w:rsidRPr="00FA3E67">
        <w:rPr>
          <w:rFonts w:cstheme="minorHAnsi"/>
          <w:lang w:val="en-US"/>
        </w:rPr>
        <w:t xml:space="preserve"> were lost to follow up, </w:t>
      </w:r>
      <w:r w:rsidR="006569AE" w:rsidRPr="00FA3E67">
        <w:rPr>
          <w:lang w:val="en-US"/>
        </w:rPr>
        <w:t>although to a greater degree in the immigrant sample</w:t>
      </w:r>
      <w:r w:rsidR="00CF1F46" w:rsidRPr="00FA3E67">
        <w:rPr>
          <w:rFonts w:cstheme="minorHAnsi"/>
          <w:lang w:val="en-US"/>
        </w:rPr>
        <w:t>.</w:t>
      </w:r>
      <w:r w:rsidR="00FA3E67" w:rsidRPr="00FA3E67">
        <w:rPr>
          <w:rFonts w:cstheme="minorHAnsi"/>
          <w:lang w:val="en-US"/>
        </w:rPr>
        <w:t xml:space="preserve"> </w:t>
      </w:r>
      <w:r w:rsidR="00CF1F46" w:rsidRPr="00FA3E67">
        <w:rPr>
          <w:rFonts w:cstheme="minorHAnsi"/>
          <w:lang w:val="en-US"/>
        </w:rPr>
        <w:t xml:space="preserve">However, those participants were </w:t>
      </w:r>
      <w:r w:rsidR="00CF1F46" w:rsidRPr="00FA3E67">
        <w:rPr>
          <w:rFonts w:eastAsia="Times New Roman"/>
          <w:lang w:val="en-US"/>
        </w:rPr>
        <w:t>randomly lost, according to Little’s MCAR</w:t>
      </w:r>
      <w:r w:rsidR="00F95D41" w:rsidRPr="00FA3E67">
        <w:rPr>
          <w:rFonts w:eastAsia="Times New Roman"/>
          <w:lang w:val="en-US"/>
        </w:rPr>
        <w:t xml:space="preserve"> (missing completely at random) </w:t>
      </w:r>
      <w:r w:rsidR="00CF1F46" w:rsidRPr="00FA3E67">
        <w:rPr>
          <w:rFonts w:eastAsia="Times New Roman"/>
          <w:lang w:val="en-US"/>
        </w:rPr>
        <w:t>test (p=0.613).</w:t>
      </w:r>
      <w:r w:rsidR="006609E0" w:rsidRPr="00FA3E67">
        <w:rPr>
          <w:rFonts w:eastAsia="Times New Roman"/>
          <w:lang w:val="en-US"/>
        </w:rPr>
        <w:t xml:space="preserve"> Fourthly, given the small sample size employed in the analysis performed using the 2-year follow up data, we are not able to detect </w:t>
      </w:r>
      <w:r w:rsidR="00434A0B" w:rsidRPr="00FA3E67">
        <w:rPr>
          <w:rFonts w:eastAsia="Times New Roman"/>
          <w:lang w:val="en-US"/>
        </w:rPr>
        <w:t xml:space="preserve">ED </w:t>
      </w:r>
      <w:r w:rsidR="006609E0" w:rsidRPr="00FA3E67">
        <w:rPr>
          <w:rFonts w:eastAsia="Times New Roman"/>
          <w:lang w:val="en-US"/>
        </w:rPr>
        <w:t xml:space="preserve">risk differences lower than 1.5. </w:t>
      </w:r>
      <w:r w:rsidR="00225EE7" w:rsidRPr="00FA3E67">
        <w:rPr>
          <w:rFonts w:eastAsia="Times New Roman"/>
          <w:lang w:val="en-US"/>
        </w:rPr>
        <w:t xml:space="preserve">Finally, </w:t>
      </w:r>
      <w:r w:rsidR="007F03BA" w:rsidRPr="00FA3E67">
        <w:rPr>
          <w:rFonts w:eastAsia="Times New Roman"/>
          <w:lang w:val="en-US"/>
        </w:rPr>
        <w:t xml:space="preserve">although </w:t>
      </w:r>
      <w:r w:rsidR="00225EE7" w:rsidRPr="00FA3E67">
        <w:rPr>
          <w:rFonts w:eastAsia="Times New Roman"/>
          <w:lang w:val="en-US"/>
        </w:rPr>
        <w:t xml:space="preserve">the Scoff questionnaire </w:t>
      </w:r>
      <w:r w:rsidR="00FC61DD" w:rsidRPr="00FA3E67">
        <w:rPr>
          <w:rFonts w:eastAsia="Times New Roman"/>
          <w:lang w:val="en-US"/>
        </w:rPr>
        <w:t xml:space="preserve">has </w:t>
      </w:r>
      <w:r w:rsidR="00225EE7" w:rsidRPr="00FA3E67">
        <w:rPr>
          <w:rFonts w:eastAsia="Times New Roman"/>
          <w:lang w:val="en-US"/>
        </w:rPr>
        <w:t>show</w:t>
      </w:r>
      <w:r w:rsidR="00891B40" w:rsidRPr="00FA3E67">
        <w:rPr>
          <w:rFonts w:eastAsia="Times New Roman"/>
          <w:lang w:val="en-US"/>
        </w:rPr>
        <w:t xml:space="preserve">n </w:t>
      </w:r>
      <w:r w:rsidR="00FC61DD" w:rsidRPr="00FA3E67">
        <w:rPr>
          <w:rFonts w:eastAsia="Times New Roman"/>
          <w:lang w:val="en-US"/>
        </w:rPr>
        <w:t>adequate</w:t>
      </w:r>
      <w:r w:rsidR="00225EE7" w:rsidRPr="00FA3E67">
        <w:rPr>
          <w:rFonts w:eastAsia="Times New Roman"/>
          <w:lang w:val="en-US"/>
        </w:rPr>
        <w:t xml:space="preserve"> sensibility and </w:t>
      </w:r>
      <w:r w:rsidR="00FC61DD" w:rsidRPr="00FA3E67">
        <w:rPr>
          <w:rFonts w:eastAsia="Times New Roman"/>
          <w:lang w:val="en-US"/>
        </w:rPr>
        <w:t>specificity in validation studies</w:t>
      </w:r>
      <w:r w:rsidR="007F03BA" w:rsidRPr="00FA3E67">
        <w:rPr>
          <w:rFonts w:eastAsia="Times New Roman"/>
          <w:lang w:val="en-US"/>
        </w:rPr>
        <w:t xml:space="preserve"> </w:t>
      </w:r>
      <w:r w:rsidR="000F1D76" w:rsidRPr="00FA3E67">
        <w:rPr>
          <w:rFonts w:eastAsia="Times New Roman"/>
          <w:lang w:val="en-US"/>
        </w:rPr>
        <w:fldChar w:fldCharType="begin">
          <w:fldData xml:space="preserve">PEVuZE5vdGU+PENpdGU+PEF1dGhvcj5HYXJjaWEtQ2FtcGF5bzwvQXV0aG9yPjxZZWFyPjIwMDU8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</w:fldData>
        </w:fldChar>
      </w:r>
      <w:r w:rsidR="007F03BA" w:rsidRPr="00FA3E67">
        <w:rPr>
          <w:rFonts w:eastAsia="Times New Roman"/>
          <w:lang w:val="en-US"/>
        </w:rPr>
        <w:instrText xml:space="preserve"> ADDIN EN.CITE </w:instrText>
      </w:r>
      <w:r w:rsidR="000F1D76" w:rsidRPr="00FA3E67">
        <w:rPr>
          <w:rFonts w:eastAsia="Times New Roman"/>
          <w:lang w:val="en-US"/>
        </w:rPr>
        <w:fldChar w:fldCharType="begin">
          <w:fldData xml:space="preserve">PEVuZE5vdGU+PENpdGU+PEF1dGhvcj5HYXJjaWEtQ2FtcGF5bzwvQXV0aG9yPjxZZWFyPjIwMDU8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</w:fldData>
        </w:fldChar>
      </w:r>
      <w:r w:rsidR="007F03BA" w:rsidRPr="00FA3E67">
        <w:rPr>
          <w:rFonts w:eastAsia="Times New Roman"/>
          <w:lang w:val="en-US"/>
        </w:rPr>
        <w:instrText xml:space="preserve"> ADDIN EN.CITE.DATA </w:instrText>
      </w:r>
      <w:r w:rsidR="000F1D76" w:rsidRPr="00FA3E67">
        <w:rPr>
          <w:rFonts w:eastAsia="Times New Roman"/>
          <w:lang w:val="en-US"/>
        </w:rPr>
      </w:r>
      <w:r w:rsidR="000F1D76" w:rsidRPr="00FA3E67">
        <w:rPr>
          <w:rFonts w:eastAsia="Times New Roman"/>
          <w:lang w:val="en-US"/>
        </w:rPr>
        <w:fldChar w:fldCharType="end"/>
      </w:r>
      <w:r w:rsidR="000F1D76" w:rsidRPr="00FA3E67">
        <w:rPr>
          <w:rFonts w:eastAsia="Times New Roman"/>
          <w:lang w:val="en-US"/>
        </w:rPr>
      </w:r>
      <w:r w:rsidR="000F1D76" w:rsidRPr="00FA3E67">
        <w:rPr>
          <w:rFonts w:eastAsia="Times New Roman"/>
          <w:lang w:val="en-US"/>
        </w:rPr>
        <w:fldChar w:fldCharType="separate"/>
      </w:r>
      <w:r w:rsidR="007F03BA" w:rsidRPr="00FA3E67">
        <w:rPr>
          <w:rFonts w:eastAsia="Times New Roman"/>
          <w:noProof/>
          <w:lang w:val="en-US"/>
        </w:rPr>
        <w:t>(</w:t>
      </w:r>
      <w:hyperlink w:anchor="_ENREF_21" w:tooltip="Garcia-Campayo, 2005 #214" w:history="1">
        <w:r w:rsidR="00057491" w:rsidRPr="00FA3E67">
          <w:rPr>
            <w:rFonts w:eastAsia="Times New Roman"/>
            <w:noProof/>
            <w:lang w:val="en-US"/>
          </w:rPr>
          <w:t>Garcia-Campayo et al., 2005</w:t>
        </w:r>
      </w:hyperlink>
      <w:r w:rsidR="007F03BA" w:rsidRPr="00FA3E67">
        <w:rPr>
          <w:rFonts w:eastAsia="Times New Roman"/>
          <w:noProof/>
          <w:lang w:val="en-US"/>
        </w:rPr>
        <w:t xml:space="preserve">; </w:t>
      </w:r>
      <w:hyperlink w:anchor="_ENREF_46" w:tooltip="Rueda Jaimes, 2005 #237" w:history="1">
        <w:r w:rsidR="00057491" w:rsidRPr="00FA3E67">
          <w:rPr>
            <w:rFonts w:eastAsia="Times New Roman"/>
            <w:noProof/>
            <w:lang w:val="en-US"/>
          </w:rPr>
          <w:t>Rueda Jaimes, et al., 2005</w:t>
        </w:r>
      </w:hyperlink>
      <w:r w:rsidR="007F03BA" w:rsidRPr="00FA3E67">
        <w:rPr>
          <w:rFonts w:eastAsia="Times New Roman"/>
          <w:noProof/>
          <w:lang w:val="en-US"/>
        </w:rPr>
        <w:t>)</w:t>
      </w:r>
      <w:r w:rsidR="000F1D76" w:rsidRPr="00FA3E67">
        <w:rPr>
          <w:rFonts w:eastAsia="Times New Roman"/>
          <w:lang w:val="en-US"/>
        </w:rPr>
        <w:fldChar w:fldCharType="end"/>
      </w:r>
      <w:r w:rsidR="00FC61DD" w:rsidRPr="00FA3E67">
        <w:rPr>
          <w:rFonts w:eastAsia="Times New Roman"/>
          <w:lang w:val="en-US"/>
        </w:rPr>
        <w:t>, and has been widely used in epidemiological studies</w:t>
      </w:r>
      <w:r w:rsidR="00057491" w:rsidRPr="00FA3E67">
        <w:rPr>
          <w:rFonts w:eastAsia="Times New Roman"/>
          <w:lang w:val="en-US"/>
        </w:rPr>
        <w:t xml:space="preserve"> </w:t>
      </w:r>
      <w:r w:rsidR="000F1D76" w:rsidRPr="00FA3E67">
        <w:rPr>
          <w:rFonts w:eastAsia="Times New Roman"/>
          <w:lang w:val="en-US"/>
        </w:rPr>
        <w:fldChar w:fldCharType="begin">
          <w:fldData xml:space="preserve">PEVuZE5vdGU+PENpdGU+PEF1dGhvcj5CYWNobGU8L0F1dGhvcj48WWVhcj4yMDE2PC9ZZWFyPjxS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=
</w:fldData>
        </w:fldChar>
      </w:r>
      <w:r w:rsidR="00057491" w:rsidRPr="00FA3E67">
        <w:rPr>
          <w:rFonts w:eastAsia="Times New Roman"/>
          <w:lang w:val="en-US"/>
        </w:rPr>
        <w:instrText xml:space="preserve"> ADDIN EN.CITE </w:instrText>
      </w:r>
      <w:r w:rsidR="000F1D76" w:rsidRPr="00FA3E67">
        <w:rPr>
          <w:rFonts w:eastAsia="Times New Roman"/>
          <w:lang w:val="en-US"/>
        </w:rPr>
        <w:fldChar w:fldCharType="begin">
          <w:fldData xml:space="preserve">PEVuZE5vdGU+PENpdGU+PEF1dGhvcj5CYWNobGU8L0F1dGhvcj48WWVhcj4yMDE2PC9ZZWFyPjxS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=
</w:fldData>
        </w:fldChar>
      </w:r>
      <w:r w:rsidR="00057491" w:rsidRPr="00FA3E67">
        <w:rPr>
          <w:rFonts w:eastAsia="Times New Roman"/>
          <w:lang w:val="en-US"/>
        </w:rPr>
        <w:instrText xml:space="preserve"> ADDIN EN.CITE.DATA </w:instrText>
      </w:r>
      <w:r w:rsidR="000F1D76" w:rsidRPr="00FA3E67">
        <w:rPr>
          <w:rFonts w:eastAsia="Times New Roman"/>
          <w:lang w:val="en-US"/>
        </w:rPr>
      </w:r>
      <w:r w:rsidR="000F1D76" w:rsidRPr="00FA3E67">
        <w:rPr>
          <w:rFonts w:eastAsia="Times New Roman"/>
          <w:lang w:val="en-US"/>
        </w:rPr>
        <w:fldChar w:fldCharType="end"/>
      </w:r>
      <w:r w:rsidR="000F1D76" w:rsidRPr="00FA3E67">
        <w:rPr>
          <w:rFonts w:eastAsia="Times New Roman"/>
          <w:lang w:val="en-US"/>
        </w:rPr>
      </w:r>
      <w:r w:rsidR="000F1D76" w:rsidRPr="00FA3E67">
        <w:rPr>
          <w:rFonts w:eastAsia="Times New Roman"/>
          <w:lang w:val="en-US"/>
        </w:rPr>
        <w:fldChar w:fldCharType="separate"/>
      </w:r>
      <w:r w:rsidR="00057491" w:rsidRPr="00FA3E67">
        <w:rPr>
          <w:rFonts w:eastAsia="Times New Roman"/>
          <w:noProof/>
          <w:lang w:val="en-US"/>
        </w:rPr>
        <w:t>(</w:t>
      </w:r>
      <w:hyperlink w:anchor="_ENREF_2" w:tooltip="Bachle, 2016 #217" w:history="1">
        <w:r w:rsidR="00057491" w:rsidRPr="00FA3E67">
          <w:rPr>
            <w:rFonts w:eastAsia="Times New Roman"/>
            <w:noProof/>
            <w:lang w:val="en-US"/>
          </w:rPr>
          <w:t>Bachle, Stahl-Pehe, &amp; Rosenbauer, 2016</w:t>
        </w:r>
      </w:hyperlink>
      <w:r w:rsidR="00057491" w:rsidRPr="00FA3E67">
        <w:rPr>
          <w:rFonts w:eastAsia="Times New Roman"/>
          <w:noProof/>
          <w:lang w:val="en-US"/>
        </w:rPr>
        <w:t xml:space="preserve">; </w:t>
      </w:r>
      <w:hyperlink w:anchor="_ENREF_34" w:tooltip="Martinez-Gomez, 2015 #216" w:history="1">
        <w:r w:rsidR="00057491" w:rsidRPr="00FA3E67">
          <w:rPr>
            <w:rFonts w:eastAsia="Times New Roman"/>
            <w:noProof/>
            <w:lang w:val="en-US"/>
          </w:rPr>
          <w:t>Martinez-Gomez et al., 2015</w:t>
        </w:r>
      </w:hyperlink>
      <w:r w:rsidR="00057491" w:rsidRPr="00FA3E67">
        <w:rPr>
          <w:rFonts w:eastAsia="Times New Roman"/>
          <w:noProof/>
          <w:lang w:val="en-US"/>
        </w:rPr>
        <w:t xml:space="preserve">; </w:t>
      </w:r>
      <w:hyperlink w:anchor="_ENREF_42" w:tooltip="Philipp, 2014 #215" w:history="1">
        <w:r w:rsidR="00057491" w:rsidRPr="00FA3E67">
          <w:rPr>
            <w:rFonts w:eastAsia="Times New Roman"/>
            <w:noProof/>
            <w:lang w:val="en-US"/>
          </w:rPr>
          <w:t>Philipp et al., 2014</w:t>
        </w:r>
      </w:hyperlink>
      <w:r w:rsidR="00057491" w:rsidRPr="00FA3E67">
        <w:rPr>
          <w:rFonts w:eastAsia="Times New Roman"/>
          <w:noProof/>
          <w:lang w:val="en-US"/>
        </w:rPr>
        <w:t>)</w:t>
      </w:r>
      <w:r w:rsidR="000F1D76" w:rsidRPr="00FA3E67">
        <w:rPr>
          <w:rFonts w:eastAsia="Times New Roman"/>
          <w:lang w:val="en-US"/>
        </w:rPr>
        <w:fldChar w:fldCharType="end"/>
      </w:r>
      <w:r w:rsidR="00057491" w:rsidRPr="00FA3E67">
        <w:rPr>
          <w:rFonts w:eastAsia="Times New Roman"/>
          <w:lang w:val="en-US"/>
        </w:rPr>
        <w:t xml:space="preserve">, </w:t>
      </w:r>
      <w:r w:rsidR="00FC61DD" w:rsidRPr="00FA3E67">
        <w:rPr>
          <w:rFonts w:eastAsia="Times New Roman"/>
          <w:lang w:val="en-US"/>
        </w:rPr>
        <w:t xml:space="preserve">it showed </w:t>
      </w:r>
      <w:r w:rsidR="00FC61DD" w:rsidRPr="00FA3E67">
        <w:rPr>
          <w:rFonts w:cstheme="minorHAnsi"/>
          <w:lang w:val="en-US"/>
        </w:rPr>
        <w:t xml:space="preserve">a Cronbach's alpha of </w:t>
      </w:r>
      <w:r w:rsidR="00FC61DD" w:rsidRPr="00FA3E67">
        <w:rPr>
          <w:rFonts w:eastAsia="Times New Roman"/>
          <w:lang w:val="en-US"/>
        </w:rPr>
        <w:t xml:space="preserve">0,55 for Spanish adolescents and 0,58 for immigrant adolescent. Thus, </w:t>
      </w:r>
      <w:r w:rsidR="007F03BA" w:rsidRPr="00FA3E67">
        <w:rPr>
          <w:rFonts w:eastAsia="Times New Roman"/>
          <w:lang w:val="en-US"/>
        </w:rPr>
        <w:t>future research should complement and qualify the findings obtained in the present study, employing more specialized tool</w:t>
      </w:r>
      <w:r w:rsidR="00891B40" w:rsidRPr="00FA3E67">
        <w:rPr>
          <w:rFonts w:eastAsia="Times New Roman"/>
          <w:lang w:val="en-US"/>
        </w:rPr>
        <w:t>s</w:t>
      </w:r>
      <w:r w:rsidR="007F03BA" w:rsidRPr="00FA3E67">
        <w:rPr>
          <w:rFonts w:eastAsia="Times New Roman"/>
          <w:lang w:val="en-US"/>
        </w:rPr>
        <w:t xml:space="preserve"> to detect ED risk. </w:t>
      </w:r>
      <w:r w:rsidR="00FC61DD">
        <w:rPr>
          <w:rFonts w:eastAsia="Times New Roman"/>
          <w:lang w:val="en-US"/>
        </w:rPr>
        <w:t xml:space="preserve"> </w:t>
      </w:r>
    </w:p>
    <w:p w14:paraId="0699AB21" w14:textId="77777777" w:rsidR="00CF79E3" w:rsidRDefault="00CF79E3" w:rsidP="0094660A">
      <w:pPr>
        <w:spacing w:after="0" w:line="480" w:lineRule="auto"/>
        <w:ind w:firstLine="709"/>
        <w:rPr>
          <w:rFonts w:cstheme="minorHAnsi"/>
          <w:b/>
          <w:lang w:val="en-US"/>
        </w:rPr>
      </w:pPr>
    </w:p>
    <w:p w14:paraId="5046BEEB" w14:textId="77777777" w:rsidR="00CF79E3" w:rsidRPr="002670B1" w:rsidRDefault="00CF79E3" w:rsidP="0094660A">
      <w:pPr>
        <w:spacing w:after="120" w:line="480" w:lineRule="auto"/>
        <w:rPr>
          <w:rFonts w:cstheme="minorHAnsi"/>
          <w:b/>
          <w:lang w:val="en-US"/>
        </w:rPr>
      </w:pPr>
      <w:r w:rsidRPr="002670B1">
        <w:rPr>
          <w:rFonts w:cstheme="minorHAnsi"/>
          <w:b/>
          <w:lang w:val="en-US"/>
        </w:rPr>
        <w:t>Conclusions</w:t>
      </w:r>
    </w:p>
    <w:p w14:paraId="45172479" w14:textId="77777777" w:rsidR="00774228" w:rsidRDefault="00E5269F" w:rsidP="0094660A">
      <w:pPr>
        <w:spacing w:after="0" w:line="480" w:lineRule="auto"/>
        <w:ind w:firstLine="709"/>
        <w:rPr>
          <w:rFonts w:cstheme="minorHAnsi"/>
          <w:lang w:val="en-US"/>
        </w:rPr>
      </w:pPr>
      <w:r>
        <w:rPr>
          <w:rFonts w:cstheme="minorHAnsi"/>
          <w:lang w:val="en-US"/>
        </w:rPr>
        <w:t xml:space="preserve">In sum, </w:t>
      </w:r>
      <w:r w:rsidR="00F60330" w:rsidRPr="00070556">
        <w:rPr>
          <w:rFonts w:cstheme="minorHAnsi"/>
          <w:lang w:val="en-US"/>
        </w:rPr>
        <w:t xml:space="preserve">we have observed </w:t>
      </w:r>
      <w:r w:rsidR="00F60330">
        <w:rPr>
          <w:rFonts w:cstheme="minorHAnsi"/>
          <w:lang w:val="en-US"/>
        </w:rPr>
        <w:t xml:space="preserve">greater ED risk among immigrant adolescents of both sexes compared to native adolescents. </w:t>
      </w:r>
      <w:r w:rsidR="00F60330" w:rsidRPr="00070556">
        <w:rPr>
          <w:rFonts w:cstheme="minorHAnsi"/>
          <w:lang w:val="en-US"/>
        </w:rPr>
        <w:t>However,</w:t>
      </w:r>
      <w:r w:rsidR="00F60330">
        <w:rPr>
          <w:rFonts w:cstheme="minorHAnsi"/>
          <w:lang w:val="en-US"/>
        </w:rPr>
        <w:t xml:space="preserve"> only</w:t>
      </w:r>
      <w:r w:rsidR="00F60330" w:rsidRPr="00070556">
        <w:rPr>
          <w:rFonts w:cstheme="minorHAnsi"/>
          <w:lang w:val="en-US"/>
        </w:rPr>
        <w:t xml:space="preserve"> boys increased their likelihood of suffering </w:t>
      </w:r>
      <w:r w:rsidR="00F60330">
        <w:rPr>
          <w:rFonts w:cstheme="minorHAnsi"/>
          <w:lang w:val="en-US"/>
        </w:rPr>
        <w:t>ED</w:t>
      </w:r>
      <w:r w:rsidR="0037033B">
        <w:rPr>
          <w:rFonts w:cstheme="minorHAnsi"/>
          <w:lang w:val="en-US"/>
        </w:rPr>
        <w:t xml:space="preserve"> </w:t>
      </w:r>
      <w:r w:rsidR="00CF79E3">
        <w:rPr>
          <w:rFonts w:cstheme="minorHAnsi"/>
          <w:lang w:val="en-US"/>
        </w:rPr>
        <w:lastRenderedPageBreak/>
        <w:t>after</w:t>
      </w:r>
      <w:r w:rsidR="0037033B">
        <w:rPr>
          <w:rFonts w:cstheme="minorHAnsi"/>
          <w:lang w:val="en-US"/>
        </w:rPr>
        <w:t xml:space="preserve"> </w:t>
      </w:r>
      <w:r>
        <w:rPr>
          <w:rFonts w:cstheme="minorHAnsi"/>
          <w:lang w:val="en-US"/>
        </w:rPr>
        <w:t xml:space="preserve">the </w:t>
      </w:r>
      <w:r w:rsidR="000D1D43">
        <w:rPr>
          <w:rFonts w:cstheme="minorHAnsi"/>
          <w:lang w:val="en-US"/>
        </w:rPr>
        <w:t>2</w:t>
      </w:r>
      <w:r w:rsidR="00CF79E3">
        <w:rPr>
          <w:rFonts w:cstheme="minorHAnsi"/>
          <w:lang w:val="en-US"/>
        </w:rPr>
        <w:t>-</w:t>
      </w:r>
      <w:r w:rsidR="00F60330">
        <w:rPr>
          <w:rFonts w:cstheme="minorHAnsi"/>
          <w:lang w:val="en-US"/>
        </w:rPr>
        <w:t xml:space="preserve">year </w:t>
      </w:r>
      <w:r w:rsidR="00774228">
        <w:rPr>
          <w:rFonts w:cstheme="minorHAnsi"/>
          <w:lang w:val="en-US"/>
        </w:rPr>
        <w:t>follow-up</w:t>
      </w:r>
      <w:r w:rsidR="00774228" w:rsidRPr="00FA3E67">
        <w:rPr>
          <w:rFonts w:cstheme="minorHAnsi"/>
          <w:lang w:val="en-US"/>
        </w:rPr>
        <w:t xml:space="preserve">, pointing out the </w:t>
      </w:r>
      <w:r w:rsidR="0073505E" w:rsidRPr="00FA3E67">
        <w:rPr>
          <w:rFonts w:cstheme="minorHAnsi"/>
          <w:lang w:val="en-US"/>
        </w:rPr>
        <w:t>vulnerability to ED show</w:t>
      </w:r>
      <w:r w:rsidR="006569AE" w:rsidRPr="00FA3E67">
        <w:rPr>
          <w:rFonts w:cstheme="minorHAnsi"/>
          <w:lang w:val="en-US"/>
        </w:rPr>
        <w:t>n</w:t>
      </w:r>
      <w:r w:rsidR="0073505E" w:rsidRPr="00FA3E67">
        <w:rPr>
          <w:rFonts w:cstheme="minorHAnsi"/>
          <w:lang w:val="en-US"/>
        </w:rPr>
        <w:t xml:space="preserve"> by the immigrant adolescents residing in Spain.</w:t>
      </w:r>
      <w:r w:rsidR="0073505E">
        <w:rPr>
          <w:rFonts w:cstheme="minorHAnsi"/>
          <w:lang w:val="en-US"/>
        </w:rPr>
        <w:t xml:space="preserve"> </w:t>
      </w:r>
    </w:p>
    <w:p w14:paraId="23DF0D67" w14:textId="77777777" w:rsidR="003D5DCE" w:rsidRDefault="003D5DCE" w:rsidP="0094660A">
      <w:pPr>
        <w:spacing w:after="0" w:line="480" w:lineRule="auto"/>
        <w:jc w:val="both"/>
        <w:rPr>
          <w:rFonts w:cstheme="minorHAnsi"/>
          <w:b/>
          <w:lang w:val="en-US"/>
        </w:rPr>
      </w:pPr>
    </w:p>
    <w:p w14:paraId="3F11DAEC" w14:textId="77777777" w:rsidR="000E3473" w:rsidRPr="000E3473" w:rsidRDefault="000E3473" w:rsidP="0094660A">
      <w:pPr>
        <w:spacing w:after="0" w:line="480" w:lineRule="auto"/>
        <w:jc w:val="both"/>
        <w:rPr>
          <w:rFonts w:cstheme="minorHAnsi"/>
          <w:b/>
          <w:lang w:val="en-US"/>
        </w:rPr>
      </w:pPr>
      <w:r w:rsidRPr="000E3473">
        <w:rPr>
          <w:rFonts w:cstheme="minorHAnsi"/>
          <w:b/>
          <w:lang w:val="en-US"/>
        </w:rPr>
        <w:t>Acknowledgments</w:t>
      </w:r>
    </w:p>
    <w:p w14:paraId="2B08538C" w14:textId="77777777" w:rsidR="0094660A" w:rsidRDefault="000E3473" w:rsidP="0094660A">
      <w:pPr>
        <w:spacing w:after="0" w:line="480" w:lineRule="auto"/>
        <w:ind w:firstLine="709"/>
        <w:jc w:val="both"/>
        <w:rPr>
          <w:rFonts w:cstheme="minorHAnsi"/>
          <w:lang w:val="en-US"/>
        </w:rPr>
      </w:pPr>
      <w:r w:rsidRPr="000E3473">
        <w:rPr>
          <w:rFonts w:cstheme="minorHAnsi"/>
          <w:lang w:val="en-US"/>
        </w:rPr>
        <w:t xml:space="preserve">The authors gratefully acknowledge the youth, families and teachers who participated in this study. The UP&amp;DOWN Study was supported by the DEP 2010-21662-C04-00 grant from the National Plan for Research, Development and Innovation (R + D + </w:t>
      </w:r>
      <w:proofErr w:type="spellStart"/>
      <w:r w:rsidRPr="000E3473">
        <w:rPr>
          <w:rFonts w:cstheme="minorHAnsi"/>
          <w:lang w:val="en-US"/>
        </w:rPr>
        <w:t>i</w:t>
      </w:r>
      <w:proofErr w:type="spellEnd"/>
      <w:r w:rsidRPr="000E3473">
        <w:rPr>
          <w:rFonts w:cstheme="minorHAnsi"/>
          <w:lang w:val="en-US"/>
        </w:rPr>
        <w:t>) MICINN. VCS was supported by FPI grant from Autonomous University of Madrid. N</w:t>
      </w:r>
      <w:r w:rsidR="003B32F4">
        <w:rPr>
          <w:rFonts w:cstheme="minorHAnsi"/>
          <w:lang w:val="en-US"/>
        </w:rPr>
        <w:t>o</w:t>
      </w:r>
      <w:r w:rsidRPr="000E3473">
        <w:rPr>
          <w:rFonts w:cstheme="minorHAnsi"/>
          <w:lang w:val="en-US"/>
        </w:rPr>
        <w:t xml:space="preserve"> conflict</w:t>
      </w:r>
      <w:r w:rsidR="003B32F4">
        <w:rPr>
          <w:rFonts w:cstheme="minorHAnsi"/>
          <w:lang w:val="en-US"/>
        </w:rPr>
        <w:t>s</w:t>
      </w:r>
      <w:r w:rsidRPr="000E3473">
        <w:rPr>
          <w:rFonts w:cstheme="minorHAnsi"/>
          <w:lang w:val="en-US"/>
        </w:rPr>
        <w:t xml:space="preserve"> of interest are declared.</w:t>
      </w:r>
    </w:p>
    <w:p w14:paraId="7979E418" w14:textId="77777777" w:rsidR="003D5DCE" w:rsidRDefault="003D5DCE" w:rsidP="003F40AE">
      <w:pPr>
        <w:spacing w:after="0" w:line="480" w:lineRule="auto"/>
        <w:jc w:val="both"/>
        <w:rPr>
          <w:rFonts w:cstheme="minorHAnsi"/>
          <w:b/>
          <w:lang w:val="en-US"/>
        </w:rPr>
      </w:pPr>
    </w:p>
    <w:p w14:paraId="5E5707EE" w14:textId="4C4FA492" w:rsidR="00FA2E66" w:rsidRDefault="008B4848" w:rsidP="002670B1">
      <w:pPr>
        <w:spacing w:after="0" w:line="480" w:lineRule="auto"/>
        <w:jc w:val="center"/>
        <w:rPr>
          <w:rFonts w:cstheme="minorHAnsi"/>
          <w:lang w:val="en-US"/>
        </w:rPr>
      </w:pPr>
      <w:r w:rsidRPr="008B4848">
        <w:rPr>
          <w:rFonts w:cstheme="minorHAnsi"/>
          <w:b/>
          <w:lang w:val="en-US"/>
        </w:rPr>
        <w:t>R</w:t>
      </w:r>
      <w:r w:rsidR="002670B1">
        <w:rPr>
          <w:rFonts w:cstheme="minorHAnsi"/>
          <w:b/>
          <w:lang w:val="en-US"/>
        </w:rPr>
        <w:t>eferences</w:t>
      </w:r>
    </w:p>
    <w:p w14:paraId="075E670E" w14:textId="77777777" w:rsidR="00624988" w:rsidRPr="008B4848" w:rsidRDefault="00624988" w:rsidP="00FA2E66">
      <w:pPr>
        <w:spacing w:after="0" w:line="480" w:lineRule="auto"/>
        <w:jc w:val="both"/>
        <w:rPr>
          <w:rFonts w:cstheme="minorHAnsi"/>
          <w:lang w:val="en-US"/>
        </w:rPr>
      </w:pPr>
    </w:p>
    <w:p w14:paraId="4BD82E18" w14:textId="77777777" w:rsidR="00057491" w:rsidRPr="00057491" w:rsidRDefault="000F1D76" w:rsidP="00057491">
      <w:pPr>
        <w:spacing w:after="0" w:line="240" w:lineRule="auto"/>
        <w:ind w:left="720" w:hanging="720"/>
        <w:rPr>
          <w:rFonts w:ascii="Calibri" w:hAnsi="Calibri" w:cs="Calibri"/>
          <w:noProof/>
          <w:lang w:val="en-US"/>
        </w:rPr>
      </w:pPr>
      <w:r w:rsidRPr="008B4848">
        <w:rPr>
          <w:rFonts w:cstheme="minorHAnsi"/>
          <w:lang w:val="en-US"/>
        </w:rPr>
        <w:fldChar w:fldCharType="begin"/>
      </w:r>
      <w:r w:rsidR="00D36B4A" w:rsidRPr="008B4848">
        <w:rPr>
          <w:rFonts w:cstheme="minorHAnsi"/>
          <w:lang w:val="en-US"/>
        </w:rPr>
        <w:instrText xml:space="preserve"> ADDIN EN.REFLIST </w:instrText>
      </w:r>
      <w:r w:rsidRPr="008B4848">
        <w:rPr>
          <w:rFonts w:cstheme="minorHAnsi"/>
          <w:lang w:val="en-US"/>
        </w:rPr>
        <w:fldChar w:fldCharType="separate"/>
      </w:r>
      <w:bookmarkStart w:id="0" w:name="_ENREF_1"/>
      <w:r w:rsidR="00057491" w:rsidRPr="00057491">
        <w:rPr>
          <w:rFonts w:ascii="Calibri" w:hAnsi="Calibri" w:cs="Calibri"/>
          <w:noProof/>
          <w:lang w:val="en-US"/>
        </w:rPr>
        <w:t xml:space="preserve">Allen, M. L., Elliott, M. N., Morales, L. S., Diamant, A. L., Hambarsoomian, K., &amp; Schuster, M. A. (2007). Adolescent participation in preventive health behaviors, physical activity, and nutrition: differences across immigrant generations for Asians and Latinos compared with Whites. </w:t>
      </w:r>
      <w:r w:rsidR="00057491" w:rsidRPr="00793B89">
        <w:rPr>
          <w:rFonts w:ascii="Calibri" w:hAnsi="Calibri" w:cs="Calibri"/>
          <w:i/>
          <w:noProof/>
          <w:lang w:val="en-US"/>
        </w:rPr>
        <w:t>Am</w:t>
      </w:r>
      <w:r w:rsidR="00793B89" w:rsidRPr="00793B89">
        <w:rPr>
          <w:rFonts w:ascii="Calibri" w:hAnsi="Calibri" w:cs="Calibri"/>
          <w:i/>
          <w:noProof/>
          <w:lang w:val="en-US"/>
        </w:rPr>
        <w:t>erican</w:t>
      </w:r>
      <w:r w:rsidR="00057491" w:rsidRPr="00793B89">
        <w:rPr>
          <w:rFonts w:ascii="Calibri" w:hAnsi="Calibri" w:cs="Calibri"/>
          <w:i/>
          <w:noProof/>
          <w:lang w:val="en-US"/>
        </w:rPr>
        <w:t xml:space="preserve"> J</w:t>
      </w:r>
      <w:r w:rsidR="00793B89" w:rsidRPr="00793B89">
        <w:rPr>
          <w:rFonts w:ascii="Calibri" w:hAnsi="Calibri" w:cs="Calibri"/>
          <w:i/>
          <w:noProof/>
          <w:lang w:val="en-US"/>
        </w:rPr>
        <w:t>ournal of</w:t>
      </w:r>
      <w:r w:rsidR="00057491" w:rsidRPr="00793B89">
        <w:rPr>
          <w:rFonts w:ascii="Calibri" w:hAnsi="Calibri" w:cs="Calibri"/>
          <w:i/>
          <w:noProof/>
          <w:lang w:val="en-US"/>
        </w:rPr>
        <w:t xml:space="preserve"> Public Health</w:t>
      </w:r>
      <w:r w:rsidR="00057491" w:rsidRPr="00057491">
        <w:rPr>
          <w:rFonts w:ascii="Calibri" w:hAnsi="Calibri" w:cs="Calibri"/>
          <w:i/>
          <w:noProof/>
          <w:lang w:val="en-US"/>
        </w:rPr>
        <w:t>, 97</w:t>
      </w:r>
      <w:r w:rsidR="00057491" w:rsidRPr="00057491">
        <w:rPr>
          <w:rFonts w:ascii="Calibri" w:hAnsi="Calibri" w:cs="Calibri"/>
          <w:noProof/>
          <w:lang w:val="en-US"/>
        </w:rPr>
        <w:t>(2), 337-343. doi: AJPH.2005.076810 [pii]10.2105/AJPH.2005.076810</w:t>
      </w:r>
      <w:bookmarkEnd w:id="0"/>
    </w:p>
    <w:p w14:paraId="3F6D397E" w14:textId="5E3B25EE" w:rsidR="00057491" w:rsidRDefault="00057491" w:rsidP="00057491">
      <w:pPr>
        <w:spacing w:after="0" w:line="240" w:lineRule="auto"/>
        <w:ind w:left="720" w:hanging="720"/>
        <w:rPr>
          <w:rFonts w:ascii="Calibri" w:hAnsi="Calibri" w:cs="Calibri"/>
          <w:noProof/>
          <w:lang w:val="en-US"/>
        </w:rPr>
      </w:pPr>
      <w:bookmarkStart w:id="1" w:name="_ENREF_2"/>
      <w:r w:rsidRPr="00057491">
        <w:rPr>
          <w:rFonts w:ascii="Calibri" w:hAnsi="Calibri" w:cs="Calibri"/>
          <w:noProof/>
          <w:lang w:val="en-US"/>
        </w:rPr>
        <w:t xml:space="preserve">Bachle, C., Stahl-Pehe, A., &amp; Rosenbauer, J. (2016). Disordered eating and insulin restriction in youths receiving intensified insulin treatment: Results from a nationwide population-based study. </w:t>
      </w:r>
      <w:r w:rsidRPr="00057491">
        <w:rPr>
          <w:rFonts w:ascii="Calibri" w:hAnsi="Calibri" w:cs="Calibri"/>
          <w:i/>
          <w:noProof/>
          <w:lang w:val="en-US"/>
        </w:rPr>
        <w:t>Int</w:t>
      </w:r>
      <w:r w:rsidR="00793B89">
        <w:rPr>
          <w:rFonts w:ascii="Calibri" w:hAnsi="Calibri" w:cs="Calibri"/>
          <w:i/>
          <w:noProof/>
          <w:lang w:val="en-US"/>
        </w:rPr>
        <w:t>ernational</w:t>
      </w:r>
      <w:r w:rsidRPr="00057491">
        <w:rPr>
          <w:rFonts w:ascii="Calibri" w:hAnsi="Calibri" w:cs="Calibri"/>
          <w:i/>
          <w:noProof/>
          <w:lang w:val="en-US"/>
        </w:rPr>
        <w:t xml:space="preserve"> J</w:t>
      </w:r>
      <w:r w:rsidR="00793B89">
        <w:rPr>
          <w:rFonts w:ascii="Calibri" w:hAnsi="Calibri" w:cs="Calibri"/>
          <w:i/>
          <w:noProof/>
          <w:lang w:val="en-US"/>
        </w:rPr>
        <w:t>ournal of</w:t>
      </w:r>
      <w:r w:rsidRPr="00057491">
        <w:rPr>
          <w:rFonts w:ascii="Calibri" w:hAnsi="Calibri" w:cs="Calibri"/>
          <w:i/>
          <w:noProof/>
          <w:lang w:val="en-US"/>
        </w:rPr>
        <w:t xml:space="preserve"> Eat</w:t>
      </w:r>
      <w:r w:rsidR="00793B89">
        <w:rPr>
          <w:rFonts w:ascii="Calibri" w:hAnsi="Calibri" w:cs="Calibri"/>
          <w:i/>
          <w:noProof/>
          <w:lang w:val="en-US"/>
        </w:rPr>
        <w:t>ing</w:t>
      </w:r>
      <w:r w:rsidRPr="00057491">
        <w:rPr>
          <w:rFonts w:ascii="Calibri" w:hAnsi="Calibri" w:cs="Calibri"/>
          <w:i/>
          <w:noProof/>
          <w:lang w:val="en-US"/>
        </w:rPr>
        <w:t xml:space="preserve"> Disord</w:t>
      </w:r>
      <w:r w:rsidR="00793B89">
        <w:rPr>
          <w:rFonts w:ascii="Calibri" w:hAnsi="Calibri" w:cs="Calibri"/>
          <w:i/>
          <w:noProof/>
          <w:lang w:val="en-US"/>
        </w:rPr>
        <w:t>ers</w:t>
      </w:r>
      <w:r w:rsidRPr="00057491">
        <w:rPr>
          <w:rFonts w:ascii="Calibri" w:hAnsi="Calibri" w:cs="Calibri"/>
          <w:i/>
          <w:noProof/>
          <w:lang w:val="en-US"/>
        </w:rPr>
        <w:t>, 49</w:t>
      </w:r>
      <w:r w:rsidRPr="00057491">
        <w:rPr>
          <w:rFonts w:ascii="Calibri" w:hAnsi="Calibri" w:cs="Calibri"/>
          <w:noProof/>
          <w:lang w:val="en-US"/>
        </w:rPr>
        <w:t>(2), 191-196. doi: 10.1002/eat.22463</w:t>
      </w:r>
      <w:bookmarkEnd w:id="1"/>
    </w:p>
    <w:p w14:paraId="77992E15" w14:textId="5ED4EF66" w:rsidR="006439AA" w:rsidRPr="00624988" w:rsidRDefault="006439AA" w:rsidP="00624988">
      <w:pPr>
        <w:spacing w:after="0" w:line="240" w:lineRule="auto"/>
        <w:ind w:left="720" w:hanging="720"/>
        <w:rPr>
          <w:rFonts w:ascii="Calibri" w:hAnsi="Calibri" w:cs="Calibri"/>
          <w:noProof/>
          <w:lang w:val="en-US"/>
        </w:rPr>
      </w:pPr>
      <w:r w:rsidRPr="00624988">
        <w:rPr>
          <w:rFonts w:ascii="Calibri" w:hAnsi="Calibri" w:cs="Calibri"/>
          <w:noProof/>
          <w:lang w:val="en-US"/>
        </w:rPr>
        <w:t xml:space="preserve">Berry, J. W. (2006). Acculturative stress.  </w:t>
      </w:r>
      <w:r w:rsidRPr="00624988">
        <w:rPr>
          <w:rFonts w:ascii="Calibri" w:hAnsi="Calibri" w:cstheme="minorHAnsi"/>
          <w:noProof/>
          <w:lang w:val="en-US"/>
        </w:rPr>
        <w:t>In W.J. Lonner, P.T.P. Wong</w:t>
      </w:r>
      <w:r w:rsidRPr="00624988">
        <w:rPr>
          <w:rFonts w:ascii="Calibri" w:hAnsi="Calibri" w:cs="Calibri"/>
          <w:noProof/>
          <w:lang w:val="en-US"/>
        </w:rPr>
        <w:t xml:space="preserve"> &amp; L.C.J. Wong (Eds.), </w:t>
      </w:r>
      <w:r w:rsidRPr="00624988">
        <w:rPr>
          <w:rFonts w:ascii="Calibri" w:hAnsi="Calibri" w:cs="Calibri"/>
          <w:i/>
          <w:noProof/>
          <w:lang w:val="en-US"/>
        </w:rPr>
        <w:t>Handbook of multicultural perspectives on stress and coping</w:t>
      </w:r>
      <w:r w:rsidRPr="00624988">
        <w:rPr>
          <w:rFonts w:ascii="Calibri" w:hAnsi="Calibri" w:cs="Calibri"/>
          <w:noProof/>
          <w:lang w:val="en-US"/>
        </w:rPr>
        <w:t xml:space="preserve"> (pp. 287-289). </w:t>
      </w:r>
      <w:r w:rsidR="008D016E" w:rsidRPr="00624988">
        <w:rPr>
          <w:rFonts w:ascii="Calibri" w:hAnsi="Calibri" w:cs="Calibri"/>
          <w:noProof/>
          <w:lang w:val="en-US"/>
        </w:rPr>
        <w:t xml:space="preserve">Langley, BC: Spring publications. </w:t>
      </w:r>
      <w:bookmarkStart w:id="2" w:name="_ENREF_4"/>
    </w:p>
    <w:p w14:paraId="21557371" w14:textId="5163AAB8" w:rsidR="00057491" w:rsidRPr="00057491" w:rsidRDefault="00057491" w:rsidP="00057491">
      <w:pPr>
        <w:spacing w:after="0" w:line="240" w:lineRule="auto"/>
        <w:ind w:left="720" w:hanging="720"/>
        <w:rPr>
          <w:rFonts w:ascii="Calibri" w:hAnsi="Calibri" w:cs="Calibri"/>
          <w:noProof/>
          <w:lang w:val="en-US"/>
        </w:rPr>
      </w:pPr>
      <w:r w:rsidRPr="00624988">
        <w:rPr>
          <w:rFonts w:ascii="Calibri" w:hAnsi="Calibri" w:cs="Calibri"/>
          <w:noProof/>
          <w:lang w:val="en-US"/>
        </w:rPr>
        <w:t>B</w:t>
      </w:r>
      <w:r w:rsidR="006439AA" w:rsidRPr="00624988">
        <w:rPr>
          <w:rFonts w:ascii="Calibri" w:hAnsi="Calibri" w:cs="Calibri"/>
          <w:noProof/>
          <w:lang w:val="en-US"/>
        </w:rPr>
        <w:t>ornstein, M. H., &amp; Cote, L. R.</w:t>
      </w:r>
      <w:r w:rsidRPr="00624988">
        <w:rPr>
          <w:rFonts w:ascii="Calibri" w:hAnsi="Calibri" w:cs="Calibri"/>
          <w:noProof/>
          <w:lang w:val="en-US"/>
        </w:rPr>
        <w:t xml:space="preserve"> (2010). Immigration and acculturation. In M. H. Bornstein (Ed.),</w:t>
      </w:r>
      <w:r w:rsidRPr="00624988">
        <w:rPr>
          <w:rFonts w:ascii="Calibri" w:hAnsi="Calibri" w:cs="Calibri"/>
          <w:i/>
          <w:noProof/>
          <w:lang w:val="en-US"/>
        </w:rPr>
        <w:t xml:space="preserve"> Handbook of cultural developmental science</w:t>
      </w:r>
      <w:r w:rsidRPr="00624988">
        <w:rPr>
          <w:rFonts w:ascii="Calibri" w:hAnsi="Calibri" w:cs="Calibri"/>
          <w:noProof/>
          <w:lang w:val="en-US"/>
        </w:rPr>
        <w:t xml:space="preserve"> (pp. 531-552)</w:t>
      </w:r>
      <w:r w:rsidR="006439AA" w:rsidRPr="00624988">
        <w:rPr>
          <w:rFonts w:ascii="Calibri" w:hAnsi="Calibri" w:cs="Calibri"/>
          <w:noProof/>
          <w:lang w:val="en-US"/>
        </w:rPr>
        <w:t>,</w:t>
      </w:r>
      <w:r w:rsidRPr="00624988">
        <w:rPr>
          <w:rFonts w:ascii="Calibri" w:hAnsi="Calibri" w:cs="Calibri"/>
          <w:noProof/>
          <w:lang w:val="en-US"/>
        </w:rPr>
        <w:t xml:space="preserve"> New York: Psychology Press.</w:t>
      </w:r>
      <w:bookmarkEnd w:id="2"/>
    </w:p>
    <w:p w14:paraId="663A8C37" w14:textId="77777777" w:rsidR="00057491" w:rsidRPr="000B62B6" w:rsidRDefault="00057491" w:rsidP="00057491">
      <w:pPr>
        <w:spacing w:after="0" w:line="240" w:lineRule="auto"/>
        <w:ind w:left="720" w:hanging="720"/>
        <w:rPr>
          <w:rFonts w:ascii="Calibri" w:hAnsi="Calibri" w:cs="Calibri"/>
          <w:noProof/>
          <w:lang w:val="en-US"/>
        </w:rPr>
      </w:pPr>
      <w:bookmarkStart w:id="3" w:name="_ENREF_5"/>
      <w:r w:rsidRPr="00022DC7">
        <w:rPr>
          <w:rFonts w:ascii="Calibri" w:hAnsi="Calibri" w:cs="Calibri"/>
          <w:noProof/>
          <w:lang w:val="it-IT"/>
        </w:rPr>
        <w:t xml:space="preserve">Cachelin, F. M., Veisel, C., Barzegarnazari, E., &amp; Striegel-Moore, R. H. (2000). </w:t>
      </w:r>
      <w:r w:rsidRPr="00057491">
        <w:rPr>
          <w:rFonts w:ascii="Calibri" w:hAnsi="Calibri" w:cs="Calibri"/>
          <w:noProof/>
          <w:lang w:val="en-US"/>
        </w:rPr>
        <w:t>Disordered eating, acculturation, and treatment-seeking in a community sample of hispanic, a</w:t>
      </w:r>
      <w:r w:rsidR="00CF293A">
        <w:rPr>
          <w:rFonts w:ascii="Calibri" w:hAnsi="Calibri" w:cs="Calibri"/>
          <w:noProof/>
          <w:lang w:val="en-US"/>
        </w:rPr>
        <w:t xml:space="preserve">sian, black, and white women. </w:t>
      </w:r>
      <w:r w:rsidR="00CF293A" w:rsidRPr="000B62B6">
        <w:rPr>
          <w:rFonts w:ascii="Calibri" w:hAnsi="Calibri" w:cs="Calibri"/>
          <w:i/>
          <w:noProof/>
          <w:lang w:val="en-US"/>
        </w:rPr>
        <w:t>Psychol</w:t>
      </w:r>
      <w:r w:rsidR="00793B89" w:rsidRPr="000B62B6">
        <w:rPr>
          <w:rFonts w:ascii="Calibri" w:hAnsi="Calibri" w:cs="Calibri"/>
          <w:i/>
          <w:noProof/>
          <w:lang w:val="en-US"/>
        </w:rPr>
        <w:t>ogy of</w:t>
      </w:r>
      <w:r w:rsidR="00CF293A" w:rsidRPr="000B62B6">
        <w:rPr>
          <w:rFonts w:ascii="Calibri" w:hAnsi="Calibri" w:cs="Calibri"/>
          <w:i/>
          <w:noProof/>
          <w:lang w:val="en-US"/>
        </w:rPr>
        <w:t xml:space="preserve"> Women Q</w:t>
      </w:r>
      <w:r w:rsidR="00793B89" w:rsidRPr="000B62B6">
        <w:rPr>
          <w:rFonts w:ascii="Calibri" w:hAnsi="Calibri" w:cs="Calibri"/>
          <w:i/>
          <w:noProof/>
          <w:lang w:val="en-US"/>
        </w:rPr>
        <w:t>uarterly</w:t>
      </w:r>
      <w:r w:rsidRPr="000B62B6">
        <w:rPr>
          <w:rFonts w:ascii="Calibri" w:hAnsi="Calibri" w:cs="Calibri"/>
          <w:i/>
          <w:noProof/>
          <w:lang w:val="en-US"/>
        </w:rPr>
        <w:t>, 24</w:t>
      </w:r>
      <w:r w:rsidRPr="000B62B6">
        <w:rPr>
          <w:rFonts w:ascii="Calibri" w:hAnsi="Calibri" w:cs="Calibri"/>
          <w:noProof/>
          <w:lang w:val="en-US"/>
        </w:rPr>
        <w:t xml:space="preserve">(3), 244-256. </w:t>
      </w:r>
      <w:bookmarkEnd w:id="3"/>
    </w:p>
    <w:p w14:paraId="6F2215D6" w14:textId="77777777" w:rsidR="00057491" w:rsidRPr="004F2704" w:rsidRDefault="00057491" w:rsidP="00057491">
      <w:pPr>
        <w:spacing w:after="0" w:line="240" w:lineRule="auto"/>
        <w:ind w:left="720" w:hanging="720"/>
        <w:rPr>
          <w:rFonts w:ascii="Calibri" w:hAnsi="Calibri" w:cs="Calibri"/>
          <w:noProof/>
          <w:lang w:val="en-US"/>
        </w:rPr>
      </w:pPr>
      <w:bookmarkStart w:id="4" w:name="_ENREF_6"/>
      <w:r w:rsidRPr="00022DC7">
        <w:rPr>
          <w:rFonts w:ascii="Calibri" w:hAnsi="Calibri" w:cs="Calibri"/>
          <w:noProof/>
          <w:lang w:val="en-US"/>
        </w:rPr>
        <w:t>Carta, M. G., Preti, A., Moro, M. F., Aguglia, E., Bal</w:t>
      </w:r>
      <w:r w:rsidR="00CF293A" w:rsidRPr="00022DC7">
        <w:rPr>
          <w:rFonts w:ascii="Calibri" w:hAnsi="Calibri" w:cs="Calibri"/>
          <w:noProof/>
          <w:lang w:val="en-US"/>
        </w:rPr>
        <w:t xml:space="preserve">estrieri, M., Caraci, F., </w:t>
      </w:r>
      <w:r w:rsidRPr="00022DC7">
        <w:rPr>
          <w:rFonts w:ascii="Calibri" w:hAnsi="Calibri" w:cs="Calibri"/>
          <w:noProof/>
          <w:lang w:val="en-US"/>
        </w:rPr>
        <w:t xml:space="preserve">Bhugra, D. (2014). </w:t>
      </w:r>
      <w:r w:rsidRPr="00057491">
        <w:rPr>
          <w:rFonts w:ascii="Calibri" w:hAnsi="Calibri" w:cs="Calibri"/>
          <w:noProof/>
          <w:lang w:val="en-US"/>
        </w:rPr>
        <w:t xml:space="preserve">Eating disorders as a public health issue: prevalence and attributable impairment of quality of life in an Italian community sample. </w:t>
      </w:r>
      <w:r w:rsidRPr="004F2704">
        <w:rPr>
          <w:rFonts w:ascii="Calibri" w:hAnsi="Calibri" w:cs="Calibri"/>
          <w:i/>
          <w:noProof/>
          <w:lang w:val="en-US"/>
        </w:rPr>
        <w:t>Int</w:t>
      </w:r>
      <w:r w:rsidR="00793B89">
        <w:rPr>
          <w:rFonts w:ascii="Calibri" w:hAnsi="Calibri" w:cs="Calibri"/>
          <w:i/>
          <w:noProof/>
          <w:lang w:val="en-US"/>
        </w:rPr>
        <w:t>ernational</w:t>
      </w:r>
      <w:r w:rsidRPr="004F2704">
        <w:rPr>
          <w:rFonts w:ascii="Calibri" w:hAnsi="Calibri" w:cs="Calibri"/>
          <w:i/>
          <w:noProof/>
          <w:lang w:val="en-US"/>
        </w:rPr>
        <w:t xml:space="preserve"> Rev</w:t>
      </w:r>
      <w:r w:rsidR="00793B89">
        <w:rPr>
          <w:rFonts w:ascii="Calibri" w:hAnsi="Calibri" w:cs="Calibri"/>
          <w:i/>
          <w:noProof/>
          <w:lang w:val="en-US"/>
        </w:rPr>
        <w:t>iew of</w:t>
      </w:r>
      <w:r w:rsidRPr="004F2704">
        <w:rPr>
          <w:rFonts w:ascii="Calibri" w:hAnsi="Calibri" w:cs="Calibri"/>
          <w:i/>
          <w:noProof/>
          <w:lang w:val="en-US"/>
        </w:rPr>
        <w:t xml:space="preserve"> Psychiatry, 26</w:t>
      </w:r>
      <w:r w:rsidRPr="004F2704">
        <w:rPr>
          <w:rFonts w:ascii="Calibri" w:hAnsi="Calibri" w:cs="Calibri"/>
          <w:noProof/>
          <w:lang w:val="en-US"/>
        </w:rPr>
        <w:t>(4), 486-492. doi: 10.3109/09540261.2014.927753</w:t>
      </w:r>
      <w:bookmarkEnd w:id="4"/>
    </w:p>
    <w:p w14:paraId="09AC9640" w14:textId="303D65EB" w:rsidR="00057491" w:rsidRPr="00057491" w:rsidRDefault="00057491" w:rsidP="00057491">
      <w:pPr>
        <w:spacing w:after="0" w:line="240" w:lineRule="auto"/>
        <w:ind w:left="720" w:hanging="720"/>
        <w:rPr>
          <w:rFonts w:ascii="Calibri" w:hAnsi="Calibri" w:cs="Calibri"/>
          <w:noProof/>
          <w:lang w:val="en-US"/>
        </w:rPr>
      </w:pPr>
      <w:bookmarkStart w:id="5" w:name="_ENREF_7"/>
      <w:r w:rsidRPr="00022DC7">
        <w:rPr>
          <w:rFonts w:ascii="Calibri" w:hAnsi="Calibri" w:cs="Calibri"/>
          <w:noProof/>
          <w:lang w:val="en-US"/>
        </w:rPr>
        <w:t>Castro-Piñero, J., Carbonell-Baeza, A., Martinez-Gomez, D., Gómez-Martínez, S., Cabanas-Sánchez, V., Sa</w:t>
      </w:r>
      <w:r w:rsidR="00CF293A" w:rsidRPr="00022DC7">
        <w:rPr>
          <w:rFonts w:ascii="Calibri" w:hAnsi="Calibri" w:cs="Calibri"/>
          <w:noProof/>
          <w:lang w:val="en-US"/>
        </w:rPr>
        <w:t xml:space="preserve">ntiago, C., </w:t>
      </w:r>
      <w:r w:rsidR="006203B5" w:rsidRPr="00022DC7">
        <w:rPr>
          <w:rFonts w:ascii="Calibri" w:hAnsi="Calibri" w:cs="Calibri"/>
          <w:noProof/>
          <w:lang w:val="en-US"/>
        </w:rPr>
        <w:t>Gómez-Gallego, F</w:t>
      </w:r>
      <w:r w:rsidRPr="00022DC7">
        <w:rPr>
          <w:rFonts w:ascii="Calibri" w:hAnsi="Calibri" w:cs="Calibri"/>
          <w:noProof/>
          <w:lang w:val="en-US"/>
        </w:rPr>
        <w:t xml:space="preserve">. (2014). </w:t>
      </w:r>
      <w:r w:rsidRPr="00057491">
        <w:rPr>
          <w:rFonts w:ascii="Calibri" w:hAnsi="Calibri" w:cs="Calibri"/>
          <w:noProof/>
          <w:lang w:val="en-US"/>
        </w:rPr>
        <w:t xml:space="preserve">Follow-up in healthy schoolchildren and in adolescents with DOWN syndrome: psycho-environmental and genetic determinants of physical activity and its impact on fitness, cardiovascular </w:t>
      </w:r>
      <w:r w:rsidRPr="00057491">
        <w:rPr>
          <w:rFonts w:ascii="Calibri" w:hAnsi="Calibri" w:cs="Calibri"/>
          <w:noProof/>
          <w:lang w:val="en-US"/>
        </w:rPr>
        <w:lastRenderedPageBreak/>
        <w:t xml:space="preserve">diseases, inflammatory biomarkers and mental health; the UP&amp;DOWN Study. </w:t>
      </w:r>
      <w:r w:rsidRPr="00057491">
        <w:rPr>
          <w:rFonts w:ascii="Calibri" w:hAnsi="Calibri" w:cs="Calibri"/>
          <w:i/>
          <w:noProof/>
          <w:lang w:val="en-US"/>
        </w:rPr>
        <w:t>BMC public health, 14</w:t>
      </w:r>
      <w:r w:rsidRPr="00057491">
        <w:rPr>
          <w:rFonts w:ascii="Calibri" w:hAnsi="Calibri" w:cs="Calibri"/>
          <w:noProof/>
          <w:lang w:val="en-US"/>
        </w:rPr>
        <w:t xml:space="preserve">(1), 400. </w:t>
      </w:r>
      <w:bookmarkEnd w:id="5"/>
    </w:p>
    <w:p w14:paraId="3D0CD11E" w14:textId="77777777" w:rsidR="00057491" w:rsidRPr="00057491" w:rsidRDefault="00057491" w:rsidP="00057491">
      <w:pPr>
        <w:spacing w:after="0" w:line="240" w:lineRule="auto"/>
        <w:ind w:left="720" w:hanging="720"/>
        <w:rPr>
          <w:rFonts w:ascii="Calibri" w:hAnsi="Calibri" w:cs="Calibri"/>
          <w:noProof/>
          <w:lang w:val="en-US"/>
        </w:rPr>
      </w:pPr>
      <w:bookmarkStart w:id="6" w:name="_ENREF_8"/>
      <w:r w:rsidRPr="00057491">
        <w:rPr>
          <w:rFonts w:ascii="Calibri" w:hAnsi="Calibri" w:cs="Calibri"/>
          <w:noProof/>
          <w:lang w:val="en-US"/>
        </w:rPr>
        <w:t xml:space="preserve">Cole, T. J., Bellizzi, M. C., Flegal, K. M., &amp; Dietz, W. H. (2000). Establishing a standard definition for child overweight and obesity worldwide: international survey. </w:t>
      </w:r>
      <w:r w:rsidR="00793B89" w:rsidRPr="003B779C">
        <w:rPr>
          <w:rFonts w:ascii="Calibri" w:hAnsi="Calibri" w:cs="Calibri"/>
          <w:i/>
          <w:noProof/>
          <w:lang w:val="en-US"/>
        </w:rPr>
        <w:t>B</w:t>
      </w:r>
      <w:r w:rsidR="00793B89">
        <w:rPr>
          <w:rFonts w:ascii="Calibri" w:hAnsi="Calibri" w:cs="Calibri"/>
          <w:i/>
          <w:noProof/>
          <w:lang w:val="en-US"/>
        </w:rPr>
        <w:t xml:space="preserve">ritish </w:t>
      </w:r>
      <w:r w:rsidR="00793B89" w:rsidRPr="003B779C">
        <w:rPr>
          <w:rFonts w:ascii="Calibri" w:hAnsi="Calibri" w:cs="Calibri"/>
          <w:i/>
          <w:noProof/>
          <w:lang w:val="en-US"/>
        </w:rPr>
        <w:t>M</w:t>
      </w:r>
      <w:r w:rsidR="00793B89">
        <w:rPr>
          <w:rFonts w:ascii="Calibri" w:hAnsi="Calibri" w:cs="Calibri"/>
          <w:i/>
          <w:noProof/>
          <w:lang w:val="en-US"/>
        </w:rPr>
        <w:t xml:space="preserve">edical </w:t>
      </w:r>
      <w:r w:rsidR="00793B89" w:rsidRPr="003B779C">
        <w:rPr>
          <w:rFonts w:ascii="Calibri" w:hAnsi="Calibri" w:cs="Calibri"/>
          <w:i/>
          <w:noProof/>
          <w:lang w:val="en-US"/>
        </w:rPr>
        <w:t>J</w:t>
      </w:r>
      <w:r w:rsidR="00793B89">
        <w:rPr>
          <w:rFonts w:ascii="Calibri" w:hAnsi="Calibri" w:cs="Calibri"/>
          <w:i/>
          <w:noProof/>
          <w:lang w:val="en-US"/>
        </w:rPr>
        <w:t>ournal</w:t>
      </w:r>
      <w:r w:rsidRPr="00057491">
        <w:rPr>
          <w:rFonts w:ascii="Calibri" w:hAnsi="Calibri" w:cs="Calibri"/>
          <w:i/>
          <w:noProof/>
          <w:lang w:val="en-US"/>
        </w:rPr>
        <w:t>, 320</w:t>
      </w:r>
      <w:r w:rsidRPr="00057491">
        <w:rPr>
          <w:rFonts w:ascii="Calibri" w:hAnsi="Calibri" w:cs="Calibri"/>
          <w:noProof/>
          <w:lang w:val="en-US"/>
        </w:rPr>
        <w:t xml:space="preserve">(7244), 1240-1243. </w:t>
      </w:r>
      <w:bookmarkEnd w:id="6"/>
    </w:p>
    <w:p w14:paraId="2FBF4AC2" w14:textId="77777777" w:rsidR="00057491" w:rsidRPr="00057491" w:rsidRDefault="00057491" w:rsidP="00057491">
      <w:pPr>
        <w:spacing w:after="0" w:line="240" w:lineRule="auto"/>
        <w:ind w:left="720" w:hanging="720"/>
        <w:rPr>
          <w:rFonts w:ascii="Calibri" w:hAnsi="Calibri" w:cs="Calibri"/>
          <w:noProof/>
          <w:lang w:val="en-US"/>
        </w:rPr>
      </w:pPr>
      <w:bookmarkStart w:id="7" w:name="_ENREF_9"/>
      <w:r w:rsidRPr="00057491">
        <w:rPr>
          <w:rFonts w:ascii="Calibri" w:hAnsi="Calibri" w:cs="Calibri"/>
          <w:noProof/>
          <w:lang w:val="en-US"/>
        </w:rPr>
        <w:t xml:space="preserve">Currie, C., Molcho, M., Boyce, W., Holstein, B., Torsheim, T., &amp; Richter, M. (2008). Researching health inequalities in adolescents: the development of the Health Behaviour in School-Aged Children (HBSC) family affluence scale. </w:t>
      </w:r>
      <w:r w:rsidRPr="00057491">
        <w:rPr>
          <w:rFonts w:ascii="Calibri" w:hAnsi="Calibri" w:cs="Calibri"/>
          <w:i/>
          <w:noProof/>
          <w:lang w:val="en-US"/>
        </w:rPr>
        <w:t>Soc</w:t>
      </w:r>
      <w:r w:rsidR="00793B89">
        <w:rPr>
          <w:rFonts w:ascii="Calibri" w:hAnsi="Calibri" w:cs="Calibri"/>
          <w:i/>
          <w:noProof/>
          <w:lang w:val="en-US"/>
        </w:rPr>
        <w:t>ial</w:t>
      </w:r>
      <w:r w:rsidRPr="00057491">
        <w:rPr>
          <w:rFonts w:ascii="Calibri" w:hAnsi="Calibri" w:cs="Calibri"/>
          <w:i/>
          <w:noProof/>
          <w:lang w:val="en-US"/>
        </w:rPr>
        <w:t xml:space="preserve"> Sci</w:t>
      </w:r>
      <w:r w:rsidR="00A45D9A">
        <w:rPr>
          <w:rFonts w:ascii="Calibri" w:hAnsi="Calibri" w:cs="Calibri"/>
          <w:i/>
          <w:noProof/>
          <w:lang w:val="en-US"/>
        </w:rPr>
        <w:t xml:space="preserve">ence </w:t>
      </w:r>
      <w:r w:rsidR="00A45D9A" w:rsidRPr="00057491">
        <w:rPr>
          <w:rFonts w:ascii="Calibri" w:hAnsi="Calibri" w:cs="Calibri"/>
          <w:i/>
          <w:noProof/>
          <w:lang w:val="en-US"/>
        </w:rPr>
        <w:t>&amp;</w:t>
      </w:r>
      <w:r w:rsidRPr="00057491">
        <w:rPr>
          <w:rFonts w:ascii="Calibri" w:hAnsi="Calibri" w:cs="Calibri"/>
          <w:i/>
          <w:noProof/>
          <w:lang w:val="en-US"/>
        </w:rPr>
        <w:t xml:space="preserve"> Med</w:t>
      </w:r>
      <w:r w:rsidR="00793B89">
        <w:rPr>
          <w:rFonts w:ascii="Calibri" w:hAnsi="Calibri" w:cs="Calibri"/>
          <w:i/>
          <w:noProof/>
          <w:lang w:val="en-US"/>
        </w:rPr>
        <w:t>icine</w:t>
      </w:r>
      <w:r w:rsidRPr="00057491">
        <w:rPr>
          <w:rFonts w:ascii="Calibri" w:hAnsi="Calibri" w:cs="Calibri"/>
          <w:i/>
          <w:noProof/>
          <w:lang w:val="en-US"/>
        </w:rPr>
        <w:t>, 66</w:t>
      </w:r>
      <w:r w:rsidRPr="00057491">
        <w:rPr>
          <w:rFonts w:ascii="Calibri" w:hAnsi="Calibri" w:cs="Calibri"/>
          <w:noProof/>
          <w:lang w:val="en-US"/>
        </w:rPr>
        <w:t xml:space="preserve">(6), 1429-1436. doi: </w:t>
      </w:r>
      <w:r>
        <w:rPr>
          <w:rFonts w:ascii="Calibri" w:hAnsi="Calibri" w:cs="Calibri"/>
          <w:noProof/>
          <w:lang w:val="en-US"/>
        </w:rPr>
        <w:t>10.1016/j.socscimed.2007.11.024</w:t>
      </w:r>
      <w:r w:rsidRPr="00057491">
        <w:rPr>
          <w:rFonts w:ascii="Calibri" w:hAnsi="Calibri" w:cs="Calibri"/>
          <w:noProof/>
          <w:lang w:val="en-US"/>
        </w:rPr>
        <w:t>S0277-9536(07)00607-7 [pii]</w:t>
      </w:r>
      <w:bookmarkEnd w:id="7"/>
    </w:p>
    <w:p w14:paraId="58A3CCAA" w14:textId="77777777" w:rsidR="00057491" w:rsidRPr="00793B89" w:rsidRDefault="00057491" w:rsidP="00057491">
      <w:pPr>
        <w:spacing w:after="0" w:line="240" w:lineRule="auto"/>
        <w:ind w:left="720" w:hanging="720"/>
        <w:rPr>
          <w:rFonts w:ascii="Calibri" w:hAnsi="Calibri" w:cs="Calibri"/>
          <w:noProof/>
          <w:lang w:val="en-US"/>
        </w:rPr>
      </w:pPr>
      <w:bookmarkStart w:id="8" w:name="_ENREF_10"/>
      <w:r w:rsidRPr="00057491">
        <w:rPr>
          <w:rFonts w:ascii="Calibri" w:hAnsi="Calibri" w:cs="Calibri"/>
          <w:noProof/>
          <w:lang w:val="en-US"/>
        </w:rPr>
        <w:t xml:space="preserve">Doris, E., Shekriladze, I., Javakhishvili, N., Jones, R., Treasure, J., &amp; Tchanturia, K. (2015). Is cultural change associated with eating disorders? A systematic review of the literature. </w:t>
      </w:r>
      <w:r w:rsidR="00793B89" w:rsidRPr="00C5380E">
        <w:rPr>
          <w:rFonts w:ascii="Calibri" w:hAnsi="Calibri" w:cs="Calibri"/>
          <w:i/>
          <w:noProof/>
          <w:lang w:val="en-US"/>
        </w:rPr>
        <w:t>Eating andt Weight Disordorders</w:t>
      </w:r>
      <w:r w:rsidRPr="00793B89">
        <w:rPr>
          <w:rFonts w:ascii="Calibri" w:hAnsi="Calibri" w:cs="Calibri"/>
          <w:i/>
          <w:noProof/>
          <w:lang w:val="en-US"/>
        </w:rPr>
        <w:t>, 20</w:t>
      </w:r>
      <w:r w:rsidRPr="00793B89">
        <w:rPr>
          <w:rFonts w:ascii="Calibri" w:hAnsi="Calibri" w:cs="Calibri"/>
          <w:noProof/>
          <w:lang w:val="en-US"/>
        </w:rPr>
        <w:t>(2), 149-160. doi: 10.1007/s40519-015-0189-9</w:t>
      </w:r>
      <w:bookmarkEnd w:id="8"/>
    </w:p>
    <w:p w14:paraId="1EEF8DF2" w14:textId="77777777" w:rsidR="00057491" w:rsidRPr="00057491" w:rsidRDefault="00057491" w:rsidP="00057491">
      <w:pPr>
        <w:spacing w:after="0" w:line="240" w:lineRule="auto"/>
        <w:ind w:left="720" w:hanging="720"/>
        <w:rPr>
          <w:rFonts w:ascii="Calibri" w:hAnsi="Calibri" w:cs="Calibri"/>
          <w:noProof/>
        </w:rPr>
      </w:pPr>
      <w:bookmarkStart w:id="9" w:name="_ENREF_11"/>
      <w:r w:rsidRPr="00022DC7">
        <w:rPr>
          <w:rFonts w:ascii="Calibri" w:hAnsi="Calibri" w:cs="Calibri"/>
          <w:noProof/>
          <w:lang w:val="en-US"/>
        </w:rPr>
        <w:t xml:space="preserve">Esteban-Gonzalo, L., Veiga, O. L., Gomez-Martinez, S., Regidor, E., Martinez, D., Marcos, A., &amp; Calle, M. E. (2013). </w:t>
      </w:r>
      <w:r w:rsidRPr="00057491">
        <w:rPr>
          <w:rFonts w:ascii="Calibri" w:hAnsi="Calibri" w:cs="Calibri"/>
          <w:noProof/>
          <w:lang w:val="en-US"/>
        </w:rPr>
        <w:t xml:space="preserve">Adherence to dietary recommendations among Spanish and immigrant adolescents living in Spain; the AFINOS study. </w:t>
      </w:r>
      <w:r w:rsidRPr="00057491">
        <w:rPr>
          <w:rFonts w:ascii="Calibri" w:hAnsi="Calibri" w:cs="Calibri"/>
          <w:i/>
          <w:noProof/>
        </w:rPr>
        <w:t>Nutr</w:t>
      </w:r>
      <w:r w:rsidR="00793B89">
        <w:rPr>
          <w:rFonts w:ascii="Calibri" w:hAnsi="Calibri" w:cs="Calibri"/>
          <w:i/>
          <w:noProof/>
        </w:rPr>
        <w:t>ición</w:t>
      </w:r>
      <w:r w:rsidRPr="00057491">
        <w:rPr>
          <w:rFonts w:ascii="Calibri" w:hAnsi="Calibri" w:cs="Calibri"/>
          <w:i/>
          <w:noProof/>
        </w:rPr>
        <w:t xml:space="preserve"> Hosp</w:t>
      </w:r>
      <w:r w:rsidR="00793B89">
        <w:rPr>
          <w:rFonts w:ascii="Calibri" w:hAnsi="Calibri" w:cs="Calibri"/>
          <w:i/>
          <w:noProof/>
        </w:rPr>
        <w:t>italaria</w:t>
      </w:r>
      <w:r w:rsidRPr="00057491">
        <w:rPr>
          <w:rFonts w:ascii="Calibri" w:hAnsi="Calibri" w:cs="Calibri"/>
          <w:i/>
          <w:noProof/>
        </w:rPr>
        <w:t>, 28</w:t>
      </w:r>
      <w:r w:rsidRPr="00057491">
        <w:rPr>
          <w:rFonts w:ascii="Calibri" w:hAnsi="Calibri" w:cs="Calibri"/>
          <w:noProof/>
        </w:rPr>
        <w:t>(6), 1926-1936. doi: 10.3305/nutr hosp.v28in06.6836</w:t>
      </w:r>
      <w:bookmarkEnd w:id="9"/>
    </w:p>
    <w:p w14:paraId="67253DE0" w14:textId="77777777" w:rsidR="00057491" w:rsidRPr="00057491" w:rsidRDefault="00057491" w:rsidP="00057491">
      <w:pPr>
        <w:spacing w:after="0" w:line="240" w:lineRule="auto"/>
        <w:ind w:left="720" w:hanging="720"/>
        <w:rPr>
          <w:rFonts w:ascii="Calibri" w:hAnsi="Calibri" w:cs="Calibri"/>
          <w:noProof/>
          <w:lang w:val="en-US"/>
        </w:rPr>
      </w:pPr>
      <w:bookmarkStart w:id="10" w:name="_ENREF_12"/>
      <w:r w:rsidRPr="00057491">
        <w:rPr>
          <w:rFonts w:ascii="Calibri" w:hAnsi="Calibri" w:cs="Calibri"/>
          <w:noProof/>
        </w:rPr>
        <w:t xml:space="preserve">Esteban-Gonzalo, L., Veiga, O. L., Gomez-Martinez, S., Veses, A. M., Regidor, E., Martinez, D., . . . </w:t>
      </w:r>
      <w:r w:rsidRPr="00057491">
        <w:rPr>
          <w:rFonts w:ascii="Calibri" w:hAnsi="Calibri" w:cs="Calibri"/>
          <w:noProof/>
          <w:lang w:val="en-US"/>
        </w:rPr>
        <w:t xml:space="preserve">Calle, M. E. (2014). Length of residence and risk of eating disorders in immigrant adolescents living in madrid. The AFINOS study. </w:t>
      </w:r>
      <w:r w:rsidRPr="00057491">
        <w:rPr>
          <w:rFonts w:ascii="Calibri" w:hAnsi="Calibri" w:cs="Calibri"/>
          <w:i/>
          <w:noProof/>
          <w:lang w:val="en-US"/>
        </w:rPr>
        <w:t>Nutr</w:t>
      </w:r>
      <w:r w:rsidR="00793B89">
        <w:rPr>
          <w:rFonts w:ascii="Calibri" w:hAnsi="Calibri" w:cs="Calibri"/>
          <w:i/>
          <w:noProof/>
          <w:lang w:val="en-US"/>
        </w:rPr>
        <w:t>ición</w:t>
      </w:r>
      <w:r w:rsidRPr="00057491">
        <w:rPr>
          <w:rFonts w:ascii="Calibri" w:hAnsi="Calibri" w:cs="Calibri"/>
          <w:i/>
          <w:noProof/>
          <w:lang w:val="en-US"/>
        </w:rPr>
        <w:t xml:space="preserve"> Hosp</w:t>
      </w:r>
      <w:r w:rsidR="00793B89">
        <w:rPr>
          <w:rFonts w:ascii="Calibri" w:hAnsi="Calibri" w:cs="Calibri"/>
          <w:i/>
          <w:noProof/>
          <w:lang w:val="en-US"/>
        </w:rPr>
        <w:t>italaria</w:t>
      </w:r>
      <w:r w:rsidRPr="00057491">
        <w:rPr>
          <w:rFonts w:ascii="Calibri" w:hAnsi="Calibri" w:cs="Calibri"/>
          <w:i/>
          <w:noProof/>
          <w:lang w:val="en-US"/>
        </w:rPr>
        <w:t>, 29</w:t>
      </w:r>
      <w:r w:rsidRPr="00057491">
        <w:rPr>
          <w:rFonts w:ascii="Calibri" w:hAnsi="Calibri" w:cs="Calibri"/>
          <w:noProof/>
          <w:lang w:val="en-US"/>
        </w:rPr>
        <w:t>(5), 1047-1053. doi: 10.3305/nh.2014.29.5.7387</w:t>
      </w:r>
      <w:bookmarkEnd w:id="10"/>
    </w:p>
    <w:p w14:paraId="1AC3A6B9" w14:textId="77777777" w:rsidR="00057491" w:rsidRPr="00057491" w:rsidRDefault="00057491" w:rsidP="00057491">
      <w:pPr>
        <w:spacing w:after="0" w:line="240" w:lineRule="auto"/>
        <w:ind w:left="720" w:hanging="720"/>
        <w:rPr>
          <w:rFonts w:ascii="Calibri" w:hAnsi="Calibri" w:cs="Calibri"/>
          <w:noProof/>
          <w:lang w:val="en-US"/>
        </w:rPr>
      </w:pPr>
      <w:bookmarkStart w:id="11" w:name="_ENREF_13"/>
      <w:r w:rsidRPr="00057491">
        <w:rPr>
          <w:rFonts w:ascii="Calibri" w:hAnsi="Calibri" w:cs="Calibri"/>
          <w:noProof/>
          <w:lang w:val="en-US"/>
        </w:rPr>
        <w:t xml:space="preserve">Fairburn, C. G., &amp; Harrison, P. J. (2003). Eating disorders. </w:t>
      </w:r>
      <w:r w:rsidR="00793B89" w:rsidRPr="00793B89">
        <w:rPr>
          <w:rFonts w:ascii="Calibri" w:hAnsi="Calibri" w:cs="Calibri"/>
          <w:i/>
          <w:noProof/>
          <w:lang w:val="en-US"/>
        </w:rPr>
        <w:t xml:space="preserve">The </w:t>
      </w:r>
      <w:r w:rsidRPr="00057491">
        <w:rPr>
          <w:rFonts w:ascii="Calibri" w:hAnsi="Calibri" w:cs="Calibri"/>
          <w:i/>
          <w:noProof/>
          <w:lang w:val="en-US"/>
        </w:rPr>
        <w:t>Lancet, 361</w:t>
      </w:r>
      <w:r w:rsidRPr="00057491">
        <w:rPr>
          <w:rFonts w:ascii="Calibri" w:hAnsi="Calibri" w:cs="Calibri"/>
          <w:noProof/>
          <w:lang w:val="en-US"/>
        </w:rPr>
        <w:t>(9355), 407-416. d</w:t>
      </w:r>
      <w:r>
        <w:rPr>
          <w:rFonts w:ascii="Calibri" w:hAnsi="Calibri" w:cs="Calibri"/>
          <w:noProof/>
          <w:lang w:val="en-US"/>
        </w:rPr>
        <w:t>oi: S0140-6736(03)12378-1 [pii]</w:t>
      </w:r>
      <w:r w:rsidRPr="00057491">
        <w:rPr>
          <w:rFonts w:ascii="Calibri" w:hAnsi="Calibri" w:cs="Calibri"/>
          <w:noProof/>
          <w:lang w:val="en-US"/>
        </w:rPr>
        <w:t>10.1016/S0140-6736(03)12378-1</w:t>
      </w:r>
      <w:bookmarkEnd w:id="11"/>
    </w:p>
    <w:p w14:paraId="5EDFD3B5" w14:textId="77777777" w:rsidR="00057491" w:rsidRPr="00057491" w:rsidRDefault="00057491" w:rsidP="00057491">
      <w:pPr>
        <w:spacing w:after="0" w:line="240" w:lineRule="auto"/>
        <w:ind w:left="720" w:hanging="720"/>
        <w:rPr>
          <w:rFonts w:ascii="Calibri" w:hAnsi="Calibri" w:cs="Calibri"/>
          <w:noProof/>
          <w:lang w:val="en-US"/>
        </w:rPr>
      </w:pPr>
      <w:bookmarkStart w:id="12" w:name="_ENREF_14"/>
      <w:r w:rsidRPr="00057491">
        <w:rPr>
          <w:rFonts w:ascii="Calibri" w:hAnsi="Calibri" w:cs="Calibri"/>
          <w:noProof/>
          <w:lang w:val="en-US"/>
        </w:rPr>
        <w:t xml:space="preserve">Fichter, M. M., Quadflieg, N., Georgopoulou, E., Xepapadakos, F., &amp; Fthenakis, E. W. (2005). Time trends in eating disturbances in young Greek migrants. </w:t>
      </w:r>
      <w:r w:rsidRPr="00057491">
        <w:rPr>
          <w:rFonts w:ascii="Calibri" w:hAnsi="Calibri" w:cs="Calibri"/>
          <w:i/>
          <w:noProof/>
          <w:lang w:val="en-US"/>
        </w:rPr>
        <w:t>Int</w:t>
      </w:r>
      <w:r w:rsidR="00793B89">
        <w:rPr>
          <w:rFonts w:ascii="Calibri" w:hAnsi="Calibri" w:cs="Calibri"/>
          <w:i/>
          <w:noProof/>
          <w:lang w:val="en-US"/>
        </w:rPr>
        <w:t>ernational</w:t>
      </w:r>
      <w:r w:rsidRPr="00057491">
        <w:rPr>
          <w:rFonts w:ascii="Calibri" w:hAnsi="Calibri" w:cs="Calibri"/>
          <w:i/>
          <w:noProof/>
          <w:lang w:val="en-US"/>
        </w:rPr>
        <w:t xml:space="preserve"> J</w:t>
      </w:r>
      <w:r w:rsidR="00793B89">
        <w:rPr>
          <w:rFonts w:ascii="Calibri" w:hAnsi="Calibri" w:cs="Calibri"/>
          <w:i/>
          <w:noProof/>
          <w:lang w:val="en-US"/>
        </w:rPr>
        <w:t>ournal of</w:t>
      </w:r>
      <w:r w:rsidRPr="00057491">
        <w:rPr>
          <w:rFonts w:ascii="Calibri" w:hAnsi="Calibri" w:cs="Calibri"/>
          <w:i/>
          <w:noProof/>
          <w:lang w:val="en-US"/>
        </w:rPr>
        <w:t xml:space="preserve"> Eat</w:t>
      </w:r>
      <w:r w:rsidR="00793B89">
        <w:rPr>
          <w:rFonts w:ascii="Calibri" w:hAnsi="Calibri" w:cs="Calibri"/>
          <w:i/>
          <w:noProof/>
          <w:lang w:val="en-US"/>
        </w:rPr>
        <w:t>ing</w:t>
      </w:r>
      <w:r w:rsidRPr="00057491">
        <w:rPr>
          <w:rFonts w:ascii="Calibri" w:hAnsi="Calibri" w:cs="Calibri"/>
          <w:i/>
          <w:noProof/>
          <w:lang w:val="en-US"/>
        </w:rPr>
        <w:t xml:space="preserve"> Disord</w:t>
      </w:r>
      <w:r w:rsidR="00793B89">
        <w:rPr>
          <w:rFonts w:ascii="Calibri" w:hAnsi="Calibri" w:cs="Calibri"/>
          <w:i/>
          <w:noProof/>
          <w:lang w:val="en-US"/>
        </w:rPr>
        <w:t>ers</w:t>
      </w:r>
      <w:r w:rsidRPr="00057491">
        <w:rPr>
          <w:rFonts w:ascii="Calibri" w:hAnsi="Calibri" w:cs="Calibri"/>
          <w:i/>
          <w:noProof/>
          <w:lang w:val="en-US"/>
        </w:rPr>
        <w:t>, 38</w:t>
      </w:r>
      <w:r w:rsidRPr="00057491">
        <w:rPr>
          <w:rFonts w:ascii="Calibri" w:hAnsi="Calibri" w:cs="Calibri"/>
          <w:noProof/>
          <w:lang w:val="en-US"/>
        </w:rPr>
        <w:t>(4), 310-322. doi: 10.1002/eat.20187</w:t>
      </w:r>
      <w:bookmarkEnd w:id="12"/>
    </w:p>
    <w:p w14:paraId="4BC9B20D" w14:textId="77777777" w:rsidR="00057491" w:rsidRPr="00057491" w:rsidRDefault="00057491" w:rsidP="00057491">
      <w:pPr>
        <w:spacing w:after="0" w:line="240" w:lineRule="auto"/>
        <w:ind w:left="720" w:hanging="720"/>
        <w:rPr>
          <w:rFonts w:ascii="Calibri" w:hAnsi="Calibri" w:cs="Calibri"/>
          <w:noProof/>
          <w:lang w:val="en-US"/>
        </w:rPr>
      </w:pPr>
      <w:bookmarkStart w:id="13" w:name="_ENREF_15"/>
      <w:r w:rsidRPr="00057491">
        <w:rPr>
          <w:rFonts w:ascii="Calibri" w:hAnsi="Calibri" w:cs="Calibri"/>
          <w:noProof/>
          <w:lang w:val="en-US"/>
        </w:rPr>
        <w:t xml:space="preserve">Fichter, M. M., Xepapadakos, F., Quadflieg, N., Georgopoulou, E., &amp; Fthenakis, W. E. (2004). A comparative study of psychopathology in Greek adolescents in Germany and in Greece in 1980 and 1998--18 years apart. </w:t>
      </w:r>
      <w:r w:rsidR="00793B89" w:rsidRPr="003B779C">
        <w:rPr>
          <w:rFonts w:ascii="Calibri" w:hAnsi="Calibri" w:cs="Calibri"/>
          <w:i/>
          <w:noProof/>
          <w:lang w:val="en-US"/>
        </w:rPr>
        <w:t>Eur</w:t>
      </w:r>
      <w:r w:rsidR="00793B89">
        <w:rPr>
          <w:rFonts w:ascii="Calibri" w:hAnsi="Calibri" w:cs="Calibri"/>
          <w:i/>
          <w:noProof/>
          <w:lang w:val="en-US"/>
        </w:rPr>
        <w:t>opean</w:t>
      </w:r>
      <w:r w:rsidR="00793B89" w:rsidRPr="003B779C">
        <w:rPr>
          <w:rFonts w:ascii="Calibri" w:hAnsi="Calibri" w:cs="Calibri"/>
          <w:i/>
          <w:noProof/>
          <w:lang w:val="en-US"/>
        </w:rPr>
        <w:t xml:space="preserve"> Arch</w:t>
      </w:r>
      <w:r w:rsidR="00793B89">
        <w:rPr>
          <w:rFonts w:ascii="Calibri" w:hAnsi="Calibri" w:cs="Calibri"/>
          <w:i/>
          <w:noProof/>
          <w:lang w:val="en-US"/>
        </w:rPr>
        <w:t>ives of</w:t>
      </w:r>
      <w:r w:rsidR="00793B89" w:rsidRPr="003B779C">
        <w:rPr>
          <w:rFonts w:ascii="Calibri" w:hAnsi="Calibri" w:cs="Calibri"/>
          <w:i/>
          <w:noProof/>
          <w:lang w:val="en-US"/>
        </w:rPr>
        <w:t xml:space="preserve"> Psychiatry</w:t>
      </w:r>
      <w:r w:rsidR="00793B89">
        <w:rPr>
          <w:rFonts w:ascii="Calibri" w:hAnsi="Calibri" w:cs="Calibri"/>
          <w:i/>
          <w:noProof/>
          <w:lang w:val="en-US"/>
        </w:rPr>
        <w:t xml:space="preserve"> and</w:t>
      </w:r>
      <w:r w:rsidR="00793B89" w:rsidRPr="003B779C">
        <w:rPr>
          <w:rFonts w:ascii="Calibri" w:hAnsi="Calibri" w:cs="Calibri"/>
          <w:i/>
          <w:noProof/>
          <w:lang w:val="en-US"/>
        </w:rPr>
        <w:t xml:space="preserve"> Clin</w:t>
      </w:r>
      <w:r w:rsidR="00793B89">
        <w:rPr>
          <w:rFonts w:ascii="Calibri" w:hAnsi="Calibri" w:cs="Calibri"/>
          <w:i/>
          <w:noProof/>
          <w:lang w:val="en-US"/>
        </w:rPr>
        <w:t>ical</w:t>
      </w:r>
      <w:r w:rsidR="00793B89" w:rsidRPr="003B779C">
        <w:rPr>
          <w:rFonts w:ascii="Calibri" w:hAnsi="Calibri" w:cs="Calibri"/>
          <w:i/>
          <w:noProof/>
          <w:lang w:val="en-US"/>
        </w:rPr>
        <w:t xml:space="preserve"> Neurosci</w:t>
      </w:r>
      <w:r w:rsidR="00793B89">
        <w:rPr>
          <w:rFonts w:ascii="Calibri" w:hAnsi="Calibri" w:cs="Calibri"/>
          <w:i/>
          <w:noProof/>
          <w:lang w:val="en-US"/>
        </w:rPr>
        <w:t>ence</w:t>
      </w:r>
      <w:r w:rsidR="00793B89" w:rsidRPr="003B779C">
        <w:rPr>
          <w:rFonts w:ascii="Calibri" w:hAnsi="Calibri" w:cs="Calibri"/>
          <w:i/>
          <w:noProof/>
          <w:lang w:val="en-US"/>
        </w:rPr>
        <w:t>,</w:t>
      </w:r>
      <w:r w:rsidRPr="00057491">
        <w:rPr>
          <w:rFonts w:ascii="Calibri" w:hAnsi="Calibri" w:cs="Calibri"/>
          <w:i/>
          <w:noProof/>
          <w:lang w:val="en-US"/>
        </w:rPr>
        <w:t xml:space="preserve"> 254</w:t>
      </w:r>
      <w:r w:rsidRPr="00057491">
        <w:rPr>
          <w:rFonts w:ascii="Calibri" w:hAnsi="Calibri" w:cs="Calibri"/>
          <w:noProof/>
          <w:lang w:val="en-US"/>
        </w:rPr>
        <w:t>(1), 27-35. doi: 10.1007/s00406-004-0450-0</w:t>
      </w:r>
      <w:bookmarkEnd w:id="13"/>
    </w:p>
    <w:p w14:paraId="13C07AC3" w14:textId="77777777" w:rsidR="00057491" w:rsidRPr="00057491" w:rsidRDefault="00057491" w:rsidP="00057491">
      <w:pPr>
        <w:spacing w:after="0" w:line="240" w:lineRule="auto"/>
        <w:ind w:left="720" w:hanging="720"/>
        <w:rPr>
          <w:rFonts w:ascii="Calibri" w:hAnsi="Calibri" w:cs="Calibri"/>
          <w:noProof/>
          <w:lang w:val="en-US"/>
        </w:rPr>
      </w:pPr>
      <w:bookmarkStart w:id="14" w:name="_ENREF_16"/>
      <w:r w:rsidRPr="00057491">
        <w:rPr>
          <w:rFonts w:ascii="Calibri" w:hAnsi="Calibri" w:cs="Calibri"/>
          <w:noProof/>
          <w:lang w:val="en-US"/>
        </w:rPr>
        <w:t xml:space="preserve">Forman-Hoffman, V. L., Watson, T. L., &amp; Andersen, A. E. (2008). Eating disorder age of onset in males: distribution and associated characteristics. </w:t>
      </w:r>
      <w:r w:rsidRPr="00057491">
        <w:rPr>
          <w:rFonts w:ascii="Calibri" w:hAnsi="Calibri" w:cs="Calibri"/>
          <w:i/>
          <w:noProof/>
          <w:lang w:val="en-US"/>
        </w:rPr>
        <w:t>Eat</w:t>
      </w:r>
      <w:r w:rsidR="00A45D9A">
        <w:rPr>
          <w:rFonts w:ascii="Calibri" w:hAnsi="Calibri" w:cs="Calibri"/>
          <w:i/>
          <w:noProof/>
          <w:lang w:val="en-US"/>
        </w:rPr>
        <w:t>ing and</w:t>
      </w:r>
      <w:r w:rsidRPr="00057491">
        <w:rPr>
          <w:rFonts w:ascii="Calibri" w:hAnsi="Calibri" w:cs="Calibri"/>
          <w:i/>
          <w:noProof/>
          <w:lang w:val="en-US"/>
        </w:rPr>
        <w:t xml:space="preserve"> Weight Disord</w:t>
      </w:r>
      <w:r w:rsidR="00A45D9A">
        <w:rPr>
          <w:rFonts w:ascii="Calibri" w:hAnsi="Calibri" w:cs="Calibri"/>
          <w:i/>
          <w:noProof/>
          <w:lang w:val="en-US"/>
        </w:rPr>
        <w:t>ers</w:t>
      </w:r>
      <w:r w:rsidRPr="00057491">
        <w:rPr>
          <w:rFonts w:ascii="Calibri" w:hAnsi="Calibri" w:cs="Calibri"/>
          <w:i/>
          <w:noProof/>
          <w:lang w:val="en-US"/>
        </w:rPr>
        <w:t>, 13</w:t>
      </w:r>
      <w:r w:rsidRPr="00057491">
        <w:rPr>
          <w:rFonts w:ascii="Calibri" w:hAnsi="Calibri" w:cs="Calibri"/>
          <w:noProof/>
          <w:lang w:val="en-US"/>
        </w:rPr>
        <w:t>(2), e28-31. doi: 4711 [pii]</w:t>
      </w:r>
      <w:bookmarkEnd w:id="14"/>
    </w:p>
    <w:p w14:paraId="5A323CBE" w14:textId="77777777" w:rsidR="00057491" w:rsidRPr="000B62B6" w:rsidRDefault="00057491" w:rsidP="00057491">
      <w:pPr>
        <w:spacing w:after="0" w:line="240" w:lineRule="auto"/>
        <w:ind w:left="720" w:hanging="720"/>
        <w:rPr>
          <w:rFonts w:ascii="Calibri" w:hAnsi="Calibri" w:cs="Calibri"/>
          <w:noProof/>
          <w:lang w:val="en-US"/>
        </w:rPr>
      </w:pPr>
      <w:bookmarkStart w:id="15" w:name="_ENREF_17"/>
      <w:r w:rsidRPr="00057491">
        <w:rPr>
          <w:rFonts w:ascii="Calibri" w:hAnsi="Calibri" w:cs="Calibri"/>
          <w:noProof/>
          <w:lang w:val="en-US"/>
        </w:rPr>
        <w:t xml:space="preserve">Franko, D. L., Becker, A. E., Thomas, J. J., &amp; Herzog, D. B. (2007). Cross-ethnic differences in eating disorder symptoms and related distress. </w:t>
      </w:r>
      <w:r w:rsidR="00A45D9A" w:rsidRPr="00057491">
        <w:rPr>
          <w:rFonts w:ascii="Calibri" w:hAnsi="Calibri" w:cs="Calibri"/>
          <w:i/>
          <w:noProof/>
          <w:lang w:val="en-US"/>
        </w:rPr>
        <w:t>Int</w:t>
      </w:r>
      <w:r w:rsidR="00A45D9A">
        <w:rPr>
          <w:rFonts w:ascii="Calibri" w:hAnsi="Calibri" w:cs="Calibri"/>
          <w:i/>
          <w:noProof/>
          <w:lang w:val="en-US"/>
        </w:rPr>
        <w:t>ernational</w:t>
      </w:r>
      <w:r w:rsidR="00A45D9A" w:rsidRPr="00057491">
        <w:rPr>
          <w:rFonts w:ascii="Calibri" w:hAnsi="Calibri" w:cs="Calibri"/>
          <w:i/>
          <w:noProof/>
          <w:lang w:val="en-US"/>
        </w:rPr>
        <w:t xml:space="preserve"> J</w:t>
      </w:r>
      <w:r w:rsidR="00A45D9A">
        <w:rPr>
          <w:rFonts w:ascii="Calibri" w:hAnsi="Calibri" w:cs="Calibri"/>
          <w:i/>
          <w:noProof/>
          <w:lang w:val="en-US"/>
        </w:rPr>
        <w:t>ournal of</w:t>
      </w:r>
      <w:r w:rsidR="00A45D9A" w:rsidRPr="00057491">
        <w:rPr>
          <w:rFonts w:ascii="Calibri" w:hAnsi="Calibri" w:cs="Calibri"/>
          <w:i/>
          <w:noProof/>
          <w:lang w:val="en-US"/>
        </w:rPr>
        <w:t xml:space="preserve"> Eat</w:t>
      </w:r>
      <w:r w:rsidR="00A45D9A">
        <w:rPr>
          <w:rFonts w:ascii="Calibri" w:hAnsi="Calibri" w:cs="Calibri"/>
          <w:i/>
          <w:noProof/>
          <w:lang w:val="en-US"/>
        </w:rPr>
        <w:t>ing</w:t>
      </w:r>
      <w:r w:rsidR="00A45D9A" w:rsidRPr="00057491">
        <w:rPr>
          <w:rFonts w:ascii="Calibri" w:hAnsi="Calibri" w:cs="Calibri"/>
          <w:i/>
          <w:noProof/>
          <w:lang w:val="en-US"/>
        </w:rPr>
        <w:t xml:space="preserve"> Disord</w:t>
      </w:r>
      <w:r w:rsidR="00A45D9A">
        <w:rPr>
          <w:rFonts w:ascii="Calibri" w:hAnsi="Calibri" w:cs="Calibri"/>
          <w:i/>
          <w:noProof/>
          <w:lang w:val="en-US"/>
        </w:rPr>
        <w:t>ers</w:t>
      </w:r>
      <w:r w:rsidRPr="000B62B6">
        <w:rPr>
          <w:rFonts w:ascii="Calibri" w:hAnsi="Calibri" w:cs="Calibri"/>
          <w:i/>
          <w:noProof/>
          <w:lang w:val="en-US"/>
        </w:rPr>
        <w:t>, 40</w:t>
      </w:r>
      <w:r w:rsidRPr="000B62B6">
        <w:rPr>
          <w:rFonts w:ascii="Calibri" w:hAnsi="Calibri" w:cs="Calibri"/>
          <w:noProof/>
          <w:lang w:val="en-US"/>
        </w:rPr>
        <w:t>(2), 156-164. doi: 10.1002/eat.20341</w:t>
      </w:r>
      <w:bookmarkEnd w:id="15"/>
    </w:p>
    <w:p w14:paraId="54511DD0" w14:textId="77777777" w:rsidR="00057491" w:rsidRPr="00057491" w:rsidRDefault="00057491" w:rsidP="00057491">
      <w:pPr>
        <w:spacing w:after="0" w:line="240" w:lineRule="auto"/>
        <w:ind w:left="720" w:hanging="720"/>
        <w:rPr>
          <w:rFonts w:ascii="Calibri" w:hAnsi="Calibri" w:cs="Calibri"/>
          <w:noProof/>
          <w:lang w:val="en-US"/>
        </w:rPr>
      </w:pPr>
      <w:bookmarkStart w:id="16" w:name="_ENREF_18"/>
      <w:r w:rsidRPr="000B62B6">
        <w:rPr>
          <w:rFonts w:ascii="Calibri" w:hAnsi="Calibri" w:cs="Calibri"/>
          <w:noProof/>
          <w:lang w:val="en-US"/>
        </w:rPr>
        <w:t xml:space="preserve">Franzini, L., &amp; Fernandez-Esquer, M. E. (2006). </w:t>
      </w:r>
      <w:r w:rsidRPr="00057491">
        <w:rPr>
          <w:rFonts w:ascii="Calibri" w:hAnsi="Calibri" w:cs="Calibri"/>
          <w:noProof/>
          <w:lang w:val="en-US"/>
        </w:rPr>
        <w:t xml:space="preserve">The association of subjective social status and health in low-income Mexican-origin individuals in Texas. </w:t>
      </w:r>
      <w:r w:rsidRPr="00057491">
        <w:rPr>
          <w:rFonts w:ascii="Calibri" w:hAnsi="Calibri" w:cs="Calibri"/>
          <w:i/>
          <w:noProof/>
          <w:lang w:val="en-US"/>
        </w:rPr>
        <w:t>Social science &amp; medicine, 63</w:t>
      </w:r>
      <w:r w:rsidRPr="00057491">
        <w:rPr>
          <w:rFonts w:ascii="Calibri" w:hAnsi="Calibri" w:cs="Calibri"/>
          <w:noProof/>
          <w:lang w:val="en-US"/>
        </w:rPr>
        <w:t xml:space="preserve">(3), 788-804. </w:t>
      </w:r>
      <w:bookmarkEnd w:id="16"/>
    </w:p>
    <w:p w14:paraId="46F197C4" w14:textId="77777777" w:rsidR="00057491" w:rsidRPr="00057491" w:rsidRDefault="00057491" w:rsidP="00057491">
      <w:pPr>
        <w:spacing w:after="0" w:line="240" w:lineRule="auto"/>
        <w:ind w:left="720" w:hanging="720"/>
        <w:rPr>
          <w:rFonts w:ascii="Calibri" w:hAnsi="Calibri" w:cs="Calibri"/>
          <w:noProof/>
          <w:lang w:val="en-US"/>
        </w:rPr>
      </w:pPr>
      <w:bookmarkStart w:id="17" w:name="_ENREF_19"/>
      <w:r w:rsidRPr="00057491">
        <w:rPr>
          <w:rFonts w:ascii="Calibri" w:hAnsi="Calibri" w:cs="Calibri"/>
          <w:noProof/>
          <w:lang w:val="en-US"/>
        </w:rPr>
        <w:t>Furnham, A., &amp; Adam-Saib, S. (2001). Abnormal eating attitudes and behaviours and perceived parental control: a study of white British and British-Asian school girls.</w:t>
      </w:r>
      <w:r w:rsidR="00A45D9A" w:rsidRPr="00A45D9A">
        <w:rPr>
          <w:lang w:val="en-US"/>
        </w:rPr>
        <w:t xml:space="preserve"> </w:t>
      </w:r>
      <w:hyperlink r:id="rId8" w:history="1">
        <w:r w:rsidR="00A45D9A" w:rsidRPr="006D3B62">
          <w:rPr>
            <w:rFonts w:ascii="Calibri" w:hAnsi="Calibri" w:cs="Calibri"/>
            <w:i/>
            <w:noProof/>
            <w:lang w:val="en-US"/>
          </w:rPr>
          <w:t>Social Psychiatry and Psychiatric Epidemiology</w:t>
        </w:r>
      </w:hyperlink>
      <w:r w:rsidRPr="00057491">
        <w:rPr>
          <w:rFonts w:ascii="Calibri" w:hAnsi="Calibri" w:cs="Calibri"/>
          <w:i/>
          <w:noProof/>
          <w:lang w:val="en-US"/>
        </w:rPr>
        <w:t>, 36</w:t>
      </w:r>
      <w:r w:rsidRPr="00057491">
        <w:rPr>
          <w:rFonts w:ascii="Calibri" w:hAnsi="Calibri" w:cs="Calibri"/>
          <w:noProof/>
          <w:lang w:val="en-US"/>
        </w:rPr>
        <w:t xml:space="preserve">(9), 462-470. </w:t>
      </w:r>
      <w:bookmarkEnd w:id="17"/>
    </w:p>
    <w:p w14:paraId="3D5826ED" w14:textId="77777777" w:rsidR="00057491" w:rsidRPr="004F2704" w:rsidRDefault="00057491" w:rsidP="00057491">
      <w:pPr>
        <w:spacing w:after="0" w:line="240" w:lineRule="auto"/>
        <w:ind w:left="720" w:hanging="720"/>
        <w:rPr>
          <w:rFonts w:ascii="Calibri" w:hAnsi="Calibri" w:cs="Calibri"/>
          <w:noProof/>
          <w:lang w:val="en-US"/>
        </w:rPr>
      </w:pPr>
      <w:bookmarkStart w:id="18" w:name="_ENREF_20"/>
      <w:r w:rsidRPr="00057491">
        <w:rPr>
          <w:rFonts w:ascii="Calibri" w:hAnsi="Calibri" w:cs="Calibri"/>
          <w:noProof/>
          <w:lang w:val="en-US"/>
        </w:rPr>
        <w:t>Furnham, A., &amp; Husain, K. (1999). The role of conflict with parents in disordered eating among British Asian females.</w:t>
      </w:r>
      <w:r w:rsidR="00A45D9A" w:rsidRPr="00A45D9A">
        <w:rPr>
          <w:lang w:val="en-US"/>
        </w:rPr>
        <w:t xml:space="preserve"> </w:t>
      </w:r>
      <w:hyperlink r:id="rId9" w:history="1">
        <w:r w:rsidR="00A45D9A" w:rsidRPr="006D3B62">
          <w:rPr>
            <w:rFonts w:ascii="Calibri" w:hAnsi="Calibri" w:cs="Calibri"/>
            <w:i/>
            <w:noProof/>
            <w:lang w:val="en-US"/>
          </w:rPr>
          <w:t>Social Psychiatry and Psychiatric Epidemiology</w:t>
        </w:r>
      </w:hyperlink>
      <w:r w:rsidRPr="004F2704">
        <w:rPr>
          <w:rFonts w:ascii="Calibri" w:hAnsi="Calibri" w:cs="Calibri"/>
          <w:i/>
          <w:noProof/>
          <w:lang w:val="en-US"/>
        </w:rPr>
        <w:t>, 34</w:t>
      </w:r>
      <w:r w:rsidRPr="004F2704">
        <w:rPr>
          <w:rFonts w:ascii="Calibri" w:hAnsi="Calibri" w:cs="Calibri"/>
          <w:noProof/>
          <w:lang w:val="en-US"/>
        </w:rPr>
        <w:t>(9), 498-505. doi: 90340498.127 [pii]</w:t>
      </w:r>
      <w:bookmarkEnd w:id="18"/>
    </w:p>
    <w:p w14:paraId="79DA1B13" w14:textId="77777777" w:rsidR="00057491" w:rsidRPr="00057491" w:rsidRDefault="00057491" w:rsidP="00057491">
      <w:pPr>
        <w:spacing w:after="0" w:line="240" w:lineRule="auto"/>
        <w:ind w:left="720" w:hanging="720"/>
        <w:rPr>
          <w:rFonts w:ascii="Calibri" w:hAnsi="Calibri" w:cs="Calibri"/>
          <w:noProof/>
          <w:lang w:val="en-US"/>
        </w:rPr>
      </w:pPr>
      <w:bookmarkStart w:id="19" w:name="_ENREF_21"/>
      <w:r w:rsidRPr="000B62B6">
        <w:rPr>
          <w:rFonts w:ascii="Calibri" w:hAnsi="Calibri" w:cs="Calibri"/>
          <w:noProof/>
        </w:rPr>
        <w:t xml:space="preserve">Garcia-Campayo, J., Sanz-Carrillo, C., Ibanez, J. A., Lou, S., Solano, V., &amp; Alda, M. (2005). </w:t>
      </w:r>
      <w:r w:rsidRPr="00057491">
        <w:rPr>
          <w:rFonts w:ascii="Calibri" w:hAnsi="Calibri" w:cs="Calibri"/>
          <w:noProof/>
          <w:lang w:val="en-US"/>
        </w:rPr>
        <w:t xml:space="preserve">Validation of the Spanish version of the SCOFF questionnaire for the screening of eating disorders in primary care. </w:t>
      </w:r>
      <w:r w:rsidRPr="00057491">
        <w:rPr>
          <w:rFonts w:ascii="Calibri" w:hAnsi="Calibri" w:cs="Calibri"/>
          <w:i/>
          <w:noProof/>
          <w:lang w:val="en-US"/>
        </w:rPr>
        <w:t>J</w:t>
      </w:r>
      <w:r w:rsidR="00A45D9A">
        <w:rPr>
          <w:rFonts w:ascii="Calibri" w:hAnsi="Calibri" w:cs="Calibri"/>
          <w:i/>
          <w:noProof/>
          <w:lang w:val="en-US"/>
        </w:rPr>
        <w:t>ournal of</w:t>
      </w:r>
      <w:r w:rsidRPr="00057491">
        <w:rPr>
          <w:rFonts w:ascii="Calibri" w:hAnsi="Calibri" w:cs="Calibri"/>
          <w:i/>
          <w:noProof/>
          <w:lang w:val="en-US"/>
        </w:rPr>
        <w:t xml:space="preserve"> Psychosom</w:t>
      </w:r>
      <w:r w:rsidR="00A45D9A">
        <w:rPr>
          <w:rFonts w:ascii="Calibri" w:hAnsi="Calibri" w:cs="Calibri"/>
          <w:i/>
          <w:noProof/>
          <w:lang w:val="en-US"/>
        </w:rPr>
        <w:t>atic</w:t>
      </w:r>
      <w:r w:rsidRPr="00057491">
        <w:rPr>
          <w:rFonts w:ascii="Calibri" w:hAnsi="Calibri" w:cs="Calibri"/>
          <w:i/>
          <w:noProof/>
          <w:lang w:val="en-US"/>
        </w:rPr>
        <w:t xml:space="preserve"> Res</w:t>
      </w:r>
      <w:r w:rsidR="00A45D9A">
        <w:rPr>
          <w:rFonts w:ascii="Calibri" w:hAnsi="Calibri" w:cs="Calibri"/>
          <w:i/>
          <w:noProof/>
          <w:lang w:val="en-US"/>
        </w:rPr>
        <w:t>earch</w:t>
      </w:r>
      <w:r w:rsidRPr="00057491">
        <w:rPr>
          <w:rFonts w:ascii="Calibri" w:hAnsi="Calibri" w:cs="Calibri"/>
          <w:i/>
          <w:noProof/>
          <w:lang w:val="en-US"/>
        </w:rPr>
        <w:t>, 59</w:t>
      </w:r>
      <w:r w:rsidRPr="00057491">
        <w:rPr>
          <w:rFonts w:ascii="Calibri" w:hAnsi="Calibri" w:cs="Calibri"/>
          <w:noProof/>
          <w:lang w:val="en-US"/>
        </w:rPr>
        <w:t>(2), 51-55. d</w:t>
      </w:r>
      <w:r>
        <w:rPr>
          <w:rFonts w:ascii="Calibri" w:hAnsi="Calibri" w:cs="Calibri"/>
          <w:noProof/>
          <w:lang w:val="en-US"/>
        </w:rPr>
        <w:t>oi: S0022-3999(04)00540-9 [pii]</w:t>
      </w:r>
      <w:r w:rsidRPr="00057491">
        <w:rPr>
          <w:rFonts w:ascii="Calibri" w:hAnsi="Calibri" w:cs="Calibri"/>
          <w:noProof/>
          <w:lang w:val="en-US"/>
        </w:rPr>
        <w:t>10.1016/j.jpsychores.2004.06.005</w:t>
      </w:r>
      <w:bookmarkEnd w:id="19"/>
    </w:p>
    <w:p w14:paraId="3F4DA4F5" w14:textId="77777777" w:rsidR="00057491" w:rsidRPr="00057491" w:rsidRDefault="00057491" w:rsidP="00057491">
      <w:pPr>
        <w:spacing w:after="0" w:line="240" w:lineRule="auto"/>
        <w:ind w:left="720" w:hanging="720"/>
        <w:rPr>
          <w:rFonts w:ascii="Calibri" w:hAnsi="Calibri" w:cs="Calibri"/>
          <w:noProof/>
          <w:lang w:val="en-US"/>
        </w:rPr>
      </w:pPr>
      <w:bookmarkStart w:id="20" w:name="_ENREF_22"/>
      <w:r w:rsidRPr="00057491">
        <w:rPr>
          <w:rFonts w:ascii="Calibri" w:hAnsi="Calibri" w:cs="Calibri"/>
          <w:noProof/>
          <w:lang w:val="en-US"/>
        </w:rPr>
        <w:t xml:space="preserve">Gordon, K. H., Castro, Y., Sitnikov, L., &amp; Holm-Denoma, J. M. (2010). Cultural body shape ideals and eating disorder symptoms among White, Latina, and Black college women. </w:t>
      </w:r>
      <w:hyperlink r:id="rId10" w:history="1">
        <w:r w:rsidR="00A45D9A" w:rsidRPr="006D3B62">
          <w:rPr>
            <w:rFonts w:ascii="Calibri" w:hAnsi="Calibri" w:cs="Calibri"/>
            <w:i/>
            <w:noProof/>
            <w:lang w:val="en-US"/>
          </w:rPr>
          <w:t>Cultural Diversity &amp; Ethnic Minority Psychology</w:t>
        </w:r>
      </w:hyperlink>
      <w:r w:rsidRPr="00057491">
        <w:rPr>
          <w:rFonts w:ascii="Calibri" w:hAnsi="Calibri" w:cs="Calibri"/>
          <w:i/>
          <w:noProof/>
          <w:lang w:val="en-US"/>
        </w:rPr>
        <w:t>, 16</w:t>
      </w:r>
      <w:r w:rsidRPr="00057491">
        <w:rPr>
          <w:rFonts w:ascii="Calibri" w:hAnsi="Calibri" w:cs="Calibri"/>
          <w:noProof/>
          <w:lang w:val="en-US"/>
        </w:rPr>
        <w:t>(2), 135-143. doi: 2010-07475-005 [pii]10.1037/a0018671</w:t>
      </w:r>
      <w:bookmarkEnd w:id="20"/>
    </w:p>
    <w:p w14:paraId="20BE2AFD" w14:textId="77777777" w:rsidR="00057491" w:rsidRPr="00057491" w:rsidRDefault="00057491" w:rsidP="00057491">
      <w:pPr>
        <w:spacing w:after="0" w:line="240" w:lineRule="auto"/>
        <w:ind w:left="720" w:hanging="720"/>
        <w:rPr>
          <w:rFonts w:ascii="Calibri" w:hAnsi="Calibri" w:cs="Calibri"/>
          <w:noProof/>
          <w:lang w:val="en-US"/>
        </w:rPr>
      </w:pPr>
      <w:bookmarkStart w:id="21" w:name="_ENREF_23"/>
      <w:r w:rsidRPr="00057491">
        <w:rPr>
          <w:rFonts w:ascii="Calibri" w:hAnsi="Calibri" w:cs="Calibri"/>
          <w:noProof/>
          <w:lang w:val="en-US"/>
        </w:rPr>
        <w:t xml:space="preserve">Greenberg, L., Cwikel, J., &amp; Mirsky, J. (2007). Cultural correlates of eating attitudes: a comparison between native-born and immigrant university students in Israel. </w:t>
      </w:r>
      <w:r w:rsidR="00A45D9A" w:rsidRPr="00057491">
        <w:rPr>
          <w:rFonts w:ascii="Calibri" w:hAnsi="Calibri" w:cs="Calibri"/>
          <w:i/>
          <w:noProof/>
          <w:lang w:val="en-US"/>
        </w:rPr>
        <w:t>Int</w:t>
      </w:r>
      <w:r w:rsidR="00A45D9A">
        <w:rPr>
          <w:rFonts w:ascii="Calibri" w:hAnsi="Calibri" w:cs="Calibri"/>
          <w:i/>
          <w:noProof/>
          <w:lang w:val="en-US"/>
        </w:rPr>
        <w:t>ernational</w:t>
      </w:r>
      <w:r w:rsidR="00A45D9A" w:rsidRPr="00057491">
        <w:rPr>
          <w:rFonts w:ascii="Calibri" w:hAnsi="Calibri" w:cs="Calibri"/>
          <w:i/>
          <w:noProof/>
          <w:lang w:val="en-US"/>
        </w:rPr>
        <w:t xml:space="preserve"> J</w:t>
      </w:r>
      <w:r w:rsidR="00A45D9A">
        <w:rPr>
          <w:rFonts w:ascii="Calibri" w:hAnsi="Calibri" w:cs="Calibri"/>
          <w:i/>
          <w:noProof/>
          <w:lang w:val="en-US"/>
        </w:rPr>
        <w:t>ournal of</w:t>
      </w:r>
      <w:r w:rsidR="00A45D9A" w:rsidRPr="00057491">
        <w:rPr>
          <w:rFonts w:ascii="Calibri" w:hAnsi="Calibri" w:cs="Calibri"/>
          <w:i/>
          <w:noProof/>
          <w:lang w:val="en-US"/>
        </w:rPr>
        <w:t xml:space="preserve"> Eat</w:t>
      </w:r>
      <w:r w:rsidR="00A45D9A">
        <w:rPr>
          <w:rFonts w:ascii="Calibri" w:hAnsi="Calibri" w:cs="Calibri"/>
          <w:i/>
          <w:noProof/>
          <w:lang w:val="en-US"/>
        </w:rPr>
        <w:t>ing</w:t>
      </w:r>
      <w:r w:rsidR="00A45D9A" w:rsidRPr="00057491">
        <w:rPr>
          <w:rFonts w:ascii="Calibri" w:hAnsi="Calibri" w:cs="Calibri"/>
          <w:i/>
          <w:noProof/>
          <w:lang w:val="en-US"/>
        </w:rPr>
        <w:t xml:space="preserve"> Disord</w:t>
      </w:r>
      <w:r w:rsidR="00A45D9A">
        <w:rPr>
          <w:rFonts w:ascii="Calibri" w:hAnsi="Calibri" w:cs="Calibri"/>
          <w:i/>
          <w:noProof/>
          <w:lang w:val="en-US"/>
        </w:rPr>
        <w:t>ers</w:t>
      </w:r>
      <w:r w:rsidRPr="00057491">
        <w:rPr>
          <w:rFonts w:ascii="Calibri" w:hAnsi="Calibri" w:cs="Calibri"/>
          <w:i/>
          <w:noProof/>
          <w:lang w:val="en-US"/>
        </w:rPr>
        <w:t>, 40</w:t>
      </w:r>
      <w:r w:rsidRPr="00057491">
        <w:rPr>
          <w:rFonts w:ascii="Calibri" w:hAnsi="Calibri" w:cs="Calibri"/>
          <w:noProof/>
          <w:lang w:val="en-US"/>
        </w:rPr>
        <w:t>(1), 51-58. doi: 10.1002/eat.20313</w:t>
      </w:r>
      <w:bookmarkEnd w:id="21"/>
    </w:p>
    <w:p w14:paraId="3A83F989" w14:textId="77777777" w:rsidR="00057491" w:rsidRPr="00057491" w:rsidRDefault="00057491" w:rsidP="00057491">
      <w:pPr>
        <w:spacing w:after="0" w:line="240" w:lineRule="auto"/>
        <w:ind w:left="720" w:hanging="720"/>
        <w:rPr>
          <w:rFonts w:ascii="Calibri" w:hAnsi="Calibri" w:cs="Calibri"/>
          <w:noProof/>
          <w:lang w:val="en-US"/>
        </w:rPr>
      </w:pPr>
      <w:bookmarkStart w:id="22" w:name="_ENREF_24"/>
      <w:r w:rsidRPr="00057491">
        <w:rPr>
          <w:rFonts w:ascii="Calibri" w:hAnsi="Calibri" w:cs="Calibri"/>
          <w:noProof/>
          <w:lang w:val="en-US"/>
        </w:rPr>
        <w:t xml:space="preserve">Gueguen, J., Godart, N., Chambry, J., Brun-Eberentz, A., Foulon, C., Divac Phd, S. M., . . . Huas, C. (2012). Severe anorexia nervosa in men: comparison with severe AN in women and analysis of mortality. </w:t>
      </w:r>
      <w:r w:rsidR="00A45D9A" w:rsidRPr="00057491">
        <w:rPr>
          <w:rFonts w:ascii="Calibri" w:hAnsi="Calibri" w:cs="Calibri"/>
          <w:i/>
          <w:noProof/>
          <w:lang w:val="en-US"/>
        </w:rPr>
        <w:t>Int</w:t>
      </w:r>
      <w:r w:rsidR="00A45D9A">
        <w:rPr>
          <w:rFonts w:ascii="Calibri" w:hAnsi="Calibri" w:cs="Calibri"/>
          <w:i/>
          <w:noProof/>
          <w:lang w:val="en-US"/>
        </w:rPr>
        <w:t>ernational</w:t>
      </w:r>
      <w:r w:rsidR="00A45D9A" w:rsidRPr="00057491">
        <w:rPr>
          <w:rFonts w:ascii="Calibri" w:hAnsi="Calibri" w:cs="Calibri"/>
          <w:i/>
          <w:noProof/>
          <w:lang w:val="en-US"/>
        </w:rPr>
        <w:t xml:space="preserve"> J</w:t>
      </w:r>
      <w:r w:rsidR="00A45D9A">
        <w:rPr>
          <w:rFonts w:ascii="Calibri" w:hAnsi="Calibri" w:cs="Calibri"/>
          <w:i/>
          <w:noProof/>
          <w:lang w:val="en-US"/>
        </w:rPr>
        <w:t>ournal of</w:t>
      </w:r>
      <w:r w:rsidR="00A45D9A" w:rsidRPr="00057491">
        <w:rPr>
          <w:rFonts w:ascii="Calibri" w:hAnsi="Calibri" w:cs="Calibri"/>
          <w:i/>
          <w:noProof/>
          <w:lang w:val="en-US"/>
        </w:rPr>
        <w:t xml:space="preserve"> Eat</w:t>
      </w:r>
      <w:r w:rsidR="00A45D9A">
        <w:rPr>
          <w:rFonts w:ascii="Calibri" w:hAnsi="Calibri" w:cs="Calibri"/>
          <w:i/>
          <w:noProof/>
          <w:lang w:val="en-US"/>
        </w:rPr>
        <w:t>ing</w:t>
      </w:r>
      <w:r w:rsidR="00A45D9A" w:rsidRPr="00057491">
        <w:rPr>
          <w:rFonts w:ascii="Calibri" w:hAnsi="Calibri" w:cs="Calibri"/>
          <w:i/>
          <w:noProof/>
          <w:lang w:val="en-US"/>
        </w:rPr>
        <w:t xml:space="preserve"> Disord</w:t>
      </w:r>
      <w:r w:rsidR="00A45D9A">
        <w:rPr>
          <w:rFonts w:ascii="Calibri" w:hAnsi="Calibri" w:cs="Calibri"/>
          <w:i/>
          <w:noProof/>
          <w:lang w:val="en-US"/>
        </w:rPr>
        <w:t>ers</w:t>
      </w:r>
      <w:r w:rsidRPr="00057491">
        <w:rPr>
          <w:rFonts w:ascii="Calibri" w:hAnsi="Calibri" w:cs="Calibri"/>
          <w:i/>
          <w:noProof/>
          <w:lang w:val="en-US"/>
        </w:rPr>
        <w:t>, 45</w:t>
      </w:r>
      <w:r w:rsidRPr="00057491">
        <w:rPr>
          <w:rFonts w:ascii="Calibri" w:hAnsi="Calibri" w:cs="Calibri"/>
          <w:noProof/>
          <w:lang w:val="en-US"/>
        </w:rPr>
        <w:t>(4), 537-545. doi: 10.1002/eat.20987</w:t>
      </w:r>
      <w:bookmarkEnd w:id="22"/>
    </w:p>
    <w:p w14:paraId="7408DD80" w14:textId="77777777" w:rsidR="00057491" w:rsidRPr="00057491" w:rsidRDefault="00057491" w:rsidP="00057491">
      <w:pPr>
        <w:spacing w:after="0" w:line="240" w:lineRule="auto"/>
        <w:ind w:left="720" w:hanging="720"/>
        <w:rPr>
          <w:rFonts w:ascii="Calibri" w:hAnsi="Calibri" w:cs="Calibri"/>
          <w:noProof/>
          <w:lang w:val="en-US"/>
        </w:rPr>
      </w:pPr>
      <w:bookmarkStart w:id="23" w:name="_ENREF_25"/>
      <w:r w:rsidRPr="00057491">
        <w:rPr>
          <w:rFonts w:ascii="Calibri" w:hAnsi="Calibri" w:cs="Calibri"/>
          <w:noProof/>
          <w:lang w:val="en-US"/>
        </w:rPr>
        <w:t xml:space="preserve">Holling, H., &amp; Schlack, R. (2007). [Eating disorders in children and adolescents. First results of the German Health Interview and Examination Survey for Children and Adolescents (KiGGS)]. </w:t>
      </w:r>
      <w:r w:rsidRPr="00057491">
        <w:rPr>
          <w:rFonts w:ascii="Calibri" w:hAnsi="Calibri" w:cs="Calibri"/>
          <w:i/>
          <w:noProof/>
          <w:lang w:val="en-US"/>
        </w:rPr>
        <w:t>Bundesgesundheitsblatt Gesundheitsforschung Gesundheitsschutz, 50</w:t>
      </w:r>
      <w:r w:rsidRPr="00057491">
        <w:rPr>
          <w:rFonts w:ascii="Calibri" w:hAnsi="Calibri" w:cs="Calibri"/>
          <w:noProof/>
          <w:lang w:val="en-US"/>
        </w:rPr>
        <w:t>(5-6), 794-799. doi: 10.1007/s00103-007-0242-6</w:t>
      </w:r>
      <w:bookmarkEnd w:id="23"/>
    </w:p>
    <w:p w14:paraId="13266473" w14:textId="77777777" w:rsidR="00057491" w:rsidRPr="00057491" w:rsidRDefault="00057491" w:rsidP="00057491">
      <w:pPr>
        <w:spacing w:after="0" w:line="240" w:lineRule="auto"/>
        <w:ind w:left="720" w:hanging="720"/>
        <w:rPr>
          <w:rFonts w:ascii="Calibri" w:hAnsi="Calibri" w:cs="Calibri"/>
          <w:noProof/>
          <w:lang w:val="en-US"/>
        </w:rPr>
      </w:pPr>
      <w:bookmarkStart w:id="24" w:name="_ENREF_26"/>
      <w:r w:rsidRPr="00057491">
        <w:rPr>
          <w:rFonts w:ascii="Calibri" w:hAnsi="Calibri" w:cs="Calibri"/>
          <w:noProof/>
          <w:lang w:val="en-US"/>
        </w:rPr>
        <w:t xml:space="preserve">Hudson, J. I., Hiripi, E., Pope, H. G., Jr., &amp; Kessler, R. C. (2007). The prevalence and correlates of eating disorders in the National Comorbidity Survey Replication. </w:t>
      </w:r>
      <w:r w:rsidRPr="00057491">
        <w:rPr>
          <w:rFonts w:ascii="Calibri" w:hAnsi="Calibri" w:cs="Calibri"/>
          <w:i/>
          <w:noProof/>
          <w:lang w:val="en-US"/>
        </w:rPr>
        <w:t>Biol</w:t>
      </w:r>
      <w:r w:rsidR="00A45D9A">
        <w:rPr>
          <w:rFonts w:ascii="Calibri" w:hAnsi="Calibri" w:cs="Calibri"/>
          <w:i/>
          <w:noProof/>
          <w:lang w:val="en-US"/>
        </w:rPr>
        <w:t>ogical</w:t>
      </w:r>
      <w:r w:rsidRPr="00057491">
        <w:rPr>
          <w:rFonts w:ascii="Calibri" w:hAnsi="Calibri" w:cs="Calibri"/>
          <w:i/>
          <w:noProof/>
          <w:lang w:val="en-US"/>
        </w:rPr>
        <w:t xml:space="preserve"> Psychiatry, 61</w:t>
      </w:r>
      <w:r w:rsidRPr="00057491">
        <w:rPr>
          <w:rFonts w:ascii="Calibri" w:hAnsi="Calibri" w:cs="Calibri"/>
          <w:noProof/>
          <w:lang w:val="en-US"/>
        </w:rPr>
        <w:t>(3), 348-358. d</w:t>
      </w:r>
      <w:r>
        <w:rPr>
          <w:rFonts w:ascii="Calibri" w:hAnsi="Calibri" w:cs="Calibri"/>
          <w:noProof/>
          <w:lang w:val="en-US"/>
        </w:rPr>
        <w:t>oi: S0006-3223(06)00474-4 [pii]</w:t>
      </w:r>
      <w:r w:rsidRPr="00057491">
        <w:rPr>
          <w:rFonts w:ascii="Calibri" w:hAnsi="Calibri" w:cs="Calibri"/>
          <w:noProof/>
          <w:lang w:val="en-US"/>
        </w:rPr>
        <w:t>10.1016/j.biopsych.2006.03.040</w:t>
      </w:r>
      <w:bookmarkEnd w:id="24"/>
    </w:p>
    <w:p w14:paraId="42E84773" w14:textId="77777777" w:rsidR="00057491" w:rsidRPr="00057491" w:rsidRDefault="00057491" w:rsidP="00057491">
      <w:pPr>
        <w:spacing w:after="0" w:line="240" w:lineRule="auto"/>
        <w:ind w:left="720" w:hanging="720"/>
        <w:rPr>
          <w:rFonts w:ascii="Calibri" w:hAnsi="Calibri" w:cs="Calibri"/>
          <w:noProof/>
          <w:lang w:val="en-US"/>
        </w:rPr>
      </w:pPr>
      <w:bookmarkStart w:id="25" w:name="_ENREF_27"/>
      <w:r w:rsidRPr="00057491">
        <w:rPr>
          <w:rFonts w:ascii="Calibri" w:hAnsi="Calibri" w:cs="Calibri"/>
          <w:noProof/>
          <w:lang w:val="en-US"/>
        </w:rPr>
        <w:t xml:space="preserve">Jackson, S. C., Keel, P. K., &amp; Ho Lee, Y. (2006). Trans-cultural comparison of disordered eating in Korean women. </w:t>
      </w:r>
      <w:r w:rsidR="00A45D9A" w:rsidRPr="00057491">
        <w:rPr>
          <w:rFonts w:ascii="Calibri" w:hAnsi="Calibri" w:cs="Calibri"/>
          <w:i/>
          <w:noProof/>
          <w:lang w:val="en-US"/>
        </w:rPr>
        <w:t>Int</w:t>
      </w:r>
      <w:r w:rsidR="00A45D9A">
        <w:rPr>
          <w:rFonts w:ascii="Calibri" w:hAnsi="Calibri" w:cs="Calibri"/>
          <w:i/>
          <w:noProof/>
          <w:lang w:val="en-US"/>
        </w:rPr>
        <w:t>ernational</w:t>
      </w:r>
      <w:r w:rsidR="00A45D9A" w:rsidRPr="00057491">
        <w:rPr>
          <w:rFonts w:ascii="Calibri" w:hAnsi="Calibri" w:cs="Calibri"/>
          <w:i/>
          <w:noProof/>
          <w:lang w:val="en-US"/>
        </w:rPr>
        <w:t xml:space="preserve"> J</w:t>
      </w:r>
      <w:r w:rsidR="00A45D9A">
        <w:rPr>
          <w:rFonts w:ascii="Calibri" w:hAnsi="Calibri" w:cs="Calibri"/>
          <w:i/>
          <w:noProof/>
          <w:lang w:val="en-US"/>
        </w:rPr>
        <w:t>ournal of</w:t>
      </w:r>
      <w:r w:rsidR="00A45D9A" w:rsidRPr="00057491">
        <w:rPr>
          <w:rFonts w:ascii="Calibri" w:hAnsi="Calibri" w:cs="Calibri"/>
          <w:i/>
          <w:noProof/>
          <w:lang w:val="en-US"/>
        </w:rPr>
        <w:t xml:space="preserve"> Eat</w:t>
      </w:r>
      <w:r w:rsidR="00A45D9A">
        <w:rPr>
          <w:rFonts w:ascii="Calibri" w:hAnsi="Calibri" w:cs="Calibri"/>
          <w:i/>
          <w:noProof/>
          <w:lang w:val="en-US"/>
        </w:rPr>
        <w:t>ing</w:t>
      </w:r>
      <w:r w:rsidR="00A45D9A" w:rsidRPr="00057491">
        <w:rPr>
          <w:rFonts w:ascii="Calibri" w:hAnsi="Calibri" w:cs="Calibri"/>
          <w:i/>
          <w:noProof/>
          <w:lang w:val="en-US"/>
        </w:rPr>
        <w:t xml:space="preserve"> Disord</w:t>
      </w:r>
      <w:r w:rsidR="00A45D9A">
        <w:rPr>
          <w:rFonts w:ascii="Calibri" w:hAnsi="Calibri" w:cs="Calibri"/>
          <w:i/>
          <w:noProof/>
          <w:lang w:val="en-US"/>
        </w:rPr>
        <w:t>ers</w:t>
      </w:r>
      <w:r w:rsidRPr="00057491">
        <w:rPr>
          <w:rFonts w:ascii="Calibri" w:hAnsi="Calibri" w:cs="Calibri"/>
          <w:i/>
          <w:noProof/>
          <w:lang w:val="en-US"/>
        </w:rPr>
        <w:t>, 39</w:t>
      </w:r>
      <w:r w:rsidRPr="00057491">
        <w:rPr>
          <w:rFonts w:ascii="Calibri" w:hAnsi="Calibri" w:cs="Calibri"/>
          <w:noProof/>
          <w:lang w:val="en-US"/>
        </w:rPr>
        <w:t>(6), 498-502. doi: 10.1002/eat.20270</w:t>
      </w:r>
      <w:bookmarkEnd w:id="25"/>
    </w:p>
    <w:p w14:paraId="6409DF0A" w14:textId="61EB0DDF" w:rsidR="00057491" w:rsidRPr="00057491" w:rsidRDefault="00057491" w:rsidP="00057491">
      <w:pPr>
        <w:spacing w:after="0" w:line="240" w:lineRule="auto"/>
        <w:ind w:left="720" w:hanging="720"/>
        <w:rPr>
          <w:rFonts w:ascii="Calibri" w:hAnsi="Calibri" w:cs="Calibri"/>
          <w:noProof/>
          <w:lang w:val="en-US"/>
        </w:rPr>
      </w:pPr>
      <w:bookmarkStart w:id="26" w:name="_ENREF_28"/>
      <w:r w:rsidRPr="00057491">
        <w:rPr>
          <w:rFonts w:ascii="Calibri" w:hAnsi="Calibri" w:cs="Calibri"/>
          <w:noProof/>
          <w:lang w:val="en-US"/>
        </w:rPr>
        <w:t xml:space="preserve">Javaras, K. N., Runfola, C. D., Thornton, L. M., Agerbo, E., Birgegard, A., Norring, C., </w:t>
      </w:r>
      <w:r w:rsidR="004E451C">
        <w:rPr>
          <w:rFonts w:ascii="Calibri" w:hAnsi="Calibri" w:cs="Calibri"/>
          <w:noProof/>
          <w:lang w:val="en-US"/>
        </w:rPr>
        <w:t xml:space="preserve">… </w:t>
      </w:r>
      <w:r w:rsidRPr="00057491">
        <w:rPr>
          <w:rFonts w:ascii="Calibri" w:hAnsi="Calibri" w:cs="Calibri"/>
          <w:noProof/>
          <w:lang w:val="en-US"/>
        </w:rPr>
        <w:t xml:space="preserve">Bulik, C. M. (2015). Sex- and age-specific incidence of healthcare-register-recorded eating disorders in the complete swedish 1979-2001 birth cohort. </w:t>
      </w:r>
      <w:r w:rsidR="00A45D9A" w:rsidRPr="00057491">
        <w:rPr>
          <w:rFonts w:ascii="Calibri" w:hAnsi="Calibri" w:cs="Calibri"/>
          <w:i/>
          <w:noProof/>
          <w:lang w:val="en-US"/>
        </w:rPr>
        <w:t>Int</w:t>
      </w:r>
      <w:r w:rsidR="00A45D9A">
        <w:rPr>
          <w:rFonts w:ascii="Calibri" w:hAnsi="Calibri" w:cs="Calibri"/>
          <w:i/>
          <w:noProof/>
          <w:lang w:val="en-US"/>
        </w:rPr>
        <w:t>ernational</w:t>
      </w:r>
      <w:r w:rsidR="00A45D9A" w:rsidRPr="00057491">
        <w:rPr>
          <w:rFonts w:ascii="Calibri" w:hAnsi="Calibri" w:cs="Calibri"/>
          <w:i/>
          <w:noProof/>
          <w:lang w:val="en-US"/>
        </w:rPr>
        <w:t xml:space="preserve"> J</w:t>
      </w:r>
      <w:r w:rsidR="00A45D9A">
        <w:rPr>
          <w:rFonts w:ascii="Calibri" w:hAnsi="Calibri" w:cs="Calibri"/>
          <w:i/>
          <w:noProof/>
          <w:lang w:val="en-US"/>
        </w:rPr>
        <w:t>ournal of</w:t>
      </w:r>
      <w:r w:rsidR="00A45D9A" w:rsidRPr="00057491">
        <w:rPr>
          <w:rFonts w:ascii="Calibri" w:hAnsi="Calibri" w:cs="Calibri"/>
          <w:i/>
          <w:noProof/>
          <w:lang w:val="en-US"/>
        </w:rPr>
        <w:t xml:space="preserve"> Eat</w:t>
      </w:r>
      <w:r w:rsidR="00A45D9A">
        <w:rPr>
          <w:rFonts w:ascii="Calibri" w:hAnsi="Calibri" w:cs="Calibri"/>
          <w:i/>
          <w:noProof/>
          <w:lang w:val="en-US"/>
        </w:rPr>
        <w:t>ing</w:t>
      </w:r>
      <w:r w:rsidR="00A45D9A" w:rsidRPr="00057491">
        <w:rPr>
          <w:rFonts w:ascii="Calibri" w:hAnsi="Calibri" w:cs="Calibri"/>
          <w:i/>
          <w:noProof/>
          <w:lang w:val="en-US"/>
        </w:rPr>
        <w:t xml:space="preserve"> Disord</w:t>
      </w:r>
      <w:r w:rsidR="00A45D9A">
        <w:rPr>
          <w:rFonts w:ascii="Calibri" w:hAnsi="Calibri" w:cs="Calibri"/>
          <w:i/>
          <w:noProof/>
          <w:lang w:val="en-US"/>
        </w:rPr>
        <w:t>ers</w:t>
      </w:r>
      <w:r w:rsidRPr="00057491">
        <w:rPr>
          <w:rFonts w:ascii="Calibri" w:hAnsi="Calibri" w:cs="Calibri"/>
          <w:i/>
          <w:noProof/>
          <w:lang w:val="en-US"/>
        </w:rPr>
        <w:t>, 48</w:t>
      </w:r>
      <w:r w:rsidRPr="00057491">
        <w:rPr>
          <w:rFonts w:ascii="Calibri" w:hAnsi="Calibri" w:cs="Calibri"/>
          <w:noProof/>
          <w:lang w:val="en-US"/>
        </w:rPr>
        <w:t>(8), 1070-1081. doi: 10.1002/eat.22467</w:t>
      </w:r>
      <w:bookmarkEnd w:id="26"/>
    </w:p>
    <w:p w14:paraId="69BE81C9" w14:textId="77777777" w:rsidR="00057491" w:rsidRPr="00057491" w:rsidRDefault="00057491" w:rsidP="00057491">
      <w:pPr>
        <w:spacing w:after="0" w:line="240" w:lineRule="auto"/>
        <w:ind w:left="720" w:hanging="720"/>
        <w:rPr>
          <w:rFonts w:ascii="Calibri" w:hAnsi="Calibri" w:cs="Calibri"/>
          <w:noProof/>
          <w:lang w:val="en-US"/>
        </w:rPr>
      </w:pPr>
      <w:bookmarkStart w:id="27" w:name="_ENREF_29"/>
      <w:r w:rsidRPr="00057491">
        <w:rPr>
          <w:rFonts w:ascii="Calibri" w:hAnsi="Calibri" w:cs="Calibri"/>
          <w:noProof/>
          <w:lang w:val="en-US"/>
        </w:rPr>
        <w:t xml:space="preserve">Jennings, P. S., Forbes, D., McDermott, B., &amp; Hulse, G. (2006). Acculturation and eating disorders in Asian and Caucasian Australian university students. </w:t>
      </w:r>
      <w:r w:rsidRPr="00057491">
        <w:rPr>
          <w:rFonts w:ascii="Calibri" w:hAnsi="Calibri" w:cs="Calibri"/>
          <w:i/>
          <w:noProof/>
          <w:lang w:val="en-US"/>
        </w:rPr>
        <w:t>Eat</w:t>
      </w:r>
      <w:r w:rsidR="00A45D9A">
        <w:rPr>
          <w:rFonts w:ascii="Calibri" w:hAnsi="Calibri" w:cs="Calibri"/>
          <w:i/>
          <w:noProof/>
          <w:lang w:val="en-US"/>
        </w:rPr>
        <w:t>ing</w:t>
      </w:r>
      <w:r w:rsidRPr="00057491">
        <w:rPr>
          <w:rFonts w:ascii="Calibri" w:hAnsi="Calibri" w:cs="Calibri"/>
          <w:i/>
          <w:noProof/>
          <w:lang w:val="en-US"/>
        </w:rPr>
        <w:t xml:space="preserve"> Behav</w:t>
      </w:r>
      <w:r w:rsidR="00A45D9A">
        <w:rPr>
          <w:rFonts w:ascii="Calibri" w:hAnsi="Calibri" w:cs="Calibri"/>
          <w:i/>
          <w:noProof/>
          <w:lang w:val="en-US"/>
        </w:rPr>
        <w:t>iors</w:t>
      </w:r>
      <w:r w:rsidRPr="00057491">
        <w:rPr>
          <w:rFonts w:ascii="Calibri" w:hAnsi="Calibri" w:cs="Calibri"/>
          <w:i/>
          <w:noProof/>
          <w:lang w:val="en-US"/>
        </w:rPr>
        <w:t>, 7</w:t>
      </w:r>
      <w:r w:rsidRPr="00057491">
        <w:rPr>
          <w:rFonts w:ascii="Calibri" w:hAnsi="Calibri" w:cs="Calibri"/>
          <w:noProof/>
          <w:lang w:val="en-US"/>
        </w:rPr>
        <w:t>(3), 214-219. d</w:t>
      </w:r>
      <w:r>
        <w:rPr>
          <w:rFonts w:ascii="Calibri" w:hAnsi="Calibri" w:cs="Calibri"/>
          <w:noProof/>
          <w:lang w:val="en-US"/>
        </w:rPr>
        <w:t>oi: S1471-0153(05)00043-7 [pii]</w:t>
      </w:r>
      <w:r w:rsidRPr="00057491">
        <w:rPr>
          <w:rFonts w:ascii="Calibri" w:hAnsi="Calibri" w:cs="Calibri"/>
          <w:noProof/>
          <w:lang w:val="en-US"/>
        </w:rPr>
        <w:t>10.1016/j.eatbeh.2005.08.006</w:t>
      </w:r>
      <w:bookmarkEnd w:id="27"/>
    </w:p>
    <w:p w14:paraId="4C85DF39" w14:textId="77777777" w:rsidR="00057491" w:rsidRPr="00057491" w:rsidRDefault="00057491" w:rsidP="00057491">
      <w:pPr>
        <w:spacing w:after="0" w:line="240" w:lineRule="auto"/>
        <w:ind w:left="720" w:hanging="720"/>
        <w:rPr>
          <w:rFonts w:ascii="Calibri" w:hAnsi="Calibri" w:cs="Calibri"/>
          <w:noProof/>
          <w:lang w:val="en-US"/>
        </w:rPr>
      </w:pPr>
      <w:bookmarkStart w:id="28" w:name="_ENREF_30"/>
      <w:r w:rsidRPr="00057491">
        <w:rPr>
          <w:rFonts w:ascii="Calibri" w:hAnsi="Calibri" w:cs="Calibri"/>
          <w:noProof/>
          <w:lang w:val="en-US"/>
        </w:rPr>
        <w:t xml:space="preserve">Johnson, W. G., Rohan, K. J., &amp; Kirk, A. A. (2002). Prevalence and correlates of binge eating in white and African American adolescents. </w:t>
      </w:r>
      <w:r w:rsidRPr="00057491">
        <w:rPr>
          <w:rFonts w:ascii="Calibri" w:hAnsi="Calibri" w:cs="Calibri"/>
          <w:i/>
          <w:noProof/>
          <w:lang w:val="en-US"/>
        </w:rPr>
        <w:t>Eat</w:t>
      </w:r>
      <w:r w:rsidR="00A45D9A">
        <w:rPr>
          <w:rFonts w:ascii="Calibri" w:hAnsi="Calibri" w:cs="Calibri"/>
          <w:i/>
          <w:noProof/>
          <w:lang w:val="en-US"/>
        </w:rPr>
        <w:t>ing</w:t>
      </w:r>
      <w:r w:rsidRPr="00057491">
        <w:rPr>
          <w:rFonts w:ascii="Calibri" w:hAnsi="Calibri" w:cs="Calibri"/>
          <w:i/>
          <w:noProof/>
          <w:lang w:val="en-US"/>
        </w:rPr>
        <w:t xml:space="preserve"> Behav</w:t>
      </w:r>
      <w:r w:rsidR="00A45D9A">
        <w:rPr>
          <w:rFonts w:ascii="Calibri" w:hAnsi="Calibri" w:cs="Calibri"/>
          <w:i/>
          <w:noProof/>
          <w:lang w:val="en-US"/>
        </w:rPr>
        <w:t>iors</w:t>
      </w:r>
      <w:r w:rsidRPr="00057491">
        <w:rPr>
          <w:rFonts w:ascii="Calibri" w:hAnsi="Calibri" w:cs="Calibri"/>
          <w:i/>
          <w:noProof/>
          <w:lang w:val="en-US"/>
        </w:rPr>
        <w:t>, 3</w:t>
      </w:r>
      <w:r w:rsidRPr="00057491">
        <w:rPr>
          <w:rFonts w:ascii="Calibri" w:hAnsi="Calibri" w:cs="Calibri"/>
          <w:noProof/>
          <w:lang w:val="en-US"/>
        </w:rPr>
        <w:t>(2), 179-189. doi: S1471015301000575 [pii]</w:t>
      </w:r>
      <w:bookmarkEnd w:id="28"/>
    </w:p>
    <w:p w14:paraId="46D17A6E" w14:textId="77777777" w:rsidR="00057491" w:rsidRPr="00057491" w:rsidRDefault="00057491" w:rsidP="00057491">
      <w:pPr>
        <w:spacing w:after="0" w:line="240" w:lineRule="auto"/>
        <w:ind w:left="720" w:hanging="720"/>
        <w:rPr>
          <w:rFonts w:ascii="Calibri" w:hAnsi="Calibri" w:cs="Calibri"/>
          <w:noProof/>
          <w:lang w:val="en-US"/>
        </w:rPr>
      </w:pPr>
      <w:bookmarkStart w:id="29" w:name="_ENREF_31"/>
      <w:r w:rsidRPr="00057491">
        <w:rPr>
          <w:rFonts w:ascii="Calibri" w:hAnsi="Calibri" w:cs="Calibri"/>
          <w:noProof/>
          <w:lang w:val="en-US"/>
        </w:rPr>
        <w:t xml:space="preserve">Kolar, D. R., Rodriguez, D. L., Chams, M. M., &amp; Hoek, H. W. (2016). Epidemiology of eating disorders in Latin America: a systematic review and meta-analysis. </w:t>
      </w:r>
      <w:r w:rsidRPr="00057491">
        <w:rPr>
          <w:rFonts w:ascii="Calibri" w:hAnsi="Calibri" w:cs="Calibri"/>
          <w:i/>
          <w:noProof/>
          <w:lang w:val="en-US"/>
        </w:rPr>
        <w:t>Curr</w:t>
      </w:r>
      <w:r w:rsidR="00A45D9A">
        <w:rPr>
          <w:rFonts w:ascii="Calibri" w:hAnsi="Calibri" w:cs="Calibri"/>
          <w:i/>
          <w:noProof/>
          <w:lang w:val="en-US"/>
        </w:rPr>
        <w:t>ent</w:t>
      </w:r>
      <w:r w:rsidRPr="00057491">
        <w:rPr>
          <w:rFonts w:ascii="Calibri" w:hAnsi="Calibri" w:cs="Calibri"/>
          <w:i/>
          <w:noProof/>
          <w:lang w:val="en-US"/>
        </w:rPr>
        <w:t xml:space="preserve"> Opin</w:t>
      </w:r>
      <w:r w:rsidR="00A45D9A">
        <w:rPr>
          <w:rFonts w:ascii="Calibri" w:hAnsi="Calibri" w:cs="Calibri"/>
          <w:i/>
          <w:noProof/>
          <w:lang w:val="en-US"/>
        </w:rPr>
        <w:t>ion in</w:t>
      </w:r>
      <w:r w:rsidRPr="00057491">
        <w:rPr>
          <w:rFonts w:ascii="Calibri" w:hAnsi="Calibri" w:cs="Calibri"/>
          <w:i/>
          <w:noProof/>
          <w:lang w:val="en-US"/>
        </w:rPr>
        <w:t xml:space="preserve"> Psychiatry, 29</w:t>
      </w:r>
      <w:r w:rsidRPr="00057491">
        <w:rPr>
          <w:rFonts w:ascii="Calibri" w:hAnsi="Calibri" w:cs="Calibri"/>
          <w:noProof/>
          <w:lang w:val="en-US"/>
        </w:rPr>
        <w:t>(6), 363-371. doi: 10.1097/YCO.0000000000000279</w:t>
      </w:r>
      <w:bookmarkEnd w:id="29"/>
    </w:p>
    <w:p w14:paraId="6D5296F0" w14:textId="77777777" w:rsidR="00057491" w:rsidRPr="00057491" w:rsidRDefault="00057491" w:rsidP="00057491">
      <w:pPr>
        <w:spacing w:after="0" w:line="240" w:lineRule="auto"/>
        <w:ind w:left="720" w:hanging="720"/>
        <w:rPr>
          <w:rFonts w:ascii="Calibri" w:hAnsi="Calibri" w:cs="Calibri"/>
          <w:noProof/>
          <w:lang w:val="en-US"/>
        </w:rPr>
      </w:pPr>
      <w:bookmarkStart w:id="30" w:name="_ENREF_32"/>
      <w:r w:rsidRPr="00057491">
        <w:rPr>
          <w:rFonts w:ascii="Calibri" w:hAnsi="Calibri" w:cs="Calibri"/>
          <w:noProof/>
          <w:lang w:val="en-US"/>
        </w:rPr>
        <w:t xml:space="preserve">Kroon Van Diest, A. M., Tartakovsky, M., Stachon, C., Pettit, J. W., &amp; Perez, M. (2014). The relationship between acculturative stress and eating disorder symptoms: is it unique from general life stress? </w:t>
      </w:r>
      <w:r w:rsidRPr="00057491">
        <w:rPr>
          <w:rFonts w:ascii="Calibri" w:hAnsi="Calibri" w:cs="Calibri"/>
          <w:i/>
          <w:noProof/>
          <w:lang w:val="en-US"/>
        </w:rPr>
        <w:t>J</w:t>
      </w:r>
      <w:r w:rsidR="00A45D9A">
        <w:rPr>
          <w:rFonts w:ascii="Calibri" w:hAnsi="Calibri" w:cs="Calibri"/>
          <w:i/>
          <w:noProof/>
          <w:lang w:val="en-US"/>
        </w:rPr>
        <w:t>ournal of</w:t>
      </w:r>
      <w:r w:rsidRPr="00057491">
        <w:rPr>
          <w:rFonts w:ascii="Calibri" w:hAnsi="Calibri" w:cs="Calibri"/>
          <w:i/>
          <w:noProof/>
          <w:lang w:val="en-US"/>
        </w:rPr>
        <w:t xml:space="preserve"> Behav</w:t>
      </w:r>
      <w:r w:rsidR="00A45D9A">
        <w:rPr>
          <w:rFonts w:ascii="Calibri" w:hAnsi="Calibri" w:cs="Calibri"/>
          <w:i/>
          <w:noProof/>
          <w:lang w:val="en-US"/>
        </w:rPr>
        <w:t>ioral</w:t>
      </w:r>
      <w:r w:rsidRPr="00057491">
        <w:rPr>
          <w:rFonts w:ascii="Calibri" w:hAnsi="Calibri" w:cs="Calibri"/>
          <w:i/>
          <w:noProof/>
          <w:lang w:val="en-US"/>
        </w:rPr>
        <w:t xml:space="preserve"> Med</w:t>
      </w:r>
      <w:r w:rsidR="00A45D9A">
        <w:rPr>
          <w:rFonts w:ascii="Calibri" w:hAnsi="Calibri" w:cs="Calibri"/>
          <w:i/>
          <w:noProof/>
          <w:lang w:val="en-US"/>
        </w:rPr>
        <w:t>icine</w:t>
      </w:r>
      <w:r w:rsidRPr="00057491">
        <w:rPr>
          <w:rFonts w:ascii="Calibri" w:hAnsi="Calibri" w:cs="Calibri"/>
          <w:i/>
          <w:noProof/>
          <w:lang w:val="en-US"/>
        </w:rPr>
        <w:t>, 37</w:t>
      </w:r>
      <w:r w:rsidRPr="00057491">
        <w:rPr>
          <w:rFonts w:ascii="Calibri" w:hAnsi="Calibri" w:cs="Calibri"/>
          <w:noProof/>
          <w:lang w:val="en-US"/>
        </w:rPr>
        <w:t>(3), 445-457. doi: 10.1007/s10865-013-9498-5</w:t>
      </w:r>
      <w:bookmarkEnd w:id="30"/>
    </w:p>
    <w:p w14:paraId="1475723F" w14:textId="77777777" w:rsidR="00057491" w:rsidRPr="000B62B6" w:rsidRDefault="00057491" w:rsidP="00057491">
      <w:pPr>
        <w:spacing w:after="0" w:line="240" w:lineRule="auto"/>
        <w:ind w:left="720" w:hanging="720"/>
        <w:rPr>
          <w:rFonts w:ascii="Calibri" w:hAnsi="Calibri" w:cs="Calibri"/>
          <w:noProof/>
        </w:rPr>
      </w:pPr>
      <w:bookmarkStart w:id="31" w:name="_ENREF_33"/>
      <w:r w:rsidRPr="00057491">
        <w:rPr>
          <w:rFonts w:ascii="Calibri" w:hAnsi="Calibri" w:cs="Calibri"/>
          <w:noProof/>
          <w:lang w:val="en-US"/>
        </w:rPr>
        <w:t xml:space="preserve">Marais, D. L., Wassenaar, D. R., &amp; Kramers, A. L. (2003). Acculturation and eating disorder symptomatology in Black men and women. </w:t>
      </w:r>
      <w:r w:rsidRPr="000B62B6">
        <w:rPr>
          <w:rFonts w:ascii="Calibri" w:hAnsi="Calibri" w:cs="Calibri"/>
          <w:i/>
          <w:noProof/>
        </w:rPr>
        <w:t>Eat</w:t>
      </w:r>
      <w:r w:rsidR="00A45D9A" w:rsidRPr="000B62B6">
        <w:rPr>
          <w:rFonts w:ascii="Calibri" w:hAnsi="Calibri" w:cs="Calibri"/>
          <w:i/>
          <w:noProof/>
        </w:rPr>
        <w:t>ing &amp;</w:t>
      </w:r>
      <w:r w:rsidRPr="000B62B6">
        <w:rPr>
          <w:rFonts w:ascii="Calibri" w:hAnsi="Calibri" w:cs="Calibri"/>
          <w:i/>
          <w:noProof/>
        </w:rPr>
        <w:t xml:space="preserve"> Weight Disord</w:t>
      </w:r>
      <w:r w:rsidR="00A45D9A" w:rsidRPr="000B62B6">
        <w:rPr>
          <w:rFonts w:ascii="Calibri" w:hAnsi="Calibri" w:cs="Calibri"/>
          <w:i/>
          <w:noProof/>
        </w:rPr>
        <w:t>ers</w:t>
      </w:r>
      <w:r w:rsidRPr="000B62B6">
        <w:rPr>
          <w:rFonts w:ascii="Calibri" w:hAnsi="Calibri" w:cs="Calibri"/>
          <w:i/>
          <w:noProof/>
        </w:rPr>
        <w:t>, 8</w:t>
      </w:r>
      <w:r w:rsidRPr="000B62B6">
        <w:rPr>
          <w:rFonts w:ascii="Calibri" w:hAnsi="Calibri" w:cs="Calibri"/>
          <w:noProof/>
        </w:rPr>
        <w:t xml:space="preserve">(1), 44-54. </w:t>
      </w:r>
      <w:bookmarkEnd w:id="31"/>
    </w:p>
    <w:p w14:paraId="78AC9481" w14:textId="77777777" w:rsidR="00057491" w:rsidRPr="00057491" w:rsidRDefault="00057491" w:rsidP="00057491">
      <w:pPr>
        <w:spacing w:after="0" w:line="240" w:lineRule="auto"/>
        <w:ind w:left="720" w:hanging="720"/>
        <w:rPr>
          <w:rFonts w:ascii="Calibri" w:hAnsi="Calibri" w:cs="Calibri"/>
          <w:noProof/>
        </w:rPr>
      </w:pPr>
      <w:bookmarkStart w:id="32" w:name="_ENREF_34"/>
      <w:r w:rsidRPr="00A45D9A">
        <w:rPr>
          <w:rFonts w:ascii="Calibri" w:hAnsi="Calibri" w:cs="Calibri"/>
          <w:noProof/>
        </w:rPr>
        <w:t>Martinez-Gomez, D., Veses, A. M., Gomez-Martinez, S., Perez de Heredia, F., Castillo, R., S</w:t>
      </w:r>
      <w:r w:rsidR="00A45D9A">
        <w:rPr>
          <w:rFonts w:ascii="Calibri" w:hAnsi="Calibri" w:cs="Calibri"/>
          <w:noProof/>
        </w:rPr>
        <w:t>antaliestra-Pasias, A. M.,</w:t>
      </w:r>
      <w:r w:rsidRPr="00A45D9A">
        <w:rPr>
          <w:rFonts w:ascii="Calibri" w:hAnsi="Calibri" w:cs="Calibri"/>
          <w:noProof/>
        </w:rPr>
        <w:t xml:space="preserve"> Marcos, A. (2015). </w:t>
      </w:r>
      <w:r w:rsidRPr="00057491">
        <w:rPr>
          <w:rFonts w:ascii="Calibri" w:hAnsi="Calibri" w:cs="Calibri"/>
          <w:noProof/>
          <w:lang w:val="en-US"/>
        </w:rPr>
        <w:t xml:space="preserve">Television viewing time and risk of eating disorders in Spanish adolescents: AVENA and AFINOS studies. </w:t>
      </w:r>
      <w:r w:rsidRPr="00057491">
        <w:rPr>
          <w:rFonts w:ascii="Calibri" w:hAnsi="Calibri" w:cs="Calibri"/>
          <w:i/>
          <w:noProof/>
        </w:rPr>
        <w:t>Pediatr</w:t>
      </w:r>
      <w:r w:rsidR="00A45D9A">
        <w:rPr>
          <w:rFonts w:ascii="Calibri" w:hAnsi="Calibri" w:cs="Calibri"/>
          <w:i/>
          <w:noProof/>
        </w:rPr>
        <w:t>ic</w:t>
      </w:r>
      <w:r w:rsidRPr="00057491">
        <w:rPr>
          <w:rFonts w:ascii="Calibri" w:hAnsi="Calibri" w:cs="Calibri"/>
          <w:i/>
          <w:noProof/>
        </w:rPr>
        <w:t xml:space="preserve"> Int</w:t>
      </w:r>
      <w:r w:rsidR="00A45D9A">
        <w:rPr>
          <w:rFonts w:ascii="Calibri" w:hAnsi="Calibri" w:cs="Calibri"/>
          <w:i/>
          <w:noProof/>
        </w:rPr>
        <w:t>ernational</w:t>
      </w:r>
      <w:r w:rsidRPr="00057491">
        <w:rPr>
          <w:rFonts w:ascii="Calibri" w:hAnsi="Calibri" w:cs="Calibri"/>
          <w:i/>
          <w:noProof/>
        </w:rPr>
        <w:t>, 57</w:t>
      </w:r>
      <w:r w:rsidRPr="00057491">
        <w:rPr>
          <w:rFonts w:ascii="Calibri" w:hAnsi="Calibri" w:cs="Calibri"/>
          <w:noProof/>
        </w:rPr>
        <w:t>(3), 455-460. doi: 10.1111/ped.12662</w:t>
      </w:r>
      <w:bookmarkEnd w:id="32"/>
    </w:p>
    <w:p w14:paraId="0FCA0CDB" w14:textId="0C229687" w:rsidR="00057491" w:rsidRPr="00057491" w:rsidRDefault="00057491" w:rsidP="00057491">
      <w:pPr>
        <w:spacing w:after="0" w:line="240" w:lineRule="auto"/>
        <w:ind w:left="720" w:hanging="720"/>
        <w:rPr>
          <w:rFonts w:ascii="Calibri" w:hAnsi="Calibri" w:cs="Calibri"/>
          <w:noProof/>
          <w:lang w:val="en-US"/>
        </w:rPr>
      </w:pPr>
      <w:bookmarkStart w:id="33" w:name="_ENREF_35"/>
      <w:r w:rsidRPr="00EC28D2">
        <w:rPr>
          <w:rFonts w:ascii="Calibri" w:hAnsi="Calibri" w:cs="Calibri"/>
          <w:noProof/>
        </w:rPr>
        <w:t>Martínez Santamaría, F., Herrera Álvar</w:t>
      </w:r>
      <w:r w:rsidR="00EC28D2" w:rsidRPr="00EC28D2">
        <w:rPr>
          <w:rFonts w:ascii="Calibri" w:hAnsi="Calibri" w:cs="Calibri"/>
          <w:noProof/>
        </w:rPr>
        <w:t>ez, P., &amp; Artime Gómez, P. (2016</w:t>
      </w:r>
      <w:r w:rsidRPr="00EC28D2">
        <w:rPr>
          <w:rFonts w:ascii="Calibri" w:hAnsi="Calibri" w:cs="Calibri"/>
          <w:noProof/>
        </w:rPr>
        <w:t xml:space="preserve">). </w:t>
      </w:r>
      <w:r w:rsidR="00624988" w:rsidRPr="00EC28D2">
        <w:rPr>
          <w:rFonts w:ascii="Calibri" w:hAnsi="Calibri" w:cs="Calibri"/>
          <w:noProof/>
        </w:rPr>
        <w:t>Informe de población de origen extranjero empadronada en la Comunidad de Madrid</w:t>
      </w:r>
      <w:r w:rsidRPr="00EC28D2">
        <w:rPr>
          <w:rFonts w:ascii="Calibri" w:hAnsi="Calibri" w:cs="Calibri"/>
          <w:noProof/>
        </w:rPr>
        <w:t xml:space="preserve">. </w:t>
      </w:r>
      <w:r w:rsidRPr="00EC28D2">
        <w:rPr>
          <w:rFonts w:ascii="Calibri" w:hAnsi="Calibri" w:cs="Calibri"/>
          <w:noProof/>
          <w:lang w:val="en-US"/>
        </w:rPr>
        <w:t>Madrid.</w:t>
      </w:r>
      <w:bookmarkEnd w:id="33"/>
      <w:r w:rsidR="00EC28D2">
        <w:rPr>
          <w:rFonts w:ascii="Calibri" w:hAnsi="Calibri" w:cs="Calibri"/>
          <w:noProof/>
          <w:lang w:val="en-US"/>
        </w:rPr>
        <w:t xml:space="preserve"> Retrieved from</w:t>
      </w:r>
      <w:r w:rsidR="00EC28D2" w:rsidRPr="00EC28D2">
        <w:rPr>
          <w:rFonts w:ascii="Calibri" w:hAnsi="Calibri" w:cs="Calibri"/>
          <w:noProof/>
          <w:lang w:val="en-US"/>
        </w:rPr>
        <w:t>: http://www.comunidad.madrid/publicacion/1354650375937</w:t>
      </w:r>
    </w:p>
    <w:p w14:paraId="555BE7ED" w14:textId="77777777" w:rsidR="00057491" w:rsidRPr="00057491" w:rsidRDefault="00057491" w:rsidP="00057491">
      <w:pPr>
        <w:spacing w:after="0" w:line="240" w:lineRule="auto"/>
        <w:ind w:left="720" w:hanging="720"/>
        <w:rPr>
          <w:rFonts w:ascii="Calibri" w:hAnsi="Calibri" w:cs="Calibri"/>
          <w:noProof/>
          <w:lang w:val="en-US"/>
        </w:rPr>
      </w:pPr>
      <w:bookmarkStart w:id="34" w:name="_ENREF_36"/>
      <w:r w:rsidRPr="00057491">
        <w:rPr>
          <w:rFonts w:ascii="Calibri" w:hAnsi="Calibri" w:cs="Calibri"/>
          <w:noProof/>
          <w:lang w:val="en-US"/>
        </w:rPr>
        <w:t xml:space="preserve">Morgan, J. F., Reid, F., &amp; Lacey, J. H. (1999). The SCOFF questionnaire: assessment of a new screening tool for eating disorders. </w:t>
      </w:r>
      <w:r w:rsidRPr="00057491">
        <w:rPr>
          <w:rFonts w:ascii="Calibri" w:hAnsi="Calibri" w:cs="Calibri"/>
          <w:i/>
          <w:noProof/>
          <w:lang w:val="en-US"/>
        </w:rPr>
        <w:t>B</w:t>
      </w:r>
      <w:r w:rsidR="00A45D9A">
        <w:rPr>
          <w:rFonts w:ascii="Calibri" w:hAnsi="Calibri" w:cs="Calibri"/>
          <w:i/>
          <w:noProof/>
          <w:lang w:val="en-US"/>
        </w:rPr>
        <w:t xml:space="preserve">ritish </w:t>
      </w:r>
      <w:r w:rsidRPr="00057491">
        <w:rPr>
          <w:rFonts w:ascii="Calibri" w:hAnsi="Calibri" w:cs="Calibri"/>
          <w:i/>
          <w:noProof/>
          <w:lang w:val="en-US"/>
        </w:rPr>
        <w:t>M</w:t>
      </w:r>
      <w:r w:rsidR="00A45D9A">
        <w:rPr>
          <w:rFonts w:ascii="Calibri" w:hAnsi="Calibri" w:cs="Calibri"/>
          <w:i/>
          <w:noProof/>
          <w:lang w:val="en-US"/>
        </w:rPr>
        <w:t xml:space="preserve">edical </w:t>
      </w:r>
      <w:r w:rsidRPr="00057491">
        <w:rPr>
          <w:rFonts w:ascii="Calibri" w:hAnsi="Calibri" w:cs="Calibri"/>
          <w:i/>
          <w:noProof/>
          <w:lang w:val="en-US"/>
        </w:rPr>
        <w:t>J</w:t>
      </w:r>
      <w:r w:rsidR="00A45D9A">
        <w:rPr>
          <w:rFonts w:ascii="Calibri" w:hAnsi="Calibri" w:cs="Calibri"/>
          <w:i/>
          <w:noProof/>
          <w:lang w:val="en-US"/>
        </w:rPr>
        <w:t>ournal</w:t>
      </w:r>
      <w:r w:rsidRPr="00057491">
        <w:rPr>
          <w:rFonts w:ascii="Calibri" w:hAnsi="Calibri" w:cs="Calibri"/>
          <w:i/>
          <w:noProof/>
          <w:lang w:val="en-US"/>
        </w:rPr>
        <w:t>, 319</w:t>
      </w:r>
      <w:r w:rsidRPr="00057491">
        <w:rPr>
          <w:rFonts w:ascii="Calibri" w:hAnsi="Calibri" w:cs="Calibri"/>
          <w:noProof/>
          <w:lang w:val="en-US"/>
        </w:rPr>
        <w:t xml:space="preserve">(7223), 1467-1468. </w:t>
      </w:r>
      <w:bookmarkEnd w:id="34"/>
    </w:p>
    <w:p w14:paraId="41DD5C0B" w14:textId="77777777" w:rsidR="00057491" w:rsidRPr="00057491" w:rsidRDefault="00057491" w:rsidP="00057491">
      <w:pPr>
        <w:spacing w:after="0" w:line="240" w:lineRule="auto"/>
        <w:ind w:left="720" w:hanging="720"/>
        <w:rPr>
          <w:rFonts w:ascii="Calibri" w:hAnsi="Calibri" w:cs="Calibri"/>
          <w:noProof/>
          <w:lang w:val="en-US"/>
        </w:rPr>
      </w:pPr>
      <w:bookmarkStart w:id="35" w:name="_ENREF_37"/>
      <w:r w:rsidRPr="00057491">
        <w:rPr>
          <w:rFonts w:ascii="Calibri" w:hAnsi="Calibri" w:cs="Calibri"/>
          <w:noProof/>
          <w:lang w:val="en-US"/>
        </w:rPr>
        <w:t>Mustelin, L., Hedman, A. M., Thornton, L. M., Kuja-Halkola, R., Keski-Rahkon</w:t>
      </w:r>
      <w:r w:rsidR="00043D62">
        <w:rPr>
          <w:rFonts w:ascii="Calibri" w:hAnsi="Calibri" w:cs="Calibri"/>
          <w:noProof/>
          <w:lang w:val="en-US"/>
        </w:rPr>
        <w:t>en, A., Cantor-</w:t>
      </w:r>
      <w:r w:rsidR="00043D62" w:rsidRPr="00EC28D2">
        <w:rPr>
          <w:rFonts w:ascii="Calibri" w:hAnsi="Calibri" w:cs="Calibri"/>
          <w:noProof/>
          <w:lang w:val="en-US"/>
        </w:rPr>
        <w:t xml:space="preserve">Graae, E., </w:t>
      </w:r>
      <w:r w:rsidRPr="00EC28D2">
        <w:rPr>
          <w:rFonts w:ascii="Calibri" w:hAnsi="Calibri" w:cs="Calibri"/>
          <w:noProof/>
          <w:lang w:val="en-US"/>
        </w:rPr>
        <w:t xml:space="preserve">Bulik, C. M. (2017). Risk of eating disorders in immigrant populations. </w:t>
      </w:r>
      <w:r w:rsidRPr="00EC28D2">
        <w:rPr>
          <w:rFonts w:ascii="Calibri" w:hAnsi="Calibri" w:cs="Calibri"/>
          <w:i/>
          <w:noProof/>
          <w:lang w:val="en-US"/>
        </w:rPr>
        <w:t>Acta Psychiatr</w:t>
      </w:r>
      <w:r w:rsidR="00A45D9A" w:rsidRPr="00EC28D2">
        <w:rPr>
          <w:rFonts w:ascii="Calibri" w:hAnsi="Calibri" w:cs="Calibri"/>
          <w:i/>
          <w:noProof/>
          <w:lang w:val="en-US"/>
        </w:rPr>
        <w:t>ica</w:t>
      </w:r>
      <w:r w:rsidRPr="00EC28D2">
        <w:rPr>
          <w:rFonts w:ascii="Calibri" w:hAnsi="Calibri" w:cs="Calibri"/>
          <w:i/>
          <w:noProof/>
          <w:lang w:val="en-US"/>
        </w:rPr>
        <w:t xml:space="preserve"> Scand</w:t>
      </w:r>
      <w:r w:rsidR="00A45D9A" w:rsidRPr="00EC28D2">
        <w:rPr>
          <w:rFonts w:ascii="Calibri" w:hAnsi="Calibri" w:cs="Calibri"/>
          <w:i/>
          <w:noProof/>
          <w:lang w:val="en-US"/>
        </w:rPr>
        <w:t>inavica</w:t>
      </w:r>
      <w:r w:rsidRPr="00EC28D2">
        <w:rPr>
          <w:rFonts w:ascii="Calibri" w:hAnsi="Calibri" w:cs="Calibri"/>
          <w:i/>
          <w:noProof/>
          <w:lang w:val="en-US"/>
        </w:rPr>
        <w:t>,</w:t>
      </w:r>
      <w:r w:rsidRPr="00057491">
        <w:rPr>
          <w:rFonts w:ascii="Calibri" w:hAnsi="Calibri" w:cs="Calibri"/>
          <w:i/>
          <w:noProof/>
          <w:lang w:val="en-US"/>
        </w:rPr>
        <w:t xml:space="preserve"> 136</w:t>
      </w:r>
      <w:r w:rsidRPr="00057491">
        <w:rPr>
          <w:rFonts w:ascii="Calibri" w:hAnsi="Calibri" w:cs="Calibri"/>
          <w:noProof/>
          <w:lang w:val="en-US"/>
        </w:rPr>
        <w:t>(2), 156-165. doi: 10.1111/acps.12750</w:t>
      </w:r>
      <w:bookmarkEnd w:id="35"/>
    </w:p>
    <w:p w14:paraId="6420EFE1" w14:textId="77777777" w:rsidR="00057491" w:rsidRPr="00057491" w:rsidRDefault="00057491" w:rsidP="00057491">
      <w:pPr>
        <w:spacing w:after="0" w:line="240" w:lineRule="auto"/>
        <w:ind w:left="720" w:hanging="720"/>
        <w:rPr>
          <w:rFonts w:ascii="Calibri" w:hAnsi="Calibri" w:cs="Calibri"/>
          <w:noProof/>
          <w:lang w:val="en-US"/>
        </w:rPr>
      </w:pPr>
      <w:bookmarkStart w:id="36" w:name="_ENREF_38"/>
      <w:r w:rsidRPr="00057491">
        <w:rPr>
          <w:rFonts w:ascii="Calibri" w:hAnsi="Calibri" w:cs="Calibri"/>
          <w:noProof/>
          <w:lang w:val="en-US"/>
        </w:rPr>
        <w:lastRenderedPageBreak/>
        <w:t xml:space="preserve">Ogden, J., &amp; Elder, C. (1998). The role of family status and ethnic group on body image and eating behavior. </w:t>
      </w:r>
      <w:r w:rsidR="00F45792" w:rsidRPr="00057491">
        <w:rPr>
          <w:rFonts w:ascii="Calibri" w:hAnsi="Calibri" w:cs="Calibri"/>
          <w:i/>
          <w:noProof/>
          <w:lang w:val="en-US"/>
        </w:rPr>
        <w:t>Int</w:t>
      </w:r>
      <w:r w:rsidR="00F45792">
        <w:rPr>
          <w:rFonts w:ascii="Calibri" w:hAnsi="Calibri" w:cs="Calibri"/>
          <w:i/>
          <w:noProof/>
          <w:lang w:val="en-US"/>
        </w:rPr>
        <w:t>ernational</w:t>
      </w:r>
      <w:r w:rsidR="00F45792" w:rsidRPr="00057491">
        <w:rPr>
          <w:rFonts w:ascii="Calibri" w:hAnsi="Calibri" w:cs="Calibri"/>
          <w:i/>
          <w:noProof/>
          <w:lang w:val="en-US"/>
        </w:rPr>
        <w:t xml:space="preserve"> J</w:t>
      </w:r>
      <w:r w:rsidR="00F45792">
        <w:rPr>
          <w:rFonts w:ascii="Calibri" w:hAnsi="Calibri" w:cs="Calibri"/>
          <w:i/>
          <w:noProof/>
          <w:lang w:val="en-US"/>
        </w:rPr>
        <w:t>ournal of</w:t>
      </w:r>
      <w:r w:rsidR="00F45792" w:rsidRPr="00057491">
        <w:rPr>
          <w:rFonts w:ascii="Calibri" w:hAnsi="Calibri" w:cs="Calibri"/>
          <w:i/>
          <w:noProof/>
          <w:lang w:val="en-US"/>
        </w:rPr>
        <w:t xml:space="preserve"> Eat</w:t>
      </w:r>
      <w:r w:rsidR="00F45792">
        <w:rPr>
          <w:rFonts w:ascii="Calibri" w:hAnsi="Calibri" w:cs="Calibri"/>
          <w:i/>
          <w:noProof/>
          <w:lang w:val="en-US"/>
        </w:rPr>
        <w:t>ing</w:t>
      </w:r>
      <w:r w:rsidR="00F45792" w:rsidRPr="00057491">
        <w:rPr>
          <w:rFonts w:ascii="Calibri" w:hAnsi="Calibri" w:cs="Calibri"/>
          <w:i/>
          <w:noProof/>
          <w:lang w:val="en-US"/>
        </w:rPr>
        <w:t xml:space="preserve"> Disord</w:t>
      </w:r>
      <w:r w:rsidR="00F45792">
        <w:rPr>
          <w:rFonts w:ascii="Calibri" w:hAnsi="Calibri" w:cs="Calibri"/>
          <w:i/>
          <w:noProof/>
          <w:lang w:val="en-US"/>
        </w:rPr>
        <w:t>ers</w:t>
      </w:r>
      <w:r w:rsidRPr="00057491">
        <w:rPr>
          <w:rFonts w:ascii="Calibri" w:hAnsi="Calibri" w:cs="Calibri"/>
          <w:i/>
          <w:noProof/>
          <w:lang w:val="en-US"/>
        </w:rPr>
        <w:t>, 23</w:t>
      </w:r>
      <w:r w:rsidRPr="00057491">
        <w:rPr>
          <w:rFonts w:ascii="Calibri" w:hAnsi="Calibri" w:cs="Calibri"/>
          <w:noProof/>
          <w:lang w:val="en-US"/>
        </w:rPr>
        <w:t>(3), 309-315. doi: 10.1002/(SICI)1098-108X(199804)23:3&lt;309::AID-EAT8&gt;3.0.CO;2-N [pii]</w:t>
      </w:r>
      <w:bookmarkEnd w:id="36"/>
    </w:p>
    <w:p w14:paraId="5E9F7B6E" w14:textId="77777777" w:rsidR="00057491" w:rsidRPr="00057491" w:rsidRDefault="00057491" w:rsidP="00057491">
      <w:pPr>
        <w:spacing w:after="0" w:line="240" w:lineRule="auto"/>
        <w:ind w:left="720" w:hanging="720"/>
        <w:rPr>
          <w:rFonts w:ascii="Calibri" w:hAnsi="Calibri" w:cs="Calibri"/>
          <w:noProof/>
          <w:lang w:val="en-US"/>
        </w:rPr>
      </w:pPr>
      <w:bookmarkStart w:id="37" w:name="_ENREF_39"/>
      <w:r w:rsidRPr="00057491">
        <w:rPr>
          <w:rFonts w:ascii="Calibri" w:hAnsi="Calibri" w:cs="Calibri"/>
          <w:noProof/>
          <w:lang w:val="en-US"/>
        </w:rPr>
        <w:t xml:space="preserve">Patrick, L. (2002). Eating disorders: a review of the literature with emphasis on medical complications and clinical nutrition. </w:t>
      </w:r>
      <w:r w:rsidRPr="00057491">
        <w:rPr>
          <w:rFonts w:ascii="Calibri" w:hAnsi="Calibri" w:cs="Calibri"/>
          <w:i/>
          <w:noProof/>
          <w:lang w:val="en-US"/>
        </w:rPr>
        <w:t>Altern</w:t>
      </w:r>
      <w:r w:rsidR="00F45792">
        <w:rPr>
          <w:rFonts w:ascii="Calibri" w:hAnsi="Calibri" w:cs="Calibri"/>
          <w:i/>
          <w:noProof/>
          <w:lang w:val="en-US"/>
        </w:rPr>
        <w:t>ative</w:t>
      </w:r>
      <w:r w:rsidRPr="00057491">
        <w:rPr>
          <w:rFonts w:ascii="Calibri" w:hAnsi="Calibri" w:cs="Calibri"/>
          <w:i/>
          <w:noProof/>
          <w:lang w:val="en-US"/>
        </w:rPr>
        <w:t xml:space="preserve"> Med</w:t>
      </w:r>
      <w:r w:rsidR="00F45792">
        <w:rPr>
          <w:rFonts w:ascii="Calibri" w:hAnsi="Calibri" w:cs="Calibri"/>
          <w:i/>
          <w:noProof/>
          <w:lang w:val="en-US"/>
        </w:rPr>
        <w:t>icine</w:t>
      </w:r>
      <w:r w:rsidRPr="00057491">
        <w:rPr>
          <w:rFonts w:ascii="Calibri" w:hAnsi="Calibri" w:cs="Calibri"/>
          <w:i/>
          <w:noProof/>
          <w:lang w:val="en-US"/>
        </w:rPr>
        <w:t xml:space="preserve"> Rev</w:t>
      </w:r>
      <w:r w:rsidR="00F45792">
        <w:rPr>
          <w:rFonts w:ascii="Calibri" w:hAnsi="Calibri" w:cs="Calibri"/>
          <w:i/>
          <w:noProof/>
          <w:lang w:val="en-US"/>
        </w:rPr>
        <w:t>iew</w:t>
      </w:r>
      <w:r w:rsidRPr="00057491">
        <w:rPr>
          <w:rFonts w:ascii="Calibri" w:hAnsi="Calibri" w:cs="Calibri"/>
          <w:i/>
          <w:noProof/>
          <w:lang w:val="en-US"/>
        </w:rPr>
        <w:t>, 7</w:t>
      </w:r>
      <w:r w:rsidRPr="00057491">
        <w:rPr>
          <w:rFonts w:ascii="Calibri" w:hAnsi="Calibri" w:cs="Calibri"/>
          <w:noProof/>
          <w:lang w:val="en-US"/>
        </w:rPr>
        <w:t xml:space="preserve">(3), 184-202. </w:t>
      </w:r>
      <w:bookmarkEnd w:id="37"/>
    </w:p>
    <w:p w14:paraId="274F0BFF" w14:textId="77777777" w:rsidR="00057491" w:rsidRPr="00057491" w:rsidRDefault="00057491" w:rsidP="00057491">
      <w:pPr>
        <w:spacing w:after="0" w:line="240" w:lineRule="auto"/>
        <w:ind w:left="720" w:hanging="720"/>
        <w:rPr>
          <w:rFonts w:ascii="Calibri" w:hAnsi="Calibri" w:cs="Calibri"/>
          <w:noProof/>
          <w:lang w:val="en-US"/>
        </w:rPr>
      </w:pPr>
      <w:bookmarkStart w:id="38" w:name="_ENREF_40"/>
      <w:r w:rsidRPr="00057491">
        <w:rPr>
          <w:rFonts w:ascii="Calibri" w:hAnsi="Calibri" w:cs="Calibri"/>
          <w:noProof/>
          <w:lang w:val="en-US"/>
        </w:rPr>
        <w:t>Perez, M., Voelz, Z. R., Pettit, J. W., &amp; Joiner, T. E., Jr. (2002). The role of acculturative stress and body dissatisfaction in predicting bulimic sympt</w:t>
      </w:r>
      <w:r w:rsidR="00F45792">
        <w:rPr>
          <w:rFonts w:ascii="Calibri" w:hAnsi="Calibri" w:cs="Calibri"/>
          <w:noProof/>
          <w:lang w:val="en-US"/>
        </w:rPr>
        <w:t xml:space="preserve">omatology across ethnic groups. </w:t>
      </w:r>
      <w:r w:rsidR="00F45792" w:rsidRPr="00057491">
        <w:rPr>
          <w:rFonts w:ascii="Calibri" w:hAnsi="Calibri" w:cs="Calibri"/>
          <w:i/>
          <w:noProof/>
          <w:lang w:val="en-US"/>
        </w:rPr>
        <w:t>Int</w:t>
      </w:r>
      <w:r w:rsidR="00F45792">
        <w:rPr>
          <w:rFonts w:ascii="Calibri" w:hAnsi="Calibri" w:cs="Calibri"/>
          <w:i/>
          <w:noProof/>
          <w:lang w:val="en-US"/>
        </w:rPr>
        <w:t>ernational</w:t>
      </w:r>
      <w:r w:rsidR="00F45792" w:rsidRPr="00057491">
        <w:rPr>
          <w:rFonts w:ascii="Calibri" w:hAnsi="Calibri" w:cs="Calibri"/>
          <w:i/>
          <w:noProof/>
          <w:lang w:val="en-US"/>
        </w:rPr>
        <w:t xml:space="preserve"> J</w:t>
      </w:r>
      <w:r w:rsidR="00F45792">
        <w:rPr>
          <w:rFonts w:ascii="Calibri" w:hAnsi="Calibri" w:cs="Calibri"/>
          <w:i/>
          <w:noProof/>
          <w:lang w:val="en-US"/>
        </w:rPr>
        <w:t>ournal of</w:t>
      </w:r>
      <w:r w:rsidR="00F45792" w:rsidRPr="00057491">
        <w:rPr>
          <w:rFonts w:ascii="Calibri" w:hAnsi="Calibri" w:cs="Calibri"/>
          <w:i/>
          <w:noProof/>
          <w:lang w:val="en-US"/>
        </w:rPr>
        <w:t xml:space="preserve"> Eat</w:t>
      </w:r>
      <w:r w:rsidR="00F45792">
        <w:rPr>
          <w:rFonts w:ascii="Calibri" w:hAnsi="Calibri" w:cs="Calibri"/>
          <w:i/>
          <w:noProof/>
          <w:lang w:val="en-US"/>
        </w:rPr>
        <w:t>ing</w:t>
      </w:r>
      <w:r w:rsidR="00F45792" w:rsidRPr="00057491">
        <w:rPr>
          <w:rFonts w:ascii="Calibri" w:hAnsi="Calibri" w:cs="Calibri"/>
          <w:i/>
          <w:noProof/>
          <w:lang w:val="en-US"/>
        </w:rPr>
        <w:t xml:space="preserve"> Disord</w:t>
      </w:r>
      <w:r w:rsidR="00F45792">
        <w:rPr>
          <w:rFonts w:ascii="Calibri" w:hAnsi="Calibri" w:cs="Calibri"/>
          <w:i/>
          <w:noProof/>
          <w:lang w:val="en-US"/>
        </w:rPr>
        <w:t>ers</w:t>
      </w:r>
      <w:r w:rsidRPr="00057491">
        <w:rPr>
          <w:rFonts w:ascii="Calibri" w:hAnsi="Calibri" w:cs="Calibri"/>
          <w:i/>
          <w:noProof/>
          <w:lang w:val="en-US"/>
        </w:rPr>
        <w:t>, 31</w:t>
      </w:r>
      <w:r w:rsidRPr="00057491">
        <w:rPr>
          <w:rFonts w:ascii="Calibri" w:hAnsi="Calibri" w:cs="Calibri"/>
          <w:noProof/>
          <w:lang w:val="en-US"/>
        </w:rPr>
        <w:t>(4), 442-45</w:t>
      </w:r>
      <w:r>
        <w:rPr>
          <w:rFonts w:ascii="Calibri" w:hAnsi="Calibri" w:cs="Calibri"/>
          <w:noProof/>
          <w:lang w:val="en-US"/>
        </w:rPr>
        <w:t>4. doi: 10.1002/eat.10006 [pii]</w:t>
      </w:r>
      <w:r w:rsidRPr="00057491">
        <w:rPr>
          <w:rFonts w:ascii="Calibri" w:hAnsi="Calibri" w:cs="Calibri"/>
          <w:noProof/>
          <w:lang w:val="en-US"/>
        </w:rPr>
        <w:t>10.1002/eat.10006</w:t>
      </w:r>
      <w:bookmarkEnd w:id="38"/>
    </w:p>
    <w:p w14:paraId="1E8BF1BB" w14:textId="77777777" w:rsidR="00057491" w:rsidRPr="00057491" w:rsidRDefault="00057491" w:rsidP="00057491">
      <w:pPr>
        <w:spacing w:after="0" w:line="240" w:lineRule="auto"/>
        <w:ind w:left="720" w:hanging="720"/>
        <w:rPr>
          <w:rFonts w:ascii="Calibri" w:hAnsi="Calibri" w:cs="Calibri"/>
          <w:noProof/>
          <w:lang w:val="en-US"/>
        </w:rPr>
      </w:pPr>
      <w:bookmarkStart w:id="39" w:name="_ENREF_41"/>
      <w:r w:rsidRPr="00057491">
        <w:rPr>
          <w:rFonts w:ascii="Calibri" w:hAnsi="Calibri" w:cs="Calibri"/>
          <w:noProof/>
          <w:lang w:val="en-US"/>
        </w:rPr>
        <w:t xml:space="preserve">Pernick, Y., Nichols, J. F., Rauh, M. J., Kern, M., Ji, M., Lawson, M. J., &amp; Wilfley, D. (2006). Disordered eating among a multi-racial/ethnic sample of female high-school athletes. </w:t>
      </w:r>
      <w:r w:rsidRPr="00057491">
        <w:rPr>
          <w:rFonts w:ascii="Calibri" w:hAnsi="Calibri" w:cs="Calibri"/>
          <w:i/>
          <w:noProof/>
          <w:lang w:val="en-US"/>
        </w:rPr>
        <w:t xml:space="preserve">J </w:t>
      </w:r>
      <w:r w:rsidR="00F45792">
        <w:rPr>
          <w:rFonts w:ascii="Calibri" w:hAnsi="Calibri" w:cs="Calibri"/>
          <w:i/>
          <w:noProof/>
          <w:lang w:val="en-US"/>
        </w:rPr>
        <w:t xml:space="preserve">Journal of </w:t>
      </w:r>
      <w:r w:rsidRPr="00057491">
        <w:rPr>
          <w:rFonts w:ascii="Calibri" w:hAnsi="Calibri" w:cs="Calibri"/>
          <w:i/>
          <w:noProof/>
          <w:lang w:val="en-US"/>
        </w:rPr>
        <w:t>Adolesc</w:t>
      </w:r>
      <w:r w:rsidR="00F45792">
        <w:rPr>
          <w:rFonts w:ascii="Calibri" w:hAnsi="Calibri" w:cs="Calibri"/>
          <w:i/>
          <w:noProof/>
          <w:lang w:val="en-US"/>
        </w:rPr>
        <w:t>ent</w:t>
      </w:r>
      <w:r w:rsidRPr="00057491">
        <w:rPr>
          <w:rFonts w:ascii="Calibri" w:hAnsi="Calibri" w:cs="Calibri"/>
          <w:i/>
          <w:noProof/>
          <w:lang w:val="en-US"/>
        </w:rPr>
        <w:t xml:space="preserve"> Health, 38</w:t>
      </w:r>
      <w:r w:rsidRPr="00057491">
        <w:rPr>
          <w:rFonts w:ascii="Calibri" w:hAnsi="Calibri" w:cs="Calibri"/>
          <w:noProof/>
          <w:lang w:val="en-US"/>
        </w:rPr>
        <w:t>(6), 689-695. doi: S1054-139X(05)00335-</w:t>
      </w:r>
      <w:r>
        <w:rPr>
          <w:rFonts w:ascii="Calibri" w:hAnsi="Calibri" w:cs="Calibri"/>
          <w:noProof/>
          <w:lang w:val="en-US"/>
        </w:rPr>
        <w:t>6 [pii]</w:t>
      </w:r>
      <w:r w:rsidRPr="00057491">
        <w:rPr>
          <w:rFonts w:ascii="Calibri" w:hAnsi="Calibri" w:cs="Calibri"/>
          <w:noProof/>
          <w:lang w:val="en-US"/>
        </w:rPr>
        <w:t>10.1016/j.jadohealth.2005.07.003</w:t>
      </w:r>
      <w:bookmarkEnd w:id="39"/>
    </w:p>
    <w:p w14:paraId="79C56055" w14:textId="77777777" w:rsidR="00057491" w:rsidRPr="00057491" w:rsidRDefault="00057491" w:rsidP="00057491">
      <w:pPr>
        <w:spacing w:after="0" w:line="240" w:lineRule="auto"/>
        <w:ind w:left="720" w:hanging="720"/>
        <w:rPr>
          <w:rFonts w:ascii="Calibri" w:hAnsi="Calibri" w:cs="Calibri"/>
          <w:noProof/>
          <w:lang w:val="en-US"/>
        </w:rPr>
      </w:pPr>
      <w:bookmarkStart w:id="40" w:name="_ENREF_42"/>
      <w:r w:rsidRPr="00057491">
        <w:rPr>
          <w:rFonts w:ascii="Calibri" w:hAnsi="Calibri" w:cs="Calibri"/>
          <w:noProof/>
          <w:lang w:val="en-US"/>
        </w:rPr>
        <w:t xml:space="preserve">Philipp, J., Zeiler, M., Waldherr, K., Nitsch, M., Dur, W., Karwautz, A., &amp; Wagner, G. (2014). The Mental Health in Austrian Teenagers (MHAT)-Study: preliminary results from a pilot study. </w:t>
      </w:r>
      <w:r w:rsidRPr="00057491">
        <w:rPr>
          <w:rFonts w:ascii="Calibri" w:hAnsi="Calibri" w:cs="Calibri"/>
          <w:i/>
          <w:noProof/>
          <w:lang w:val="en-US"/>
        </w:rPr>
        <w:t>Neuropsychiatr</w:t>
      </w:r>
      <w:r w:rsidR="00F45792">
        <w:rPr>
          <w:rFonts w:ascii="Calibri" w:hAnsi="Calibri" w:cs="Calibri"/>
          <w:i/>
          <w:noProof/>
          <w:lang w:val="en-US"/>
        </w:rPr>
        <w:t>y</w:t>
      </w:r>
      <w:r w:rsidRPr="00057491">
        <w:rPr>
          <w:rFonts w:ascii="Calibri" w:hAnsi="Calibri" w:cs="Calibri"/>
          <w:i/>
          <w:noProof/>
          <w:lang w:val="en-US"/>
        </w:rPr>
        <w:t>, 28</w:t>
      </w:r>
      <w:r w:rsidRPr="00057491">
        <w:rPr>
          <w:rFonts w:ascii="Calibri" w:hAnsi="Calibri" w:cs="Calibri"/>
          <w:noProof/>
          <w:lang w:val="en-US"/>
        </w:rPr>
        <w:t>(4), 198-207. doi: 10.1007/s40211-014-0131-9</w:t>
      </w:r>
      <w:bookmarkEnd w:id="40"/>
    </w:p>
    <w:p w14:paraId="240D8F12" w14:textId="77777777" w:rsidR="00057491" w:rsidRPr="00057491" w:rsidRDefault="00057491" w:rsidP="00057491">
      <w:pPr>
        <w:spacing w:after="0" w:line="240" w:lineRule="auto"/>
        <w:ind w:left="720" w:hanging="720"/>
        <w:rPr>
          <w:rFonts w:ascii="Calibri" w:hAnsi="Calibri" w:cs="Calibri"/>
          <w:noProof/>
          <w:lang w:val="en-US"/>
        </w:rPr>
      </w:pPr>
      <w:bookmarkStart w:id="41" w:name="_ENREF_43"/>
      <w:r w:rsidRPr="00057491">
        <w:rPr>
          <w:rFonts w:ascii="Calibri" w:hAnsi="Calibri" w:cs="Calibri"/>
          <w:noProof/>
          <w:lang w:val="en-US"/>
        </w:rPr>
        <w:t xml:space="preserve">Pike, K. M., &amp; Dunne, P. E. (2015). The rise of eating disorders in Asia: a review. </w:t>
      </w:r>
      <w:r w:rsidR="00F45792" w:rsidRPr="00057491">
        <w:rPr>
          <w:rFonts w:ascii="Calibri" w:hAnsi="Calibri" w:cs="Calibri"/>
          <w:i/>
          <w:noProof/>
          <w:lang w:val="en-US"/>
        </w:rPr>
        <w:t>Int</w:t>
      </w:r>
      <w:r w:rsidR="00F45792">
        <w:rPr>
          <w:rFonts w:ascii="Calibri" w:hAnsi="Calibri" w:cs="Calibri"/>
          <w:i/>
          <w:noProof/>
          <w:lang w:val="en-US"/>
        </w:rPr>
        <w:t>ernational</w:t>
      </w:r>
      <w:r w:rsidR="00F45792" w:rsidRPr="00057491">
        <w:rPr>
          <w:rFonts w:ascii="Calibri" w:hAnsi="Calibri" w:cs="Calibri"/>
          <w:i/>
          <w:noProof/>
          <w:lang w:val="en-US"/>
        </w:rPr>
        <w:t xml:space="preserve"> J</w:t>
      </w:r>
      <w:r w:rsidR="00F45792">
        <w:rPr>
          <w:rFonts w:ascii="Calibri" w:hAnsi="Calibri" w:cs="Calibri"/>
          <w:i/>
          <w:noProof/>
          <w:lang w:val="en-US"/>
        </w:rPr>
        <w:t>ournal of</w:t>
      </w:r>
      <w:r w:rsidR="00F45792" w:rsidRPr="00057491">
        <w:rPr>
          <w:rFonts w:ascii="Calibri" w:hAnsi="Calibri" w:cs="Calibri"/>
          <w:i/>
          <w:noProof/>
          <w:lang w:val="en-US"/>
        </w:rPr>
        <w:t xml:space="preserve"> Eat</w:t>
      </w:r>
      <w:r w:rsidR="00F45792">
        <w:rPr>
          <w:rFonts w:ascii="Calibri" w:hAnsi="Calibri" w:cs="Calibri"/>
          <w:i/>
          <w:noProof/>
          <w:lang w:val="en-US"/>
        </w:rPr>
        <w:t>ing</w:t>
      </w:r>
      <w:r w:rsidR="00F45792" w:rsidRPr="00057491">
        <w:rPr>
          <w:rFonts w:ascii="Calibri" w:hAnsi="Calibri" w:cs="Calibri"/>
          <w:i/>
          <w:noProof/>
          <w:lang w:val="en-US"/>
        </w:rPr>
        <w:t xml:space="preserve"> Disord</w:t>
      </w:r>
      <w:r w:rsidR="00F45792">
        <w:rPr>
          <w:rFonts w:ascii="Calibri" w:hAnsi="Calibri" w:cs="Calibri"/>
          <w:i/>
          <w:noProof/>
          <w:lang w:val="en-US"/>
        </w:rPr>
        <w:t>ers</w:t>
      </w:r>
      <w:r w:rsidRPr="00057491">
        <w:rPr>
          <w:rFonts w:ascii="Calibri" w:hAnsi="Calibri" w:cs="Calibri"/>
          <w:i/>
          <w:noProof/>
          <w:lang w:val="en-US"/>
        </w:rPr>
        <w:t>, 3</w:t>
      </w:r>
      <w:r w:rsidRPr="00057491">
        <w:rPr>
          <w:rFonts w:ascii="Calibri" w:hAnsi="Calibri" w:cs="Calibri"/>
          <w:noProof/>
          <w:lang w:val="en-US"/>
        </w:rPr>
        <w:t>, 33.</w:t>
      </w:r>
      <w:r>
        <w:rPr>
          <w:rFonts w:ascii="Calibri" w:hAnsi="Calibri" w:cs="Calibri"/>
          <w:noProof/>
          <w:lang w:val="en-US"/>
        </w:rPr>
        <w:t xml:space="preserve"> doi: 10.1186/s40337-015-0070-2</w:t>
      </w:r>
      <w:r w:rsidRPr="00057491">
        <w:rPr>
          <w:rFonts w:ascii="Calibri" w:hAnsi="Calibri" w:cs="Calibri"/>
          <w:noProof/>
          <w:lang w:val="en-US"/>
        </w:rPr>
        <w:t>70 [pii]</w:t>
      </w:r>
      <w:bookmarkEnd w:id="41"/>
    </w:p>
    <w:p w14:paraId="3736787C" w14:textId="77777777" w:rsidR="00057491" w:rsidRPr="00057491" w:rsidRDefault="00057491" w:rsidP="00057491">
      <w:pPr>
        <w:spacing w:after="0" w:line="240" w:lineRule="auto"/>
        <w:ind w:left="720" w:hanging="720"/>
        <w:rPr>
          <w:rFonts w:ascii="Calibri" w:hAnsi="Calibri" w:cs="Calibri"/>
          <w:noProof/>
          <w:lang w:val="en-US"/>
        </w:rPr>
      </w:pPr>
      <w:bookmarkStart w:id="42" w:name="_ENREF_44"/>
      <w:r w:rsidRPr="00057491">
        <w:rPr>
          <w:rFonts w:ascii="Calibri" w:hAnsi="Calibri" w:cs="Calibri"/>
          <w:noProof/>
          <w:lang w:val="en-US"/>
        </w:rPr>
        <w:t xml:space="preserve">Pike, K. M., Hoek, H. W., &amp; Dunne, P. E. (2014). Cultural trends and eating disorders. </w:t>
      </w:r>
      <w:r w:rsidRPr="00057491">
        <w:rPr>
          <w:rFonts w:ascii="Calibri" w:hAnsi="Calibri" w:cs="Calibri"/>
          <w:i/>
          <w:noProof/>
          <w:lang w:val="en-US"/>
        </w:rPr>
        <w:t>Curr</w:t>
      </w:r>
      <w:r w:rsidR="00F45792">
        <w:rPr>
          <w:rFonts w:ascii="Calibri" w:hAnsi="Calibri" w:cs="Calibri"/>
          <w:i/>
          <w:noProof/>
          <w:lang w:val="en-US"/>
        </w:rPr>
        <w:t>ent</w:t>
      </w:r>
      <w:r w:rsidRPr="00057491">
        <w:rPr>
          <w:rFonts w:ascii="Calibri" w:hAnsi="Calibri" w:cs="Calibri"/>
          <w:i/>
          <w:noProof/>
          <w:lang w:val="en-US"/>
        </w:rPr>
        <w:t xml:space="preserve"> Opin</w:t>
      </w:r>
      <w:r w:rsidR="00F45792">
        <w:rPr>
          <w:rFonts w:ascii="Calibri" w:hAnsi="Calibri" w:cs="Calibri"/>
          <w:i/>
          <w:noProof/>
          <w:lang w:val="en-US"/>
        </w:rPr>
        <w:t>ion in</w:t>
      </w:r>
      <w:r w:rsidRPr="00057491">
        <w:rPr>
          <w:rFonts w:ascii="Calibri" w:hAnsi="Calibri" w:cs="Calibri"/>
          <w:i/>
          <w:noProof/>
          <w:lang w:val="en-US"/>
        </w:rPr>
        <w:t xml:space="preserve"> Psychiatry, 27</w:t>
      </w:r>
      <w:r w:rsidRPr="00057491">
        <w:rPr>
          <w:rFonts w:ascii="Calibri" w:hAnsi="Calibri" w:cs="Calibri"/>
          <w:noProof/>
          <w:lang w:val="en-US"/>
        </w:rPr>
        <w:t>(6), 436-442. doi: 10.1097/YCO.0000000000000100</w:t>
      </w:r>
      <w:bookmarkEnd w:id="42"/>
    </w:p>
    <w:p w14:paraId="3FB909CF" w14:textId="77777777" w:rsidR="00057491" w:rsidRPr="00057491" w:rsidRDefault="00057491" w:rsidP="00057491">
      <w:pPr>
        <w:spacing w:after="0" w:line="240" w:lineRule="auto"/>
        <w:ind w:left="720" w:hanging="720"/>
        <w:rPr>
          <w:rFonts w:ascii="Calibri" w:hAnsi="Calibri" w:cs="Calibri"/>
          <w:noProof/>
        </w:rPr>
      </w:pPr>
      <w:bookmarkStart w:id="43" w:name="_ENREF_45"/>
      <w:r w:rsidRPr="00057491">
        <w:rPr>
          <w:rFonts w:ascii="Calibri" w:hAnsi="Calibri" w:cs="Calibri"/>
          <w:noProof/>
          <w:lang w:val="en-US"/>
        </w:rPr>
        <w:t xml:space="preserve">Raevuori, A., Hoek, H. W., Susser, E., Kaprio, J., Rissanen, A., &amp; Keski-Rahkonen, A. (2009). Epidemiology of anorexia nervosa in men: a nationwide study of Finnish twins. </w:t>
      </w:r>
      <w:r w:rsidRPr="00057491">
        <w:rPr>
          <w:rFonts w:ascii="Calibri" w:hAnsi="Calibri" w:cs="Calibri"/>
          <w:i/>
          <w:noProof/>
        </w:rPr>
        <w:t>PLoS One, 4</w:t>
      </w:r>
      <w:r w:rsidRPr="00057491">
        <w:rPr>
          <w:rFonts w:ascii="Calibri" w:hAnsi="Calibri" w:cs="Calibri"/>
          <w:noProof/>
        </w:rPr>
        <w:t>(2), e4402. doi: 10.1371/journal.pone.0004402</w:t>
      </w:r>
      <w:bookmarkEnd w:id="43"/>
    </w:p>
    <w:p w14:paraId="38BA1F18" w14:textId="77777777" w:rsidR="00057491" w:rsidRPr="00307FC3" w:rsidRDefault="00057491" w:rsidP="00057491">
      <w:pPr>
        <w:spacing w:after="0" w:line="240" w:lineRule="auto"/>
        <w:ind w:left="720" w:hanging="720"/>
        <w:rPr>
          <w:rFonts w:ascii="Calibri" w:hAnsi="Calibri" w:cs="Calibri"/>
          <w:noProof/>
        </w:rPr>
      </w:pPr>
      <w:bookmarkStart w:id="44" w:name="_ENREF_46"/>
      <w:r w:rsidRPr="00057491">
        <w:rPr>
          <w:rFonts w:ascii="Calibri" w:hAnsi="Calibri" w:cs="Calibri"/>
          <w:noProof/>
        </w:rPr>
        <w:t xml:space="preserve">Rueda Jaimes, G. E., Diaz Martinez, L. A., Ortiz Barajas, D. P., Pinzon Plata, C., Rodriguez Martinez, J., &amp; Cadena Afanador, L. P. (2005). </w:t>
      </w:r>
      <w:r w:rsidRPr="00057491">
        <w:rPr>
          <w:rFonts w:ascii="Calibri" w:hAnsi="Calibri" w:cs="Calibri"/>
          <w:noProof/>
          <w:lang w:val="en-US"/>
        </w:rPr>
        <w:t xml:space="preserve">[Validation of the SCOFF questionnaire for screening the eating behaviour disorders of adolescents in school]. </w:t>
      </w:r>
      <w:r w:rsidRPr="00307FC3">
        <w:rPr>
          <w:rFonts w:ascii="Calibri" w:hAnsi="Calibri" w:cs="Calibri"/>
          <w:i/>
          <w:noProof/>
        </w:rPr>
        <w:t>Aten</w:t>
      </w:r>
      <w:r w:rsidR="00F45792" w:rsidRPr="00307FC3">
        <w:rPr>
          <w:rFonts w:ascii="Calibri" w:hAnsi="Calibri" w:cs="Calibri"/>
          <w:i/>
          <w:noProof/>
        </w:rPr>
        <w:t>ción</w:t>
      </w:r>
      <w:r w:rsidRPr="00307FC3">
        <w:rPr>
          <w:rFonts w:ascii="Calibri" w:hAnsi="Calibri" w:cs="Calibri"/>
          <w:i/>
          <w:noProof/>
        </w:rPr>
        <w:t xml:space="preserve"> Primaria, 35</w:t>
      </w:r>
      <w:r w:rsidRPr="00307FC3">
        <w:rPr>
          <w:rFonts w:ascii="Calibri" w:hAnsi="Calibri" w:cs="Calibri"/>
          <w:noProof/>
        </w:rPr>
        <w:t>(2), 89-94. doi: 13071915 [pii]</w:t>
      </w:r>
      <w:bookmarkEnd w:id="44"/>
    </w:p>
    <w:p w14:paraId="5747ADD7" w14:textId="77777777" w:rsidR="00057491" w:rsidRPr="000B62B6" w:rsidRDefault="00057491" w:rsidP="00057491">
      <w:pPr>
        <w:spacing w:after="0" w:line="240" w:lineRule="auto"/>
        <w:ind w:left="720" w:hanging="720"/>
        <w:rPr>
          <w:rFonts w:ascii="Calibri" w:hAnsi="Calibri" w:cs="Calibri"/>
          <w:noProof/>
          <w:lang w:val="en-US"/>
        </w:rPr>
      </w:pPr>
      <w:bookmarkStart w:id="45" w:name="_ENREF_47"/>
      <w:r w:rsidRPr="00307FC3">
        <w:rPr>
          <w:rFonts w:ascii="Calibri" w:hAnsi="Calibri" w:cs="Calibri"/>
          <w:noProof/>
        </w:rPr>
        <w:t xml:space="preserve">Sam, D. L., &amp; Berry, J. W. (2010). </w:t>
      </w:r>
      <w:r w:rsidRPr="00057491">
        <w:rPr>
          <w:rFonts w:ascii="Calibri" w:hAnsi="Calibri" w:cs="Calibri"/>
          <w:noProof/>
          <w:lang w:val="en-US"/>
        </w:rPr>
        <w:t xml:space="preserve">Acculturation: When Individuals and Groups of Different Cultural Backgrounds Meet. </w:t>
      </w:r>
      <w:r w:rsidRPr="000B62B6">
        <w:rPr>
          <w:rFonts w:ascii="Calibri" w:hAnsi="Calibri" w:cs="Calibri"/>
          <w:i/>
          <w:noProof/>
          <w:lang w:val="en-US"/>
        </w:rPr>
        <w:t>Perspect</w:t>
      </w:r>
      <w:r w:rsidR="00F45792" w:rsidRPr="000B62B6">
        <w:rPr>
          <w:rFonts w:ascii="Calibri" w:hAnsi="Calibri" w:cs="Calibri"/>
          <w:i/>
          <w:noProof/>
          <w:lang w:val="en-US"/>
        </w:rPr>
        <w:t>ive of</w:t>
      </w:r>
      <w:r w:rsidRPr="000B62B6">
        <w:rPr>
          <w:rFonts w:ascii="Calibri" w:hAnsi="Calibri" w:cs="Calibri"/>
          <w:i/>
          <w:noProof/>
          <w:lang w:val="en-US"/>
        </w:rPr>
        <w:t xml:space="preserve"> Psychol</w:t>
      </w:r>
      <w:r w:rsidR="00F45792" w:rsidRPr="000B62B6">
        <w:rPr>
          <w:rFonts w:ascii="Calibri" w:hAnsi="Calibri" w:cs="Calibri"/>
          <w:i/>
          <w:noProof/>
          <w:lang w:val="en-US"/>
        </w:rPr>
        <w:t>ogical</w:t>
      </w:r>
      <w:r w:rsidRPr="000B62B6">
        <w:rPr>
          <w:rFonts w:ascii="Calibri" w:hAnsi="Calibri" w:cs="Calibri"/>
          <w:i/>
          <w:noProof/>
          <w:lang w:val="en-US"/>
        </w:rPr>
        <w:t xml:space="preserve"> Sci</w:t>
      </w:r>
      <w:r w:rsidR="00F45792" w:rsidRPr="000B62B6">
        <w:rPr>
          <w:rFonts w:ascii="Calibri" w:hAnsi="Calibri" w:cs="Calibri"/>
          <w:i/>
          <w:noProof/>
          <w:lang w:val="en-US"/>
        </w:rPr>
        <w:t>ence</w:t>
      </w:r>
      <w:r w:rsidRPr="000B62B6">
        <w:rPr>
          <w:rFonts w:ascii="Calibri" w:hAnsi="Calibri" w:cs="Calibri"/>
          <w:i/>
          <w:noProof/>
          <w:lang w:val="en-US"/>
        </w:rPr>
        <w:t>, 5</w:t>
      </w:r>
      <w:r w:rsidRPr="000B62B6">
        <w:rPr>
          <w:rFonts w:ascii="Calibri" w:hAnsi="Calibri" w:cs="Calibri"/>
          <w:noProof/>
          <w:lang w:val="en-US"/>
        </w:rPr>
        <w:t>(4), 472-481. doi: 10.1177/17456916103730755/4/472 [pii]</w:t>
      </w:r>
      <w:bookmarkEnd w:id="45"/>
    </w:p>
    <w:p w14:paraId="73E4EDF0" w14:textId="77777777" w:rsidR="00057491" w:rsidRPr="00057491" w:rsidRDefault="00057491" w:rsidP="00057491">
      <w:pPr>
        <w:spacing w:after="0" w:line="240" w:lineRule="auto"/>
        <w:ind w:left="720" w:hanging="720"/>
        <w:rPr>
          <w:rFonts w:ascii="Calibri" w:hAnsi="Calibri" w:cs="Calibri"/>
          <w:noProof/>
          <w:lang w:val="en-US"/>
        </w:rPr>
      </w:pPr>
      <w:bookmarkStart w:id="46" w:name="_ENREF_48"/>
      <w:r w:rsidRPr="000B62B6">
        <w:rPr>
          <w:rFonts w:ascii="Calibri" w:hAnsi="Calibri" w:cs="Calibri"/>
          <w:noProof/>
          <w:lang w:val="en-US"/>
        </w:rPr>
        <w:t xml:space="preserve">Sanchez-Johnsen, L. A., Hogan, K., Wilkens, L. R., &amp; Fitzgibbon, M. L. (2008). </w:t>
      </w:r>
      <w:r w:rsidRPr="00057491">
        <w:rPr>
          <w:rFonts w:ascii="Calibri" w:hAnsi="Calibri" w:cs="Calibri"/>
          <w:noProof/>
          <w:lang w:val="en-US"/>
        </w:rPr>
        <w:t xml:space="preserve">Correlates of problematic eating behaviors in less acculturated Latinas. </w:t>
      </w:r>
      <w:r w:rsidRPr="00057491">
        <w:rPr>
          <w:rFonts w:ascii="Calibri" w:hAnsi="Calibri" w:cs="Calibri"/>
          <w:i/>
          <w:noProof/>
          <w:lang w:val="en-US"/>
        </w:rPr>
        <w:t>Eat</w:t>
      </w:r>
      <w:r w:rsidR="00F45792">
        <w:rPr>
          <w:rFonts w:ascii="Calibri" w:hAnsi="Calibri" w:cs="Calibri"/>
          <w:i/>
          <w:noProof/>
          <w:lang w:val="en-US"/>
        </w:rPr>
        <w:t>ing</w:t>
      </w:r>
      <w:r w:rsidRPr="00057491">
        <w:rPr>
          <w:rFonts w:ascii="Calibri" w:hAnsi="Calibri" w:cs="Calibri"/>
          <w:i/>
          <w:noProof/>
          <w:lang w:val="en-US"/>
        </w:rPr>
        <w:t xml:space="preserve"> Behav</w:t>
      </w:r>
      <w:r w:rsidR="00F45792">
        <w:rPr>
          <w:rFonts w:ascii="Calibri" w:hAnsi="Calibri" w:cs="Calibri"/>
          <w:i/>
          <w:noProof/>
          <w:lang w:val="en-US"/>
        </w:rPr>
        <w:t>aviors</w:t>
      </w:r>
      <w:r w:rsidRPr="00057491">
        <w:rPr>
          <w:rFonts w:ascii="Calibri" w:hAnsi="Calibri" w:cs="Calibri"/>
          <w:i/>
          <w:noProof/>
          <w:lang w:val="en-US"/>
        </w:rPr>
        <w:t>, 9</w:t>
      </w:r>
      <w:r w:rsidRPr="00057491">
        <w:rPr>
          <w:rFonts w:ascii="Calibri" w:hAnsi="Calibri" w:cs="Calibri"/>
          <w:noProof/>
          <w:lang w:val="en-US"/>
        </w:rPr>
        <w:t>(2), 181-189. doi: 10.1016/j.eatbeh.2007.07.008S1471-0153(07)00059-1 [pii]</w:t>
      </w:r>
      <w:bookmarkEnd w:id="46"/>
    </w:p>
    <w:p w14:paraId="3089126A" w14:textId="77777777" w:rsidR="00057491" w:rsidRPr="00057491" w:rsidRDefault="00057491" w:rsidP="00057491">
      <w:pPr>
        <w:spacing w:after="0" w:line="240" w:lineRule="auto"/>
        <w:ind w:left="720" w:hanging="720"/>
        <w:rPr>
          <w:rFonts w:ascii="Calibri" w:hAnsi="Calibri" w:cs="Calibri"/>
          <w:noProof/>
          <w:lang w:val="en-US"/>
        </w:rPr>
      </w:pPr>
      <w:bookmarkStart w:id="47" w:name="_ENREF_49"/>
      <w:r w:rsidRPr="00057491">
        <w:rPr>
          <w:rFonts w:ascii="Calibri" w:hAnsi="Calibri" w:cs="Calibri"/>
          <w:noProof/>
          <w:lang w:val="en-US"/>
        </w:rPr>
        <w:t xml:space="preserve">Sussman, N. M., Truong, N., &amp; Lim, J. (2007). Who experiences “America the beautiful”?: Ethnicity moderating the effect of acculturation on body image and risks for eating disorders among immigrant women. </w:t>
      </w:r>
      <w:r w:rsidRPr="00057491">
        <w:rPr>
          <w:rFonts w:ascii="Calibri" w:hAnsi="Calibri" w:cs="Calibri"/>
          <w:i/>
          <w:noProof/>
          <w:lang w:val="en-US"/>
        </w:rPr>
        <w:t>International Journal of Intercultural Relations, 31</w:t>
      </w:r>
      <w:r w:rsidRPr="00057491">
        <w:rPr>
          <w:rFonts w:ascii="Calibri" w:hAnsi="Calibri" w:cs="Calibri"/>
          <w:noProof/>
          <w:lang w:val="en-US"/>
        </w:rPr>
        <w:t xml:space="preserve">(1), 29-49. </w:t>
      </w:r>
      <w:bookmarkEnd w:id="47"/>
    </w:p>
    <w:p w14:paraId="15943AA9" w14:textId="77777777" w:rsidR="00057491" w:rsidRPr="00057491" w:rsidRDefault="00057491" w:rsidP="00057491">
      <w:pPr>
        <w:spacing w:after="0" w:line="240" w:lineRule="auto"/>
        <w:ind w:left="720" w:hanging="720"/>
        <w:rPr>
          <w:rFonts w:ascii="Calibri" w:hAnsi="Calibri" w:cs="Calibri"/>
          <w:noProof/>
          <w:lang w:val="en-US"/>
        </w:rPr>
      </w:pPr>
      <w:bookmarkStart w:id="48" w:name="_ENREF_50"/>
      <w:r w:rsidRPr="00057491">
        <w:rPr>
          <w:rFonts w:ascii="Calibri" w:hAnsi="Calibri" w:cs="Calibri"/>
          <w:noProof/>
          <w:lang w:val="en-US"/>
        </w:rPr>
        <w:t>Swanson, S. A., Crow, S. J., Le Grange, D., Swendsen, J., &amp; Merikangas, K. R. (2011). Prevalence and correlates of eating disorders in adolescents. Results from the national comorbidity survey replication adolescent supplement.</w:t>
      </w:r>
      <w:r w:rsidR="00F45792" w:rsidRPr="00F45792">
        <w:rPr>
          <w:rFonts w:ascii="Calibri" w:hAnsi="Calibri" w:cs="Calibri"/>
          <w:i/>
          <w:noProof/>
          <w:lang w:val="en-US"/>
        </w:rPr>
        <w:t xml:space="preserve"> </w:t>
      </w:r>
      <w:r w:rsidR="00F45792" w:rsidRPr="003B779C">
        <w:rPr>
          <w:rFonts w:ascii="Calibri" w:hAnsi="Calibri" w:cs="Calibri"/>
          <w:i/>
          <w:noProof/>
          <w:lang w:val="en-US"/>
        </w:rPr>
        <w:t>Arch</w:t>
      </w:r>
      <w:r w:rsidR="00F45792">
        <w:rPr>
          <w:rFonts w:ascii="Calibri" w:hAnsi="Calibri" w:cs="Calibri"/>
          <w:i/>
          <w:noProof/>
          <w:lang w:val="en-US"/>
        </w:rPr>
        <w:t>ives of</w:t>
      </w:r>
      <w:r w:rsidR="00F45792" w:rsidRPr="003B779C">
        <w:rPr>
          <w:rFonts w:ascii="Calibri" w:hAnsi="Calibri" w:cs="Calibri"/>
          <w:i/>
          <w:noProof/>
          <w:lang w:val="en-US"/>
        </w:rPr>
        <w:t xml:space="preserve"> Gen</w:t>
      </w:r>
      <w:r w:rsidR="00F45792">
        <w:rPr>
          <w:rFonts w:ascii="Calibri" w:hAnsi="Calibri" w:cs="Calibri"/>
          <w:i/>
          <w:noProof/>
          <w:lang w:val="en-US"/>
        </w:rPr>
        <w:t>eral</w:t>
      </w:r>
      <w:r w:rsidR="00F45792" w:rsidRPr="003B779C">
        <w:rPr>
          <w:rFonts w:ascii="Calibri" w:hAnsi="Calibri" w:cs="Calibri"/>
          <w:i/>
          <w:noProof/>
          <w:lang w:val="en-US"/>
        </w:rPr>
        <w:t xml:space="preserve"> Psychiatry</w:t>
      </w:r>
      <w:r w:rsidRPr="00057491">
        <w:rPr>
          <w:rFonts w:ascii="Calibri" w:hAnsi="Calibri" w:cs="Calibri"/>
          <w:i/>
          <w:noProof/>
          <w:lang w:val="en-US"/>
        </w:rPr>
        <w:t>, 68</w:t>
      </w:r>
      <w:r w:rsidRPr="00057491">
        <w:rPr>
          <w:rFonts w:ascii="Calibri" w:hAnsi="Calibri" w:cs="Calibri"/>
          <w:noProof/>
          <w:lang w:val="en-US"/>
        </w:rPr>
        <w:t>(7), 714-723. doi: 10</w:t>
      </w:r>
      <w:r>
        <w:rPr>
          <w:rFonts w:ascii="Calibri" w:hAnsi="Calibri" w:cs="Calibri"/>
          <w:noProof/>
          <w:lang w:val="en-US"/>
        </w:rPr>
        <w:t>.1001/archgenpsychiatry.2011.22</w:t>
      </w:r>
      <w:r w:rsidRPr="00057491">
        <w:rPr>
          <w:rFonts w:ascii="Calibri" w:hAnsi="Calibri" w:cs="Calibri"/>
          <w:noProof/>
          <w:lang w:val="en-US"/>
        </w:rPr>
        <w:t>archgenpsychiatry.2011.22 [pii]</w:t>
      </w:r>
      <w:bookmarkEnd w:id="48"/>
    </w:p>
    <w:p w14:paraId="729B2A2D" w14:textId="77777777" w:rsidR="00057491" w:rsidRPr="00057491" w:rsidRDefault="00057491" w:rsidP="00057491">
      <w:pPr>
        <w:spacing w:after="0" w:line="240" w:lineRule="auto"/>
        <w:ind w:left="720" w:hanging="720"/>
        <w:rPr>
          <w:rFonts w:ascii="Calibri" w:hAnsi="Calibri" w:cs="Calibri"/>
          <w:noProof/>
          <w:lang w:val="en-US"/>
        </w:rPr>
      </w:pPr>
      <w:bookmarkStart w:id="49" w:name="_ENREF_51"/>
      <w:r w:rsidRPr="00057491">
        <w:rPr>
          <w:rFonts w:ascii="Calibri" w:hAnsi="Calibri" w:cs="Calibri"/>
          <w:noProof/>
          <w:lang w:val="en-US"/>
        </w:rPr>
        <w:t xml:space="preserve">Swanson, S. A., Saito, N., Borges, G., Benjet, C., Aguilar-Gaxiola, S., Medina-Mora, M. E., &amp; Breslau, J. (2012). Change in binge eating and binge eating disorder associated with migration from Mexico to the U.S. </w:t>
      </w:r>
      <w:r w:rsidR="00F45792" w:rsidRPr="003B779C">
        <w:rPr>
          <w:rFonts w:ascii="Calibri" w:hAnsi="Calibri" w:cs="Calibri"/>
          <w:i/>
          <w:noProof/>
          <w:lang w:val="en-US"/>
        </w:rPr>
        <w:t>J</w:t>
      </w:r>
      <w:r w:rsidR="00F45792">
        <w:rPr>
          <w:rFonts w:ascii="Calibri" w:hAnsi="Calibri" w:cs="Calibri"/>
          <w:i/>
          <w:noProof/>
          <w:lang w:val="en-US"/>
        </w:rPr>
        <w:t>ournal os</w:t>
      </w:r>
      <w:r w:rsidR="00F45792" w:rsidRPr="003B779C">
        <w:rPr>
          <w:rFonts w:ascii="Calibri" w:hAnsi="Calibri" w:cs="Calibri"/>
          <w:i/>
          <w:noProof/>
          <w:lang w:val="en-US"/>
        </w:rPr>
        <w:t xml:space="preserve"> Psychiatr</w:t>
      </w:r>
      <w:r w:rsidR="00F45792">
        <w:rPr>
          <w:rFonts w:ascii="Calibri" w:hAnsi="Calibri" w:cs="Calibri"/>
          <w:i/>
          <w:noProof/>
          <w:lang w:val="en-US"/>
        </w:rPr>
        <w:t>ic</w:t>
      </w:r>
      <w:r w:rsidR="00F45792" w:rsidRPr="003B779C">
        <w:rPr>
          <w:rFonts w:ascii="Calibri" w:hAnsi="Calibri" w:cs="Calibri"/>
          <w:i/>
          <w:noProof/>
          <w:lang w:val="en-US"/>
        </w:rPr>
        <w:t xml:space="preserve"> Res</w:t>
      </w:r>
      <w:r w:rsidR="00F45792">
        <w:rPr>
          <w:rFonts w:ascii="Calibri" w:hAnsi="Calibri" w:cs="Calibri"/>
          <w:i/>
          <w:noProof/>
          <w:lang w:val="en-US"/>
        </w:rPr>
        <w:t>earch</w:t>
      </w:r>
      <w:r w:rsidRPr="00057491">
        <w:rPr>
          <w:rFonts w:ascii="Calibri" w:hAnsi="Calibri" w:cs="Calibri"/>
          <w:i/>
          <w:noProof/>
          <w:lang w:val="en-US"/>
        </w:rPr>
        <w:t>, 46</w:t>
      </w:r>
      <w:r w:rsidRPr="00057491">
        <w:rPr>
          <w:rFonts w:ascii="Calibri" w:hAnsi="Calibri" w:cs="Calibri"/>
          <w:noProof/>
          <w:lang w:val="en-US"/>
        </w:rPr>
        <w:t>(1), 31-37. doi: 1</w:t>
      </w:r>
      <w:r>
        <w:rPr>
          <w:rFonts w:ascii="Calibri" w:hAnsi="Calibri" w:cs="Calibri"/>
          <w:noProof/>
          <w:lang w:val="en-US"/>
        </w:rPr>
        <w:t>0.1016/j.jpsychires.2011.10.008</w:t>
      </w:r>
      <w:r w:rsidRPr="00057491">
        <w:rPr>
          <w:rFonts w:ascii="Calibri" w:hAnsi="Calibri" w:cs="Calibri"/>
          <w:noProof/>
          <w:lang w:val="en-US"/>
        </w:rPr>
        <w:t>S0022-3956(11)00246-9 [pii]</w:t>
      </w:r>
      <w:bookmarkEnd w:id="49"/>
    </w:p>
    <w:p w14:paraId="45ADF6CF" w14:textId="7891849A" w:rsidR="00057491" w:rsidRPr="00057491" w:rsidRDefault="00057491" w:rsidP="00057491">
      <w:pPr>
        <w:spacing w:after="0" w:line="240" w:lineRule="auto"/>
        <w:ind w:left="720" w:hanging="720"/>
        <w:rPr>
          <w:rFonts w:ascii="Calibri" w:hAnsi="Calibri" w:cs="Calibri"/>
          <w:noProof/>
          <w:lang w:val="en-US"/>
        </w:rPr>
      </w:pPr>
      <w:bookmarkStart w:id="50" w:name="_ENREF_52"/>
      <w:r w:rsidRPr="00057491">
        <w:rPr>
          <w:rFonts w:ascii="Calibri" w:hAnsi="Calibri" w:cs="Calibri"/>
          <w:noProof/>
          <w:lang w:val="en-US"/>
        </w:rPr>
        <w:t>Tanner, J</w:t>
      </w:r>
      <w:r w:rsidRPr="00EC28D2">
        <w:rPr>
          <w:rFonts w:ascii="Calibri" w:hAnsi="Calibri" w:cs="Calibri"/>
          <w:noProof/>
          <w:lang w:val="en-US"/>
        </w:rPr>
        <w:t>. (Ed.).</w:t>
      </w:r>
      <w:r w:rsidRPr="00057491">
        <w:rPr>
          <w:rFonts w:ascii="Calibri" w:hAnsi="Calibri" w:cs="Calibri"/>
          <w:noProof/>
          <w:lang w:val="en-US"/>
        </w:rPr>
        <w:t xml:space="preserve"> (1962). </w:t>
      </w:r>
      <w:r w:rsidRPr="00057491">
        <w:rPr>
          <w:rFonts w:ascii="Calibri" w:hAnsi="Calibri" w:cs="Calibri"/>
          <w:i/>
          <w:noProof/>
          <w:lang w:val="en-US"/>
        </w:rPr>
        <w:t>Growth at Adolescence</w:t>
      </w:r>
      <w:r w:rsidR="00042E49">
        <w:rPr>
          <w:rFonts w:ascii="Calibri" w:hAnsi="Calibri" w:cs="Calibri"/>
          <w:noProof/>
          <w:lang w:val="en-US"/>
        </w:rPr>
        <w:t>,</w:t>
      </w:r>
      <w:r w:rsidRPr="00057491">
        <w:rPr>
          <w:rFonts w:ascii="Calibri" w:hAnsi="Calibri" w:cs="Calibri"/>
          <w:noProof/>
          <w:lang w:val="en-US"/>
        </w:rPr>
        <w:t xml:space="preserve"> Oxford: Blackwell Scientific Publications.</w:t>
      </w:r>
      <w:bookmarkEnd w:id="50"/>
    </w:p>
    <w:p w14:paraId="3DE243C8" w14:textId="77777777" w:rsidR="00057491" w:rsidRPr="00057491" w:rsidRDefault="00057491" w:rsidP="00057491">
      <w:pPr>
        <w:spacing w:after="0" w:line="240" w:lineRule="auto"/>
        <w:ind w:left="720" w:hanging="720"/>
        <w:rPr>
          <w:rFonts w:ascii="Calibri" w:hAnsi="Calibri" w:cs="Calibri"/>
          <w:noProof/>
          <w:lang w:val="en-US"/>
        </w:rPr>
      </w:pPr>
      <w:bookmarkStart w:id="51" w:name="_ENREF_53"/>
      <w:r w:rsidRPr="00057491">
        <w:rPr>
          <w:rFonts w:ascii="Calibri" w:hAnsi="Calibri" w:cs="Calibri"/>
          <w:noProof/>
          <w:lang w:val="en-US"/>
        </w:rPr>
        <w:t xml:space="preserve">Thomas, J. J., Lee, S., &amp; Becker, A. E. (2016). Updates in the epidemiology of eating disorders in Asia and the Pacific. </w:t>
      </w:r>
      <w:r w:rsidRPr="00057491">
        <w:rPr>
          <w:rFonts w:ascii="Calibri" w:hAnsi="Calibri" w:cs="Calibri"/>
          <w:i/>
          <w:noProof/>
          <w:lang w:val="en-US"/>
        </w:rPr>
        <w:t>Curr Opin Psychiatry, 29</w:t>
      </w:r>
      <w:r w:rsidRPr="00057491">
        <w:rPr>
          <w:rFonts w:ascii="Calibri" w:hAnsi="Calibri" w:cs="Calibri"/>
          <w:noProof/>
          <w:lang w:val="en-US"/>
        </w:rPr>
        <w:t>(6), 354-362. doi: 10.1097/YCO.0000000000000288</w:t>
      </w:r>
      <w:bookmarkEnd w:id="51"/>
    </w:p>
    <w:p w14:paraId="2C4F2EAB" w14:textId="77777777" w:rsidR="00057491" w:rsidRPr="009E4218" w:rsidRDefault="00057491" w:rsidP="00057491">
      <w:pPr>
        <w:spacing w:line="240" w:lineRule="auto"/>
        <w:ind w:left="720" w:hanging="720"/>
        <w:rPr>
          <w:rFonts w:ascii="Calibri" w:hAnsi="Calibri" w:cs="Calibri"/>
          <w:noProof/>
        </w:rPr>
      </w:pPr>
      <w:bookmarkStart w:id="52" w:name="_ENREF_54"/>
      <w:r>
        <w:rPr>
          <w:rFonts w:ascii="Calibri" w:hAnsi="Calibri" w:cs="Calibri"/>
          <w:noProof/>
          <w:lang w:val="en-US"/>
        </w:rPr>
        <w:lastRenderedPageBreak/>
        <w:t>V</w:t>
      </w:r>
      <w:r w:rsidRPr="00057491">
        <w:rPr>
          <w:rFonts w:ascii="Calibri" w:hAnsi="Calibri" w:cs="Calibri"/>
          <w:noProof/>
          <w:lang w:val="en-US"/>
        </w:rPr>
        <w:t xml:space="preserve">an Hoeken, D., Veling, W., Smink, F. R., &amp; Hoek, H. W. (2010). The incidence of anorexia nervosa in Netherlands Antilles immigrants in the Netherlands. </w:t>
      </w:r>
      <w:r w:rsidRPr="009E4218">
        <w:rPr>
          <w:rFonts w:ascii="Calibri" w:hAnsi="Calibri" w:cs="Calibri"/>
          <w:i/>
          <w:noProof/>
        </w:rPr>
        <w:t>Eur</w:t>
      </w:r>
      <w:r w:rsidR="00F45792" w:rsidRPr="009E4218">
        <w:rPr>
          <w:rFonts w:ascii="Calibri" w:hAnsi="Calibri" w:cs="Calibri"/>
          <w:i/>
          <w:noProof/>
        </w:rPr>
        <w:t>opean</w:t>
      </w:r>
      <w:r w:rsidRPr="009E4218">
        <w:rPr>
          <w:rFonts w:ascii="Calibri" w:hAnsi="Calibri" w:cs="Calibri"/>
          <w:i/>
          <w:noProof/>
        </w:rPr>
        <w:t xml:space="preserve"> Eat</w:t>
      </w:r>
      <w:r w:rsidR="00F45792" w:rsidRPr="009E4218">
        <w:rPr>
          <w:rFonts w:ascii="Calibri" w:hAnsi="Calibri" w:cs="Calibri"/>
          <w:i/>
          <w:noProof/>
        </w:rPr>
        <w:t>ing</w:t>
      </w:r>
      <w:r w:rsidRPr="009E4218">
        <w:rPr>
          <w:rFonts w:ascii="Calibri" w:hAnsi="Calibri" w:cs="Calibri"/>
          <w:i/>
          <w:noProof/>
        </w:rPr>
        <w:t xml:space="preserve"> Disord</w:t>
      </w:r>
      <w:r w:rsidR="00F45792" w:rsidRPr="009E4218">
        <w:rPr>
          <w:rFonts w:ascii="Calibri" w:hAnsi="Calibri" w:cs="Calibri"/>
          <w:i/>
          <w:noProof/>
        </w:rPr>
        <w:t>ers</w:t>
      </w:r>
      <w:r w:rsidRPr="009E4218">
        <w:rPr>
          <w:rFonts w:ascii="Calibri" w:hAnsi="Calibri" w:cs="Calibri"/>
          <w:i/>
          <w:noProof/>
        </w:rPr>
        <w:t xml:space="preserve"> Rev</w:t>
      </w:r>
      <w:r w:rsidR="00F45792" w:rsidRPr="009E4218">
        <w:rPr>
          <w:rFonts w:ascii="Calibri" w:hAnsi="Calibri" w:cs="Calibri"/>
          <w:i/>
          <w:noProof/>
        </w:rPr>
        <w:t>iew</w:t>
      </w:r>
      <w:r w:rsidRPr="009E4218">
        <w:rPr>
          <w:rFonts w:ascii="Calibri" w:hAnsi="Calibri" w:cs="Calibri"/>
          <w:i/>
          <w:noProof/>
        </w:rPr>
        <w:t>, 18</w:t>
      </w:r>
      <w:r w:rsidRPr="009E4218">
        <w:rPr>
          <w:rFonts w:ascii="Calibri" w:hAnsi="Calibri" w:cs="Calibri"/>
          <w:noProof/>
        </w:rPr>
        <w:t>(5), 399-403. doi: 10.1002/erv.1040</w:t>
      </w:r>
      <w:bookmarkEnd w:id="52"/>
    </w:p>
    <w:p w14:paraId="74BE15E2" w14:textId="77777777" w:rsidR="00057491" w:rsidRPr="009E4218" w:rsidRDefault="00057491" w:rsidP="00057491">
      <w:pPr>
        <w:spacing w:line="240" w:lineRule="auto"/>
        <w:rPr>
          <w:rFonts w:ascii="Calibri" w:hAnsi="Calibri" w:cs="Calibri"/>
          <w:noProof/>
        </w:rPr>
      </w:pPr>
    </w:p>
    <w:p w14:paraId="3B5A6F0C" w14:textId="7E2BD247" w:rsidR="00A57557" w:rsidRPr="009E4218" w:rsidRDefault="000F1D76" w:rsidP="00A57557">
      <w:pPr>
        <w:spacing w:line="480" w:lineRule="auto"/>
        <w:rPr>
          <w:rFonts w:ascii="Helvetica" w:hAnsi="Helvetica"/>
          <w:color w:val="000000"/>
          <w:shd w:val="clear" w:color="auto" w:fill="FAFAFA"/>
        </w:rPr>
      </w:pPr>
      <w:r w:rsidRPr="008B4848">
        <w:rPr>
          <w:rFonts w:cstheme="minorHAnsi"/>
          <w:lang w:val="en-US"/>
        </w:rPr>
        <w:fldChar w:fldCharType="end"/>
      </w:r>
    </w:p>
    <w:p w14:paraId="166F400F" w14:textId="04B69018" w:rsidR="009E4218" w:rsidRDefault="009E4218" w:rsidP="0094660A">
      <w:pPr>
        <w:spacing w:line="480" w:lineRule="auto"/>
        <w:rPr>
          <w:rFonts w:ascii="Helvetica" w:hAnsi="Helvetica"/>
          <w:color w:val="000000"/>
          <w:shd w:val="clear" w:color="auto" w:fill="FAFAFA"/>
        </w:rPr>
      </w:pPr>
    </w:p>
    <w:p w14:paraId="25AA7C72" w14:textId="77777777" w:rsidR="00437E09" w:rsidRDefault="00437E09" w:rsidP="0094660A">
      <w:pPr>
        <w:spacing w:line="480" w:lineRule="auto"/>
        <w:rPr>
          <w:rFonts w:ascii="Helvetica" w:hAnsi="Helvetica"/>
          <w:color w:val="000000"/>
          <w:shd w:val="clear" w:color="auto" w:fill="FAFAFA"/>
        </w:rPr>
      </w:pPr>
    </w:p>
    <w:p w14:paraId="5828BD31" w14:textId="77777777" w:rsidR="00437E09" w:rsidRDefault="00437E09" w:rsidP="0094660A">
      <w:pPr>
        <w:spacing w:line="480" w:lineRule="auto"/>
        <w:rPr>
          <w:rFonts w:ascii="Helvetica" w:hAnsi="Helvetica"/>
          <w:color w:val="000000"/>
          <w:shd w:val="clear" w:color="auto" w:fill="FAFAFA"/>
        </w:rPr>
      </w:pPr>
    </w:p>
    <w:p w14:paraId="43150B69" w14:textId="77777777" w:rsidR="00437E09" w:rsidRDefault="00437E09" w:rsidP="0094660A">
      <w:pPr>
        <w:spacing w:line="480" w:lineRule="auto"/>
        <w:rPr>
          <w:rFonts w:ascii="Helvetica" w:hAnsi="Helvetica"/>
          <w:color w:val="000000"/>
          <w:shd w:val="clear" w:color="auto" w:fill="FAFAFA"/>
        </w:rPr>
      </w:pPr>
    </w:p>
    <w:p w14:paraId="19E1D58B" w14:textId="77777777" w:rsidR="00437E09" w:rsidRDefault="00437E09" w:rsidP="0094660A">
      <w:pPr>
        <w:spacing w:line="480" w:lineRule="auto"/>
        <w:rPr>
          <w:rFonts w:ascii="Helvetica" w:hAnsi="Helvetica"/>
          <w:color w:val="000000"/>
          <w:shd w:val="clear" w:color="auto" w:fill="FAFAFA"/>
        </w:rPr>
      </w:pPr>
    </w:p>
    <w:p w14:paraId="6AEF681D" w14:textId="77777777" w:rsidR="00437E09" w:rsidRDefault="00437E09" w:rsidP="0094660A">
      <w:pPr>
        <w:spacing w:line="480" w:lineRule="auto"/>
        <w:rPr>
          <w:rFonts w:ascii="Helvetica" w:hAnsi="Helvetica"/>
          <w:color w:val="000000"/>
          <w:shd w:val="clear" w:color="auto" w:fill="FAFAFA"/>
        </w:rPr>
      </w:pPr>
    </w:p>
    <w:p w14:paraId="4FC2B5CA" w14:textId="77777777" w:rsidR="00437E09" w:rsidRDefault="00437E09" w:rsidP="0094660A">
      <w:pPr>
        <w:spacing w:line="480" w:lineRule="auto"/>
        <w:rPr>
          <w:rFonts w:ascii="Helvetica" w:hAnsi="Helvetica"/>
          <w:color w:val="000000"/>
          <w:shd w:val="clear" w:color="auto" w:fill="FAFAFA"/>
        </w:rPr>
      </w:pPr>
    </w:p>
    <w:p w14:paraId="4DAF1BCA" w14:textId="77777777" w:rsidR="00437E09" w:rsidRDefault="00437E09" w:rsidP="0094660A">
      <w:pPr>
        <w:spacing w:line="480" w:lineRule="auto"/>
        <w:rPr>
          <w:rFonts w:ascii="Helvetica" w:hAnsi="Helvetica"/>
          <w:color w:val="000000"/>
          <w:shd w:val="clear" w:color="auto" w:fill="FAFAFA"/>
        </w:rPr>
      </w:pPr>
    </w:p>
    <w:p w14:paraId="4A51D78D" w14:textId="77777777" w:rsidR="00437E09" w:rsidRDefault="00437E09" w:rsidP="0094660A">
      <w:pPr>
        <w:spacing w:line="480" w:lineRule="auto"/>
        <w:rPr>
          <w:rFonts w:ascii="Helvetica" w:hAnsi="Helvetica"/>
          <w:color w:val="000000"/>
          <w:shd w:val="clear" w:color="auto" w:fill="FAFAFA"/>
        </w:rPr>
      </w:pPr>
    </w:p>
    <w:p w14:paraId="3249E29B" w14:textId="77777777" w:rsidR="00437E09" w:rsidRDefault="00437E09" w:rsidP="0094660A">
      <w:pPr>
        <w:spacing w:line="480" w:lineRule="auto"/>
        <w:rPr>
          <w:rFonts w:ascii="Helvetica" w:hAnsi="Helvetica"/>
          <w:color w:val="000000"/>
          <w:shd w:val="clear" w:color="auto" w:fill="FAFAFA"/>
        </w:rPr>
      </w:pPr>
    </w:p>
    <w:p w14:paraId="7402E784" w14:textId="77777777" w:rsidR="00437E09" w:rsidRDefault="00437E09" w:rsidP="0094660A">
      <w:pPr>
        <w:spacing w:line="480" w:lineRule="auto"/>
        <w:rPr>
          <w:rFonts w:ascii="Helvetica" w:hAnsi="Helvetica"/>
          <w:color w:val="000000"/>
          <w:shd w:val="clear" w:color="auto" w:fill="FAFAFA"/>
        </w:rPr>
      </w:pPr>
    </w:p>
    <w:p w14:paraId="63114A3B" w14:textId="77777777" w:rsidR="00437E09" w:rsidRDefault="00437E09" w:rsidP="0094660A">
      <w:pPr>
        <w:spacing w:line="480" w:lineRule="auto"/>
        <w:rPr>
          <w:rFonts w:ascii="Helvetica" w:hAnsi="Helvetica"/>
          <w:color w:val="000000"/>
          <w:shd w:val="clear" w:color="auto" w:fill="FAFAFA"/>
        </w:rPr>
      </w:pPr>
    </w:p>
    <w:p w14:paraId="6F4AF561" w14:textId="77777777" w:rsidR="00437E09" w:rsidRDefault="00437E09" w:rsidP="0094660A">
      <w:pPr>
        <w:spacing w:line="480" w:lineRule="auto"/>
        <w:rPr>
          <w:rFonts w:ascii="Helvetica" w:hAnsi="Helvetica"/>
          <w:color w:val="000000"/>
          <w:shd w:val="clear" w:color="auto" w:fill="FAFAFA"/>
        </w:rPr>
      </w:pPr>
    </w:p>
    <w:p w14:paraId="0D190F6C" w14:textId="77777777" w:rsidR="00437E09" w:rsidRDefault="00437E09" w:rsidP="0094660A">
      <w:pPr>
        <w:spacing w:line="480" w:lineRule="auto"/>
        <w:rPr>
          <w:rFonts w:ascii="Helvetica" w:hAnsi="Helvetica"/>
          <w:color w:val="000000"/>
          <w:shd w:val="clear" w:color="auto" w:fill="FAFAFA"/>
        </w:rPr>
      </w:pPr>
    </w:p>
    <w:p w14:paraId="36A1A7EC" w14:textId="77777777" w:rsidR="00437E09" w:rsidRDefault="00437E09" w:rsidP="0094660A">
      <w:pPr>
        <w:spacing w:line="480" w:lineRule="auto"/>
        <w:rPr>
          <w:rFonts w:ascii="Helvetica" w:hAnsi="Helvetica"/>
          <w:color w:val="000000"/>
          <w:shd w:val="clear" w:color="auto" w:fill="FAFAFA"/>
        </w:rPr>
      </w:pPr>
    </w:p>
    <w:p w14:paraId="3A18116D" w14:textId="77777777" w:rsidR="00437E09" w:rsidRDefault="00437E09" w:rsidP="0094660A">
      <w:pPr>
        <w:spacing w:line="480" w:lineRule="auto"/>
        <w:rPr>
          <w:rFonts w:ascii="Helvetica" w:hAnsi="Helvetica"/>
          <w:color w:val="000000"/>
          <w:shd w:val="clear" w:color="auto" w:fill="FAFAFA"/>
        </w:rPr>
      </w:pPr>
    </w:p>
    <w:p w14:paraId="24236CE5" w14:textId="77777777" w:rsidR="00B33C2C" w:rsidRPr="00380DBB" w:rsidRDefault="00B33C2C" w:rsidP="00B33C2C">
      <w:pPr>
        <w:spacing w:line="360" w:lineRule="auto"/>
        <w:rPr>
          <w:rFonts w:ascii="Times New Roman" w:hAnsi="Times New Roman"/>
          <w:sz w:val="24"/>
          <w:szCs w:val="24"/>
          <w:lang w:val="en-US"/>
        </w:rPr>
      </w:pPr>
      <w:r>
        <w:rPr>
          <w:rFonts w:ascii="Times New Roman" w:hAnsi="Times New Roman"/>
          <w:sz w:val="24"/>
          <w:szCs w:val="24"/>
          <w:lang w:val="en-US"/>
        </w:rPr>
        <w:lastRenderedPageBreak/>
        <w:t>Table 1</w:t>
      </w:r>
    </w:p>
    <w:p w14:paraId="7E154336" w14:textId="77777777" w:rsidR="00B33C2C" w:rsidRPr="00380DBB" w:rsidRDefault="00B33C2C" w:rsidP="00B33C2C">
      <w:pPr>
        <w:spacing w:line="360" w:lineRule="auto"/>
        <w:rPr>
          <w:rFonts w:ascii="Times New Roman" w:hAnsi="Times New Roman"/>
          <w:i/>
          <w:sz w:val="24"/>
          <w:szCs w:val="24"/>
          <w:lang w:val="en-US"/>
        </w:rPr>
      </w:pPr>
      <w:r w:rsidRPr="00380DBB">
        <w:rPr>
          <w:rFonts w:ascii="Times New Roman" w:hAnsi="Times New Roman"/>
          <w:i/>
          <w:sz w:val="24"/>
          <w:szCs w:val="24"/>
          <w:lang w:val="en-US"/>
        </w:rPr>
        <w:t>Characteristics of the Spanish native and immigrant adolescents at baseline and changes over 2-year follow-up</w:t>
      </w:r>
    </w:p>
    <w:tbl>
      <w:tblPr>
        <w:tblW w:w="51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9"/>
        <w:gridCol w:w="1168"/>
        <w:gridCol w:w="1168"/>
        <w:gridCol w:w="903"/>
        <w:gridCol w:w="1168"/>
        <w:gridCol w:w="1168"/>
        <w:gridCol w:w="903"/>
      </w:tblGrid>
      <w:tr w:rsidR="00B33C2C" w:rsidRPr="00D8126E" w14:paraId="7609CE31" w14:textId="77777777" w:rsidTr="00AD574D">
        <w:trPr>
          <w:trHeight w:hRule="exact" w:val="326"/>
        </w:trPr>
        <w:tc>
          <w:tcPr>
            <w:tcW w:w="3936" w:type="dxa"/>
            <w:tcBorders>
              <w:left w:val="nil"/>
              <w:bottom w:val="single" w:sz="4" w:space="0" w:color="auto"/>
              <w:right w:val="nil"/>
            </w:tcBorders>
            <w:noWrap/>
          </w:tcPr>
          <w:p w14:paraId="10C06D66" w14:textId="77777777" w:rsidR="00B33C2C" w:rsidRPr="004D4AB2" w:rsidRDefault="00B33C2C" w:rsidP="00AD574D">
            <w:pPr>
              <w:spacing w:after="0" w:line="240" w:lineRule="auto"/>
              <w:jc w:val="center"/>
              <w:rPr>
                <w:rFonts w:ascii="Times New Roman" w:hAnsi="Times New Roman" w:cs="Times New Roman"/>
                <w:bCs/>
                <w:i/>
                <w:sz w:val="24"/>
                <w:szCs w:val="24"/>
                <w:u w:val="single"/>
                <w:lang w:val="en-US"/>
              </w:rPr>
            </w:pPr>
          </w:p>
        </w:tc>
        <w:tc>
          <w:tcPr>
            <w:tcW w:w="3880" w:type="dxa"/>
            <w:gridSpan w:val="2"/>
            <w:tcBorders>
              <w:left w:val="nil"/>
              <w:bottom w:val="single" w:sz="4" w:space="0" w:color="auto"/>
              <w:right w:val="nil"/>
            </w:tcBorders>
          </w:tcPr>
          <w:p w14:paraId="4131A26B" w14:textId="77777777" w:rsidR="00B33C2C" w:rsidRPr="005718EB" w:rsidRDefault="00B33C2C" w:rsidP="00AD574D">
            <w:pPr>
              <w:tabs>
                <w:tab w:val="left" w:pos="-249"/>
                <w:tab w:val="left" w:pos="197"/>
                <w:tab w:val="left" w:pos="480"/>
              </w:tabs>
              <w:spacing w:after="0" w:line="240" w:lineRule="auto"/>
              <w:ind w:left="-249" w:firstLine="241"/>
              <w:jc w:val="center"/>
              <w:rPr>
                <w:rFonts w:ascii="Times New Roman" w:hAnsi="Times New Roman" w:cs="Times New Roman"/>
                <w:sz w:val="24"/>
                <w:szCs w:val="24"/>
                <w:lang w:val="en-US"/>
              </w:rPr>
            </w:pPr>
            <w:r w:rsidRPr="005718EB">
              <w:rPr>
                <w:rFonts w:ascii="Times New Roman" w:hAnsi="Times New Roman" w:cs="Times New Roman"/>
                <w:bCs/>
                <w:sz w:val="24"/>
                <w:szCs w:val="24"/>
                <w:lang w:val="en-US"/>
              </w:rPr>
              <w:t>Characteristics at baseline</w:t>
            </w:r>
          </w:p>
        </w:tc>
        <w:tc>
          <w:tcPr>
            <w:tcW w:w="1456" w:type="dxa"/>
            <w:tcBorders>
              <w:left w:val="nil"/>
              <w:bottom w:val="single" w:sz="4" w:space="0" w:color="auto"/>
              <w:right w:val="nil"/>
            </w:tcBorders>
          </w:tcPr>
          <w:p w14:paraId="2830BDD6" w14:textId="77777777" w:rsidR="00B33C2C" w:rsidRPr="005718EB" w:rsidRDefault="00B33C2C" w:rsidP="00AD574D">
            <w:pPr>
              <w:tabs>
                <w:tab w:val="left" w:pos="-249"/>
                <w:tab w:val="left" w:pos="197"/>
                <w:tab w:val="left" w:pos="480"/>
              </w:tabs>
              <w:spacing w:after="0" w:line="240" w:lineRule="auto"/>
              <w:ind w:left="-249" w:firstLine="241"/>
              <w:jc w:val="center"/>
              <w:rPr>
                <w:rFonts w:ascii="Times New Roman" w:hAnsi="Times New Roman" w:cs="Times New Roman"/>
                <w:sz w:val="24"/>
                <w:szCs w:val="24"/>
                <w:lang w:val="en-US"/>
              </w:rPr>
            </w:pPr>
          </w:p>
        </w:tc>
        <w:tc>
          <w:tcPr>
            <w:tcW w:w="3880" w:type="dxa"/>
            <w:gridSpan w:val="2"/>
            <w:tcBorders>
              <w:left w:val="nil"/>
              <w:bottom w:val="single" w:sz="4" w:space="0" w:color="auto"/>
              <w:right w:val="nil"/>
            </w:tcBorders>
          </w:tcPr>
          <w:p w14:paraId="70EF81D9" w14:textId="77777777" w:rsidR="00B33C2C" w:rsidRPr="005718EB" w:rsidRDefault="00B33C2C" w:rsidP="00AD574D">
            <w:pPr>
              <w:spacing w:after="0" w:line="240" w:lineRule="auto"/>
              <w:ind w:left="112" w:right="119" w:firstLine="8"/>
              <w:jc w:val="center"/>
              <w:rPr>
                <w:rFonts w:ascii="Times New Roman" w:hAnsi="Times New Roman" w:cs="Times New Roman"/>
                <w:sz w:val="24"/>
                <w:szCs w:val="24"/>
                <w:u w:val="single"/>
                <w:lang w:val="en-US"/>
              </w:rPr>
            </w:pPr>
            <w:r w:rsidRPr="005718EB">
              <w:rPr>
                <w:rFonts w:ascii="Times New Roman" w:hAnsi="Times New Roman"/>
                <w:sz w:val="24"/>
                <w:szCs w:val="24"/>
                <w:lang w:val="en-US"/>
              </w:rPr>
              <w:t>Changes over 2-years follow up</w:t>
            </w:r>
          </w:p>
        </w:tc>
        <w:tc>
          <w:tcPr>
            <w:tcW w:w="1456" w:type="dxa"/>
            <w:tcBorders>
              <w:left w:val="nil"/>
              <w:bottom w:val="single" w:sz="4" w:space="0" w:color="auto"/>
              <w:right w:val="nil"/>
            </w:tcBorders>
          </w:tcPr>
          <w:p w14:paraId="2F554A22" w14:textId="77777777" w:rsidR="00B33C2C" w:rsidRPr="004D4AB2" w:rsidRDefault="00B33C2C" w:rsidP="00AD574D">
            <w:pPr>
              <w:spacing w:after="0" w:line="240" w:lineRule="auto"/>
              <w:ind w:left="112" w:right="119" w:firstLine="8"/>
              <w:jc w:val="center"/>
              <w:rPr>
                <w:rFonts w:ascii="Times New Roman" w:hAnsi="Times New Roman" w:cs="Times New Roman"/>
                <w:i/>
                <w:sz w:val="24"/>
                <w:szCs w:val="24"/>
                <w:u w:val="single"/>
                <w:lang w:val="en-US"/>
              </w:rPr>
            </w:pPr>
          </w:p>
        </w:tc>
      </w:tr>
      <w:tr w:rsidR="00B33C2C" w:rsidRPr="004D4AB2" w14:paraId="3FB28CED" w14:textId="77777777" w:rsidTr="00AD574D">
        <w:trPr>
          <w:trHeight w:hRule="exact" w:val="472"/>
        </w:trPr>
        <w:tc>
          <w:tcPr>
            <w:tcW w:w="3936" w:type="dxa"/>
            <w:tcBorders>
              <w:left w:val="nil"/>
              <w:bottom w:val="nil"/>
              <w:right w:val="nil"/>
            </w:tcBorders>
            <w:noWrap/>
          </w:tcPr>
          <w:p w14:paraId="713837D1" w14:textId="77777777" w:rsidR="00B33C2C" w:rsidRPr="004D4AB2" w:rsidRDefault="00B33C2C" w:rsidP="00AD574D">
            <w:pPr>
              <w:spacing w:after="0" w:line="240" w:lineRule="auto"/>
              <w:jc w:val="center"/>
              <w:rPr>
                <w:rFonts w:ascii="Times New Roman" w:hAnsi="Times New Roman" w:cs="Times New Roman"/>
                <w:bCs/>
                <w:i/>
                <w:sz w:val="24"/>
                <w:szCs w:val="24"/>
                <w:u w:val="single"/>
                <w:lang w:val="en-US"/>
              </w:rPr>
            </w:pPr>
          </w:p>
        </w:tc>
        <w:tc>
          <w:tcPr>
            <w:tcW w:w="1940" w:type="dxa"/>
            <w:tcBorders>
              <w:left w:val="nil"/>
              <w:bottom w:val="nil"/>
              <w:right w:val="nil"/>
            </w:tcBorders>
          </w:tcPr>
          <w:p w14:paraId="14C23D3F" w14:textId="77777777" w:rsidR="00B33C2C" w:rsidRPr="005718EB"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5718EB">
              <w:rPr>
                <w:rFonts w:ascii="Times New Roman" w:hAnsi="Times New Roman" w:cs="Times New Roman"/>
                <w:sz w:val="24"/>
                <w:szCs w:val="24"/>
                <w:lang w:val="en-US"/>
              </w:rPr>
              <w:t>Spanish</w:t>
            </w:r>
          </w:p>
        </w:tc>
        <w:tc>
          <w:tcPr>
            <w:tcW w:w="1940" w:type="dxa"/>
            <w:tcBorders>
              <w:left w:val="nil"/>
              <w:bottom w:val="nil"/>
              <w:right w:val="nil"/>
            </w:tcBorders>
          </w:tcPr>
          <w:p w14:paraId="7AB45826" w14:textId="77777777" w:rsidR="00B33C2C" w:rsidRPr="005718EB" w:rsidRDefault="00B33C2C" w:rsidP="00AD574D">
            <w:pPr>
              <w:tabs>
                <w:tab w:val="left" w:pos="-874"/>
                <w:tab w:val="left" w:pos="-249"/>
                <w:tab w:val="left" w:pos="-8"/>
              </w:tabs>
              <w:spacing w:after="0" w:line="240" w:lineRule="auto"/>
              <w:jc w:val="center"/>
              <w:rPr>
                <w:rFonts w:ascii="Times New Roman" w:hAnsi="Times New Roman" w:cs="Times New Roman"/>
                <w:sz w:val="24"/>
                <w:szCs w:val="24"/>
                <w:lang w:val="en-US"/>
              </w:rPr>
            </w:pPr>
            <w:r w:rsidRPr="005718EB">
              <w:rPr>
                <w:rFonts w:ascii="Times New Roman" w:hAnsi="Times New Roman" w:cs="Times New Roman"/>
                <w:sz w:val="24"/>
                <w:szCs w:val="24"/>
                <w:lang w:val="en-US"/>
              </w:rPr>
              <w:t>Immigrants</w:t>
            </w:r>
          </w:p>
        </w:tc>
        <w:tc>
          <w:tcPr>
            <w:tcW w:w="1456" w:type="dxa"/>
            <w:tcBorders>
              <w:left w:val="nil"/>
              <w:bottom w:val="nil"/>
              <w:right w:val="nil"/>
            </w:tcBorders>
          </w:tcPr>
          <w:p w14:paraId="73A6A7D5" w14:textId="77777777" w:rsidR="00B33C2C" w:rsidRPr="005718EB" w:rsidRDefault="00B33C2C" w:rsidP="00AD574D">
            <w:pPr>
              <w:tabs>
                <w:tab w:val="left" w:pos="-249"/>
                <w:tab w:val="left" w:pos="197"/>
                <w:tab w:val="left" w:pos="480"/>
              </w:tabs>
              <w:spacing w:after="0" w:line="240" w:lineRule="auto"/>
              <w:ind w:left="-249" w:firstLine="241"/>
              <w:jc w:val="center"/>
              <w:rPr>
                <w:rFonts w:ascii="Times New Roman" w:hAnsi="Times New Roman" w:cs="Times New Roman"/>
                <w:sz w:val="24"/>
                <w:szCs w:val="24"/>
                <w:vertAlign w:val="superscript"/>
                <w:lang w:val="en-US"/>
              </w:rPr>
            </w:pPr>
            <w:r w:rsidRPr="005718EB">
              <w:rPr>
                <w:rFonts w:ascii="Times New Roman" w:hAnsi="Times New Roman" w:cs="Times New Roman"/>
                <w:sz w:val="24"/>
                <w:szCs w:val="24"/>
                <w:lang w:val="en-US"/>
              </w:rPr>
              <w:t>P</w:t>
            </w:r>
            <w:r w:rsidRPr="005718EB">
              <w:rPr>
                <w:rFonts w:ascii="Times New Roman" w:hAnsi="Times New Roman" w:cs="Times New Roman"/>
                <w:sz w:val="24"/>
                <w:szCs w:val="24"/>
                <w:vertAlign w:val="superscript"/>
                <w:lang w:val="en-US"/>
              </w:rPr>
              <w:t>*</w:t>
            </w:r>
          </w:p>
        </w:tc>
        <w:tc>
          <w:tcPr>
            <w:tcW w:w="1940" w:type="dxa"/>
            <w:tcBorders>
              <w:left w:val="nil"/>
              <w:bottom w:val="nil"/>
              <w:right w:val="nil"/>
            </w:tcBorders>
          </w:tcPr>
          <w:p w14:paraId="5B81844C" w14:textId="77777777" w:rsidR="00B33C2C" w:rsidRPr="005718EB" w:rsidRDefault="00B33C2C" w:rsidP="00AD574D">
            <w:pPr>
              <w:spacing w:after="0" w:line="240" w:lineRule="auto"/>
              <w:ind w:left="174" w:hanging="174"/>
              <w:jc w:val="center"/>
              <w:rPr>
                <w:rFonts w:ascii="Times New Roman" w:hAnsi="Times New Roman" w:cs="Times New Roman"/>
                <w:sz w:val="24"/>
                <w:szCs w:val="24"/>
                <w:u w:val="single"/>
                <w:lang w:val="en-US"/>
              </w:rPr>
            </w:pPr>
            <w:r w:rsidRPr="005718EB">
              <w:rPr>
                <w:rFonts w:ascii="Times New Roman" w:hAnsi="Times New Roman" w:cs="Times New Roman"/>
                <w:sz w:val="24"/>
                <w:szCs w:val="24"/>
                <w:lang w:val="en-US"/>
              </w:rPr>
              <w:t>Spanish</w:t>
            </w:r>
          </w:p>
        </w:tc>
        <w:tc>
          <w:tcPr>
            <w:tcW w:w="1940" w:type="dxa"/>
            <w:tcBorders>
              <w:left w:val="nil"/>
              <w:bottom w:val="nil"/>
              <w:right w:val="nil"/>
            </w:tcBorders>
          </w:tcPr>
          <w:p w14:paraId="12BD436F" w14:textId="77777777" w:rsidR="00B33C2C" w:rsidRPr="005718EB" w:rsidRDefault="00B33C2C" w:rsidP="00AD574D">
            <w:pPr>
              <w:spacing w:after="0" w:line="240" w:lineRule="auto"/>
              <w:ind w:left="112" w:right="119" w:firstLine="8"/>
              <w:jc w:val="center"/>
              <w:rPr>
                <w:rFonts w:ascii="Times New Roman" w:hAnsi="Times New Roman" w:cs="Times New Roman"/>
                <w:sz w:val="24"/>
                <w:szCs w:val="24"/>
                <w:u w:val="single"/>
                <w:lang w:val="en-US"/>
              </w:rPr>
            </w:pPr>
            <w:r w:rsidRPr="005718EB">
              <w:rPr>
                <w:rFonts w:ascii="Times New Roman" w:hAnsi="Times New Roman" w:cs="Times New Roman"/>
                <w:sz w:val="24"/>
                <w:szCs w:val="24"/>
                <w:lang w:val="en-US"/>
              </w:rPr>
              <w:t>Immigrants</w:t>
            </w:r>
          </w:p>
        </w:tc>
        <w:tc>
          <w:tcPr>
            <w:tcW w:w="1456" w:type="dxa"/>
            <w:tcBorders>
              <w:left w:val="nil"/>
              <w:bottom w:val="nil"/>
              <w:right w:val="nil"/>
            </w:tcBorders>
          </w:tcPr>
          <w:p w14:paraId="01D0BB6A" w14:textId="77777777" w:rsidR="00B33C2C" w:rsidRPr="005718EB" w:rsidRDefault="00B33C2C" w:rsidP="00AD574D">
            <w:pPr>
              <w:spacing w:after="0" w:line="240" w:lineRule="auto"/>
              <w:ind w:left="112" w:right="119" w:firstLine="8"/>
              <w:jc w:val="center"/>
              <w:rPr>
                <w:rFonts w:ascii="Times New Roman" w:hAnsi="Times New Roman" w:cs="Times New Roman"/>
                <w:sz w:val="24"/>
                <w:szCs w:val="24"/>
                <w:u w:val="single"/>
                <w:lang w:val="en-US"/>
              </w:rPr>
            </w:pPr>
            <w:r w:rsidRPr="005718EB">
              <w:rPr>
                <w:rFonts w:ascii="Times New Roman" w:hAnsi="Times New Roman" w:cs="Times New Roman"/>
                <w:sz w:val="24"/>
                <w:szCs w:val="24"/>
                <w:lang w:val="en-US"/>
              </w:rPr>
              <w:t>P</w:t>
            </w:r>
            <w:r w:rsidRPr="005718EB">
              <w:rPr>
                <w:rFonts w:ascii="Times New Roman" w:hAnsi="Times New Roman" w:cs="Times New Roman"/>
                <w:sz w:val="24"/>
                <w:szCs w:val="24"/>
                <w:vertAlign w:val="superscript"/>
                <w:lang w:val="en-US"/>
              </w:rPr>
              <w:t>*</w:t>
            </w:r>
          </w:p>
        </w:tc>
      </w:tr>
      <w:tr w:rsidR="00B33C2C" w:rsidRPr="004D4AB2" w14:paraId="141B7445" w14:textId="77777777" w:rsidTr="00AD574D">
        <w:trPr>
          <w:trHeight w:hRule="exact" w:val="270"/>
        </w:trPr>
        <w:tc>
          <w:tcPr>
            <w:tcW w:w="3936" w:type="dxa"/>
            <w:tcBorders>
              <w:top w:val="nil"/>
              <w:left w:val="nil"/>
              <w:bottom w:val="nil"/>
              <w:right w:val="nil"/>
            </w:tcBorders>
            <w:noWrap/>
          </w:tcPr>
          <w:p w14:paraId="3FD53B83" w14:textId="77777777" w:rsidR="00B33C2C" w:rsidRPr="001D2E7F" w:rsidRDefault="00B33C2C" w:rsidP="00AD574D">
            <w:pPr>
              <w:spacing w:after="0" w:line="240" w:lineRule="auto"/>
              <w:rPr>
                <w:rFonts w:ascii="Times New Roman" w:hAnsi="Times New Roman" w:cs="Times New Roman"/>
                <w:sz w:val="24"/>
                <w:szCs w:val="24"/>
                <w:lang w:val="en-US"/>
              </w:rPr>
            </w:pPr>
            <w:r w:rsidRPr="001D2E7F">
              <w:rPr>
                <w:rFonts w:ascii="Times New Roman" w:hAnsi="Times New Roman" w:cs="Times New Roman"/>
                <w:bCs/>
                <w:sz w:val="24"/>
                <w:szCs w:val="24"/>
                <w:lang w:val="en-US"/>
              </w:rPr>
              <w:t>Girls</w:t>
            </w:r>
          </w:p>
        </w:tc>
        <w:tc>
          <w:tcPr>
            <w:tcW w:w="1940" w:type="dxa"/>
            <w:tcBorders>
              <w:top w:val="nil"/>
              <w:left w:val="nil"/>
              <w:bottom w:val="nil"/>
              <w:right w:val="nil"/>
            </w:tcBorders>
          </w:tcPr>
          <w:p w14:paraId="7258F225"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p>
        </w:tc>
        <w:tc>
          <w:tcPr>
            <w:tcW w:w="1940" w:type="dxa"/>
            <w:tcBorders>
              <w:top w:val="nil"/>
              <w:left w:val="nil"/>
              <w:bottom w:val="nil"/>
              <w:right w:val="nil"/>
            </w:tcBorders>
          </w:tcPr>
          <w:p w14:paraId="594E6250" w14:textId="77777777" w:rsidR="00B33C2C" w:rsidRPr="004D4AB2" w:rsidRDefault="00B33C2C" w:rsidP="00AD574D">
            <w:pPr>
              <w:tabs>
                <w:tab w:val="left" w:pos="-874"/>
                <w:tab w:val="left" w:pos="-249"/>
                <w:tab w:val="left" w:pos="-8"/>
              </w:tabs>
              <w:spacing w:after="0" w:line="240" w:lineRule="auto"/>
              <w:ind w:left="-249" w:firstLine="291"/>
              <w:jc w:val="center"/>
              <w:rPr>
                <w:rFonts w:ascii="Times New Roman" w:hAnsi="Times New Roman" w:cs="Times New Roman"/>
                <w:sz w:val="24"/>
                <w:szCs w:val="24"/>
                <w:lang w:val="en-US"/>
              </w:rPr>
            </w:pPr>
          </w:p>
        </w:tc>
        <w:tc>
          <w:tcPr>
            <w:tcW w:w="1456" w:type="dxa"/>
            <w:tcBorders>
              <w:top w:val="nil"/>
              <w:left w:val="nil"/>
              <w:bottom w:val="nil"/>
              <w:right w:val="nil"/>
            </w:tcBorders>
          </w:tcPr>
          <w:p w14:paraId="2F1E6E0E" w14:textId="77777777" w:rsidR="00B33C2C" w:rsidRPr="004D4AB2" w:rsidRDefault="00B33C2C" w:rsidP="00AD574D">
            <w:pPr>
              <w:tabs>
                <w:tab w:val="left" w:pos="-249"/>
                <w:tab w:val="left" w:pos="197"/>
                <w:tab w:val="left" w:pos="480"/>
              </w:tabs>
              <w:spacing w:after="0" w:line="240" w:lineRule="auto"/>
              <w:ind w:left="-249" w:firstLine="241"/>
              <w:jc w:val="center"/>
              <w:rPr>
                <w:rFonts w:ascii="Times New Roman" w:hAnsi="Times New Roman" w:cs="Times New Roman"/>
                <w:sz w:val="24"/>
                <w:szCs w:val="24"/>
                <w:lang w:val="en-US"/>
              </w:rPr>
            </w:pPr>
          </w:p>
        </w:tc>
        <w:tc>
          <w:tcPr>
            <w:tcW w:w="1940" w:type="dxa"/>
            <w:tcBorders>
              <w:top w:val="nil"/>
              <w:left w:val="nil"/>
              <w:bottom w:val="nil"/>
              <w:right w:val="nil"/>
            </w:tcBorders>
          </w:tcPr>
          <w:p w14:paraId="3D70E481" w14:textId="77777777" w:rsidR="00B33C2C" w:rsidRPr="004D4AB2" w:rsidRDefault="00B33C2C" w:rsidP="00AD574D">
            <w:pPr>
              <w:spacing w:after="0" w:line="240" w:lineRule="auto"/>
              <w:ind w:left="174" w:hanging="174"/>
              <w:jc w:val="center"/>
              <w:rPr>
                <w:rFonts w:ascii="Times New Roman" w:hAnsi="Times New Roman" w:cs="Times New Roman"/>
                <w:sz w:val="24"/>
                <w:szCs w:val="24"/>
                <w:lang w:val="en-US"/>
              </w:rPr>
            </w:pPr>
          </w:p>
        </w:tc>
        <w:tc>
          <w:tcPr>
            <w:tcW w:w="1940" w:type="dxa"/>
            <w:tcBorders>
              <w:top w:val="nil"/>
              <w:left w:val="nil"/>
              <w:bottom w:val="nil"/>
              <w:right w:val="nil"/>
            </w:tcBorders>
          </w:tcPr>
          <w:p w14:paraId="2EFB0567" w14:textId="77777777" w:rsidR="00B33C2C" w:rsidRPr="004D4AB2" w:rsidRDefault="00B33C2C" w:rsidP="00AD574D">
            <w:pPr>
              <w:spacing w:after="0" w:line="240" w:lineRule="auto"/>
              <w:ind w:left="112" w:right="119" w:firstLine="8"/>
              <w:jc w:val="center"/>
              <w:rPr>
                <w:rFonts w:ascii="Times New Roman" w:hAnsi="Times New Roman" w:cs="Times New Roman"/>
                <w:sz w:val="24"/>
                <w:szCs w:val="24"/>
                <w:lang w:val="en-US"/>
              </w:rPr>
            </w:pPr>
          </w:p>
        </w:tc>
        <w:tc>
          <w:tcPr>
            <w:tcW w:w="1456" w:type="dxa"/>
            <w:tcBorders>
              <w:top w:val="nil"/>
              <w:left w:val="nil"/>
              <w:bottom w:val="nil"/>
              <w:right w:val="nil"/>
            </w:tcBorders>
          </w:tcPr>
          <w:p w14:paraId="6F0B0067" w14:textId="77777777" w:rsidR="00B33C2C" w:rsidRPr="004D4AB2" w:rsidRDefault="00B33C2C" w:rsidP="00AD574D">
            <w:pPr>
              <w:spacing w:after="0" w:line="240" w:lineRule="auto"/>
              <w:ind w:left="112" w:right="119" w:firstLine="8"/>
              <w:jc w:val="center"/>
              <w:rPr>
                <w:rFonts w:ascii="Times New Roman" w:hAnsi="Times New Roman" w:cs="Times New Roman"/>
                <w:sz w:val="24"/>
                <w:szCs w:val="24"/>
                <w:lang w:val="en-US"/>
              </w:rPr>
            </w:pPr>
          </w:p>
        </w:tc>
      </w:tr>
      <w:tr w:rsidR="00B33C2C" w:rsidRPr="004D4AB2" w14:paraId="00F42B0D" w14:textId="77777777" w:rsidTr="00AD574D">
        <w:trPr>
          <w:trHeight w:hRule="exact" w:val="270"/>
        </w:trPr>
        <w:tc>
          <w:tcPr>
            <w:tcW w:w="3936" w:type="dxa"/>
            <w:tcBorders>
              <w:top w:val="nil"/>
              <w:left w:val="nil"/>
              <w:bottom w:val="nil"/>
              <w:right w:val="nil"/>
            </w:tcBorders>
            <w:noWrap/>
          </w:tcPr>
          <w:p w14:paraId="7C48307D" w14:textId="77777777" w:rsidR="00B33C2C" w:rsidRPr="00B31652" w:rsidRDefault="00B33C2C" w:rsidP="00AD574D">
            <w:pPr>
              <w:spacing w:after="0" w:line="240" w:lineRule="auto"/>
              <w:ind w:left="142"/>
              <w:rPr>
                <w:rFonts w:ascii="Times New Roman" w:hAnsi="Times New Roman" w:cs="Times New Roman"/>
                <w:sz w:val="24"/>
                <w:szCs w:val="24"/>
                <w:lang w:val="en-US"/>
              </w:rPr>
            </w:pPr>
            <w:r w:rsidRPr="00B31652">
              <w:rPr>
                <w:rFonts w:ascii="Times New Roman" w:hAnsi="Times New Roman" w:cs="Times New Roman"/>
                <w:sz w:val="24"/>
                <w:szCs w:val="24"/>
                <w:lang w:val="en-US"/>
              </w:rPr>
              <w:t>n</w:t>
            </w:r>
          </w:p>
        </w:tc>
        <w:tc>
          <w:tcPr>
            <w:tcW w:w="1940" w:type="dxa"/>
            <w:tcBorders>
              <w:top w:val="nil"/>
              <w:left w:val="nil"/>
              <w:bottom w:val="nil"/>
              <w:right w:val="nil"/>
            </w:tcBorders>
          </w:tcPr>
          <w:p w14:paraId="787918CD"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411</w:t>
            </w:r>
          </w:p>
        </w:tc>
        <w:tc>
          <w:tcPr>
            <w:tcW w:w="1940" w:type="dxa"/>
            <w:tcBorders>
              <w:top w:val="nil"/>
              <w:left w:val="nil"/>
              <w:bottom w:val="nil"/>
              <w:right w:val="nil"/>
            </w:tcBorders>
          </w:tcPr>
          <w:p w14:paraId="58B9782B" w14:textId="77777777" w:rsidR="00B33C2C" w:rsidRPr="004D4AB2" w:rsidRDefault="00B33C2C" w:rsidP="00AD574D">
            <w:pPr>
              <w:tabs>
                <w:tab w:val="left" w:pos="-874"/>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70</w:t>
            </w:r>
          </w:p>
        </w:tc>
        <w:tc>
          <w:tcPr>
            <w:tcW w:w="1456" w:type="dxa"/>
            <w:tcBorders>
              <w:top w:val="nil"/>
              <w:left w:val="nil"/>
              <w:bottom w:val="nil"/>
              <w:right w:val="nil"/>
            </w:tcBorders>
          </w:tcPr>
          <w:p w14:paraId="5E43E1A9" w14:textId="77777777" w:rsidR="00B33C2C" w:rsidRPr="004D4AB2" w:rsidRDefault="00B33C2C" w:rsidP="00AD574D">
            <w:pPr>
              <w:tabs>
                <w:tab w:val="left" w:pos="-249"/>
                <w:tab w:val="left" w:pos="197"/>
                <w:tab w:val="left" w:pos="480"/>
              </w:tabs>
              <w:spacing w:after="0" w:line="240" w:lineRule="auto"/>
              <w:ind w:left="-249" w:firstLine="241"/>
              <w:jc w:val="center"/>
              <w:rPr>
                <w:rFonts w:ascii="Times New Roman" w:hAnsi="Times New Roman" w:cs="Times New Roman"/>
                <w:sz w:val="24"/>
                <w:szCs w:val="24"/>
                <w:lang w:val="en-US"/>
              </w:rPr>
            </w:pPr>
          </w:p>
        </w:tc>
        <w:tc>
          <w:tcPr>
            <w:tcW w:w="1940" w:type="dxa"/>
            <w:tcBorders>
              <w:top w:val="nil"/>
              <w:left w:val="nil"/>
              <w:bottom w:val="nil"/>
              <w:right w:val="nil"/>
            </w:tcBorders>
          </w:tcPr>
          <w:p w14:paraId="6D34FAA4" w14:textId="77777777" w:rsidR="00B33C2C" w:rsidRPr="004D4AB2" w:rsidRDefault="00B33C2C" w:rsidP="00AD574D">
            <w:pPr>
              <w:spacing w:after="0" w:line="240" w:lineRule="auto"/>
              <w:ind w:left="174" w:hanging="174"/>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331</w:t>
            </w:r>
          </w:p>
        </w:tc>
        <w:tc>
          <w:tcPr>
            <w:tcW w:w="1940" w:type="dxa"/>
            <w:tcBorders>
              <w:top w:val="nil"/>
              <w:left w:val="nil"/>
              <w:bottom w:val="nil"/>
              <w:right w:val="nil"/>
            </w:tcBorders>
          </w:tcPr>
          <w:p w14:paraId="24805526" w14:textId="77777777" w:rsidR="00B33C2C" w:rsidRPr="004D4AB2" w:rsidRDefault="00B33C2C" w:rsidP="00AD574D">
            <w:pPr>
              <w:spacing w:after="0" w:line="240" w:lineRule="auto"/>
              <w:ind w:left="112" w:right="119" w:firstLine="8"/>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45</w:t>
            </w:r>
          </w:p>
        </w:tc>
        <w:tc>
          <w:tcPr>
            <w:tcW w:w="1456" w:type="dxa"/>
            <w:tcBorders>
              <w:top w:val="nil"/>
              <w:left w:val="nil"/>
              <w:bottom w:val="nil"/>
              <w:right w:val="nil"/>
            </w:tcBorders>
          </w:tcPr>
          <w:p w14:paraId="6A4F581C" w14:textId="77777777" w:rsidR="00B33C2C" w:rsidRPr="004D4AB2" w:rsidRDefault="00B33C2C" w:rsidP="00AD574D">
            <w:pPr>
              <w:spacing w:after="0" w:line="240" w:lineRule="auto"/>
              <w:ind w:left="112" w:right="119" w:firstLine="8"/>
              <w:jc w:val="center"/>
              <w:rPr>
                <w:rFonts w:ascii="Times New Roman" w:hAnsi="Times New Roman" w:cs="Times New Roman"/>
                <w:sz w:val="24"/>
                <w:szCs w:val="24"/>
                <w:lang w:val="en-US"/>
              </w:rPr>
            </w:pPr>
          </w:p>
        </w:tc>
      </w:tr>
      <w:tr w:rsidR="00B33C2C" w:rsidRPr="004D4AB2" w14:paraId="6697F830" w14:textId="77777777" w:rsidTr="00AD574D">
        <w:trPr>
          <w:gridAfter w:val="3"/>
          <w:wAfter w:w="5336" w:type="dxa"/>
          <w:trHeight w:hRule="exact" w:val="270"/>
        </w:trPr>
        <w:tc>
          <w:tcPr>
            <w:tcW w:w="3936" w:type="dxa"/>
            <w:tcBorders>
              <w:top w:val="nil"/>
              <w:left w:val="nil"/>
              <w:bottom w:val="nil"/>
              <w:right w:val="nil"/>
            </w:tcBorders>
            <w:noWrap/>
          </w:tcPr>
          <w:p w14:paraId="32245562" w14:textId="77777777" w:rsidR="00B33C2C" w:rsidRPr="004D4AB2" w:rsidRDefault="00B33C2C" w:rsidP="00AD574D">
            <w:pPr>
              <w:spacing w:after="0" w:line="240" w:lineRule="auto"/>
              <w:ind w:left="142"/>
              <w:rPr>
                <w:rFonts w:ascii="Times New Roman" w:hAnsi="Times New Roman" w:cs="Times New Roman"/>
                <w:sz w:val="24"/>
                <w:szCs w:val="24"/>
                <w:highlight w:val="yellow"/>
                <w:lang w:val="en-US"/>
              </w:rPr>
            </w:pPr>
            <w:r w:rsidRPr="004D4AB2">
              <w:rPr>
                <w:rFonts w:ascii="Times New Roman" w:hAnsi="Times New Roman" w:cs="Times New Roman"/>
                <w:sz w:val="24"/>
                <w:szCs w:val="24"/>
                <w:lang w:val="en-US"/>
              </w:rPr>
              <w:t>Age [mean, (SD)]</w:t>
            </w:r>
          </w:p>
        </w:tc>
        <w:tc>
          <w:tcPr>
            <w:tcW w:w="1940" w:type="dxa"/>
            <w:tcBorders>
              <w:top w:val="nil"/>
              <w:left w:val="nil"/>
              <w:bottom w:val="nil"/>
              <w:right w:val="nil"/>
            </w:tcBorders>
          </w:tcPr>
          <w:p w14:paraId="36EC6B44"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13.5 (1.6)</w:t>
            </w:r>
          </w:p>
        </w:tc>
        <w:tc>
          <w:tcPr>
            <w:tcW w:w="1940" w:type="dxa"/>
            <w:tcBorders>
              <w:top w:val="nil"/>
              <w:left w:val="nil"/>
              <w:bottom w:val="nil"/>
              <w:right w:val="nil"/>
            </w:tcBorders>
          </w:tcPr>
          <w:p w14:paraId="26DBECCE" w14:textId="77777777" w:rsidR="00B33C2C" w:rsidRPr="004D4AB2" w:rsidRDefault="00B33C2C" w:rsidP="00AD574D">
            <w:pPr>
              <w:tabs>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13.5 (1.6)</w:t>
            </w:r>
          </w:p>
        </w:tc>
        <w:tc>
          <w:tcPr>
            <w:tcW w:w="1456" w:type="dxa"/>
            <w:tcBorders>
              <w:top w:val="nil"/>
              <w:left w:val="nil"/>
              <w:bottom w:val="nil"/>
              <w:right w:val="nil"/>
            </w:tcBorders>
          </w:tcPr>
          <w:p w14:paraId="5E185594" w14:textId="77777777" w:rsidR="00B33C2C" w:rsidRPr="004D4AB2" w:rsidRDefault="00B33C2C" w:rsidP="00AD574D">
            <w:pPr>
              <w:tabs>
                <w:tab w:val="left" w:pos="197"/>
                <w:tab w:val="left" w:pos="244"/>
                <w:tab w:val="left" w:pos="480"/>
              </w:tabs>
              <w:spacing w:after="0" w:line="240" w:lineRule="auto"/>
              <w:ind w:left="112"/>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0.798</w:t>
            </w:r>
          </w:p>
        </w:tc>
      </w:tr>
      <w:tr w:rsidR="00B33C2C" w:rsidRPr="004D4AB2" w14:paraId="1C86E6EF" w14:textId="77777777" w:rsidTr="00AD574D">
        <w:trPr>
          <w:gridAfter w:val="3"/>
          <w:wAfter w:w="5336" w:type="dxa"/>
          <w:trHeight w:hRule="exact" w:val="270"/>
        </w:trPr>
        <w:tc>
          <w:tcPr>
            <w:tcW w:w="3936" w:type="dxa"/>
            <w:tcBorders>
              <w:top w:val="nil"/>
              <w:left w:val="nil"/>
              <w:bottom w:val="nil"/>
              <w:right w:val="nil"/>
            </w:tcBorders>
            <w:noWrap/>
          </w:tcPr>
          <w:p w14:paraId="6F193914" w14:textId="77777777" w:rsidR="00B33C2C" w:rsidRPr="004D4AB2" w:rsidRDefault="00B33C2C" w:rsidP="00AD574D">
            <w:pPr>
              <w:spacing w:after="0" w:line="240" w:lineRule="auto"/>
              <w:ind w:left="142"/>
              <w:rPr>
                <w:rFonts w:ascii="Times New Roman" w:hAnsi="Times New Roman" w:cs="Times New Roman"/>
                <w:sz w:val="24"/>
                <w:szCs w:val="24"/>
                <w:lang w:val="en-US"/>
              </w:rPr>
            </w:pPr>
            <w:r w:rsidRPr="004D4AB2">
              <w:rPr>
                <w:rFonts w:ascii="Times New Roman" w:hAnsi="Times New Roman" w:cs="Times New Roman"/>
                <w:sz w:val="24"/>
                <w:szCs w:val="24"/>
                <w:lang w:val="en-US"/>
              </w:rPr>
              <w:t xml:space="preserve">Eating disorder risk (%) </w:t>
            </w:r>
          </w:p>
        </w:tc>
        <w:tc>
          <w:tcPr>
            <w:tcW w:w="1940" w:type="dxa"/>
            <w:tcBorders>
              <w:top w:val="nil"/>
              <w:left w:val="nil"/>
              <w:bottom w:val="nil"/>
              <w:right w:val="nil"/>
            </w:tcBorders>
          </w:tcPr>
          <w:p w14:paraId="35AFA6D5"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23.6</w:t>
            </w:r>
          </w:p>
        </w:tc>
        <w:tc>
          <w:tcPr>
            <w:tcW w:w="1940" w:type="dxa"/>
            <w:tcBorders>
              <w:top w:val="nil"/>
              <w:left w:val="nil"/>
              <w:bottom w:val="nil"/>
              <w:right w:val="nil"/>
            </w:tcBorders>
          </w:tcPr>
          <w:p w14:paraId="2EA008E1" w14:textId="77777777" w:rsidR="00B33C2C" w:rsidRPr="004D4AB2" w:rsidRDefault="00B33C2C" w:rsidP="00AD574D">
            <w:pPr>
              <w:tabs>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41.4</w:t>
            </w:r>
          </w:p>
        </w:tc>
        <w:tc>
          <w:tcPr>
            <w:tcW w:w="1456" w:type="dxa"/>
            <w:tcBorders>
              <w:top w:val="nil"/>
              <w:left w:val="nil"/>
              <w:bottom w:val="nil"/>
              <w:right w:val="nil"/>
            </w:tcBorders>
          </w:tcPr>
          <w:p w14:paraId="4C816EDD" w14:textId="77777777" w:rsidR="00B33C2C" w:rsidRPr="004D4AB2" w:rsidRDefault="00B33C2C" w:rsidP="00AD574D">
            <w:pPr>
              <w:tabs>
                <w:tab w:val="left" w:pos="197"/>
                <w:tab w:val="left" w:pos="244"/>
                <w:tab w:val="left" w:pos="480"/>
              </w:tabs>
              <w:spacing w:after="0" w:line="240" w:lineRule="auto"/>
              <w:ind w:left="112"/>
              <w:jc w:val="center"/>
              <w:rPr>
                <w:rFonts w:ascii="Times New Roman" w:hAnsi="Times New Roman" w:cs="Times New Roman"/>
                <w:b/>
                <w:sz w:val="24"/>
                <w:szCs w:val="24"/>
                <w:lang w:val="en-US"/>
              </w:rPr>
            </w:pPr>
            <w:r w:rsidRPr="004D4AB2">
              <w:rPr>
                <w:rFonts w:ascii="Times New Roman" w:hAnsi="Times New Roman" w:cs="Times New Roman"/>
                <w:b/>
                <w:sz w:val="24"/>
                <w:szCs w:val="24"/>
                <w:lang w:val="en-US"/>
              </w:rPr>
              <w:t>0.002</w:t>
            </w:r>
          </w:p>
        </w:tc>
      </w:tr>
      <w:tr w:rsidR="00B33C2C" w:rsidRPr="004D4AB2" w14:paraId="1ED33B81" w14:textId="77777777" w:rsidTr="00AD574D">
        <w:trPr>
          <w:gridAfter w:val="3"/>
          <w:wAfter w:w="5336" w:type="dxa"/>
          <w:trHeight w:hRule="exact" w:val="270"/>
        </w:trPr>
        <w:tc>
          <w:tcPr>
            <w:tcW w:w="3936" w:type="dxa"/>
            <w:tcBorders>
              <w:top w:val="nil"/>
              <w:left w:val="nil"/>
              <w:bottom w:val="nil"/>
              <w:right w:val="nil"/>
            </w:tcBorders>
            <w:noWrap/>
          </w:tcPr>
          <w:p w14:paraId="7E561FB5" w14:textId="77777777" w:rsidR="00B33C2C" w:rsidRPr="004D4AB2" w:rsidRDefault="00B33C2C" w:rsidP="00AD574D">
            <w:pPr>
              <w:spacing w:after="0" w:line="240" w:lineRule="auto"/>
              <w:ind w:left="142"/>
              <w:rPr>
                <w:rFonts w:ascii="Times New Roman" w:hAnsi="Times New Roman" w:cs="Times New Roman"/>
                <w:sz w:val="24"/>
                <w:szCs w:val="24"/>
                <w:lang w:val="en-US"/>
              </w:rPr>
            </w:pPr>
            <w:r w:rsidRPr="004D4AB2">
              <w:rPr>
                <w:rFonts w:ascii="Times New Roman" w:hAnsi="Times New Roman" w:cs="Times New Roman"/>
                <w:sz w:val="24"/>
                <w:szCs w:val="24"/>
                <w:lang w:val="en-US"/>
              </w:rPr>
              <w:t>Prevalence of overweight/obesity (%)</w:t>
            </w:r>
          </w:p>
        </w:tc>
        <w:tc>
          <w:tcPr>
            <w:tcW w:w="1940" w:type="dxa"/>
            <w:tcBorders>
              <w:top w:val="nil"/>
              <w:left w:val="nil"/>
              <w:bottom w:val="nil"/>
              <w:right w:val="nil"/>
            </w:tcBorders>
          </w:tcPr>
          <w:p w14:paraId="490B6E7F"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21.2</w:t>
            </w:r>
          </w:p>
        </w:tc>
        <w:tc>
          <w:tcPr>
            <w:tcW w:w="1940" w:type="dxa"/>
            <w:tcBorders>
              <w:top w:val="nil"/>
              <w:left w:val="nil"/>
              <w:bottom w:val="nil"/>
              <w:right w:val="nil"/>
            </w:tcBorders>
          </w:tcPr>
          <w:p w14:paraId="569ACED5" w14:textId="77777777" w:rsidR="00B33C2C" w:rsidRPr="004D4AB2" w:rsidRDefault="00B33C2C" w:rsidP="00AD574D">
            <w:pPr>
              <w:tabs>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20.5</w:t>
            </w:r>
          </w:p>
        </w:tc>
        <w:tc>
          <w:tcPr>
            <w:tcW w:w="1456" w:type="dxa"/>
            <w:tcBorders>
              <w:top w:val="nil"/>
              <w:left w:val="nil"/>
              <w:bottom w:val="nil"/>
              <w:right w:val="nil"/>
            </w:tcBorders>
          </w:tcPr>
          <w:p w14:paraId="0BFDB346" w14:textId="77777777" w:rsidR="00B33C2C" w:rsidRPr="004D4AB2" w:rsidRDefault="00B33C2C" w:rsidP="00AD574D">
            <w:pPr>
              <w:tabs>
                <w:tab w:val="left" w:pos="197"/>
                <w:tab w:val="left" w:pos="244"/>
                <w:tab w:val="left" w:pos="480"/>
              </w:tabs>
              <w:spacing w:after="0" w:line="240" w:lineRule="auto"/>
              <w:ind w:left="112"/>
              <w:jc w:val="center"/>
              <w:rPr>
                <w:rFonts w:ascii="Times New Roman" w:hAnsi="Times New Roman" w:cs="Times New Roman"/>
                <w:b/>
                <w:sz w:val="24"/>
                <w:szCs w:val="24"/>
                <w:lang w:val="en-US"/>
              </w:rPr>
            </w:pPr>
            <w:r w:rsidRPr="004D4AB2">
              <w:rPr>
                <w:rFonts w:ascii="Times New Roman" w:hAnsi="Times New Roman" w:cs="Times New Roman"/>
                <w:sz w:val="24"/>
                <w:szCs w:val="24"/>
                <w:lang w:val="en-US"/>
              </w:rPr>
              <w:t>0.894</w:t>
            </w:r>
          </w:p>
        </w:tc>
      </w:tr>
      <w:tr w:rsidR="00B33C2C" w:rsidRPr="004D4AB2" w14:paraId="7ED1A24B" w14:textId="77777777" w:rsidTr="00AD574D">
        <w:trPr>
          <w:gridAfter w:val="3"/>
          <w:wAfter w:w="5336" w:type="dxa"/>
          <w:trHeight w:hRule="exact" w:val="270"/>
        </w:trPr>
        <w:tc>
          <w:tcPr>
            <w:tcW w:w="3936" w:type="dxa"/>
            <w:tcBorders>
              <w:top w:val="nil"/>
              <w:left w:val="nil"/>
              <w:bottom w:val="nil"/>
              <w:right w:val="nil"/>
            </w:tcBorders>
            <w:noWrap/>
          </w:tcPr>
          <w:p w14:paraId="289E8ABF" w14:textId="77777777" w:rsidR="00B33C2C" w:rsidRPr="004D4AB2" w:rsidRDefault="00B33C2C" w:rsidP="00AD574D">
            <w:pPr>
              <w:spacing w:after="0" w:line="240" w:lineRule="auto"/>
              <w:ind w:left="142"/>
              <w:rPr>
                <w:rFonts w:ascii="Times New Roman" w:hAnsi="Times New Roman" w:cs="Times New Roman"/>
                <w:sz w:val="24"/>
                <w:szCs w:val="24"/>
                <w:lang w:val="en-US"/>
              </w:rPr>
            </w:pPr>
            <w:r w:rsidRPr="004D4AB2">
              <w:rPr>
                <w:rFonts w:ascii="Times New Roman" w:hAnsi="Times New Roman" w:cs="Times New Roman"/>
                <w:sz w:val="24"/>
                <w:szCs w:val="24"/>
                <w:lang w:val="en-US"/>
              </w:rPr>
              <w:t>Socioeconomic Status (SES)</w:t>
            </w:r>
          </w:p>
        </w:tc>
        <w:tc>
          <w:tcPr>
            <w:tcW w:w="1940" w:type="dxa"/>
            <w:tcBorders>
              <w:top w:val="nil"/>
              <w:left w:val="nil"/>
              <w:bottom w:val="nil"/>
              <w:right w:val="nil"/>
            </w:tcBorders>
          </w:tcPr>
          <w:p w14:paraId="653D94C8"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06819CDE"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356BACD1"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b/>
                <w:sz w:val="24"/>
                <w:szCs w:val="24"/>
                <w:lang w:val="en-US"/>
              </w:rPr>
            </w:pPr>
            <w:r w:rsidRPr="004D4AB2">
              <w:rPr>
                <w:rFonts w:ascii="Times New Roman" w:hAnsi="Times New Roman"/>
                <w:b/>
                <w:sz w:val="24"/>
                <w:szCs w:val="24"/>
                <w:lang w:val="en-US"/>
              </w:rPr>
              <w:t>&lt;0.001</w:t>
            </w:r>
          </w:p>
        </w:tc>
      </w:tr>
      <w:tr w:rsidR="00B33C2C" w:rsidRPr="004D4AB2" w14:paraId="6603717D" w14:textId="77777777" w:rsidTr="00AD574D">
        <w:trPr>
          <w:gridAfter w:val="3"/>
          <w:wAfter w:w="5336" w:type="dxa"/>
          <w:trHeight w:hRule="exact" w:val="270"/>
        </w:trPr>
        <w:tc>
          <w:tcPr>
            <w:tcW w:w="3936" w:type="dxa"/>
            <w:tcBorders>
              <w:top w:val="nil"/>
              <w:left w:val="nil"/>
              <w:bottom w:val="nil"/>
              <w:right w:val="nil"/>
            </w:tcBorders>
            <w:noWrap/>
          </w:tcPr>
          <w:p w14:paraId="4B4C0551" w14:textId="77777777" w:rsidR="00B33C2C" w:rsidRPr="004D4AB2" w:rsidRDefault="00B33C2C" w:rsidP="00AD574D">
            <w:pPr>
              <w:spacing w:after="0" w:line="240" w:lineRule="auto"/>
              <w:ind w:left="284"/>
              <w:rPr>
                <w:rFonts w:ascii="Times New Roman" w:hAnsi="Times New Roman" w:cs="Times New Roman"/>
                <w:sz w:val="24"/>
                <w:szCs w:val="24"/>
                <w:lang w:val="en-US"/>
              </w:rPr>
            </w:pPr>
            <w:r w:rsidRPr="004D4AB2">
              <w:rPr>
                <w:rFonts w:ascii="Times New Roman" w:hAnsi="Times New Roman" w:cs="Times New Roman"/>
                <w:sz w:val="24"/>
                <w:szCs w:val="24"/>
                <w:lang w:val="en-US"/>
              </w:rPr>
              <w:t>Low (%)</w:t>
            </w:r>
          </w:p>
        </w:tc>
        <w:tc>
          <w:tcPr>
            <w:tcW w:w="1940" w:type="dxa"/>
            <w:tcBorders>
              <w:top w:val="nil"/>
              <w:left w:val="nil"/>
              <w:bottom w:val="nil"/>
              <w:right w:val="nil"/>
            </w:tcBorders>
          </w:tcPr>
          <w:p w14:paraId="3E74C7D2"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2.6</w:t>
            </w:r>
          </w:p>
        </w:tc>
        <w:tc>
          <w:tcPr>
            <w:tcW w:w="1940" w:type="dxa"/>
            <w:tcBorders>
              <w:top w:val="nil"/>
              <w:left w:val="nil"/>
              <w:bottom w:val="nil"/>
              <w:right w:val="nil"/>
            </w:tcBorders>
          </w:tcPr>
          <w:p w14:paraId="2122A380"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23.6</w:t>
            </w:r>
          </w:p>
        </w:tc>
        <w:tc>
          <w:tcPr>
            <w:tcW w:w="1456" w:type="dxa"/>
            <w:tcBorders>
              <w:top w:val="nil"/>
              <w:left w:val="nil"/>
              <w:bottom w:val="nil"/>
              <w:right w:val="nil"/>
            </w:tcBorders>
          </w:tcPr>
          <w:p w14:paraId="48E721AB"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r>
      <w:tr w:rsidR="00B33C2C" w:rsidRPr="004D4AB2" w14:paraId="05F8AA95" w14:textId="77777777" w:rsidTr="00AD574D">
        <w:trPr>
          <w:gridAfter w:val="3"/>
          <w:wAfter w:w="5336" w:type="dxa"/>
          <w:trHeight w:hRule="exact" w:val="270"/>
        </w:trPr>
        <w:tc>
          <w:tcPr>
            <w:tcW w:w="3936" w:type="dxa"/>
            <w:tcBorders>
              <w:top w:val="nil"/>
              <w:left w:val="nil"/>
              <w:bottom w:val="nil"/>
              <w:right w:val="nil"/>
            </w:tcBorders>
            <w:noWrap/>
          </w:tcPr>
          <w:p w14:paraId="2D25B67B" w14:textId="77777777" w:rsidR="00B33C2C" w:rsidRPr="004D4AB2" w:rsidRDefault="00B33C2C" w:rsidP="00AD574D">
            <w:pPr>
              <w:spacing w:after="0" w:line="240" w:lineRule="auto"/>
              <w:ind w:left="284"/>
              <w:rPr>
                <w:rFonts w:ascii="Times New Roman" w:hAnsi="Times New Roman" w:cs="Times New Roman"/>
                <w:sz w:val="24"/>
                <w:szCs w:val="24"/>
                <w:lang w:val="en-US"/>
              </w:rPr>
            </w:pPr>
            <w:r w:rsidRPr="004D4AB2">
              <w:rPr>
                <w:rFonts w:ascii="Times New Roman" w:hAnsi="Times New Roman" w:cs="Times New Roman"/>
                <w:sz w:val="24"/>
                <w:szCs w:val="24"/>
                <w:lang w:val="en-US"/>
              </w:rPr>
              <w:t>Medium (%)</w:t>
            </w:r>
          </w:p>
        </w:tc>
        <w:tc>
          <w:tcPr>
            <w:tcW w:w="1940" w:type="dxa"/>
            <w:tcBorders>
              <w:top w:val="nil"/>
              <w:left w:val="nil"/>
              <w:bottom w:val="nil"/>
              <w:right w:val="nil"/>
            </w:tcBorders>
          </w:tcPr>
          <w:p w14:paraId="1AD66002"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33.5</w:t>
            </w:r>
          </w:p>
        </w:tc>
        <w:tc>
          <w:tcPr>
            <w:tcW w:w="1940" w:type="dxa"/>
            <w:tcBorders>
              <w:top w:val="nil"/>
              <w:left w:val="nil"/>
              <w:bottom w:val="nil"/>
              <w:right w:val="nil"/>
            </w:tcBorders>
          </w:tcPr>
          <w:p w14:paraId="2D2DDF9B"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48.6</w:t>
            </w:r>
          </w:p>
        </w:tc>
        <w:tc>
          <w:tcPr>
            <w:tcW w:w="1456" w:type="dxa"/>
            <w:tcBorders>
              <w:top w:val="nil"/>
              <w:left w:val="nil"/>
              <w:bottom w:val="nil"/>
              <w:right w:val="nil"/>
            </w:tcBorders>
          </w:tcPr>
          <w:p w14:paraId="53E7FD99"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r>
      <w:tr w:rsidR="00B33C2C" w:rsidRPr="004D4AB2" w14:paraId="4C663649" w14:textId="77777777" w:rsidTr="00AD574D">
        <w:trPr>
          <w:gridAfter w:val="3"/>
          <w:wAfter w:w="5336" w:type="dxa"/>
          <w:trHeight w:hRule="exact" w:val="270"/>
        </w:trPr>
        <w:tc>
          <w:tcPr>
            <w:tcW w:w="3936" w:type="dxa"/>
            <w:tcBorders>
              <w:top w:val="nil"/>
              <w:left w:val="nil"/>
              <w:bottom w:val="nil"/>
              <w:right w:val="nil"/>
            </w:tcBorders>
            <w:noWrap/>
          </w:tcPr>
          <w:p w14:paraId="2FB4BAFF" w14:textId="77777777" w:rsidR="00B33C2C" w:rsidRPr="004D4AB2" w:rsidRDefault="00B33C2C" w:rsidP="00AD574D">
            <w:pPr>
              <w:spacing w:after="0" w:line="240" w:lineRule="auto"/>
              <w:ind w:left="284"/>
              <w:rPr>
                <w:rFonts w:ascii="Times New Roman" w:hAnsi="Times New Roman" w:cs="Times New Roman"/>
                <w:sz w:val="24"/>
                <w:szCs w:val="24"/>
                <w:lang w:val="en-US"/>
              </w:rPr>
            </w:pPr>
            <w:r w:rsidRPr="004D4AB2">
              <w:rPr>
                <w:rFonts w:ascii="Times New Roman" w:hAnsi="Times New Roman" w:cs="Times New Roman"/>
                <w:sz w:val="24"/>
                <w:szCs w:val="24"/>
                <w:lang w:val="en-US"/>
              </w:rPr>
              <w:t>High (%)</w:t>
            </w:r>
          </w:p>
        </w:tc>
        <w:tc>
          <w:tcPr>
            <w:tcW w:w="1940" w:type="dxa"/>
            <w:tcBorders>
              <w:top w:val="nil"/>
              <w:left w:val="nil"/>
              <w:bottom w:val="nil"/>
              <w:right w:val="nil"/>
            </w:tcBorders>
          </w:tcPr>
          <w:p w14:paraId="43768A33"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63.9</w:t>
            </w:r>
          </w:p>
        </w:tc>
        <w:tc>
          <w:tcPr>
            <w:tcW w:w="1940" w:type="dxa"/>
            <w:tcBorders>
              <w:top w:val="nil"/>
              <w:left w:val="nil"/>
              <w:bottom w:val="nil"/>
              <w:right w:val="nil"/>
            </w:tcBorders>
          </w:tcPr>
          <w:p w14:paraId="35A09DE5"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27.8</w:t>
            </w:r>
          </w:p>
        </w:tc>
        <w:tc>
          <w:tcPr>
            <w:tcW w:w="1456" w:type="dxa"/>
            <w:tcBorders>
              <w:top w:val="nil"/>
              <w:left w:val="nil"/>
              <w:bottom w:val="nil"/>
              <w:right w:val="nil"/>
            </w:tcBorders>
          </w:tcPr>
          <w:p w14:paraId="6DD62C16"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r>
      <w:tr w:rsidR="00B33C2C" w:rsidRPr="004D4AB2" w14:paraId="18051B76" w14:textId="77777777" w:rsidTr="00AD574D">
        <w:trPr>
          <w:trHeight w:hRule="exact" w:val="270"/>
        </w:trPr>
        <w:tc>
          <w:tcPr>
            <w:tcW w:w="3936" w:type="dxa"/>
            <w:tcBorders>
              <w:top w:val="nil"/>
              <w:left w:val="nil"/>
              <w:bottom w:val="nil"/>
              <w:right w:val="nil"/>
            </w:tcBorders>
            <w:noWrap/>
          </w:tcPr>
          <w:p w14:paraId="083D76C0"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Became at eating disorder risk (%)</w:t>
            </w:r>
          </w:p>
        </w:tc>
        <w:tc>
          <w:tcPr>
            <w:tcW w:w="1940" w:type="dxa"/>
            <w:tcBorders>
              <w:top w:val="nil"/>
              <w:left w:val="nil"/>
              <w:bottom w:val="nil"/>
              <w:right w:val="nil"/>
            </w:tcBorders>
          </w:tcPr>
          <w:p w14:paraId="39014A44"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018AD41F"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45F84C54"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61950CA7"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9.7</w:t>
            </w:r>
          </w:p>
        </w:tc>
        <w:tc>
          <w:tcPr>
            <w:tcW w:w="1940" w:type="dxa"/>
            <w:tcBorders>
              <w:top w:val="nil"/>
              <w:left w:val="nil"/>
              <w:bottom w:val="nil"/>
              <w:right w:val="nil"/>
            </w:tcBorders>
          </w:tcPr>
          <w:p w14:paraId="2E135BAE"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13.6</w:t>
            </w:r>
          </w:p>
        </w:tc>
        <w:tc>
          <w:tcPr>
            <w:tcW w:w="1456" w:type="dxa"/>
            <w:tcBorders>
              <w:top w:val="nil"/>
              <w:left w:val="nil"/>
              <w:bottom w:val="nil"/>
              <w:right w:val="nil"/>
            </w:tcBorders>
          </w:tcPr>
          <w:p w14:paraId="37B0E31A"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b/>
                <w:sz w:val="24"/>
                <w:szCs w:val="24"/>
                <w:lang w:val="en-US"/>
              </w:rPr>
            </w:pPr>
            <w:r w:rsidRPr="004D4AB2">
              <w:rPr>
                <w:rFonts w:ascii="Times New Roman" w:hAnsi="Times New Roman"/>
                <w:sz w:val="24"/>
                <w:szCs w:val="24"/>
                <w:lang w:val="en-US"/>
              </w:rPr>
              <w:t>0.444</w:t>
            </w:r>
          </w:p>
        </w:tc>
      </w:tr>
      <w:tr w:rsidR="00B33C2C" w:rsidRPr="004D4AB2" w14:paraId="16E374EB" w14:textId="77777777" w:rsidTr="00AD574D">
        <w:trPr>
          <w:trHeight w:hRule="exact" w:val="270"/>
        </w:trPr>
        <w:tc>
          <w:tcPr>
            <w:tcW w:w="3936" w:type="dxa"/>
            <w:tcBorders>
              <w:top w:val="nil"/>
              <w:left w:val="nil"/>
              <w:bottom w:val="nil"/>
              <w:right w:val="nil"/>
            </w:tcBorders>
            <w:noWrap/>
          </w:tcPr>
          <w:p w14:paraId="16FB4E7E"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 xml:space="preserve">Become out eating disorder risk (%) </w:t>
            </w:r>
          </w:p>
        </w:tc>
        <w:tc>
          <w:tcPr>
            <w:tcW w:w="1940" w:type="dxa"/>
            <w:tcBorders>
              <w:top w:val="nil"/>
              <w:left w:val="nil"/>
              <w:bottom w:val="nil"/>
              <w:right w:val="nil"/>
            </w:tcBorders>
          </w:tcPr>
          <w:p w14:paraId="41FEFC55"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6E232A6F"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561FD132"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1DA94229"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9.4</w:t>
            </w:r>
          </w:p>
        </w:tc>
        <w:tc>
          <w:tcPr>
            <w:tcW w:w="1940" w:type="dxa"/>
            <w:tcBorders>
              <w:top w:val="nil"/>
              <w:left w:val="nil"/>
              <w:bottom w:val="nil"/>
              <w:right w:val="nil"/>
            </w:tcBorders>
          </w:tcPr>
          <w:p w14:paraId="015BCDF4"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17.8</w:t>
            </w:r>
          </w:p>
        </w:tc>
        <w:tc>
          <w:tcPr>
            <w:tcW w:w="1456" w:type="dxa"/>
            <w:tcBorders>
              <w:top w:val="nil"/>
              <w:left w:val="nil"/>
              <w:bottom w:val="nil"/>
              <w:right w:val="nil"/>
            </w:tcBorders>
          </w:tcPr>
          <w:p w14:paraId="39F8BFD1"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0.076</w:t>
            </w:r>
          </w:p>
        </w:tc>
      </w:tr>
      <w:tr w:rsidR="00B33C2C" w:rsidRPr="004D4AB2" w14:paraId="3C600EF9" w14:textId="77777777" w:rsidTr="00AD574D">
        <w:trPr>
          <w:trHeight w:hRule="exact" w:val="270"/>
        </w:trPr>
        <w:tc>
          <w:tcPr>
            <w:tcW w:w="3936" w:type="dxa"/>
            <w:tcBorders>
              <w:top w:val="nil"/>
              <w:left w:val="nil"/>
              <w:bottom w:val="nil"/>
              <w:right w:val="nil"/>
            </w:tcBorders>
            <w:noWrap/>
          </w:tcPr>
          <w:p w14:paraId="2F091EF5"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Become Overweight/obese (%)</w:t>
            </w:r>
          </w:p>
        </w:tc>
        <w:tc>
          <w:tcPr>
            <w:tcW w:w="1940" w:type="dxa"/>
            <w:tcBorders>
              <w:top w:val="nil"/>
              <w:left w:val="nil"/>
              <w:bottom w:val="nil"/>
              <w:right w:val="nil"/>
            </w:tcBorders>
          </w:tcPr>
          <w:p w14:paraId="0BF570B4"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61F158BE"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02E66970"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5C679D31"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21.2</w:t>
            </w:r>
          </w:p>
        </w:tc>
        <w:tc>
          <w:tcPr>
            <w:tcW w:w="1940" w:type="dxa"/>
            <w:tcBorders>
              <w:top w:val="nil"/>
              <w:left w:val="nil"/>
              <w:bottom w:val="nil"/>
              <w:right w:val="nil"/>
            </w:tcBorders>
          </w:tcPr>
          <w:p w14:paraId="0E0640CA"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20.5</w:t>
            </w:r>
          </w:p>
        </w:tc>
        <w:tc>
          <w:tcPr>
            <w:tcW w:w="1456" w:type="dxa"/>
            <w:tcBorders>
              <w:top w:val="nil"/>
              <w:left w:val="nil"/>
              <w:bottom w:val="nil"/>
              <w:right w:val="nil"/>
            </w:tcBorders>
          </w:tcPr>
          <w:p w14:paraId="20F043A7"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0.894</w:t>
            </w:r>
          </w:p>
        </w:tc>
      </w:tr>
      <w:tr w:rsidR="00B33C2C" w:rsidRPr="004D4AB2" w14:paraId="24FCF8B5" w14:textId="77777777" w:rsidTr="00AD574D">
        <w:trPr>
          <w:trHeight w:hRule="exact" w:val="270"/>
        </w:trPr>
        <w:tc>
          <w:tcPr>
            <w:tcW w:w="3936" w:type="dxa"/>
            <w:tcBorders>
              <w:top w:val="nil"/>
              <w:left w:val="nil"/>
              <w:bottom w:val="nil"/>
              <w:right w:val="nil"/>
            </w:tcBorders>
            <w:noWrap/>
          </w:tcPr>
          <w:p w14:paraId="4C2B2DDD"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Improve SES (%)</w:t>
            </w:r>
          </w:p>
        </w:tc>
        <w:tc>
          <w:tcPr>
            <w:tcW w:w="1940" w:type="dxa"/>
            <w:tcBorders>
              <w:top w:val="nil"/>
              <w:left w:val="nil"/>
              <w:bottom w:val="nil"/>
              <w:right w:val="nil"/>
            </w:tcBorders>
          </w:tcPr>
          <w:p w14:paraId="2F8B5519"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0F4C6372"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008FCB35"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27736BF9"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12.1</w:t>
            </w:r>
          </w:p>
        </w:tc>
        <w:tc>
          <w:tcPr>
            <w:tcW w:w="1940" w:type="dxa"/>
            <w:tcBorders>
              <w:top w:val="nil"/>
              <w:left w:val="nil"/>
              <w:bottom w:val="nil"/>
              <w:right w:val="nil"/>
            </w:tcBorders>
          </w:tcPr>
          <w:p w14:paraId="12020062"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10.9</w:t>
            </w:r>
          </w:p>
        </w:tc>
        <w:tc>
          <w:tcPr>
            <w:tcW w:w="1456" w:type="dxa"/>
            <w:tcBorders>
              <w:top w:val="nil"/>
              <w:left w:val="nil"/>
              <w:bottom w:val="nil"/>
              <w:right w:val="nil"/>
            </w:tcBorders>
          </w:tcPr>
          <w:p w14:paraId="71D5752B"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0.810</w:t>
            </w:r>
          </w:p>
        </w:tc>
      </w:tr>
      <w:tr w:rsidR="00B33C2C" w:rsidRPr="004D4AB2" w14:paraId="62A73AC1" w14:textId="77777777" w:rsidTr="00AD574D">
        <w:trPr>
          <w:trHeight w:hRule="exact" w:val="270"/>
        </w:trPr>
        <w:tc>
          <w:tcPr>
            <w:tcW w:w="3936" w:type="dxa"/>
            <w:tcBorders>
              <w:top w:val="nil"/>
              <w:left w:val="nil"/>
              <w:bottom w:val="nil"/>
              <w:right w:val="nil"/>
            </w:tcBorders>
            <w:noWrap/>
          </w:tcPr>
          <w:p w14:paraId="17DE0036"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Worse SES (%)</w:t>
            </w:r>
          </w:p>
        </w:tc>
        <w:tc>
          <w:tcPr>
            <w:tcW w:w="1940" w:type="dxa"/>
            <w:tcBorders>
              <w:top w:val="nil"/>
              <w:left w:val="nil"/>
              <w:bottom w:val="nil"/>
              <w:right w:val="nil"/>
            </w:tcBorders>
          </w:tcPr>
          <w:p w14:paraId="3ABAE3E5"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2EC59E96"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6E61A486"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32F1A630"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12.1</w:t>
            </w:r>
          </w:p>
        </w:tc>
        <w:tc>
          <w:tcPr>
            <w:tcW w:w="1940" w:type="dxa"/>
            <w:tcBorders>
              <w:top w:val="nil"/>
              <w:left w:val="nil"/>
              <w:bottom w:val="nil"/>
              <w:right w:val="nil"/>
            </w:tcBorders>
          </w:tcPr>
          <w:p w14:paraId="7B813C80"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13.0</w:t>
            </w:r>
          </w:p>
        </w:tc>
        <w:tc>
          <w:tcPr>
            <w:tcW w:w="1456" w:type="dxa"/>
            <w:tcBorders>
              <w:top w:val="nil"/>
              <w:left w:val="nil"/>
              <w:bottom w:val="nil"/>
              <w:right w:val="nil"/>
            </w:tcBorders>
          </w:tcPr>
          <w:p w14:paraId="27FAFC21"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0.854</w:t>
            </w:r>
          </w:p>
        </w:tc>
      </w:tr>
      <w:tr w:rsidR="00B33C2C" w:rsidRPr="004D4AB2" w14:paraId="734B9731" w14:textId="77777777" w:rsidTr="00AD574D">
        <w:trPr>
          <w:trHeight w:hRule="exact" w:val="270"/>
        </w:trPr>
        <w:tc>
          <w:tcPr>
            <w:tcW w:w="3936" w:type="dxa"/>
            <w:tcBorders>
              <w:top w:val="nil"/>
              <w:left w:val="nil"/>
              <w:bottom w:val="nil"/>
              <w:right w:val="nil"/>
            </w:tcBorders>
            <w:noWrap/>
          </w:tcPr>
          <w:p w14:paraId="4485E3DE" w14:textId="77777777" w:rsidR="00B33C2C" w:rsidRPr="004D4AB2" w:rsidRDefault="00B33C2C" w:rsidP="00AD574D">
            <w:pPr>
              <w:spacing w:after="0" w:line="240" w:lineRule="auto"/>
              <w:ind w:firstLine="142"/>
              <w:rPr>
                <w:rFonts w:ascii="Times New Roman" w:hAnsi="Times New Roman" w:cs="Times New Roman"/>
                <w:sz w:val="24"/>
                <w:szCs w:val="24"/>
                <w:lang w:val="en-US"/>
              </w:rPr>
            </w:pPr>
          </w:p>
        </w:tc>
        <w:tc>
          <w:tcPr>
            <w:tcW w:w="1940" w:type="dxa"/>
            <w:tcBorders>
              <w:top w:val="nil"/>
              <w:left w:val="nil"/>
              <w:bottom w:val="nil"/>
              <w:right w:val="nil"/>
            </w:tcBorders>
          </w:tcPr>
          <w:p w14:paraId="5F8388C0"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54220411"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3802E39B"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61E28C92"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p>
        </w:tc>
        <w:tc>
          <w:tcPr>
            <w:tcW w:w="1940" w:type="dxa"/>
            <w:tcBorders>
              <w:top w:val="nil"/>
              <w:left w:val="nil"/>
              <w:bottom w:val="nil"/>
              <w:right w:val="nil"/>
            </w:tcBorders>
          </w:tcPr>
          <w:p w14:paraId="4B37A005"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p>
        </w:tc>
        <w:tc>
          <w:tcPr>
            <w:tcW w:w="1456" w:type="dxa"/>
            <w:tcBorders>
              <w:top w:val="nil"/>
              <w:left w:val="nil"/>
              <w:bottom w:val="nil"/>
              <w:right w:val="nil"/>
            </w:tcBorders>
          </w:tcPr>
          <w:p w14:paraId="3002B7A2"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p>
        </w:tc>
      </w:tr>
      <w:tr w:rsidR="00B33C2C" w:rsidRPr="004D4AB2" w14:paraId="013E62EF" w14:textId="77777777" w:rsidTr="00AD574D">
        <w:trPr>
          <w:trHeight w:hRule="exact" w:val="270"/>
        </w:trPr>
        <w:tc>
          <w:tcPr>
            <w:tcW w:w="3936" w:type="dxa"/>
            <w:tcBorders>
              <w:top w:val="nil"/>
              <w:left w:val="nil"/>
              <w:bottom w:val="nil"/>
              <w:right w:val="nil"/>
            </w:tcBorders>
            <w:noWrap/>
          </w:tcPr>
          <w:p w14:paraId="35F42EBC" w14:textId="77777777" w:rsidR="00B33C2C" w:rsidRPr="001D2E7F" w:rsidRDefault="00B33C2C" w:rsidP="00AD574D">
            <w:pPr>
              <w:spacing w:after="0" w:line="240" w:lineRule="auto"/>
              <w:rPr>
                <w:rFonts w:ascii="Times New Roman" w:hAnsi="Times New Roman" w:cs="Times New Roman"/>
                <w:sz w:val="24"/>
                <w:szCs w:val="24"/>
                <w:lang w:val="en-US"/>
              </w:rPr>
            </w:pPr>
            <w:r w:rsidRPr="001D2E7F">
              <w:rPr>
                <w:rFonts w:ascii="Times New Roman" w:hAnsi="Times New Roman" w:cs="Times New Roman"/>
                <w:bCs/>
                <w:sz w:val="24"/>
                <w:szCs w:val="24"/>
                <w:lang w:val="en-US"/>
              </w:rPr>
              <w:t>Boys</w:t>
            </w:r>
          </w:p>
        </w:tc>
        <w:tc>
          <w:tcPr>
            <w:tcW w:w="1940" w:type="dxa"/>
            <w:tcBorders>
              <w:top w:val="nil"/>
              <w:left w:val="nil"/>
              <w:bottom w:val="nil"/>
              <w:right w:val="nil"/>
            </w:tcBorders>
          </w:tcPr>
          <w:p w14:paraId="73B1A68E"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014F81A3"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622CFAFE"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72A5C5A0"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p>
        </w:tc>
        <w:tc>
          <w:tcPr>
            <w:tcW w:w="1940" w:type="dxa"/>
            <w:tcBorders>
              <w:top w:val="nil"/>
              <w:left w:val="nil"/>
              <w:bottom w:val="nil"/>
              <w:right w:val="nil"/>
            </w:tcBorders>
          </w:tcPr>
          <w:p w14:paraId="5C9B913F"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p>
        </w:tc>
        <w:tc>
          <w:tcPr>
            <w:tcW w:w="1456" w:type="dxa"/>
            <w:tcBorders>
              <w:top w:val="nil"/>
              <w:left w:val="nil"/>
              <w:bottom w:val="nil"/>
              <w:right w:val="nil"/>
            </w:tcBorders>
          </w:tcPr>
          <w:p w14:paraId="571FFD1F"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p>
        </w:tc>
      </w:tr>
      <w:tr w:rsidR="00B33C2C" w:rsidRPr="004D4AB2" w14:paraId="45CB0D31" w14:textId="77777777" w:rsidTr="00AD574D">
        <w:trPr>
          <w:trHeight w:hRule="exact" w:val="270"/>
        </w:trPr>
        <w:tc>
          <w:tcPr>
            <w:tcW w:w="3936" w:type="dxa"/>
            <w:tcBorders>
              <w:top w:val="nil"/>
              <w:left w:val="nil"/>
              <w:bottom w:val="nil"/>
              <w:right w:val="nil"/>
            </w:tcBorders>
            <w:noWrap/>
          </w:tcPr>
          <w:p w14:paraId="5166280A" w14:textId="77777777" w:rsidR="00B33C2C" w:rsidRPr="00B31652" w:rsidRDefault="00B33C2C" w:rsidP="00AD574D">
            <w:pPr>
              <w:spacing w:after="0" w:line="240" w:lineRule="auto"/>
              <w:ind w:firstLine="142"/>
              <w:rPr>
                <w:rFonts w:ascii="Times New Roman" w:hAnsi="Times New Roman" w:cs="Times New Roman"/>
                <w:sz w:val="24"/>
                <w:szCs w:val="24"/>
                <w:lang w:val="en-US"/>
              </w:rPr>
            </w:pPr>
            <w:r w:rsidRPr="00B31652">
              <w:rPr>
                <w:rFonts w:ascii="Times New Roman" w:hAnsi="Times New Roman" w:cs="Times New Roman"/>
                <w:sz w:val="24"/>
                <w:szCs w:val="24"/>
                <w:lang w:val="en-US"/>
              </w:rPr>
              <w:t>n</w:t>
            </w:r>
          </w:p>
        </w:tc>
        <w:tc>
          <w:tcPr>
            <w:tcW w:w="1940" w:type="dxa"/>
            <w:tcBorders>
              <w:top w:val="nil"/>
              <w:left w:val="nil"/>
              <w:bottom w:val="nil"/>
              <w:right w:val="nil"/>
            </w:tcBorders>
          </w:tcPr>
          <w:p w14:paraId="571AF0D5"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436</w:t>
            </w:r>
          </w:p>
        </w:tc>
        <w:tc>
          <w:tcPr>
            <w:tcW w:w="1940" w:type="dxa"/>
            <w:tcBorders>
              <w:top w:val="nil"/>
              <w:left w:val="nil"/>
              <w:bottom w:val="nil"/>
              <w:right w:val="nil"/>
            </w:tcBorders>
          </w:tcPr>
          <w:p w14:paraId="3F960195"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64</w:t>
            </w:r>
          </w:p>
        </w:tc>
        <w:tc>
          <w:tcPr>
            <w:tcW w:w="1456" w:type="dxa"/>
            <w:tcBorders>
              <w:top w:val="nil"/>
              <w:left w:val="nil"/>
              <w:bottom w:val="nil"/>
              <w:right w:val="nil"/>
            </w:tcBorders>
          </w:tcPr>
          <w:p w14:paraId="78C781AC"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18C6ADCE"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346</w:t>
            </w:r>
          </w:p>
        </w:tc>
        <w:tc>
          <w:tcPr>
            <w:tcW w:w="1940" w:type="dxa"/>
            <w:tcBorders>
              <w:top w:val="nil"/>
              <w:left w:val="nil"/>
              <w:bottom w:val="nil"/>
              <w:right w:val="nil"/>
            </w:tcBorders>
          </w:tcPr>
          <w:p w14:paraId="1906774E"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41</w:t>
            </w:r>
          </w:p>
        </w:tc>
        <w:tc>
          <w:tcPr>
            <w:tcW w:w="1456" w:type="dxa"/>
            <w:tcBorders>
              <w:top w:val="nil"/>
              <w:left w:val="nil"/>
              <w:bottom w:val="nil"/>
              <w:right w:val="nil"/>
            </w:tcBorders>
          </w:tcPr>
          <w:p w14:paraId="281B990B"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p>
        </w:tc>
      </w:tr>
      <w:tr w:rsidR="00B33C2C" w:rsidRPr="004D4AB2" w14:paraId="4460BEAA" w14:textId="77777777" w:rsidTr="00AD574D">
        <w:trPr>
          <w:gridAfter w:val="3"/>
          <w:wAfter w:w="5336" w:type="dxa"/>
          <w:trHeight w:hRule="exact" w:val="270"/>
        </w:trPr>
        <w:tc>
          <w:tcPr>
            <w:tcW w:w="3936" w:type="dxa"/>
            <w:tcBorders>
              <w:top w:val="nil"/>
              <w:left w:val="nil"/>
              <w:bottom w:val="nil"/>
              <w:right w:val="nil"/>
            </w:tcBorders>
            <w:noWrap/>
          </w:tcPr>
          <w:p w14:paraId="19C5F49C" w14:textId="77777777" w:rsidR="00B33C2C" w:rsidRPr="004D4AB2" w:rsidRDefault="00B33C2C" w:rsidP="00AD574D">
            <w:pPr>
              <w:spacing w:after="0" w:line="240" w:lineRule="auto"/>
              <w:ind w:left="142"/>
              <w:rPr>
                <w:rFonts w:ascii="Times New Roman" w:hAnsi="Times New Roman" w:cs="Times New Roman"/>
                <w:sz w:val="24"/>
                <w:szCs w:val="24"/>
                <w:highlight w:val="yellow"/>
                <w:lang w:val="en-US"/>
              </w:rPr>
            </w:pPr>
            <w:r w:rsidRPr="004D4AB2">
              <w:rPr>
                <w:rFonts w:ascii="Times New Roman" w:hAnsi="Times New Roman" w:cs="Times New Roman"/>
                <w:sz w:val="24"/>
                <w:szCs w:val="24"/>
                <w:lang w:val="en-US"/>
              </w:rPr>
              <w:t>Age [mean, (SD)]</w:t>
            </w:r>
          </w:p>
        </w:tc>
        <w:tc>
          <w:tcPr>
            <w:tcW w:w="1940" w:type="dxa"/>
            <w:tcBorders>
              <w:top w:val="nil"/>
              <w:left w:val="nil"/>
              <w:bottom w:val="nil"/>
              <w:right w:val="nil"/>
            </w:tcBorders>
          </w:tcPr>
          <w:p w14:paraId="5A45B60C"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13.4 (1.6)</w:t>
            </w:r>
          </w:p>
        </w:tc>
        <w:tc>
          <w:tcPr>
            <w:tcW w:w="1940" w:type="dxa"/>
            <w:tcBorders>
              <w:top w:val="nil"/>
              <w:left w:val="nil"/>
              <w:bottom w:val="nil"/>
              <w:right w:val="nil"/>
            </w:tcBorders>
          </w:tcPr>
          <w:p w14:paraId="3F65DF19" w14:textId="77777777" w:rsidR="00B33C2C" w:rsidRPr="004D4AB2" w:rsidRDefault="00B33C2C" w:rsidP="00AD574D">
            <w:pPr>
              <w:tabs>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13.9 (1.8)</w:t>
            </w:r>
          </w:p>
        </w:tc>
        <w:tc>
          <w:tcPr>
            <w:tcW w:w="1456" w:type="dxa"/>
            <w:tcBorders>
              <w:top w:val="nil"/>
              <w:left w:val="nil"/>
              <w:bottom w:val="nil"/>
              <w:right w:val="nil"/>
            </w:tcBorders>
          </w:tcPr>
          <w:p w14:paraId="422C9BC5" w14:textId="77777777" w:rsidR="00B33C2C" w:rsidRPr="004D4AB2" w:rsidRDefault="00B33C2C" w:rsidP="00AD574D">
            <w:pPr>
              <w:tabs>
                <w:tab w:val="left" w:pos="197"/>
                <w:tab w:val="left" w:pos="244"/>
                <w:tab w:val="left" w:pos="480"/>
              </w:tabs>
              <w:spacing w:after="0" w:line="240" w:lineRule="auto"/>
              <w:ind w:left="112"/>
              <w:jc w:val="center"/>
              <w:rPr>
                <w:rFonts w:ascii="Times New Roman" w:hAnsi="Times New Roman" w:cs="Times New Roman"/>
                <w:sz w:val="24"/>
                <w:szCs w:val="24"/>
                <w:lang w:val="en-US"/>
              </w:rPr>
            </w:pPr>
            <w:r w:rsidRPr="004D4AB2">
              <w:rPr>
                <w:rFonts w:ascii="Times New Roman" w:hAnsi="Times New Roman" w:cs="Times New Roman"/>
                <w:b/>
                <w:sz w:val="24"/>
                <w:szCs w:val="24"/>
                <w:lang w:val="en-US"/>
              </w:rPr>
              <w:t>0.045</w:t>
            </w:r>
          </w:p>
        </w:tc>
      </w:tr>
      <w:tr w:rsidR="00B33C2C" w:rsidRPr="004D4AB2" w14:paraId="7C5081FB" w14:textId="77777777" w:rsidTr="00AD574D">
        <w:trPr>
          <w:gridAfter w:val="3"/>
          <w:wAfter w:w="5336" w:type="dxa"/>
          <w:trHeight w:hRule="exact" w:val="270"/>
        </w:trPr>
        <w:tc>
          <w:tcPr>
            <w:tcW w:w="3936" w:type="dxa"/>
            <w:tcBorders>
              <w:top w:val="nil"/>
              <w:left w:val="nil"/>
              <w:bottom w:val="nil"/>
              <w:right w:val="nil"/>
            </w:tcBorders>
            <w:noWrap/>
          </w:tcPr>
          <w:p w14:paraId="4E7F6164" w14:textId="77777777" w:rsidR="00B33C2C" w:rsidRPr="004D4AB2" w:rsidRDefault="00B33C2C" w:rsidP="00AD574D">
            <w:pPr>
              <w:spacing w:after="0" w:line="240" w:lineRule="auto"/>
              <w:ind w:left="142"/>
              <w:rPr>
                <w:rFonts w:ascii="Times New Roman" w:hAnsi="Times New Roman" w:cs="Times New Roman"/>
                <w:sz w:val="24"/>
                <w:szCs w:val="24"/>
                <w:lang w:val="en-US"/>
              </w:rPr>
            </w:pPr>
            <w:r w:rsidRPr="004D4AB2">
              <w:rPr>
                <w:rFonts w:ascii="Times New Roman" w:hAnsi="Times New Roman" w:cs="Times New Roman"/>
                <w:sz w:val="24"/>
                <w:szCs w:val="24"/>
                <w:lang w:val="en-US"/>
              </w:rPr>
              <w:t xml:space="preserve">Eating disorder risk (%) </w:t>
            </w:r>
          </w:p>
        </w:tc>
        <w:tc>
          <w:tcPr>
            <w:tcW w:w="1940" w:type="dxa"/>
            <w:tcBorders>
              <w:top w:val="nil"/>
              <w:left w:val="nil"/>
              <w:bottom w:val="nil"/>
              <w:right w:val="nil"/>
            </w:tcBorders>
          </w:tcPr>
          <w:p w14:paraId="07C806CF"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13.8</w:t>
            </w:r>
          </w:p>
        </w:tc>
        <w:tc>
          <w:tcPr>
            <w:tcW w:w="1940" w:type="dxa"/>
            <w:tcBorders>
              <w:top w:val="nil"/>
              <w:left w:val="nil"/>
              <w:bottom w:val="nil"/>
              <w:right w:val="nil"/>
            </w:tcBorders>
          </w:tcPr>
          <w:p w14:paraId="1FB9DFA2" w14:textId="77777777" w:rsidR="00B33C2C" w:rsidRPr="004D4AB2" w:rsidRDefault="00B33C2C" w:rsidP="00AD574D">
            <w:pPr>
              <w:tabs>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cs="Times New Roman"/>
                <w:sz w:val="24"/>
                <w:szCs w:val="24"/>
                <w:lang w:val="en-US"/>
              </w:rPr>
              <w:t>26.6</w:t>
            </w:r>
          </w:p>
        </w:tc>
        <w:tc>
          <w:tcPr>
            <w:tcW w:w="1456" w:type="dxa"/>
            <w:tcBorders>
              <w:top w:val="nil"/>
              <w:left w:val="nil"/>
              <w:bottom w:val="nil"/>
              <w:right w:val="nil"/>
            </w:tcBorders>
          </w:tcPr>
          <w:p w14:paraId="38C518AD" w14:textId="77777777" w:rsidR="00B33C2C" w:rsidRPr="004D4AB2" w:rsidRDefault="00B33C2C" w:rsidP="00AD574D">
            <w:pPr>
              <w:tabs>
                <w:tab w:val="left" w:pos="197"/>
                <w:tab w:val="left" w:pos="244"/>
                <w:tab w:val="left" w:pos="480"/>
              </w:tabs>
              <w:spacing w:after="0" w:line="240" w:lineRule="auto"/>
              <w:ind w:left="112"/>
              <w:jc w:val="center"/>
              <w:rPr>
                <w:rFonts w:ascii="Times New Roman" w:hAnsi="Times New Roman" w:cs="Times New Roman"/>
                <w:b/>
                <w:sz w:val="24"/>
                <w:szCs w:val="24"/>
                <w:lang w:val="en-US"/>
              </w:rPr>
            </w:pPr>
            <w:r w:rsidRPr="004D4AB2">
              <w:rPr>
                <w:rFonts w:ascii="Times New Roman" w:hAnsi="Times New Roman" w:cs="Times New Roman"/>
                <w:b/>
                <w:sz w:val="24"/>
                <w:szCs w:val="24"/>
                <w:lang w:val="en-US"/>
              </w:rPr>
              <w:t>0.008</w:t>
            </w:r>
          </w:p>
        </w:tc>
      </w:tr>
      <w:tr w:rsidR="00B33C2C" w:rsidRPr="004D4AB2" w14:paraId="54B69E3B" w14:textId="77777777" w:rsidTr="00AD574D">
        <w:trPr>
          <w:gridAfter w:val="3"/>
          <w:wAfter w:w="5336" w:type="dxa"/>
          <w:trHeight w:hRule="exact" w:val="270"/>
        </w:trPr>
        <w:tc>
          <w:tcPr>
            <w:tcW w:w="3936" w:type="dxa"/>
            <w:tcBorders>
              <w:top w:val="nil"/>
              <w:left w:val="nil"/>
              <w:bottom w:val="nil"/>
              <w:right w:val="nil"/>
            </w:tcBorders>
            <w:noWrap/>
          </w:tcPr>
          <w:p w14:paraId="379771EB" w14:textId="77777777" w:rsidR="00B33C2C" w:rsidRPr="004D4AB2" w:rsidRDefault="00B33C2C" w:rsidP="00AD574D">
            <w:pPr>
              <w:spacing w:after="0" w:line="240" w:lineRule="auto"/>
              <w:ind w:left="142"/>
              <w:rPr>
                <w:rFonts w:ascii="Times New Roman" w:hAnsi="Times New Roman" w:cs="Times New Roman"/>
                <w:sz w:val="24"/>
                <w:szCs w:val="24"/>
                <w:lang w:val="en-US"/>
              </w:rPr>
            </w:pPr>
            <w:r w:rsidRPr="004D4AB2">
              <w:rPr>
                <w:rFonts w:ascii="Times New Roman" w:hAnsi="Times New Roman" w:cs="Times New Roman"/>
                <w:sz w:val="24"/>
                <w:szCs w:val="24"/>
                <w:lang w:val="en-US"/>
              </w:rPr>
              <w:t>Prevalence of overweight/obesity (%)</w:t>
            </w:r>
          </w:p>
        </w:tc>
        <w:tc>
          <w:tcPr>
            <w:tcW w:w="1940" w:type="dxa"/>
            <w:tcBorders>
              <w:top w:val="nil"/>
              <w:left w:val="nil"/>
              <w:bottom w:val="nil"/>
              <w:right w:val="nil"/>
            </w:tcBorders>
          </w:tcPr>
          <w:p w14:paraId="47FA2866" w14:textId="77777777" w:rsidR="00B33C2C" w:rsidRPr="004D4AB2" w:rsidRDefault="00B33C2C" w:rsidP="00AD574D">
            <w:pPr>
              <w:tabs>
                <w:tab w:val="left" w:pos="-249"/>
                <w:tab w:val="left" w:pos="318"/>
              </w:tabs>
              <w:spacing w:after="0" w:line="240" w:lineRule="auto"/>
              <w:ind w:left="-249" w:firstLine="405"/>
              <w:jc w:val="center"/>
              <w:rPr>
                <w:rFonts w:ascii="Times New Roman" w:hAnsi="Times New Roman" w:cs="Times New Roman"/>
                <w:sz w:val="24"/>
                <w:szCs w:val="24"/>
                <w:lang w:val="en-US"/>
              </w:rPr>
            </w:pPr>
            <w:r w:rsidRPr="004D4AB2">
              <w:rPr>
                <w:rFonts w:ascii="Times New Roman" w:hAnsi="Times New Roman"/>
                <w:sz w:val="24"/>
                <w:szCs w:val="24"/>
                <w:lang w:val="en-US"/>
              </w:rPr>
              <w:t>39.1</w:t>
            </w:r>
          </w:p>
        </w:tc>
        <w:tc>
          <w:tcPr>
            <w:tcW w:w="1940" w:type="dxa"/>
            <w:tcBorders>
              <w:top w:val="nil"/>
              <w:left w:val="nil"/>
              <w:bottom w:val="nil"/>
              <w:right w:val="nil"/>
            </w:tcBorders>
          </w:tcPr>
          <w:p w14:paraId="62ECBDB3" w14:textId="77777777" w:rsidR="00B33C2C" w:rsidRPr="004D4AB2" w:rsidRDefault="00B33C2C" w:rsidP="00AD574D">
            <w:pPr>
              <w:tabs>
                <w:tab w:val="left" w:pos="-249"/>
                <w:tab w:val="left" w:pos="-8"/>
              </w:tabs>
              <w:spacing w:after="0" w:line="240" w:lineRule="auto"/>
              <w:ind w:left="-249" w:firstLine="291"/>
              <w:jc w:val="center"/>
              <w:rPr>
                <w:rFonts w:ascii="Times New Roman" w:hAnsi="Times New Roman" w:cs="Times New Roman"/>
                <w:sz w:val="24"/>
                <w:szCs w:val="24"/>
                <w:lang w:val="en-US"/>
              </w:rPr>
            </w:pPr>
            <w:r w:rsidRPr="004D4AB2">
              <w:rPr>
                <w:rFonts w:ascii="Times New Roman" w:hAnsi="Times New Roman"/>
                <w:sz w:val="24"/>
                <w:szCs w:val="24"/>
                <w:lang w:val="en-US"/>
              </w:rPr>
              <w:t>40.0</w:t>
            </w:r>
          </w:p>
        </w:tc>
        <w:tc>
          <w:tcPr>
            <w:tcW w:w="1456" w:type="dxa"/>
            <w:tcBorders>
              <w:top w:val="nil"/>
              <w:left w:val="nil"/>
              <w:bottom w:val="nil"/>
              <w:right w:val="nil"/>
            </w:tcBorders>
          </w:tcPr>
          <w:p w14:paraId="2F366467" w14:textId="77777777" w:rsidR="00B33C2C" w:rsidRPr="004D4AB2" w:rsidRDefault="00B33C2C" w:rsidP="00AD574D">
            <w:pPr>
              <w:tabs>
                <w:tab w:val="left" w:pos="197"/>
                <w:tab w:val="left" w:pos="244"/>
                <w:tab w:val="left" w:pos="480"/>
              </w:tabs>
              <w:spacing w:after="0" w:line="240" w:lineRule="auto"/>
              <w:ind w:left="112"/>
              <w:jc w:val="center"/>
              <w:rPr>
                <w:rFonts w:ascii="Times New Roman" w:hAnsi="Times New Roman" w:cs="Times New Roman"/>
                <w:b/>
                <w:sz w:val="24"/>
                <w:szCs w:val="24"/>
                <w:lang w:val="en-US"/>
              </w:rPr>
            </w:pPr>
            <w:r w:rsidRPr="004D4AB2">
              <w:rPr>
                <w:rFonts w:ascii="Times New Roman" w:hAnsi="Times New Roman"/>
                <w:sz w:val="24"/>
                <w:szCs w:val="24"/>
                <w:lang w:val="en-US"/>
              </w:rPr>
              <w:t>0.882</w:t>
            </w:r>
          </w:p>
        </w:tc>
      </w:tr>
      <w:tr w:rsidR="00B33C2C" w:rsidRPr="004D4AB2" w14:paraId="14823CAD" w14:textId="77777777" w:rsidTr="00AD574D">
        <w:trPr>
          <w:gridAfter w:val="3"/>
          <w:wAfter w:w="5336" w:type="dxa"/>
          <w:trHeight w:hRule="exact" w:val="270"/>
        </w:trPr>
        <w:tc>
          <w:tcPr>
            <w:tcW w:w="3936" w:type="dxa"/>
            <w:tcBorders>
              <w:top w:val="nil"/>
              <w:left w:val="nil"/>
              <w:bottom w:val="nil"/>
              <w:right w:val="nil"/>
            </w:tcBorders>
            <w:noWrap/>
          </w:tcPr>
          <w:p w14:paraId="7CE11CF7" w14:textId="77777777" w:rsidR="00B33C2C" w:rsidRPr="004D4AB2" w:rsidRDefault="00B33C2C" w:rsidP="00AD574D">
            <w:pPr>
              <w:spacing w:after="0" w:line="240" w:lineRule="auto"/>
              <w:ind w:left="142"/>
              <w:rPr>
                <w:rFonts w:ascii="Times New Roman" w:hAnsi="Times New Roman" w:cs="Times New Roman"/>
                <w:sz w:val="24"/>
                <w:szCs w:val="24"/>
                <w:lang w:val="en-US"/>
              </w:rPr>
            </w:pPr>
            <w:r w:rsidRPr="004D4AB2">
              <w:rPr>
                <w:rFonts w:ascii="Times New Roman" w:hAnsi="Times New Roman" w:cs="Times New Roman"/>
                <w:sz w:val="24"/>
                <w:szCs w:val="24"/>
                <w:lang w:val="en-US"/>
              </w:rPr>
              <w:t>Socioeconomic Status (SES)</w:t>
            </w:r>
          </w:p>
        </w:tc>
        <w:tc>
          <w:tcPr>
            <w:tcW w:w="1940" w:type="dxa"/>
            <w:tcBorders>
              <w:top w:val="nil"/>
              <w:left w:val="nil"/>
              <w:bottom w:val="nil"/>
              <w:right w:val="nil"/>
            </w:tcBorders>
          </w:tcPr>
          <w:p w14:paraId="63212045"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08DFF0AE"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1220EF1F"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b/>
                <w:sz w:val="24"/>
                <w:szCs w:val="24"/>
                <w:lang w:val="en-US"/>
              </w:rPr>
            </w:pPr>
            <w:r w:rsidRPr="004D4AB2">
              <w:rPr>
                <w:rFonts w:ascii="Times New Roman" w:hAnsi="Times New Roman"/>
                <w:b/>
                <w:sz w:val="24"/>
                <w:szCs w:val="24"/>
                <w:lang w:val="en-US"/>
              </w:rPr>
              <w:t>&lt;0.001</w:t>
            </w:r>
          </w:p>
        </w:tc>
      </w:tr>
      <w:tr w:rsidR="00B33C2C" w:rsidRPr="004D4AB2" w14:paraId="13BA4FD6" w14:textId="77777777" w:rsidTr="00AD574D">
        <w:trPr>
          <w:gridAfter w:val="3"/>
          <w:wAfter w:w="5336" w:type="dxa"/>
          <w:trHeight w:hRule="exact" w:val="270"/>
        </w:trPr>
        <w:tc>
          <w:tcPr>
            <w:tcW w:w="3936" w:type="dxa"/>
            <w:tcBorders>
              <w:top w:val="nil"/>
              <w:left w:val="nil"/>
              <w:bottom w:val="nil"/>
              <w:right w:val="nil"/>
            </w:tcBorders>
            <w:noWrap/>
          </w:tcPr>
          <w:p w14:paraId="635E661A" w14:textId="77777777" w:rsidR="00B33C2C" w:rsidRPr="004D4AB2" w:rsidRDefault="00B33C2C" w:rsidP="00AD574D">
            <w:pPr>
              <w:spacing w:after="0" w:line="240" w:lineRule="auto"/>
              <w:ind w:left="284"/>
              <w:rPr>
                <w:rFonts w:ascii="Times New Roman" w:hAnsi="Times New Roman" w:cs="Times New Roman"/>
                <w:sz w:val="24"/>
                <w:szCs w:val="24"/>
                <w:lang w:val="en-US"/>
              </w:rPr>
            </w:pPr>
            <w:r w:rsidRPr="004D4AB2">
              <w:rPr>
                <w:rFonts w:ascii="Times New Roman" w:hAnsi="Times New Roman" w:cs="Times New Roman"/>
                <w:sz w:val="24"/>
                <w:szCs w:val="24"/>
                <w:lang w:val="en-US"/>
              </w:rPr>
              <w:t>Low (%)</w:t>
            </w:r>
          </w:p>
        </w:tc>
        <w:tc>
          <w:tcPr>
            <w:tcW w:w="1940" w:type="dxa"/>
            <w:tcBorders>
              <w:top w:val="nil"/>
              <w:left w:val="nil"/>
              <w:bottom w:val="nil"/>
              <w:right w:val="nil"/>
            </w:tcBorders>
          </w:tcPr>
          <w:p w14:paraId="377FE88F"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2.4</w:t>
            </w:r>
          </w:p>
        </w:tc>
        <w:tc>
          <w:tcPr>
            <w:tcW w:w="1940" w:type="dxa"/>
            <w:tcBorders>
              <w:top w:val="nil"/>
              <w:left w:val="nil"/>
              <w:bottom w:val="nil"/>
              <w:right w:val="nil"/>
            </w:tcBorders>
          </w:tcPr>
          <w:p w14:paraId="41098C1E"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18.6</w:t>
            </w:r>
          </w:p>
        </w:tc>
        <w:tc>
          <w:tcPr>
            <w:tcW w:w="1456" w:type="dxa"/>
            <w:tcBorders>
              <w:top w:val="nil"/>
              <w:left w:val="nil"/>
              <w:bottom w:val="nil"/>
              <w:right w:val="nil"/>
            </w:tcBorders>
          </w:tcPr>
          <w:p w14:paraId="26513065"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r>
      <w:tr w:rsidR="00B33C2C" w:rsidRPr="004D4AB2" w14:paraId="60A50986" w14:textId="77777777" w:rsidTr="00AD574D">
        <w:trPr>
          <w:gridAfter w:val="3"/>
          <w:wAfter w:w="5336" w:type="dxa"/>
          <w:trHeight w:hRule="exact" w:val="270"/>
        </w:trPr>
        <w:tc>
          <w:tcPr>
            <w:tcW w:w="3936" w:type="dxa"/>
            <w:tcBorders>
              <w:top w:val="nil"/>
              <w:left w:val="nil"/>
              <w:bottom w:val="nil"/>
              <w:right w:val="nil"/>
            </w:tcBorders>
            <w:noWrap/>
          </w:tcPr>
          <w:p w14:paraId="6D95809C" w14:textId="77777777" w:rsidR="00B33C2C" w:rsidRPr="004D4AB2" w:rsidRDefault="00B33C2C" w:rsidP="00AD574D">
            <w:pPr>
              <w:spacing w:after="0" w:line="240" w:lineRule="auto"/>
              <w:ind w:left="284"/>
              <w:rPr>
                <w:rFonts w:ascii="Times New Roman" w:hAnsi="Times New Roman" w:cs="Times New Roman"/>
                <w:sz w:val="24"/>
                <w:szCs w:val="24"/>
                <w:lang w:val="en-US"/>
              </w:rPr>
            </w:pPr>
            <w:r w:rsidRPr="004D4AB2">
              <w:rPr>
                <w:rFonts w:ascii="Times New Roman" w:hAnsi="Times New Roman" w:cs="Times New Roman"/>
                <w:sz w:val="24"/>
                <w:szCs w:val="24"/>
                <w:lang w:val="en-US"/>
              </w:rPr>
              <w:t>Medium (%)</w:t>
            </w:r>
          </w:p>
        </w:tc>
        <w:tc>
          <w:tcPr>
            <w:tcW w:w="1940" w:type="dxa"/>
            <w:tcBorders>
              <w:top w:val="nil"/>
              <w:left w:val="nil"/>
              <w:bottom w:val="nil"/>
              <w:right w:val="nil"/>
            </w:tcBorders>
          </w:tcPr>
          <w:p w14:paraId="1B73BF89"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28.0</w:t>
            </w:r>
          </w:p>
        </w:tc>
        <w:tc>
          <w:tcPr>
            <w:tcW w:w="1940" w:type="dxa"/>
            <w:tcBorders>
              <w:top w:val="nil"/>
              <w:left w:val="nil"/>
              <w:bottom w:val="nil"/>
              <w:right w:val="nil"/>
            </w:tcBorders>
          </w:tcPr>
          <w:p w14:paraId="42879CBF"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55.7</w:t>
            </w:r>
          </w:p>
        </w:tc>
        <w:tc>
          <w:tcPr>
            <w:tcW w:w="1456" w:type="dxa"/>
            <w:tcBorders>
              <w:top w:val="nil"/>
              <w:left w:val="nil"/>
              <w:bottom w:val="nil"/>
              <w:right w:val="nil"/>
            </w:tcBorders>
          </w:tcPr>
          <w:p w14:paraId="67952B25"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r>
      <w:tr w:rsidR="00B33C2C" w:rsidRPr="004D4AB2" w14:paraId="022C1731" w14:textId="77777777" w:rsidTr="00AD574D">
        <w:trPr>
          <w:gridAfter w:val="3"/>
          <w:wAfter w:w="5336" w:type="dxa"/>
          <w:trHeight w:hRule="exact" w:val="270"/>
        </w:trPr>
        <w:tc>
          <w:tcPr>
            <w:tcW w:w="3936" w:type="dxa"/>
            <w:tcBorders>
              <w:top w:val="nil"/>
              <w:left w:val="nil"/>
              <w:bottom w:val="nil"/>
              <w:right w:val="nil"/>
            </w:tcBorders>
            <w:noWrap/>
          </w:tcPr>
          <w:p w14:paraId="366B46C7" w14:textId="77777777" w:rsidR="00B33C2C" w:rsidRPr="004D4AB2" w:rsidRDefault="00B33C2C" w:rsidP="00AD574D">
            <w:pPr>
              <w:spacing w:after="0" w:line="240" w:lineRule="auto"/>
              <w:ind w:left="284"/>
              <w:rPr>
                <w:rFonts w:ascii="Times New Roman" w:hAnsi="Times New Roman" w:cs="Times New Roman"/>
                <w:sz w:val="24"/>
                <w:szCs w:val="24"/>
                <w:lang w:val="en-US"/>
              </w:rPr>
            </w:pPr>
            <w:r w:rsidRPr="004D4AB2">
              <w:rPr>
                <w:rFonts w:ascii="Times New Roman" w:hAnsi="Times New Roman" w:cs="Times New Roman"/>
                <w:sz w:val="24"/>
                <w:szCs w:val="24"/>
                <w:lang w:val="en-US"/>
              </w:rPr>
              <w:t>High (%)</w:t>
            </w:r>
          </w:p>
        </w:tc>
        <w:tc>
          <w:tcPr>
            <w:tcW w:w="1940" w:type="dxa"/>
            <w:tcBorders>
              <w:top w:val="nil"/>
              <w:left w:val="nil"/>
              <w:bottom w:val="nil"/>
              <w:right w:val="nil"/>
            </w:tcBorders>
          </w:tcPr>
          <w:p w14:paraId="4C8705C0"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69.6</w:t>
            </w:r>
          </w:p>
        </w:tc>
        <w:tc>
          <w:tcPr>
            <w:tcW w:w="1940" w:type="dxa"/>
            <w:tcBorders>
              <w:top w:val="nil"/>
              <w:left w:val="nil"/>
              <w:bottom w:val="nil"/>
              <w:right w:val="nil"/>
            </w:tcBorders>
          </w:tcPr>
          <w:p w14:paraId="72F47F32"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25.7</w:t>
            </w:r>
          </w:p>
        </w:tc>
        <w:tc>
          <w:tcPr>
            <w:tcW w:w="1456" w:type="dxa"/>
            <w:tcBorders>
              <w:top w:val="nil"/>
              <w:left w:val="nil"/>
              <w:bottom w:val="nil"/>
              <w:right w:val="nil"/>
            </w:tcBorders>
          </w:tcPr>
          <w:p w14:paraId="28C0A94F"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r>
      <w:tr w:rsidR="00B33C2C" w:rsidRPr="004D4AB2" w14:paraId="1B88BC0C" w14:textId="77777777" w:rsidTr="00AD574D">
        <w:trPr>
          <w:trHeight w:hRule="exact" w:val="270"/>
        </w:trPr>
        <w:tc>
          <w:tcPr>
            <w:tcW w:w="3936" w:type="dxa"/>
            <w:tcBorders>
              <w:top w:val="nil"/>
              <w:left w:val="nil"/>
              <w:bottom w:val="nil"/>
              <w:right w:val="nil"/>
            </w:tcBorders>
            <w:noWrap/>
          </w:tcPr>
          <w:p w14:paraId="70825DF5"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Became at eating disorder risk (%)</w:t>
            </w:r>
          </w:p>
        </w:tc>
        <w:tc>
          <w:tcPr>
            <w:tcW w:w="1940" w:type="dxa"/>
            <w:tcBorders>
              <w:top w:val="nil"/>
              <w:left w:val="nil"/>
              <w:bottom w:val="nil"/>
              <w:right w:val="nil"/>
            </w:tcBorders>
          </w:tcPr>
          <w:p w14:paraId="545B71D2"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532A72C2"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1E8164C7"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6503FA23"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3.2</w:t>
            </w:r>
          </w:p>
        </w:tc>
        <w:tc>
          <w:tcPr>
            <w:tcW w:w="1940" w:type="dxa"/>
            <w:tcBorders>
              <w:top w:val="nil"/>
              <w:left w:val="nil"/>
              <w:bottom w:val="nil"/>
              <w:right w:val="nil"/>
            </w:tcBorders>
          </w:tcPr>
          <w:p w14:paraId="649FF45E"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12.2</w:t>
            </w:r>
          </w:p>
        </w:tc>
        <w:tc>
          <w:tcPr>
            <w:tcW w:w="1456" w:type="dxa"/>
            <w:tcBorders>
              <w:top w:val="nil"/>
              <w:left w:val="nil"/>
              <w:bottom w:val="nil"/>
              <w:right w:val="nil"/>
            </w:tcBorders>
          </w:tcPr>
          <w:p w14:paraId="676EAA50"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b/>
                <w:sz w:val="24"/>
                <w:szCs w:val="24"/>
                <w:lang w:val="en-US"/>
              </w:rPr>
            </w:pPr>
            <w:r w:rsidRPr="004D4AB2">
              <w:rPr>
                <w:rFonts w:ascii="Times New Roman" w:hAnsi="Times New Roman"/>
                <w:b/>
                <w:sz w:val="24"/>
                <w:szCs w:val="24"/>
                <w:lang w:val="en-US"/>
              </w:rPr>
              <w:t>0.006</w:t>
            </w:r>
          </w:p>
        </w:tc>
      </w:tr>
      <w:tr w:rsidR="00B33C2C" w:rsidRPr="004D4AB2" w14:paraId="3BA96659" w14:textId="77777777" w:rsidTr="00AD574D">
        <w:trPr>
          <w:trHeight w:hRule="exact" w:val="270"/>
        </w:trPr>
        <w:tc>
          <w:tcPr>
            <w:tcW w:w="3936" w:type="dxa"/>
            <w:tcBorders>
              <w:top w:val="nil"/>
              <w:left w:val="nil"/>
              <w:bottom w:val="nil"/>
              <w:right w:val="nil"/>
            </w:tcBorders>
            <w:noWrap/>
          </w:tcPr>
          <w:p w14:paraId="67A2CAEF"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 xml:space="preserve">Become out eating disorder risk (%) </w:t>
            </w:r>
          </w:p>
        </w:tc>
        <w:tc>
          <w:tcPr>
            <w:tcW w:w="1940" w:type="dxa"/>
            <w:tcBorders>
              <w:top w:val="nil"/>
              <w:left w:val="nil"/>
              <w:bottom w:val="nil"/>
              <w:right w:val="nil"/>
            </w:tcBorders>
          </w:tcPr>
          <w:p w14:paraId="6B5023F7"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7C809F35"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6D68A46B"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627899ED"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11.0</w:t>
            </w:r>
          </w:p>
        </w:tc>
        <w:tc>
          <w:tcPr>
            <w:tcW w:w="1940" w:type="dxa"/>
            <w:tcBorders>
              <w:top w:val="nil"/>
              <w:left w:val="nil"/>
              <w:bottom w:val="nil"/>
              <w:right w:val="nil"/>
            </w:tcBorders>
          </w:tcPr>
          <w:p w14:paraId="47B5F915"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14.6</w:t>
            </w:r>
          </w:p>
        </w:tc>
        <w:tc>
          <w:tcPr>
            <w:tcW w:w="1456" w:type="dxa"/>
            <w:tcBorders>
              <w:top w:val="nil"/>
              <w:left w:val="nil"/>
              <w:bottom w:val="nil"/>
              <w:right w:val="nil"/>
            </w:tcBorders>
          </w:tcPr>
          <w:p w14:paraId="2B216842"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0.316</w:t>
            </w:r>
          </w:p>
        </w:tc>
      </w:tr>
      <w:tr w:rsidR="00B33C2C" w:rsidRPr="004D4AB2" w14:paraId="213684B0" w14:textId="77777777" w:rsidTr="00AD574D">
        <w:trPr>
          <w:trHeight w:hRule="exact" w:val="270"/>
        </w:trPr>
        <w:tc>
          <w:tcPr>
            <w:tcW w:w="3936" w:type="dxa"/>
            <w:tcBorders>
              <w:top w:val="nil"/>
              <w:left w:val="nil"/>
              <w:bottom w:val="nil"/>
              <w:right w:val="nil"/>
            </w:tcBorders>
            <w:noWrap/>
          </w:tcPr>
          <w:p w14:paraId="6CC82AE9"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Become Overweight/obese (%)</w:t>
            </w:r>
          </w:p>
        </w:tc>
        <w:tc>
          <w:tcPr>
            <w:tcW w:w="1940" w:type="dxa"/>
            <w:tcBorders>
              <w:top w:val="nil"/>
              <w:left w:val="nil"/>
              <w:bottom w:val="nil"/>
              <w:right w:val="nil"/>
            </w:tcBorders>
          </w:tcPr>
          <w:p w14:paraId="562330E4"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1F178B99"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65532E38"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4320F8AE"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3.6</w:t>
            </w:r>
          </w:p>
        </w:tc>
        <w:tc>
          <w:tcPr>
            <w:tcW w:w="1940" w:type="dxa"/>
            <w:tcBorders>
              <w:top w:val="nil"/>
              <w:left w:val="nil"/>
              <w:bottom w:val="nil"/>
              <w:right w:val="nil"/>
            </w:tcBorders>
          </w:tcPr>
          <w:p w14:paraId="62F0F8FC"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2.2</w:t>
            </w:r>
          </w:p>
        </w:tc>
        <w:tc>
          <w:tcPr>
            <w:tcW w:w="1456" w:type="dxa"/>
            <w:tcBorders>
              <w:top w:val="nil"/>
              <w:left w:val="nil"/>
              <w:bottom w:val="nil"/>
              <w:right w:val="nil"/>
            </w:tcBorders>
          </w:tcPr>
          <w:p w14:paraId="518CCA37"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0.627</w:t>
            </w:r>
          </w:p>
        </w:tc>
      </w:tr>
      <w:tr w:rsidR="00B33C2C" w:rsidRPr="004D4AB2" w14:paraId="5CB6BA2E" w14:textId="77777777" w:rsidTr="00AD574D">
        <w:trPr>
          <w:trHeight w:hRule="exact" w:val="270"/>
        </w:trPr>
        <w:tc>
          <w:tcPr>
            <w:tcW w:w="3936" w:type="dxa"/>
            <w:tcBorders>
              <w:top w:val="nil"/>
              <w:left w:val="nil"/>
              <w:bottom w:val="nil"/>
              <w:right w:val="nil"/>
            </w:tcBorders>
            <w:noWrap/>
          </w:tcPr>
          <w:p w14:paraId="438D0C35"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Improve SES (%)</w:t>
            </w:r>
          </w:p>
        </w:tc>
        <w:tc>
          <w:tcPr>
            <w:tcW w:w="1940" w:type="dxa"/>
            <w:tcBorders>
              <w:top w:val="nil"/>
              <w:left w:val="nil"/>
              <w:bottom w:val="nil"/>
              <w:right w:val="nil"/>
            </w:tcBorders>
          </w:tcPr>
          <w:p w14:paraId="151A36E8"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p>
        </w:tc>
        <w:tc>
          <w:tcPr>
            <w:tcW w:w="1940" w:type="dxa"/>
            <w:tcBorders>
              <w:top w:val="nil"/>
              <w:left w:val="nil"/>
              <w:bottom w:val="nil"/>
              <w:right w:val="nil"/>
            </w:tcBorders>
          </w:tcPr>
          <w:p w14:paraId="29B91A1B"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p>
        </w:tc>
        <w:tc>
          <w:tcPr>
            <w:tcW w:w="1456" w:type="dxa"/>
            <w:tcBorders>
              <w:top w:val="nil"/>
              <w:left w:val="nil"/>
              <w:bottom w:val="nil"/>
              <w:right w:val="nil"/>
            </w:tcBorders>
          </w:tcPr>
          <w:p w14:paraId="3D2B3DA6"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p>
        </w:tc>
        <w:tc>
          <w:tcPr>
            <w:tcW w:w="1940" w:type="dxa"/>
            <w:tcBorders>
              <w:top w:val="nil"/>
              <w:left w:val="nil"/>
              <w:bottom w:val="nil"/>
              <w:right w:val="nil"/>
            </w:tcBorders>
          </w:tcPr>
          <w:p w14:paraId="3EE8D9DA"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11.0</w:t>
            </w:r>
          </w:p>
        </w:tc>
        <w:tc>
          <w:tcPr>
            <w:tcW w:w="1940" w:type="dxa"/>
            <w:tcBorders>
              <w:top w:val="nil"/>
              <w:left w:val="nil"/>
              <w:bottom w:val="nil"/>
              <w:right w:val="nil"/>
            </w:tcBorders>
          </w:tcPr>
          <w:p w14:paraId="05FA6427"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22.2</w:t>
            </w:r>
          </w:p>
        </w:tc>
        <w:tc>
          <w:tcPr>
            <w:tcW w:w="1456" w:type="dxa"/>
            <w:tcBorders>
              <w:top w:val="nil"/>
              <w:left w:val="nil"/>
              <w:bottom w:val="nil"/>
              <w:right w:val="nil"/>
            </w:tcBorders>
          </w:tcPr>
          <w:p w14:paraId="71E0EB7B"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b/>
                <w:sz w:val="24"/>
                <w:szCs w:val="24"/>
                <w:lang w:val="en-US"/>
              </w:rPr>
              <w:t>0.031</w:t>
            </w:r>
          </w:p>
        </w:tc>
      </w:tr>
      <w:tr w:rsidR="00B33C2C" w:rsidRPr="004D4AB2" w14:paraId="0434B35C" w14:textId="77777777" w:rsidTr="00AD574D">
        <w:trPr>
          <w:trHeight w:hRule="exact" w:val="270"/>
        </w:trPr>
        <w:tc>
          <w:tcPr>
            <w:tcW w:w="3936" w:type="dxa"/>
            <w:tcBorders>
              <w:top w:val="nil"/>
              <w:left w:val="nil"/>
              <w:bottom w:val="single" w:sz="4" w:space="0" w:color="auto"/>
              <w:right w:val="nil"/>
            </w:tcBorders>
            <w:noWrap/>
          </w:tcPr>
          <w:p w14:paraId="69115126" w14:textId="77777777" w:rsidR="00B33C2C" w:rsidRPr="004D4AB2" w:rsidRDefault="00B33C2C" w:rsidP="00AD574D">
            <w:pPr>
              <w:spacing w:after="0" w:line="240" w:lineRule="auto"/>
              <w:ind w:firstLine="142"/>
              <w:rPr>
                <w:rFonts w:ascii="Times New Roman" w:hAnsi="Times New Roman" w:cs="Times New Roman"/>
                <w:sz w:val="24"/>
                <w:szCs w:val="24"/>
                <w:lang w:val="en-US"/>
              </w:rPr>
            </w:pPr>
            <w:r w:rsidRPr="004D4AB2">
              <w:rPr>
                <w:rFonts w:ascii="Times New Roman" w:hAnsi="Times New Roman" w:cs="Times New Roman"/>
                <w:sz w:val="24"/>
                <w:szCs w:val="24"/>
                <w:lang w:val="en-US"/>
              </w:rPr>
              <w:t>Worse SES (%)</w:t>
            </w:r>
          </w:p>
        </w:tc>
        <w:tc>
          <w:tcPr>
            <w:tcW w:w="1940" w:type="dxa"/>
            <w:tcBorders>
              <w:top w:val="nil"/>
              <w:left w:val="nil"/>
              <w:bottom w:val="single" w:sz="4" w:space="0" w:color="auto"/>
              <w:right w:val="nil"/>
            </w:tcBorders>
          </w:tcPr>
          <w:p w14:paraId="586301DC" w14:textId="77777777" w:rsidR="00B33C2C" w:rsidRPr="004D4AB2" w:rsidRDefault="00B33C2C" w:rsidP="00AD574D">
            <w:pPr>
              <w:pStyle w:val="DecimalAligned"/>
              <w:tabs>
                <w:tab w:val="left" w:pos="-249"/>
                <w:tab w:val="left" w:pos="318"/>
              </w:tabs>
              <w:spacing w:after="0" w:line="240" w:lineRule="auto"/>
              <w:ind w:left="-249" w:firstLine="405"/>
              <w:jc w:val="center"/>
              <w:rPr>
                <w:rFonts w:ascii="Times New Roman" w:hAnsi="Times New Roman"/>
                <w:sz w:val="24"/>
                <w:szCs w:val="24"/>
                <w:lang w:val="en-US"/>
              </w:rPr>
            </w:pPr>
            <w:r w:rsidRPr="004D4AB2">
              <w:rPr>
                <w:rFonts w:ascii="Times New Roman" w:hAnsi="Times New Roman"/>
                <w:sz w:val="24"/>
                <w:szCs w:val="24"/>
                <w:lang w:val="en-US"/>
              </w:rPr>
              <w:t>12.1</w:t>
            </w:r>
          </w:p>
        </w:tc>
        <w:tc>
          <w:tcPr>
            <w:tcW w:w="1940" w:type="dxa"/>
            <w:tcBorders>
              <w:top w:val="nil"/>
              <w:left w:val="nil"/>
              <w:bottom w:val="single" w:sz="4" w:space="0" w:color="auto"/>
              <w:right w:val="nil"/>
            </w:tcBorders>
          </w:tcPr>
          <w:p w14:paraId="694B33B4" w14:textId="77777777" w:rsidR="00B33C2C" w:rsidRPr="004D4AB2" w:rsidRDefault="00B33C2C" w:rsidP="00AD574D">
            <w:pPr>
              <w:pStyle w:val="DecimalAligned"/>
              <w:tabs>
                <w:tab w:val="left" w:pos="-249"/>
                <w:tab w:val="left" w:pos="-8"/>
              </w:tabs>
              <w:spacing w:after="0" w:line="240" w:lineRule="auto"/>
              <w:ind w:left="-249" w:firstLine="291"/>
              <w:jc w:val="center"/>
              <w:rPr>
                <w:rFonts w:ascii="Times New Roman" w:hAnsi="Times New Roman"/>
                <w:sz w:val="24"/>
                <w:szCs w:val="24"/>
                <w:lang w:val="en-US"/>
              </w:rPr>
            </w:pPr>
            <w:r w:rsidRPr="004D4AB2">
              <w:rPr>
                <w:rFonts w:ascii="Times New Roman" w:hAnsi="Times New Roman"/>
                <w:sz w:val="24"/>
                <w:szCs w:val="24"/>
                <w:lang w:val="en-US"/>
              </w:rPr>
              <w:t>13.0</w:t>
            </w:r>
          </w:p>
        </w:tc>
        <w:tc>
          <w:tcPr>
            <w:tcW w:w="1456" w:type="dxa"/>
            <w:tcBorders>
              <w:top w:val="nil"/>
              <w:left w:val="nil"/>
              <w:bottom w:val="single" w:sz="4" w:space="0" w:color="auto"/>
              <w:right w:val="nil"/>
            </w:tcBorders>
          </w:tcPr>
          <w:p w14:paraId="050B77FB" w14:textId="77777777" w:rsidR="00B33C2C" w:rsidRPr="004D4AB2" w:rsidRDefault="00B33C2C" w:rsidP="00AD574D">
            <w:pPr>
              <w:pStyle w:val="DecimalAligned"/>
              <w:tabs>
                <w:tab w:val="clear" w:pos="360"/>
                <w:tab w:val="left" w:pos="197"/>
                <w:tab w:val="left" w:pos="244"/>
                <w:tab w:val="left" w:pos="480"/>
              </w:tabs>
              <w:spacing w:after="0" w:line="240" w:lineRule="auto"/>
              <w:ind w:left="112"/>
              <w:jc w:val="center"/>
              <w:rPr>
                <w:rFonts w:ascii="Times New Roman" w:hAnsi="Times New Roman"/>
                <w:sz w:val="24"/>
                <w:szCs w:val="24"/>
                <w:lang w:val="en-US"/>
              </w:rPr>
            </w:pPr>
            <w:r w:rsidRPr="004D4AB2">
              <w:rPr>
                <w:rFonts w:ascii="Times New Roman" w:hAnsi="Times New Roman"/>
                <w:sz w:val="24"/>
                <w:szCs w:val="24"/>
                <w:lang w:val="en-US"/>
              </w:rPr>
              <w:t>0.854</w:t>
            </w:r>
          </w:p>
        </w:tc>
        <w:tc>
          <w:tcPr>
            <w:tcW w:w="1940" w:type="dxa"/>
            <w:tcBorders>
              <w:top w:val="nil"/>
              <w:left w:val="nil"/>
              <w:bottom w:val="single" w:sz="4" w:space="0" w:color="auto"/>
              <w:right w:val="nil"/>
            </w:tcBorders>
          </w:tcPr>
          <w:p w14:paraId="240687C4" w14:textId="77777777" w:rsidR="00B33C2C" w:rsidRPr="004D4AB2" w:rsidRDefault="00B33C2C" w:rsidP="00AD574D">
            <w:pPr>
              <w:pStyle w:val="DecimalAligned"/>
              <w:tabs>
                <w:tab w:val="clear" w:pos="360"/>
                <w:tab w:val="decimal" w:pos="-81"/>
              </w:tabs>
              <w:spacing w:after="0" w:line="240" w:lineRule="auto"/>
              <w:ind w:left="174" w:hanging="174"/>
              <w:jc w:val="center"/>
              <w:rPr>
                <w:rFonts w:ascii="Times New Roman" w:hAnsi="Times New Roman"/>
                <w:sz w:val="24"/>
                <w:szCs w:val="24"/>
                <w:lang w:val="en-US"/>
              </w:rPr>
            </w:pPr>
            <w:r w:rsidRPr="004D4AB2">
              <w:rPr>
                <w:rFonts w:ascii="Times New Roman" w:hAnsi="Times New Roman"/>
                <w:sz w:val="24"/>
                <w:szCs w:val="24"/>
                <w:lang w:val="en-US"/>
              </w:rPr>
              <w:t>16.3</w:t>
            </w:r>
          </w:p>
        </w:tc>
        <w:tc>
          <w:tcPr>
            <w:tcW w:w="1940" w:type="dxa"/>
            <w:tcBorders>
              <w:top w:val="nil"/>
              <w:left w:val="nil"/>
              <w:bottom w:val="single" w:sz="4" w:space="0" w:color="auto"/>
              <w:right w:val="nil"/>
            </w:tcBorders>
          </w:tcPr>
          <w:p w14:paraId="29932ACB" w14:textId="77777777" w:rsidR="00B33C2C" w:rsidRPr="004D4AB2" w:rsidRDefault="00B33C2C" w:rsidP="00AD574D">
            <w:pPr>
              <w:pStyle w:val="DecimalAligned"/>
              <w:tabs>
                <w:tab w:val="clear" w:pos="360"/>
                <w:tab w:val="decimal" w:pos="-81"/>
              </w:tabs>
              <w:spacing w:after="0" w:line="240" w:lineRule="auto"/>
              <w:ind w:left="112" w:right="119"/>
              <w:jc w:val="center"/>
              <w:rPr>
                <w:rFonts w:ascii="Times New Roman" w:hAnsi="Times New Roman"/>
                <w:sz w:val="24"/>
                <w:szCs w:val="24"/>
                <w:lang w:val="en-US"/>
              </w:rPr>
            </w:pPr>
            <w:r w:rsidRPr="004D4AB2">
              <w:rPr>
                <w:rFonts w:ascii="Times New Roman" w:hAnsi="Times New Roman"/>
                <w:sz w:val="24"/>
                <w:szCs w:val="24"/>
                <w:lang w:val="en-US"/>
              </w:rPr>
              <w:t>13.3</w:t>
            </w:r>
          </w:p>
        </w:tc>
        <w:tc>
          <w:tcPr>
            <w:tcW w:w="1456" w:type="dxa"/>
            <w:tcBorders>
              <w:top w:val="nil"/>
              <w:left w:val="nil"/>
              <w:bottom w:val="single" w:sz="4" w:space="0" w:color="auto"/>
              <w:right w:val="nil"/>
            </w:tcBorders>
          </w:tcPr>
          <w:p w14:paraId="0DDD7741" w14:textId="77777777" w:rsidR="00B33C2C" w:rsidRPr="004D4AB2" w:rsidRDefault="00B33C2C" w:rsidP="00AD574D">
            <w:pPr>
              <w:pStyle w:val="DecimalAligned"/>
              <w:tabs>
                <w:tab w:val="clear" w:pos="360"/>
                <w:tab w:val="decimal" w:pos="-81"/>
              </w:tabs>
              <w:spacing w:after="0" w:line="240" w:lineRule="auto"/>
              <w:ind w:left="-89"/>
              <w:jc w:val="center"/>
              <w:rPr>
                <w:rFonts w:ascii="Times New Roman" w:hAnsi="Times New Roman"/>
                <w:sz w:val="24"/>
                <w:szCs w:val="24"/>
                <w:lang w:val="en-US"/>
              </w:rPr>
            </w:pPr>
            <w:r w:rsidRPr="004D4AB2">
              <w:rPr>
                <w:rFonts w:ascii="Times New Roman" w:hAnsi="Times New Roman"/>
                <w:sz w:val="24"/>
                <w:szCs w:val="24"/>
                <w:lang w:val="en-US"/>
              </w:rPr>
              <w:t>0.614</w:t>
            </w:r>
          </w:p>
        </w:tc>
      </w:tr>
    </w:tbl>
    <w:p w14:paraId="74D1937B" w14:textId="77777777" w:rsidR="00B33C2C" w:rsidRPr="00380DBB" w:rsidRDefault="00B33C2C" w:rsidP="00B33C2C">
      <w:pPr>
        <w:pStyle w:val="Textonotapie"/>
        <w:spacing w:line="276" w:lineRule="auto"/>
        <w:rPr>
          <w:rFonts w:ascii="Times New Roman" w:hAnsi="Times New Roman"/>
          <w:lang w:val="en-US"/>
        </w:rPr>
      </w:pPr>
      <w:r w:rsidRPr="00380DBB">
        <w:rPr>
          <w:rFonts w:ascii="Times New Roman" w:hAnsi="Times New Roman"/>
          <w:lang w:val="en-US"/>
        </w:rPr>
        <w:t>*Pearson</w:t>
      </w:r>
      <w:r w:rsidRPr="00380DBB">
        <w:rPr>
          <w:rStyle w:val="apple-style-span"/>
          <w:color w:val="000000"/>
          <w:shd w:val="clear" w:color="auto" w:fill="FFFFFF"/>
          <w:lang w:val="en-US"/>
        </w:rPr>
        <w:t>χ²</w:t>
      </w:r>
      <w:r w:rsidRPr="00380DBB">
        <w:rPr>
          <w:rFonts w:ascii="Times New Roman" w:hAnsi="Times New Roman"/>
          <w:lang w:val="en-US"/>
        </w:rPr>
        <w:t xml:space="preserve"> test (Student’s t-test for age). </w:t>
      </w:r>
    </w:p>
    <w:p w14:paraId="2713C554" w14:textId="77777777" w:rsidR="00B33C2C" w:rsidRPr="00D64919" w:rsidRDefault="00B33C2C" w:rsidP="00B33C2C">
      <w:pPr>
        <w:pStyle w:val="Textonotapie"/>
        <w:spacing w:line="276" w:lineRule="auto"/>
        <w:rPr>
          <w:rFonts w:ascii="Times New Roman" w:hAnsi="Times New Roman"/>
          <w:sz w:val="18"/>
          <w:szCs w:val="16"/>
          <w:lang w:val="en-US"/>
        </w:rPr>
      </w:pPr>
    </w:p>
    <w:p w14:paraId="3C85F3DE" w14:textId="77777777" w:rsidR="00B33C2C" w:rsidRPr="00D64919" w:rsidRDefault="00B33C2C" w:rsidP="00B33C2C">
      <w:pPr>
        <w:rPr>
          <w:rFonts w:ascii="Times New Roman" w:hAnsi="Times New Roman"/>
          <w:b/>
          <w:sz w:val="28"/>
          <w:szCs w:val="24"/>
          <w:lang w:val="en-US"/>
        </w:rPr>
      </w:pPr>
      <w:r w:rsidRPr="00D64919">
        <w:rPr>
          <w:rFonts w:ascii="Times New Roman" w:hAnsi="Times New Roman"/>
          <w:b/>
          <w:sz w:val="28"/>
          <w:szCs w:val="24"/>
          <w:lang w:val="en-US"/>
        </w:rPr>
        <w:br w:type="page"/>
      </w:r>
    </w:p>
    <w:p w14:paraId="79E96902" w14:textId="77777777" w:rsidR="00B33C2C" w:rsidRPr="00380DBB" w:rsidRDefault="00B33C2C" w:rsidP="00B33C2C">
      <w:pPr>
        <w:spacing w:after="120" w:line="360" w:lineRule="auto"/>
        <w:rPr>
          <w:rFonts w:ascii="Times New Roman" w:hAnsi="Times New Roman"/>
          <w:sz w:val="24"/>
          <w:szCs w:val="24"/>
          <w:lang w:val="en-US"/>
        </w:rPr>
      </w:pPr>
      <w:r>
        <w:rPr>
          <w:rFonts w:ascii="Times New Roman" w:hAnsi="Times New Roman"/>
          <w:sz w:val="24"/>
          <w:szCs w:val="24"/>
          <w:lang w:val="en-US"/>
        </w:rPr>
        <w:lastRenderedPageBreak/>
        <w:t>Table 2</w:t>
      </w:r>
    </w:p>
    <w:p w14:paraId="0A6E5802" w14:textId="77777777" w:rsidR="00B33C2C" w:rsidRPr="00380DBB" w:rsidRDefault="00B33C2C" w:rsidP="00B33C2C">
      <w:pPr>
        <w:spacing w:after="120" w:line="360" w:lineRule="auto"/>
        <w:rPr>
          <w:rFonts w:ascii="Times New Roman" w:hAnsi="Times New Roman"/>
          <w:sz w:val="24"/>
          <w:szCs w:val="24"/>
          <w:lang w:val="en-US"/>
        </w:rPr>
      </w:pPr>
      <w:r w:rsidRPr="00380DBB">
        <w:rPr>
          <w:rFonts w:ascii="Times New Roman" w:hAnsi="Times New Roman"/>
          <w:i/>
          <w:sz w:val="24"/>
          <w:szCs w:val="24"/>
          <w:lang w:val="en-US"/>
        </w:rPr>
        <w:t>Logistic regression models for the risk of eating disorders in Spanish native and immigrant adolescents at baseline</w:t>
      </w:r>
    </w:p>
    <w:tbl>
      <w:tblPr>
        <w:tblW w:w="5119" w:type="pct"/>
        <w:tblBorders>
          <w:top w:val="single" w:sz="4" w:space="0" w:color="auto"/>
          <w:bottom w:val="single" w:sz="4" w:space="0" w:color="auto"/>
        </w:tblBorders>
        <w:tblLook w:val="0000" w:firstRow="0" w:lastRow="0" w:firstColumn="0" w:lastColumn="0" w:noHBand="0" w:noVBand="0"/>
      </w:tblPr>
      <w:tblGrid>
        <w:gridCol w:w="3489"/>
        <w:gridCol w:w="691"/>
        <w:gridCol w:w="692"/>
        <w:gridCol w:w="843"/>
        <w:gridCol w:w="756"/>
        <w:gridCol w:w="636"/>
        <w:gridCol w:w="843"/>
        <w:gridCol w:w="756"/>
      </w:tblGrid>
      <w:tr w:rsidR="00B33C2C" w:rsidRPr="00D64919" w14:paraId="50B5CF31" w14:textId="77777777" w:rsidTr="00AD574D">
        <w:trPr>
          <w:trHeight w:hRule="exact" w:val="340"/>
        </w:trPr>
        <w:tc>
          <w:tcPr>
            <w:tcW w:w="1498" w:type="pct"/>
            <w:tcBorders>
              <w:top w:val="single" w:sz="4" w:space="0" w:color="auto"/>
              <w:bottom w:val="single" w:sz="4" w:space="0" w:color="auto"/>
            </w:tcBorders>
            <w:noWrap/>
          </w:tcPr>
          <w:p w14:paraId="4632F5F4" w14:textId="77777777" w:rsidR="00B33C2C" w:rsidRPr="00D64919" w:rsidRDefault="00B33C2C" w:rsidP="00AD574D">
            <w:pPr>
              <w:spacing w:after="0" w:line="240" w:lineRule="auto"/>
              <w:rPr>
                <w:rFonts w:ascii="Times New Roman" w:hAnsi="Times New Roman" w:cs="Times New Roman"/>
                <w:b/>
                <w:i/>
                <w:sz w:val="24"/>
                <w:szCs w:val="20"/>
                <w:lang w:val="en-US"/>
              </w:rPr>
            </w:pPr>
          </w:p>
        </w:tc>
        <w:tc>
          <w:tcPr>
            <w:tcW w:w="536" w:type="pct"/>
            <w:tcBorders>
              <w:top w:val="single" w:sz="4" w:space="0" w:color="auto"/>
              <w:bottom w:val="single" w:sz="4" w:space="0" w:color="auto"/>
            </w:tcBorders>
          </w:tcPr>
          <w:p w14:paraId="2C127872"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36" w:type="pct"/>
            <w:tcBorders>
              <w:top w:val="single" w:sz="4" w:space="0" w:color="auto"/>
              <w:bottom w:val="single" w:sz="4" w:space="0" w:color="auto"/>
            </w:tcBorders>
          </w:tcPr>
          <w:p w14:paraId="5BA368FB"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81" w:type="pct"/>
            <w:tcBorders>
              <w:top w:val="single" w:sz="4" w:space="0" w:color="auto"/>
              <w:bottom w:val="single" w:sz="4" w:space="0" w:color="auto"/>
            </w:tcBorders>
          </w:tcPr>
          <w:p w14:paraId="26FF4E89"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Model 1</w:t>
            </w:r>
          </w:p>
        </w:tc>
        <w:tc>
          <w:tcPr>
            <w:tcW w:w="522" w:type="pct"/>
            <w:tcBorders>
              <w:top w:val="single" w:sz="4" w:space="0" w:color="auto"/>
              <w:bottom w:val="single" w:sz="4" w:space="0" w:color="auto"/>
            </w:tcBorders>
          </w:tcPr>
          <w:p w14:paraId="2B74A015" w14:textId="77777777" w:rsidR="00B33C2C" w:rsidRPr="00D64919" w:rsidRDefault="00B33C2C" w:rsidP="00AD574D">
            <w:pPr>
              <w:spacing w:after="0" w:line="240" w:lineRule="auto"/>
              <w:ind w:firstLine="57"/>
              <w:jc w:val="center"/>
              <w:rPr>
                <w:rFonts w:ascii="Times New Roman" w:hAnsi="Times New Roman" w:cs="Times New Roman"/>
                <w:sz w:val="24"/>
                <w:szCs w:val="20"/>
                <w:lang w:val="en-US"/>
              </w:rPr>
            </w:pPr>
          </w:p>
        </w:tc>
        <w:tc>
          <w:tcPr>
            <w:tcW w:w="517" w:type="pct"/>
            <w:tcBorders>
              <w:top w:val="single" w:sz="4" w:space="0" w:color="auto"/>
              <w:bottom w:val="single" w:sz="4" w:space="0" w:color="auto"/>
            </w:tcBorders>
          </w:tcPr>
          <w:p w14:paraId="342E15F4"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81" w:type="pct"/>
            <w:tcBorders>
              <w:top w:val="single" w:sz="4" w:space="0" w:color="auto"/>
              <w:bottom w:val="single" w:sz="4" w:space="0" w:color="auto"/>
            </w:tcBorders>
          </w:tcPr>
          <w:p w14:paraId="670D00B0" w14:textId="77777777" w:rsidR="00B33C2C" w:rsidRPr="00D64919" w:rsidRDefault="00B33C2C" w:rsidP="00AD574D">
            <w:pPr>
              <w:spacing w:after="0" w:line="240" w:lineRule="auto"/>
              <w:jc w:val="center"/>
              <w:rPr>
                <w:rFonts w:ascii="Times New Roman" w:hAnsi="Times New Roman" w:cs="Times New Roman"/>
                <w:sz w:val="24"/>
                <w:szCs w:val="20"/>
                <w:highlight w:val="cyan"/>
                <w:lang w:val="en-US"/>
              </w:rPr>
            </w:pPr>
            <w:r w:rsidRPr="00D64919">
              <w:rPr>
                <w:rFonts w:ascii="Times New Roman" w:hAnsi="Times New Roman" w:cs="Times New Roman"/>
                <w:sz w:val="24"/>
                <w:szCs w:val="20"/>
                <w:lang w:val="en-US"/>
              </w:rPr>
              <w:t>Model 2</w:t>
            </w:r>
          </w:p>
        </w:tc>
        <w:tc>
          <w:tcPr>
            <w:tcW w:w="229" w:type="pct"/>
            <w:tcBorders>
              <w:top w:val="single" w:sz="4" w:space="0" w:color="auto"/>
              <w:bottom w:val="single" w:sz="4" w:space="0" w:color="auto"/>
            </w:tcBorders>
          </w:tcPr>
          <w:p w14:paraId="78E051FA" w14:textId="77777777" w:rsidR="00B33C2C" w:rsidRPr="00D64919" w:rsidRDefault="00B33C2C" w:rsidP="00AD574D">
            <w:pPr>
              <w:spacing w:after="0" w:line="240" w:lineRule="auto"/>
              <w:ind w:firstLine="109"/>
              <w:jc w:val="center"/>
              <w:rPr>
                <w:rFonts w:ascii="Times New Roman" w:hAnsi="Times New Roman" w:cs="Times New Roman"/>
                <w:sz w:val="24"/>
                <w:szCs w:val="20"/>
                <w:lang w:val="en-US"/>
              </w:rPr>
            </w:pPr>
          </w:p>
        </w:tc>
      </w:tr>
      <w:tr w:rsidR="00B33C2C" w:rsidRPr="00D8126E" w14:paraId="2D275826" w14:textId="77777777" w:rsidTr="00AD574D">
        <w:trPr>
          <w:trHeight w:hRule="exact" w:val="340"/>
        </w:trPr>
        <w:tc>
          <w:tcPr>
            <w:tcW w:w="1498" w:type="pct"/>
            <w:tcBorders>
              <w:top w:val="single" w:sz="4" w:space="0" w:color="auto"/>
            </w:tcBorders>
            <w:noWrap/>
          </w:tcPr>
          <w:p w14:paraId="69DA6FE0" w14:textId="77777777" w:rsidR="00B33C2C" w:rsidRPr="001D2E7F" w:rsidRDefault="00B33C2C" w:rsidP="00AD574D">
            <w:pPr>
              <w:spacing w:after="0" w:line="240" w:lineRule="auto"/>
              <w:rPr>
                <w:rFonts w:ascii="Times New Roman" w:hAnsi="Times New Roman"/>
                <w:sz w:val="24"/>
                <w:szCs w:val="24"/>
                <w:lang w:val="en-US"/>
              </w:rPr>
            </w:pPr>
            <w:r w:rsidRPr="001D2E7F">
              <w:rPr>
                <w:rFonts w:ascii="Times New Roman" w:hAnsi="Times New Roman"/>
                <w:sz w:val="24"/>
                <w:szCs w:val="24"/>
                <w:lang w:val="en-US"/>
              </w:rPr>
              <w:t>Risk of eating disorder at baseline</w:t>
            </w:r>
          </w:p>
        </w:tc>
        <w:tc>
          <w:tcPr>
            <w:tcW w:w="536" w:type="pct"/>
            <w:tcBorders>
              <w:top w:val="single" w:sz="4" w:space="0" w:color="auto"/>
            </w:tcBorders>
          </w:tcPr>
          <w:p w14:paraId="7C02E5D9"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36" w:type="pct"/>
            <w:tcBorders>
              <w:top w:val="single" w:sz="4" w:space="0" w:color="auto"/>
            </w:tcBorders>
          </w:tcPr>
          <w:p w14:paraId="1638B13E"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81" w:type="pct"/>
            <w:tcBorders>
              <w:top w:val="single" w:sz="4" w:space="0" w:color="auto"/>
            </w:tcBorders>
          </w:tcPr>
          <w:p w14:paraId="17F4514C"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22" w:type="pct"/>
            <w:tcBorders>
              <w:top w:val="single" w:sz="4" w:space="0" w:color="auto"/>
            </w:tcBorders>
          </w:tcPr>
          <w:p w14:paraId="12DF85D0" w14:textId="77777777" w:rsidR="00B33C2C" w:rsidRPr="00D64919" w:rsidRDefault="00B33C2C" w:rsidP="00AD574D">
            <w:pPr>
              <w:spacing w:after="0" w:line="240" w:lineRule="auto"/>
              <w:ind w:firstLine="57"/>
              <w:jc w:val="center"/>
              <w:rPr>
                <w:rFonts w:ascii="Times New Roman" w:hAnsi="Times New Roman" w:cs="Times New Roman"/>
                <w:sz w:val="24"/>
                <w:szCs w:val="20"/>
                <w:lang w:val="en-US"/>
              </w:rPr>
            </w:pPr>
          </w:p>
        </w:tc>
        <w:tc>
          <w:tcPr>
            <w:tcW w:w="517" w:type="pct"/>
            <w:tcBorders>
              <w:top w:val="single" w:sz="4" w:space="0" w:color="auto"/>
            </w:tcBorders>
          </w:tcPr>
          <w:p w14:paraId="241D2EB1"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81" w:type="pct"/>
            <w:tcBorders>
              <w:top w:val="single" w:sz="4" w:space="0" w:color="auto"/>
            </w:tcBorders>
          </w:tcPr>
          <w:p w14:paraId="0E9503A3"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229" w:type="pct"/>
            <w:tcBorders>
              <w:top w:val="single" w:sz="4" w:space="0" w:color="auto"/>
            </w:tcBorders>
          </w:tcPr>
          <w:p w14:paraId="05B934B3" w14:textId="77777777" w:rsidR="00B33C2C" w:rsidRPr="00D64919" w:rsidRDefault="00B33C2C" w:rsidP="00AD574D">
            <w:pPr>
              <w:spacing w:after="0" w:line="240" w:lineRule="auto"/>
              <w:ind w:firstLine="109"/>
              <w:jc w:val="center"/>
              <w:rPr>
                <w:rFonts w:ascii="Times New Roman" w:hAnsi="Times New Roman" w:cs="Times New Roman"/>
                <w:sz w:val="24"/>
                <w:szCs w:val="20"/>
                <w:lang w:val="en-US"/>
              </w:rPr>
            </w:pPr>
          </w:p>
        </w:tc>
      </w:tr>
      <w:tr w:rsidR="00B33C2C" w:rsidRPr="00D64919" w14:paraId="7D8D1D0E" w14:textId="77777777" w:rsidTr="00AD574D">
        <w:trPr>
          <w:trHeight w:hRule="exact" w:val="284"/>
        </w:trPr>
        <w:tc>
          <w:tcPr>
            <w:tcW w:w="1498" w:type="pct"/>
            <w:noWrap/>
          </w:tcPr>
          <w:p w14:paraId="596D6838" w14:textId="77777777" w:rsidR="00B33C2C" w:rsidRPr="00D64919" w:rsidRDefault="00B33C2C" w:rsidP="00AD574D">
            <w:pPr>
              <w:spacing w:after="0" w:line="240" w:lineRule="auto"/>
              <w:rPr>
                <w:rFonts w:ascii="Times New Roman" w:hAnsi="Times New Roman" w:cs="Times New Roman"/>
                <w:b/>
                <w:i/>
                <w:sz w:val="24"/>
                <w:szCs w:val="20"/>
                <w:lang w:val="en-US"/>
              </w:rPr>
            </w:pPr>
            <w:r w:rsidRPr="00D64919">
              <w:rPr>
                <w:rFonts w:ascii="Times New Roman" w:hAnsi="Times New Roman" w:cs="Times New Roman"/>
                <w:bCs/>
                <w:sz w:val="24"/>
                <w:szCs w:val="20"/>
                <w:lang w:val="en-US"/>
              </w:rPr>
              <w:t>Girls</w:t>
            </w:r>
          </w:p>
        </w:tc>
        <w:tc>
          <w:tcPr>
            <w:tcW w:w="536" w:type="pct"/>
          </w:tcPr>
          <w:p w14:paraId="554411F2"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n</w:t>
            </w:r>
          </w:p>
        </w:tc>
        <w:tc>
          <w:tcPr>
            <w:tcW w:w="536" w:type="pct"/>
          </w:tcPr>
          <w:p w14:paraId="2F715671"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OR</w:t>
            </w:r>
          </w:p>
        </w:tc>
        <w:tc>
          <w:tcPr>
            <w:tcW w:w="581" w:type="pct"/>
          </w:tcPr>
          <w:p w14:paraId="2A0E0B9D"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95% CI</w:t>
            </w:r>
          </w:p>
        </w:tc>
        <w:tc>
          <w:tcPr>
            <w:tcW w:w="522" w:type="pct"/>
          </w:tcPr>
          <w:p w14:paraId="77E04259" w14:textId="77777777" w:rsidR="00B33C2C" w:rsidRPr="001D2E7F" w:rsidRDefault="00B33C2C" w:rsidP="00AD574D">
            <w:pPr>
              <w:spacing w:after="0" w:line="240" w:lineRule="auto"/>
              <w:ind w:firstLine="57"/>
              <w:jc w:val="center"/>
              <w:rPr>
                <w:rFonts w:ascii="Times New Roman" w:hAnsi="Times New Roman" w:cs="Times New Roman"/>
                <w:sz w:val="24"/>
                <w:szCs w:val="20"/>
                <w:lang w:val="en-US"/>
              </w:rPr>
            </w:pPr>
            <w:r w:rsidRPr="001D2E7F">
              <w:rPr>
                <w:rFonts w:ascii="Times New Roman" w:hAnsi="Times New Roman" w:cs="Times New Roman"/>
                <w:sz w:val="24"/>
                <w:szCs w:val="20"/>
                <w:lang w:val="en-US"/>
              </w:rPr>
              <w:t>P</w:t>
            </w:r>
          </w:p>
        </w:tc>
        <w:tc>
          <w:tcPr>
            <w:tcW w:w="517" w:type="pct"/>
          </w:tcPr>
          <w:p w14:paraId="715E5900"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OR</w:t>
            </w:r>
          </w:p>
        </w:tc>
        <w:tc>
          <w:tcPr>
            <w:tcW w:w="581" w:type="pct"/>
          </w:tcPr>
          <w:p w14:paraId="4B893AD4"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95% CI</w:t>
            </w:r>
          </w:p>
        </w:tc>
        <w:tc>
          <w:tcPr>
            <w:tcW w:w="229" w:type="pct"/>
          </w:tcPr>
          <w:p w14:paraId="6AA2AB28" w14:textId="77777777" w:rsidR="00B33C2C" w:rsidRPr="001D2E7F" w:rsidRDefault="00B33C2C" w:rsidP="00AD574D">
            <w:pPr>
              <w:spacing w:after="0" w:line="240" w:lineRule="auto"/>
              <w:ind w:firstLine="109"/>
              <w:jc w:val="center"/>
              <w:rPr>
                <w:rFonts w:ascii="Times New Roman" w:hAnsi="Times New Roman" w:cs="Times New Roman"/>
                <w:sz w:val="24"/>
                <w:szCs w:val="20"/>
                <w:lang w:val="en-US"/>
              </w:rPr>
            </w:pPr>
            <w:r w:rsidRPr="001D2E7F">
              <w:rPr>
                <w:rFonts w:ascii="Times New Roman" w:hAnsi="Times New Roman" w:cs="Times New Roman"/>
                <w:sz w:val="24"/>
                <w:szCs w:val="20"/>
                <w:lang w:val="en-US"/>
              </w:rPr>
              <w:t>P</w:t>
            </w:r>
          </w:p>
        </w:tc>
      </w:tr>
      <w:tr w:rsidR="00B33C2C" w:rsidRPr="00D64919" w14:paraId="3E16F61E" w14:textId="77777777" w:rsidTr="00AD574D">
        <w:trPr>
          <w:trHeight w:hRule="exact" w:val="284"/>
        </w:trPr>
        <w:tc>
          <w:tcPr>
            <w:tcW w:w="1498" w:type="pct"/>
            <w:noWrap/>
          </w:tcPr>
          <w:p w14:paraId="29A0A822" w14:textId="77777777" w:rsidR="00B33C2C" w:rsidRPr="00D64919" w:rsidRDefault="00B33C2C" w:rsidP="00AD574D">
            <w:pPr>
              <w:spacing w:after="0" w:line="240" w:lineRule="auto"/>
              <w:ind w:left="284"/>
              <w:rPr>
                <w:rFonts w:ascii="Times New Roman" w:hAnsi="Times New Roman" w:cs="Times New Roman"/>
                <w:sz w:val="24"/>
                <w:szCs w:val="20"/>
                <w:lang w:val="en-US"/>
              </w:rPr>
            </w:pPr>
            <w:r w:rsidRPr="00D64919">
              <w:rPr>
                <w:rFonts w:ascii="Times New Roman" w:hAnsi="Times New Roman" w:cs="Times New Roman"/>
                <w:sz w:val="24"/>
                <w:szCs w:val="20"/>
                <w:lang w:val="en-US"/>
              </w:rPr>
              <w:t xml:space="preserve">Spanish </w:t>
            </w:r>
          </w:p>
        </w:tc>
        <w:tc>
          <w:tcPr>
            <w:tcW w:w="536" w:type="pct"/>
          </w:tcPr>
          <w:p w14:paraId="135EF88C"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411</w:t>
            </w:r>
          </w:p>
        </w:tc>
        <w:tc>
          <w:tcPr>
            <w:tcW w:w="536" w:type="pct"/>
          </w:tcPr>
          <w:p w14:paraId="3D71BE51"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1.00</w:t>
            </w:r>
          </w:p>
        </w:tc>
        <w:tc>
          <w:tcPr>
            <w:tcW w:w="581" w:type="pct"/>
          </w:tcPr>
          <w:p w14:paraId="4F9F10C0" w14:textId="77777777" w:rsidR="00B33C2C" w:rsidRPr="00D64919" w:rsidRDefault="00B33C2C" w:rsidP="00AD574D">
            <w:pPr>
              <w:spacing w:after="0" w:line="240" w:lineRule="auto"/>
              <w:ind w:left="-64"/>
              <w:jc w:val="center"/>
              <w:rPr>
                <w:rFonts w:ascii="Times New Roman" w:hAnsi="Times New Roman" w:cs="Times New Roman"/>
                <w:sz w:val="24"/>
                <w:szCs w:val="20"/>
                <w:lang w:val="en-US"/>
              </w:rPr>
            </w:pPr>
          </w:p>
        </w:tc>
        <w:tc>
          <w:tcPr>
            <w:tcW w:w="522" w:type="pct"/>
          </w:tcPr>
          <w:p w14:paraId="24528219"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17" w:type="pct"/>
          </w:tcPr>
          <w:p w14:paraId="0C55C596"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1.00</w:t>
            </w:r>
          </w:p>
        </w:tc>
        <w:tc>
          <w:tcPr>
            <w:tcW w:w="581" w:type="pct"/>
          </w:tcPr>
          <w:p w14:paraId="5189D06D" w14:textId="77777777" w:rsidR="00B33C2C" w:rsidRPr="00D64919" w:rsidRDefault="00B33C2C" w:rsidP="00AD574D">
            <w:pPr>
              <w:spacing w:after="0" w:line="240" w:lineRule="auto"/>
              <w:ind w:left="-64"/>
              <w:jc w:val="center"/>
              <w:rPr>
                <w:rFonts w:ascii="Times New Roman" w:hAnsi="Times New Roman" w:cs="Times New Roman"/>
                <w:sz w:val="24"/>
                <w:szCs w:val="20"/>
                <w:lang w:val="en-US"/>
              </w:rPr>
            </w:pPr>
          </w:p>
        </w:tc>
        <w:tc>
          <w:tcPr>
            <w:tcW w:w="229" w:type="pct"/>
          </w:tcPr>
          <w:p w14:paraId="2F0DC3A2"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r>
      <w:tr w:rsidR="00B33C2C" w:rsidRPr="00D64919" w14:paraId="03B9981F" w14:textId="77777777" w:rsidTr="00AD574D">
        <w:trPr>
          <w:trHeight w:hRule="exact" w:val="284"/>
        </w:trPr>
        <w:tc>
          <w:tcPr>
            <w:tcW w:w="1498" w:type="pct"/>
            <w:noWrap/>
          </w:tcPr>
          <w:p w14:paraId="11ECB5B1" w14:textId="77777777" w:rsidR="00B33C2C" w:rsidRPr="00D64919" w:rsidRDefault="00B33C2C" w:rsidP="00AD574D">
            <w:pPr>
              <w:spacing w:after="0"/>
              <w:ind w:left="284"/>
              <w:rPr>
                <w:rFonts w:ascii="Times New Roman" w:hAnsi="Times New Roman" w:cs="Times New Roman"/>
                <w:sz w:val="24"/>
                <w:szCs w:val="20"/>
                <w:lang w:val="en-US"/>
              </w:rPr>
            </w:pPr>
            <w:r w:rsidRPr="00D64919">
              <w:rPr>
                <w:rFonts w:ascii="Times New Roman" w:hAnsi="Times New Roman" w:cs="Times New Roman"/>
                <w:sz w:val="24"/>
                <w:szCs w:val="20"/>
                <w:lang w:val="en-US"/>
              </w:rPr>
              <w:t xml:space="preserve">Immigrants </w:t>
            </w:r>
          </w:p>
        </w:tc>
        <w:tc>
          <w:tcPr>
            <w:tcW w:w="536" w:type="pct"/>
          </w:tcPr>
          <w:p w14:paraId="41030425" w14:textId="77777777" w:rsidR="00B33C2C" w:rsidRPr="00D64919" w:rsidRDefault="00B33C2C" w:rsidP="00AD574D">
            <w:pPr>
              <w:spacing w:after="0"/>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70</w:t>
            </w:r>
          </w:p>
        </w:tc>
        <w:tc>
          <w:tcPr>
            <w:tcW w:w="536" w:type="pct"/>
          </w:tcPr>
          <w:p w14:paraId="2BC2C5CD" w14:textId="77777777" w:rsidR="00B33C2C" w:rsidRPr="00D64919" w:rsidRDefault="00B33C2C" w:rsidP="00AD574D">
            <w:pPr>
              <w:spacing w:after="0"/>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1.95</w:t>
            </w:r>
          </w:p>
        </w:tc>
        <w:tc>
          <w:tcPr>
            <w:tcW w:w="581" w:type="pct"/>
          </w:tcPr>
          <w:p w14:paraId="6A2B1273" w14:textId="77777777" w:rsidR="00B33C2C" w:rsidRPr="00D64919" w:rsidRDefault="00B33C2C" w:rsidP="00AD574D">
            <w:pPr>
              <w:spacing w:after="0"/>
              <w:ind w:left="-64"/>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1.10-3.48</w:t>
            </w:r>
          </w:p>
        </w:tc>
        <w:tc>
          <w:tcPr>
            <w:tcW w:w="522" w:type="pct"/>
          </w:tcPr>
          <w:p w14:paraId="116FC2D6" w14:textId="77777777" w:rsidR="00B33C2C" w:rsidRPr="00D64919" w:rsidRDefault="00B33C2C" w:rsidP="00AD574D">
            <w:pPr>
              <w:spacing w:after="0"/>
              <w:jc w:val="center"/>
              <w:rPr>
                <w:rFonts w:ascii="Times New Roman" w:hAnsi="Times New Roman" w:cs="Times New Roman"/>
                <w:b/>
                <w:sz w:val="24"/>
                <w:szCs w:val="20"/>
                <w:lang w:val="en-US"/>
              </w:rPr>
            </w:pPr>
            <w:r w:rsidRPr="00D64919">
              <w:rPr>
                <w:rFonts w:ascii="Times New Roman" w:hAnsi="Times New Roman" w:cs="Times New Roman"/>
                <w:b/>
                <w:sz w:val="24"/>
                <w:szCs w:val="20"/>
                <w:lang w:val="en-US"/>
              </w:rPr>
              <w:t>0.022</w:t>
            </w:r>
          </w:p>
        </w:tc>
        <w:tc>
          <w:tcPr>
            <w:tcW w:w="517" w:type="pct"/>
          </w:tcPr>
          <w:p w14:paraId="0792454A" w14:textId="77777777" w:rsidR="00B33C2C" w:rsidRPr="00D64919" w:rsidRDefault="00B33C2C" w:rsidP="00AD574D">
            <w:pPr>
              <w:spacing w:after="0"/>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2.25</w:t>
            </w:r>
          </w:p>
        </w:tc>
        <w:tc>
          <w:tcPr>
            <w:tcW w:w="581" w:type="pct"/>
          </w:tcPr>
          <w:p w14:paraId="1178EE8B" w14:textId="77777777" w:rsidR="00B33C2C" w:rsidRPr="00D64919" w:rsidRDefault="00B33C2C" w:rsidP="00AD574D">
            <w:pPr>
              <w:spacing w:after="0"/>
              <w:ind w:left="-64"/>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1.23-4.10</w:t>
            </w:r>
          </w:p>
        </w:tc>
        <w:tc>
          <w:tcPr>
            <w:tcW w:w="229" w:type="pct"/>
          </w:tcPr>
          <w:p w14:paraId="676408FC" w14:textId="77777777" w:rsidR="00B33C2C" w:rsidRPr="00D64919" w:rsidRDefault="00B33C2C" w:rsidP="00AD574D">
            <w:pPr>
              <w:spacing w:after="0"/>
              <w:jc w:val="center"/>
              <w:rPr>
                <w:rFonts w:ascii="Times New Roman" w:hAnsi="Times New Roman" w:cs="Times New Roman"/>
                <w:b/>
                <w:sz w:val="24"/>
                <w:szCs w:val="20"/>
                <w:lang w:val="en-US"/>
              </w:rPr>
            </w:pPr>
            <w:r w:rsidRPr="00D64919">
              <w:rPr>
                <w:rFonts w:ascii="Times New Roman" w:hAnsi="Times New Roman" w:cs="Times New Roman"/>
                <w:b/>
                <w:sz w:val="24"/>
                <w:szCs w:val="20"/>
                <w:lang w:val="en-US"/>
              </w:rPr>
              <w:t>0.008</w:t>
            </w:r>
          </w:p>
        </w:tc>
      </w:tr>
      <w:tr w:rsidR="00B33C2C" w:rsidRPr="00D64919" w14:paraId="51FC7959" w14:textId="77777777" w:rsidTr="00AD574D">
        <w:trPr>
          <w:trHeight w:hRule="exact" w:val="284"/>
        </w:trPr>
        <w:tc>
          <w:tcPr>
            <w:tcW w:w="1498" w:type="pct"/>
            <w:noWrap/>
          </w:tcPr>
          <w:p w14:paraId="020D984F" w14:textId="77777777" w:rsidR="00B33C2C" w:rsidRPr="00D64919" w:rsidRDefault="00B33C2C" w:rsidP="00AD574D">
            <w:pPr>
              <w:spacing w:after="0" w:line="240" w:lineRule="auto"/>
              <w:rPr>
                <w:rFonts w:ascii="Times New Roman" w:hAnsi="Times New Roman" w:cs="Times New Roman"/>
                <w:bCs/>
                <w:sz w:val="24"/>
                <w:szCs w:val="20"/>
                <w:lang w:val="en-US"/>
              </w:rPr>
            </w:pPr>
            <w:r w:rsidRPr="00D64919">
              <w:rPr>
                <w:rFonts w:ascii="Times New Roman" w:hAnsi="Times New Roman" w:cs="Times New Roman"/>
                <w:bCs/>
                <w:sz w:val="24"/>
                <w:szCs w:val="20"/>
                <w:lang w:val="en-US"/>
              </w:rPr>
              <w:t>Boys</w:t>
            </w:r>
          </w:p>
        </w:tc>
        <w:tc>
          <w:tcPr>
            <w:tcW w:w="536" w:type="pct"/>
          </w:tcPr>
          <w:p w14:paraId="5E98C745"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36" w:type="pct"/>
          </w:tcPr>
          <w:p w14:paraId="2621813B"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81" w:type="pct"/>
          </w:tcPr>
          <w:p w14:paraId="6E6772C5"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22" w:type="pct"/>
          </w:tcPr>
          <w:p w14:paraId="11AAF491" w14:textId="77777777" w:rsidR="00B33C2C" w:rsidRPr="00D64919" w:rsidRDefault="00B33C2C" w:rsidP="00AD574D">
            <w:pPr>
              <w:spacing w:after="0" w:line="240" w:lineRule="auto"/>
              <w:ind w:firstLine="57"/>
              <w:jc w:val="center"/>
              <w:rPr>
                <w:rFonts w:ascii="Times New Roman" w:hAnsi="Times New Roman" w:cs="Times New Roman"/>
                <w:i/>
                <w:sz w:val="24"/>
                <w:szCs w:val="20"/>
                <w:lang w:val="en-US"/>
              </w:rPr>
            </w:pPr>
          </w:p>
        </w:tc>
        <w:tc>
          <w:tcPr>
            <w:tcW w:w="517" w:type="pct"/>
          </w:tcPr>
          <w:p w14:paraId="66752209"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81" w:type="pct"/>
          </w:tcPr>
          <w:p w14:paraId="36A7986C"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229" w:type="pct"/>
          </w:tcPr>
          <w:p w14:paraId="568F4951" w14:textId="77777777" w:rsidR="00B33C2C" w:rsidRPr="00D64919" w:rsidRDefault="00B33C2C" w:rsidP="00AD574D">
            <w:pPr>
              <w:spacing w:after="0" w:line="240" w:lineRule="auto"/>
              <w:ind w:firstLine="109"/>
              <w:jc w:val="center"/>
              <w:rPr>
                <w:rFonts w:ascii="Times New Roman" w:hAnsi="Times New Roman" w:cs="Times New Roman"/>
                <w:i/>
                <w:sz w:val="24"/>
                <w:szCs w:val="20"/>
                <w:lang w:val="en-US"/>
              </w:rPr>
            </w:pPr>
          </w:p>
        </w:tc>
      </w:tr>
      <w:tr w:rsidR="00B33C2C" w:rsidRPr="00D64919" w14:paraId="6885232C" w14:textId="77777777" w:rsidTr="00AD574D">
        <w:trPr>
          <w:trHeight w:hRule="exact" w:val="284"/>
        </w:trPr>
        <w:tc>
          <w:tcPr>
            <w:tcW w:w="1498" w:type="pct"/>
            <w:tcBorders>
              <w:bottom w:val="nil"/>
            </w:tcBorders>
            <w:noWrap/>
          </w:tcPr>
          <w:p w14:paraId="5DC82BC3" w14:textId="77777777" w:rsidR="00B33C2C" w:rsidRPr="00D64919" w:rsidRDefault="00B33C2C" w:rsidP="00AD574D">
            <w:pPr>
              <w:spacing w:after="0" w:line="240" w:lineRule="auto"/>
              <w:ind w:left="284"/>
              <w:rPr>
                <w:rFonts w:ascii="Times New Roman" w:hAnsi="Times New Roman" w:cs="Times New Roman"/>
                <w:sz w:val="24"/>
                <w:szCs w:val="20"/>
                <w:lang w:val="en-US"/>
              </w:rPr>
            </w:pPr>
            <w:r w:rsidRPr="00D64919">
              <w:rPr>
                <w:rFonts w:ascii="Times New Roman" w:hAnsi="Times New Roman" w:cs="Times New Roman"/>
                <w:sz w:val="24"/>
                <w:szCs w:val="20"/>
                <w:lang w:val="en-US"/>
              </w:rPr>
              <w:t xml:space="preserve">Spanish </w:t>
            </w:r>
          </w:p>
        </w:tc>
        <w:tc>
          <w:tcPr>
            <w:tcW w:w="536" w:type="pct"/>
            <w:tcBorders>
              <w:bottom w:val="nil"/>
            </w:tcBorders>
          </w:tcPr>
          <w:p w14:paraId="6343CF46"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436</w:t>
            </w:r>
          </w:p>
        </w:tc>
        <w:tc>
          <w:tcPr>
            <w:tcW w:w="536" w:type="pct"/>
            <w:tcBorders>
              <w:bottom w:val="nil"/>
            </w:tcBorders>
          </w:tcPr>
          <w:p w14:paraId="3B739ECD"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1.00</w:t>
            </w:r>
          </w:p>
        </w:tc>
        <w:tc>
          <w:tcPr>
            <w:tcW w:w="581" w:type="pct"/>
            <w:tcBorders>
              <w:bottom w:val="nil"/>
            </w:tcBorders>
          </w:tcPr>
          <w:p w14:paraId="5D9FE74D" w14:textId="77777777" w:rsidR="00B33C2C" w:rsidRPr="00D64919" w:rsidRDefault="00B33C2C" w:rsidP="00AD574D">
            <w:pPr>
              <w:spacing w:after="0" w:line="240" w:lineRule="auto"/>
              <w:ind w:left="-64"/>
              <w:jc w:val="center"/>
              <w:rPr>
                <w:rFonts w:ascii="Times New Roman" w:hAnsi="Times New Roman" w:cs="Times New Roman"/>
                <w:sz w:val="24"/>
                <w:szCs w:val="20"/>
                <w:lang w:val="en-US"/>
              </w:rPr>
            </w:pPr>
          </w:p>
        </w:tc>
        <w:tc>
          <w:tcPr>
            <w:tcW w:w="522" w:type="pct"/>
            <w:tcBorders>
              <w:bottom w:val="nil"/>
            </w:tcBorders>
          </w:tcPr>
          <w:p w14:paraId="5A796417"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c>
          <w:tcPr>
            <w:tcW w:w="517" w:type="pct"/>
            <w:tcBorders>
              <w:bottom w:val="nil"/>
            </w:tcBorders>
          </w:tcPr>
          <w:p w14:paraId="7E01AE81" w14:textId="77777777" w:rsidR="00B33C2C" w:rsidRPr="00D64919" w:rsidRDefault="00B33C2C" w:rsidP="00AD574D">
            <w:pPr>
              <w:spacing w:after="0" w:line="240" w:lineRule="auto"/>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1.00</w:t>
            </w:r>
          </w:p>
        </w:tc>
        <w:tc>
          <w:tcPr>
            <w:tcW w:w="581" w:type="pct"/>
            <w:tcBorders>
              <w:bottom w:val="nil"/>
            </w:tcBorders>
          </w:tcPr>
          <w:p w14:paraId="21907723" w14:textId="77777777" w:rsidR="00B33C2C" w:rsidRPr="00D64919" w:rsidRDefault="00B33C2C" w:rsidP="00AD574D">
            <w:pPr>
              <w:spacing w:after="0" w:line="240" w:lineRule="auto"/>
              <w:ind w:left="-64"/>
              <w:jc w:val="center"/>
              <w:rPr>
                <w:rFonts w:ascii="Times New Roman" w:hAnsi="Times New Roman" w:cs="Times New Roman"/>
                <w:sz w:val="24"/>
                <w:szCs w:val="20"/>
                <w:lang w:val="en-US"/>
              </w:rPr>
            </w:pPr>
          </w:p>
        </w:tc>
        <w:tc>
          <w:tcPr>
            <w:tcW w:w="229" w:type="pct"/>
            <w:tcBorders>
              <w:bottom w:val="nil"/>
            </w:tcBorders>
          </w:tcPr>
          <w:p w14:paraId="3E373F53" w14:textId="77777777" w:rsidR="00B33C2C" w:rsidRPr="00D64919" w:rsidRDefault="00B33C2C" w:rsidP="00AD574D">
            <w:pPr>
              <w:spacing w:after="0" w:line="240" w:lineRule="auto"/>
              <w:jc w:val="center"/>
              <w:rPr>
                <w:rFonts w:ascii="Times New Roman" w:hAnsi="Times New Roman" w:cs="Times New Roman"/>
                <w:sz w:val="24"/>
                <w:szCs w:val="20"/>
                <w:lang w:val="en-US"/>
              </w:rPr>
            </w:pPr>
          </w:p>
        </w:tc>
      </w:tr>
      <w:tr w:rsidR="00B33C2C" w:rsidRPr="00D64919" w14:paraId="08594E35" w14:textId="77777777" w:rsidTr="00AD574D">
        <w:trPr>
          <w:trHeight w:hRule="exact" w:val="284"/>
        </w:trPr>
        <w:tc>
          <w:tcPr>
            <w:tcW w:w="1498" w:type="pct"/>
            <w:tcBorders>
              <w:top w:val="nil"/>
              <w:bottom w:val="single" w:sz="4" w:space="0" w:color="auto"/>
            </w:tcBorders>
            <w:noWrap/>
          </w:tcPr>
          <w:p w14:paraId="56A34EE3" w14:textId="77777777" w:rsidR="00B33C2C" w:rsidRPr="00D64919" w:rsidRDefault="00B33C2C" w:rsidP="00AD574D">
            <w:pPr>
              <w:spacing w:after="0"/>
              <w:ind w:left="284"/>
              <w:rPr>
                <w:rFonts w:ascii="Times New Roman" w:hAnsi="Times New Roman" w:cs="Times New Roman"/>
                <w:sz w:val="24"/>
                <w:szCs w:val="20"/>
                <w:lang w:val="en-US"/>
              </w:rPr>
            </w:pPr>
            <w:r w:rsidRPr="00D64919">
              <w:rPr>
                <w:rFonts w:ascii="Times New Roman" w:hAnsi="Times New Roman" w:cs="Times New Roman"/>
                <w:sz w:val="24"/>
                <w:szCs w:val="20"/>
                <w:lang w:val="en-US"/>
              </w:rPr>
              <w:t xml:space="preserve">Immigrants </w:t>
            </w:r>
          </w:p>
        </w:tc>
        <w:tc>
          <w:tcPr>
            <w:tcW w:w="536" w:type="pct"/>
            <w:tcBorders>
              <w:top w:val="nil"/>
              <w:bottom w:val="single" w:sz="4" w:space="0" w:color="auto"/>
            </w:tcBorders>
          </w:tcPr>
          <w:p w14:paraId="521636A0" w14:textId="77777777" w:rsidR="00B33C2C" w:rsidRPr="00D64919" w:rsidRDefault="00B33C2C" w:rsidP="00AD574D">
            <w:pPr>
              <w:spacing w:after="0"/>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64</w:t>
            </w:r>
          </w:p>
        </w:tc>
        <w:tc>
          <w:tcPr>
            <w:tcW w:w="536" w:type="pct"/>
            <w:tcBorders>
              <w:top w:val="nil"/>
              <w:bottom w:val="single" w:sz="4" w:space="0" w:color="auto"/>
            </w:tcBorders>
          </w:tcPr>
          <w:p w14:paraId="393A8200" w14:textId="77777777" w:rsidR="00B33C2C" w:rsidRPr="00D64919" w:rsidRDefault="00B33C2C" w:rsidP="00AD574D">
            <w:pPr>
              <w:spacing w:after="0"/>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2.44</w:t>
            </w:r>
          </w:p>
        </w:tc>
        <w:tc>
          <w:tcPr>
            <w:tcW w:w="581" w:type="pct"/>
            <w:tcBorders>
              <w:top w:val="nil"/>
              <w:bottom w:val="single" w:sz="4" w:space="0" w:color="auto"/>
            </w:tcBorders>
          </w:tcPr>
          <w:p w14:paraId="149A06BB" w14:textId="77777777" w:rsidR="00B33C2C" w:rsidRPr="00D64919" w:rsidRDefault="00B33C2C" w:rsidP="00AD574D">
            <w:pPr>
              <w:spacing w:after="0"/>
              <w:ind w:left="-64"/>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1.22-4.87</w:t>
            </w:r>
          </w:p>
        </w:tc>
        <w:tc>
          <w:tcPr>
            <w:tcW w:w="522" w:type="pct"/>
            <w:tcBorders>
              <w:top w:val="nil"/>
              <w:bottom w:val="single" w:sz="4" w:space="0" w:color="auto"/>
            </w:tcBorders>
          </w:tcPr>
          <w:p w14:paraId="7400E768" w14:textId="77777777" w:rsidR="00B33C2C" w:rsidRPr="00D64919" w:rsidRDefault="00B33C2C" w:rsidP="00AD574D">
            <w:pPr>
              <w:spacing w:after="0"/>
              <w:jc w:val="center"/>
              <w:rPr>
                <w:rFonts w:ascii="Times New Roman" w:hAnsi="Times New Roman" w:cs="Times New Roman"/>
                <w:b/>
                <w:sz w:val="24"/>
                <w:szCs w:val="20"/>
                <w:lang w:val="en-US"/>
              </w:rPr>
            </w:pPr>
            <w:r w:rsidRPr="00D64919">
              <w:rPr>
                <w:rFonts w:ascii="Times New Roman" w:hAnsi="Times New Roman" w:cs="Times New Roman"/>
                <w:b/>
                <w:sz w:val="24"/>
                <w:szCs w:val="20"/>
                <w:lang w:val="en-US"/>
              </w:rPr>
              <w:t>0.011</w:t>
            </w:r>
          </w:p>
        </w:tc>
        <w:tc>
          <w:tcPr>
            <w:tcW w:w="517" w:type="pct"/>
            <w:tcBorders>
              <w:top w:val="nil"/>
              <w:bottom w:val="single" w:sz="4" w:space="0" w:color="auto"/>
            </w:tcBorders>
          </w:tcPr>
          <w:p w14:paraId="61BA78D1" w14:textId="77777777" w:rsidR="00B33C2C" w:rsidRPr="00D64919" w:rsidRDefault="00B33C2C" w:rsidP="00AD574D">
            <w:pPr>
              <w:spacing w:after="0"/>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2.50</w:t>
            </w:r>
          </w:p>
        </w:tc>
        <w:tc>
          <w:tcPr>
            <w:tcW w:w="581" w:type="pct"/>
            <w:tcBorders>
              <w:top w:val="nil"/>
              <w:bottom w:val="single" w:sz="4" w:space="0" w:color="auto"/>
            </w:tcBorders>
          </w:tcPr>
          <w:p w14:paraId="49B9C377" w14:textId="77777777" w:rsidR="00B33C2C" w:rsidRPr="00D64919" w:rsidRDefault="00B33C2C" w:rsidP="00AD574D">
            <w:pPr>
              <w:spacing w:after="0"/>
              <w:ind w:left="-64"/>
              <w:jc w:val="center"/>
              <w:rPr>
                <w:rFonts w:ascii="Times New Roman" w:hAnsi="Times New Roman" w:cs="Times New Roman"/>
                <w:sz w:val="24"/>
                <w:szCs w:val="20"/>
                <w:lang w:val="en-US"/>
              </w:rPr>
            </w:pPr>
            <w:r w:rsidRPr="00D64919">
              <w:rPr>
                <w:rFonts w:ascii="Times New Roman" w:hAnsi="Times New Roman" w:cs="Times New Roman"/>
                <w:sz w:val="24"/>
                <w:szCs w:val="20"/>
                <w:lang w:val="en-US"/>
              </w:rPr>
              <w:t>1.24-5.02</w:t>
            </w:r>
          </w:p>
        </w:tc>
        <w:tc>
          <w:tcPr>
            <w:tcW w:w="229" w:type="pct"/>
            <w:tcBorders>
              <w:top w:val="nil"/>
              <w:bottom w:val="single" w:sz="4" w:space="0" w:color="auto"/>
            </w:tcBorders>
          </w:tcPr>
          <w:p w14:paraId="768C8864" w14:textId="77777777" w:rsidR="00B33C2C" w:rsidRPr="00D64919" w:rsidRDefault="00B33C2C" w:rsidP="00AD574D">
            <w:pPr>
              <w:spacing w:after="0"/>
              <w:jc w:val="center"/>
              <w:rPr>
                <w:rFonts w:ascii="Times New Roman" w:hAnsi="Times New Roman" w:cs="Times New Roman"/>
                <w:b/>
                <w:sz w:val="24"/>
                <w:szCs w:val="20"/>
                <w:lang w:val="en-US"/>
              </w:rPr>
            </w:pPr>
            <w:r w:rsidRPr="00D64919">
              <w:rPr>
                <w:rFonts w:ascii="Times New Roman" w:hAnsi="Times New Roman" w:cs="Times New Roman"/>
                <w:b/>
                <w:sz w:val="24"/>
                <w:szCs w:val="20"/>
                <w:lang w:val="en-US"/>
              </w:rPr>
              <w:t>0.010</w:t>
            </w:r>
          </w:p>
        </w:tc>
      </w:tr>
    </w:tbl>
    <w:p w14:paraId="6519EDB1" w14:textId="77777777" w:rsidR="00B33C2C" w:rsidRPr="00380DBB" w:rsidRDefault="00B33C2C" w:rsidP="00B33C2C">
      <w:pPr>
        <w:pStyle w:val="Textonotapie"/>
        <w:rPr>
          <w:rStyle w:val="nfasissutil1"/>
          <w:i w:val="0"/>
          <w:color w:val="auto"/>
          <w:lang w:val="en-US"/>
        </w:rPr>
      </w:pPr>
      <w:r w:rsidRPr="00380DBB">
        <w:rPr>
          <w:rStyle w:val="nfasissutil1"/>
          <w:color w:val="auto"/>
          <w:lang w:val="en-US"/>
        </w:rPr>
        <w:t>Model 1, adjusted for age and socioeconomic status (SES).</w:t>
      </w:r>
    </w:p>
    <w:p w14:paraId="2EC0801C" w14:textId="77777777" w:rsidR="00B33C2C" w:rsidRPr="00380DBB" w:rsidRDefault="00B33C2C" w:rsidP="00B33C2C">
      <w:pPr>
        <w:spacing w:line="360" w:lineRule="auto"/>
        <w:rPr>
          <w:rFonts w:ascii="Times New Roman" w:hAnsi="Times New Roman"/>
          <w:b/>
          <w:lang w:val="en-US"/>
        </w:rPr>
      </w:pPr>
      <w:r w:rsidRPr="00380DBB">
        <w:rPr>
          <w:rStyle w:val="nfasissutil1"/>
          <w:rFonts w:eastAsiaTheme="minorEastAsia"/>
          <w:color w:val="auto"/>
          <w:lang w:val="en-US"/>
        </w:rPr>
        <w:t xml:space="preserve">Model 2, adjusted for age, </w:t>
      </w:r>
      <w:proofErr w:type="gramStart"/>
      <w:r w:rsidRPr="00380DBB">
        <w:rPr>
          <w:rStyle w:val="nfasissutil1"/>
          <w:rFonts w:eastAsiaTheme="minorEastAsia"/>
          <w:color w:val="auto"/>
          <w:lang w:val="en-US"/>
        </w:rPr>
        <w:t>SES</w:t>
      </w:r>
      <w:proofErr w:type="gramEnd"/>
      <w:r w:rsidRPr="00380DBB">
        <w:rPr>
          <w:rStyle w:val="nfasissutil1"/>
          <w:rFonts w:eastAsiaTheme="minorEastAsia"/>
          <w:color w:val="auto"/>
          <w:lang w:val="en-US"/>
        </w:rPr>
        <w:t xml:space="preserve"> and prevalence of overweight or obesity.</w:t>
      </w:r>
    </w:p>
    <w:p w14:paraId="646F0356" w14:textId="77777777" w:rsidR="00B33C2C" w:rsidRPr="00D64919" w:rsidRDefault="00B33C2C" w:rsidP="00B33C2C">
      <w:pPr>
        <w:spacing w:line="360" w:lineRule="auto"/>
        <w:rPr>
          <w:rFonts w:ascii="Times New Roman" w:hAnsi="Times New Roman"/>
          <w:b/>
          <w:szCs w:val="24"/>
          <w:lang w:val="en-US"/>
        </w:rPr>
      </w:pPr>
    </w:p>
    <w:p w14:paraId="11DFE611" w14:textId="77777777" w:rsidR="00B33C2C" w:rsidRPr="00380DBB" w:rsidRDefault="00B33C2C" w:rsidP="00B33C2C">
      <w:pPr>
        <w:spacing w:line="360" w:lineRule="auto"/>
        <w:rPr>
          <w:rFonts w:ascii="Times New Roman" w:hAnsi="Times New Roman"/>
          <w:sz w:val="24"/>
          <w:szCs w:val="24"/>
          <w:lang w:val="en-US"/>
        </w:rPr>
      </w:pPr>
      <w:r w:rsidRPr="00380DBB">
        <w:rPr>
          <w:rFonts w:ascii="Times New Roman" w:hAnsi="Times New Roman"/>
          <w:sz w:val="24"/>
          <w:szCs w:val="24"/>
          <w:lang w:val="en-US"/>
        </w:rPr>
        <w:t>Table 3</w:t>
      </w:r>
    </w:p>
    <w:p w14:paraId="5589DC43" w14:textId="77777777" w:rsidR="00B33C2C" w:rsidRPr="00380DBB" w:rsidRDefault="00B33C2C" w:rsidP="00B33C2C">
      <w:pPr>
        <w:spacing w:line="360" w:lineRule="auto"/>
        <w:rPr>
          <w:rFonts w:ascii="Times New Roman" w:hAnsi="Times New Roman"/>
          <w:sz w:val="24"/>
          <w:szCs w:val="24"/>
          <w:lang w:val="en-US"/>
        </w:rPr>
      </w:pPr>
      <w:r w:rsidRPr="00380DBB">
        <w:rPr>
          <w:rFonts w:ascii="Times New Roman" w:hAnsi="Times New Roman"/>
          <w:i/>
          <w:sz w:val="24"/>
          <w:szCs w:val="24"/>
          <w:lang w:val="en-US"/>
        </w:rPr>
        <w:t xml:space="preserve">Logistic regression models for the likelihood of becoming at risk and out of risk of eating disorder in Spanish native and immigrant adolescents at 2-year </w:t>
      </w:r>
      <w:proofErr w:type="gramStart"/>
      <w:r w:rsidRPr="00380DBB">
        <w:rPr>
          <w:rFonts w:ascii="Times New Roman" w:hAnsi="Times New Roman"/>
          <w:i/>
          <w:sz w:val="24"/>
          <w:szCs w:val="24"/>
          <w:lang w:val="en-US"/>
        </w:rPr>
        <w:t>follow-up</w:t>
      </w:r>
      <w:proofErr w:type="gramEnd"/>
    </w:p>
    <w:tbl>
      <w:tblPr>
        <w:tblW w:w="5067" w:type="pct"/>
        <w:tblBorders>
          <w:top w:val="single" w:sz="4" w:space="0" w:color="auto"/>
          <w:bottom w:val="single" w:sz="4" w:space="0" w:color="auto"/>
        </w:tblBorders>
        <w:tblLook w:val="0000" w:firstRow="0" w:lastRow="0" w:firstColumn="0" w:lastColumn="0" w:noHBand="0" w:noVBand="0"/>
      </w:tblPr>
      <w:tblGrid>
        <w:gridCol w:w="3962"/>
        <w:gridCol w:w="576"/>
        <w:gridCol w:w="636"/>
        <w:gridCol w:w="843"/>
        <w:gridCol w:w="756"/>
        <w:gridCol w:w="636"/>
        <w:gridCol w:w="843"/>
        <w:gridCol w:w="756"/>
      </w:tblGrid>
      <w:tr w:rsidR="00B33C2C" w:rsidRPr="00D64919" w14:paraId="14471915" w14:textId="77777777" w:rsidTr="00AD574D">
        <w:trPr>
          <w:trHeight w:hRule="exact" w:val="340"/>
        </w:trPr>
        <w:tc>
          <w:tcPr>
            <w:tcW w:w="1169" w:type="pct"/>
            <w:tcBorders>
              <w:top w:val="single" w:sz="4" w:space="0" w:color="auto"/>
              <w:bottom w:val="single" w:sz="4" w:space="0" w:color="auto"/>
            </w:tcBorders>
            <w:noWrap/>
          </w:tcPr>
          <w:p w14:paraId="24D3D820" w14:textId="77777777" w:rsidR="00B33C2C" w:rsidRPr="00D64919" w:rsidRDefault="00B33C2C" w:rsidP="00AD574D">
            <w:pPr>
              <w:spacing w:after="0" w:line="240" w:lineRule="auto"/>
              <w:rPr>
                <w:rFonts w:ascii="Times New Roman" w:hAnsi="Times New Roman" w:cs="Times New Roman"/>
                <w:b/>
                <w:i/>
                <w:sz w:val="24"/>
                <w:szCs w:val="24"/>
                <w:lang w:val="en-US"/>
              </w:rPr>
            </w:pPr>
          </w:p>
        </w:tc>
        <w:tc>
          <w:tcPr>
            <w:tcW w:w="540" w:type="pct"/>
            <w:tcBorders>
              <w:top w:val="single" w:sz="4" w:space="0" w:color="auto"/>
              <w:bottom w:val="single" w:sz="4" w:space="0" w:color="auto"/>
            </w:tcBorders>
          </w:tcPr>
          <w:p w14:paraId="6E16F8AC"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39" w:type="pct"/>
            <w:tcBorders>
              <w:top w:val="single" w:sz="4" w:space="0" w:color="auto"/>
              <w:bottom w:val="single" w:sz="4" w:space="0" w:color="auto"/>
            </w:tcBorders>
          </w:tcPr>
          <w:p w14:paraId="024ECF68"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Borders>
              <w:top w:val="single" w:sz="4" w:space="0" w:color="auto"/>
              <w:bottom w:val="single" w:sz="4" w:space="0" w:color="auto"/>
            </w:tcBorders>
          </w:tcPr>
          <w:p w14:paraId="24777212"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Model 1</w:t>
            </w:r>
          </w:p>
        </w:tc>
        <w:tc>
          <w:tcPr>
            <w:tcW w:w="529" w:type="pct"/>
            <w:tcBorders>
              <w:top w:val="single" w:sz="4" w:space="0" w:color="auto"/>
              <w:bottom w:val="single" w:sz="4" w:space="0" w:color="auto"/>
            </w:tcBorders>
          </w:tcPr>
          <w:p w14:paraId="155FD33E" w14:textId="77777777" w:rsidR="00B33C2C" w:rsidRPr="00D64919" w:rsidRDefault="00B33C2C" w:rsidP="00AD574D">
            <w:pPr>
              <w:spacing w:after="0" w:line="240" w:lineRule="auto"/>
              <w:ind w:firstLine="57"/>
              <w:jc w:val="center"/>
              <w:rPr>
                <w:rFonts w:ascii="Times New Roman" w:hAnsi="Times New Roman" w:cs="Times New Roman"/>
                <w:sz w:val="24"/>
                <w:szCs w:val="24"/>
                <w:lang w:val="en-US"/>
              </w:rPr>
            </w:pPr>
          </w:p>
        </w:tc>
        <w:tc>
          <w:tcPr>
            <w:tcW w:w="522" w:type="pct"/>
            <w:tcBorders>
              <w:top w:val="single" w:sz="4" w:space="0" w:color="auto"/>
              <w:bottom w:val="single" w:sz="4" w:space="0" w:color="auto"/>
            </w:tcBorders>
          </w:tcPr>
          <w:p w14:paraId="1837AC92"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Borders>
              <w:top w:val="single" w:sz="4" w:space="0" w:color="auto"/>
              <w:bottom w:val="single" w:sz="4" w:space="0" w:color="auto"/>
            </w:tcBorders>
          </w:tcPr>
          <w:p w14:paraId="2AE4159D" w14:textId="77777777" w:rsidR="00B33C2C" w:rsidRPr="00D64919" w:rsidRDefault="00B33C2C" w:rsidP="00AD574D">
            <w:pPr>
              <w:spacing w:after="0" w:line="240" w:lineRule="auto"/>
              <w:jc w:val="center"/>
              <w:rPr>
                <w:rFonts w:ascii="Times New Roman" w:hAnsi="Times New Roman" w:cs="Times New Roman"/>
                <w:sz w:val="24"/>
                <w:szCs w:val="24"/>
                <w:highlight w:val="cyan"/>
                <w:lang w:val="en-US"/>
              </w:rPr>
            </w:pPr>
            <w:r w:rsidRPr="00D64919">
              <w:rPr>
                <w:rFonts w:ascii="Times New Roman" w:hAnsi="Times New Roman" w:cs="Times New Roman"/>
                <w:sz w:val="24"/>
                <w:szCs w:val="24"/>
                <w:lang w:val="en-US"/>
              </w:rPr>
              <w:t>Model 2</w:t>
            </w:r>
          </w:p>
        </w:tc>
        <w:tc>
          <w:tcPr>
            <w:tcW w:w="527" w:type="pct"/>
            <w:tcBorders>
              <w:top w:val="single" w:sz="4" w:space="0" w:color="auto"/>
              <w:bottom w:val="single" w:sz="4" w:space="0" w:color="auto"/>
            </w:tcBorders>
          </w:tcPr>
          <w:p w14:paraId="0B1DE0D6" w14:textId="77777777" w:rsidR="00B33C2C" w:rsidRPr="00D64919" w:rsidRDefault="00B33C2C" w:rsidP="00AD574D">
            <w:pPr>
              <w:spacing w:after="0" w:line="240" w:lineRule="auto"/>
              <w:ind w:firstLine="109"/>
              <w:jc w:val="center"/>
              <w:rPr>
                <w:rFonts w:ascii="Times New Roman" w:hAnsi="Times New Roman" w:cs="Times New Roman"/>
                <w:sz w:val="24"/>
                <w:szCs w:val="24"/>
                <w:lang w:val="en-US"/>
              </w:rPr>
            </w:pPr>
          </w:p>
        </w:tc>
      </w:tr>
      <w:tr w:rsidR="00B33C2C" w:rsidRPr="00D8126E" w14:paraId="1D455C01" w14:textId="77777777" w:rsidTr="00AD574D">
        <w:trPr>
          <w:trHeight w:hRule="exact" w:val="340"/>
        </w:trPr>
        <w:tc>
          <w:tcPr>
            <w:tcW w:w="1169" w:type="pct"/>
            <w:tcBorders>
              <w:top w:val="single" w:sz="4" w:space="0" w:color="auto"/>
            </w:tcBorders>
            <w:noWrap/>
          </w:tcPr>
          <w:p w14:paraId="0699FBF8" w14:textId="77777777" w:rsidR="00B33C2C" w:rsidRPr="00B31652" w:rsidRDefault="00B33C2C" w:rsidP="00AD574D">
            <w:pPr>
              <w:spacing w:after="0" w:line="240" w:lineRule="auto"/>
              <w:rPr>
                <w:rFonts w:ascii="Times New Roman" w:hAnsi="Times New Roman" w:cs="Times New Roman"/>
                <w:sz w:val="24"/>
                <w:szCs w:val="24"/>
                <w:lang w:val="en-US"/>
              </w:rPr>
            </w:pPr>
            <w:r w:rsidRPr="00B31652">
              <w:rPr>
                <w:rFonts w:ascii="Times New Roman" w:hAnsi="Times New Roman" w:cs="Times New Roman"/>
                <w:sz w:val="24"/>
                <w:szCs w:val="24"/>
                <w:lang w:val="en-US"/>
              </w:rPr>
              <w:t>Became at risk at 2-year follow-up</w:t>
            </w:r>
          </w:p>
        </w:tc>
        <w:tc>
          <w:tcPr>
            <w:tcW w:w="540" w:type="pct"/>
            <w:tcBorders>
              <w:top w:val="single" w:sz="4" w:space="0" w:color="auto"/>
            </w:tcBorders>
          </w:tcPr>
          <w:p w14:paraId="5C641B8E" w14:textId="77777777" w:rsidR="00B33C2C" w:rsidRPr="00B31652" w:rsidRDefault="00B33C2C" w:rsidP="00AD574D">
            <w:pPr>
              <w:spacing w:after="0" w:line="240" w:lineRule="auto"/>
              <w:jc w:val="center"/>
              <w:rPr>
                <w:rFonts w:ascii="Times New Roman" w:hAnsi="Times New Roman" w:cs="Times New Roman"/>
                <w:sz w:val="24"/>
                <w:szCs w:val="24"/>
                <w:lang w:val="en-US"/>
              </w:rPr>
            </w:pPr>
          </w:p>
        </w:tc>
        <w:tc>
          <w:tcPr>
            <w:tcW w:w="539" w:type="pct"/>
            <w:tcBorders>
              <w:top w:val="single" w:sz="4" w:space="0" w:color="auto"/>
            </w:tcBorders>
          </w:tcPr>
          <w:p w14:paraId="0781F4D9"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Borders>
              <w:top w:val="single" w:sz="4" w:space="0" w:color="auto"/>
            </w:tcBorders>
          </w:tcPr>
          <w:p w14:paraId="1F9AEFA4"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9" w:type="pct"/>
            <w:tcBorders>
              <w:top w:val="single" w:sz="4" w:space="0" w:color="auto"/>
            </w:tcBorders>
          </w:tcPr>
          <w:p w14:paraId="15E83302" w14:textId="77777777" w:rsidR="00B33C2C" w:rsidRPr="00D64919" w:rsidRDefault="00B33C2C" w:rsidP="00AD574D">
            <w:pPr>
              <w:spacing w:after="0" w:line="240" w:lineRule="auto"/>
              <w:ind w:firstLine="57"/>
              <w:jc w:val="center"/>
              <w:rPr>
                <w:rFonts w:ascii="Times New Roman" w:hAnsi="Times New Roman" w:cs="Times New Roman"/>
                <w:sz w:val="24"/>
                <w:szCs w:val="24"/>
                <w:lang w:val="en-US"/>
              </w:rPr>
            </w:pPr>
          </w:p>
        </w:tc>
        <w:tc>
          <w:tcPr>
            <w:tcW w:w="522" w:type="pct"/>
            <w:tcBorders>
              <w:top w:val="single" w:sz="4" w:space="0" w:color="auto"/>
            </w:tcBorders>
          </w:tcPr>
          <w:p w14:paraId="07F991B2"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Borders>
              <w:top w:val="single" w:sz="4" w:space="0" w:color="auto"/>
            </w:tcBorders>
          </w:tcPr>
          <w:p w14:paraId="0C571576"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7" w:type="pct"/>
            <w:tcBorders>
              <w:top w:val="single" w:sz="4" w:space="0" w:color="auto"/>
            </w:tcBorders>
          </w:tcPr>
          <w:p w14:paraId="03DF0166" w14:textId="77777777" w:rsidR="00B33C2C" w:rsidRPr="00D64919" w:rsidRDefault="00B33C2C" w:rsidP="00AD574D">
            <w:pPr>
              <w:spacing w:after="0" w:line="240" w:lineRule="auto"/>
              <w:ind w:firstLine="109"/>
              <w:jc w:val="center"/>
              <w:rPr>
                <w:rFonts w:ascii="Times New Roman" w:hAnsi="Times New Roman" w:cs="Times New Roman"/>
                <w:sz w:val="24"/>
                <w:szCs w:val="24"/>
                <w:lang w:val="en-US"/>
              </w:rPr>
            </w:pPr>
          </w:p>
        </w:tc>
      </w:tr>
      <w:tr w:rsidR="00B33C2C" w:rsidRPr="00D64919" w14:paraId="0F9D77FA" w14:textId="77777777" w:rsidTr="00AD574D">
        <w:trPr>
          <w:trHeight w:hRule="exact" w:val="284"/>
        </w:trPr>
        <w:tc>
          <w:tcPr>
            <w:tcW w:w="1169" w:type="pct"/>
            <w:noWrap/>
          </w:tcPr>
          <w:p w14:paraId="08E763D0" w14:textId="77777777" w:rsidR="00B33C2C" w:rsidRPr="00B31652" w:rsidRDefault="00B33C2C" w:rsidP="00AD574D">
            <w:pPr>
              <w:spacing w:after="0" w:line="240" w:lineRule="auto"/>
              <w:rPr>
                <w:rFonts w:ascii="Times New Roman" w:hAnsi="Times New Roman" w:cs="Times New Roman"/>
                <w:b/>
                <w:sz w:val="24"/>
                <w:szCs w:val="24"/>
                <w:lang w:val="en-US"/>
              </w:rPr>
            </w:pPr>
            <w:r w:rsidRPr="00B31652">
              <w:rPr>
                <w:rFonts w:ascii="Times New Roman" w:hAnsi="Times New Roman" w:cs="Times New Roman"/>
                <w:bCs/>
                <w:sz w:val="24"/>
                <w:szCs w:val="24"/>
                <w:lang w:val="en-US"/>
              </w:rPr>
              <w:t>Girls (n=387)</w:t>
            </w:r>
          </w:p>
        </w:tc>
        <w:tc>
          <w:tcPr>
            <w:tcW w:w="540" w:type="pct"/>
          </w:tcPr>
          <w:p w14:paraId="2FECE70C" w14:textId="77777777" w:rsidR="00B33C2C" w:rsidRPr="00B31652" w:rsidRDefault="00B33C2C" w:rsidP="00AD574D">
            <w:pPr>
              <w:spacing w:after="0" w:line="240" w:lineRule="auto"/>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n</w:t>
            </w:r>
          </w:p>
        </w:tc>
        <w:tc>
          <w:tcPr>
            <w:tcW w:w="539" w:type="pct"/>
          </w:tcPr>
          <w:p w14:paraId="2E6891F3"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OR</w:t>
            </w:r>
          </w:p>
        </w:tc>
        <w:tc>
          <w:tcPr>
            <w:tcW w:w="587" w:type="pct"/>
          </w:tcPr>
          <w:p w14:paraId="7CB3E1E7"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95% CI</w:t>
            </w:r>
          </w:p>
        </w:tc>
        <w:tc>
          <w:tcPr>
            <w:tcW w:w="529" w:type="pct"/>
          </w:tcPr>
          <w:p w14:paraId="1BEE57D3" w14:textId="77777777" w:rsidR="00B33C2C" w:rsidRPr="00B31652" w:rsidRDefault="00B33C2C" w:rsidP="00AD574D">
            <w:pPr>
              <w:spacing w:after="0" w:line="240" w:lineRule="auto"/>
              <w:ind w:firstLine="57"/>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P</w:t>
            </w:r>
          </w:p>
        </w:tc>
        <w:tc>
          <w:tcPr>
            <w:tcW w:w="522" w:type="pct"/>
          </w:tcPr>
          <w:p w14:paraId="21AC0BB3"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OR</w:t>
            </w:r>
          </w:p>
        </w:tc>
        <w:tc>
          <w:tcPr>
            <w:tcW w:w="587" w:type="pct"/>
          </w:tcPr>
          <w:p w14:paraId="6049A7E5"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95% CI</w:t>
            </w:r>
          </w:p>
        </w:tc>
        <w:tc>
          <w:tcPr>
            <w:tcW w:w="527" w:type="pct"/>
          </w:tcPr>
          <w:p w14:paraId="04BADC2E" w14:textId="77777777" w:rsidR="00B33C2C" w:rsidRPr="00B31652" w:rsidRDefault="00B33C2C" w:rsidP="00AD574D">
            <w:pPr>
              <w:spacing w:after="0" w:line="240" w:lineRule="auto"/>
              <w:ind w:firstLine="109"/>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P</w:t>
            </w:r>
          </w:p>
        </w:tc>
      </w:tr>
      <w:tr w:rsidR="00B33C2C" w:rsidRPr="00D64919" w14:paraId="5E2E0267" w14:textId="77777777" w:rsidTr="00AD574D">
        <w:trPr>
          <w:trHeight w:hRule="exact" w:val="284"/>
        </w:trPr>
        <w:tc>
          <w:tcPr>
            <w:tcW w:w="1169" w:type="pct"/>
            <w:noWrap/>
          </w:tcPr>
          <w:p w14:paraId="27106C31" w14:textId="77777777" w:rsidR="00B33C2C" w:rsidRPr="00B31652" w:rsidRDefault="00B33C2C" w:rsidP="00AD574D">
            <w:pPr>
              <w:spacing w:after="0" w:line="240" w:lineRule="auto"/>
              <w:ind w:left="284"/>
              <w:rPr>
                <w:rFonts w:ascii="Times New Roman" w:hAnsi="Times New Roman" w:cs="Times New Roman"/>
                <w:sz w:val="24"/>
                <w:szCs w:val="24"/>
                <w:lang w:val="en-US"/>
              </w:rPr>
            </w:pPr>
            <w:r w:rsidRPr="00B31652">
              <w:rPr>
                <w:rFonts w:ascii="Times New Roman" w:hAnsi="Times New Roman" w:cs="Times New Roman"/>
                <w:sz w:val="24"/>
                <w:szCs w:val="24"/>
                <w:lang w:val="en-US"/>
              </w:rPr>
              <w:t xml:space="preserve">Spanish </w:t>
            </w:r>
          </w:p>
        </w:tc>
        <w:tc>
          <w:tcPr>
            <w:tcW w:w="540" w:type="pct"/>
          </w:tcPr>
          <w:p w14:paraId="3C135A62" w14:textId="77777777" w:rsidR="00B33C2C" w:rsidRPr="00B31652" w:rsidRDefault="00B33C2C" w:rsidP="00AD574D">
            <w:pPr>
              <w:spacing w:after="0" w:line="240" w:lineRule="auto"/>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331</w:t>
            </w:r>
          </w:p>
        </w:tc>
        <w:tc>
          <w:tcPr>
            <w:tcW w:w="539" w:type="pct"/>
          </w:tcPr>
          <w:p w14:paraId="4D7F3F7C"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25B368BE"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9" w:type="pct"/>
          </w:tcPr>
          <w:p w14:paraId="6EC5FBB1"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2" w:type="pct"/>
          </w:tcPr>
          <w:p w14:paraId="3C5597C2"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3AABBB07"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7" w:type="pct"/>
          </w:tcPr>
          <w:p w14:paraId="6932D54E"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r>
      <w:tr w:rsidR="00B33C2C" w:rsidRPr="00D64919" w14:paraId="62A65465" w14:textId="77777777" w:rsidTr="00AD574D">
        <w:trPr>
          <w:trHeight w:hRule="exact" w:val="284"/>
        </w:trPr>
        <w:tc>
          <w:tcPr>
            <w:tcW w:w="1169" w:type="pct"/>
            <w:noWrap/>
          </w:tcPr>
          <w:p w14:paraId="261F06EE" w14:textId="77777777" w:rsidR="00B33C2C" w:rsidRPr="00B31652" w:rsidRDefault="00B33C2C" w:rsidP="00AD574D">
            <w:pPr>
              <w:spacing w:after="0"/>
              <w:ind w:left="284"/>
              <w:rPr>
                <w:rFonts w:ascii="Times New Roman" w:hAnsi="Times New Roman" w:cs="Times New Roman"/>
                <w:sz w:val="24"/>
                <w:szCs w:val="24"/>
                <w:lang w:val="en-US"/>
              </w:rPr>
            </w:pPr>
            <w:r w:rsidRPr="00B31652">
              <w:rPr>
                <w:rFonts w:ascii="Times New Roman" w:hAnsi="Times New Roman" w:cs="Times New Roman"/>
                <w:sz w:val="24"/>
                <w:szCs w:val="24"/>
                <w:lang w:val="en-US"/>
              </w:rPr>
              <w:t xml:space="preserve">Immigrants </w:t>
            </w:r>
          </w:p>
        </w:tc>
        <w:tc>
          <w:tcPr>
            <w:tcW w:w="540" w:type="pct"/>
          </w:tcPr>
          <w:p w14:paraId="0F59A651" w14:textId="77777777" w:rsidR="00B33C2C" w:rsidRPr="00B31652" w:rsidRDefault="00B33C2C" w:rsidP="00AD574D">
            <w:pPr>
              <w:spacing w:after="0"/>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45</w:t>
            </w:r>
          </w:p>
        </w:tc>
        <w:tc>
          <w:tcPr>
            <w:tcW w:w="539" w:type="pct"/>
          </w:tcPr>
          <w:p w14:paraId="7D4E1A55"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1.52</w:t>
            </w:r>
          </w:p>
        </w:tc>
        <w:tc>
          <w:tcPr>
            <w:tcW w:w="587" w:type="pct"/>
          </w:tcPr>
          <w:p w14:paraId="385535D3"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0.59-3.91</w:t>
            </w:r>
          </w:p>
        </w:tc>
        <w:tc>
          <w:tcPr>
            <w:tcW w:w="529" w:type="pct"/>
          </w:tcPr>
          <w:p w14:paraId="37FEBEBD"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0.382</w:t>
            </w:r>
          </w:p>
        </w:tc>
        <w:tc>
          <w:tcPr>
            <w:tcW w:w="522" w:type="pct"/>
          </w:tcPr>
          <w:p w14:paraId="42E81F65"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1.48</w:t>
            </w:r>
          </w:p>
        </w:tc>
        <w:tc>
          <w:tcPr>
            <w:tcW w:w="587" w:type="pct"/>
          </w:tcPr>
          <w:p w14:paraId="5E092B26" w14:textId="77777777" w:rsidR="00B33C2C" w:rsidRPr="00D64919" w:rsidRDefault="00B33C2C" w:rsidP="00AD574D">
            <w:pPr>
              <w:spacing w:after="0"/>
              <w:ind w:left="-64"/>
              <w:jc w:val="center"/>
              <w:rPr>
                <w:rFonts w:ascii="Times New Roman" w:hAnsi="Times New Roman" w:cs="Times New Roman"/>
                <w:sz w:val="24"/>
                <w:szCs w:val="24"/>
              </w:rPr>
            </w:pPr>
            <w:r w:rsidRPr="00D64919">
              <w:rPr>
                <w:rFonts w:ascii="Times New Roman" w:hAnsi="Times New Roman" w:cs="Times New Roman"/>
                <w:sz w:val="24"/>
                <w:szCs w:val="24"/>
              </w:rPr>
              <w:t>0.57-3.82</w:t>
            </w:r>
          </w:p>
        </w:tc>
        <w:tc>
          <w:tcPr>
            <w:tcW w:w="527" w:type="pct"/>
          </w:tcPr>
          <w:p w14:paraId="20C93942" w14:textId="77777777" w:rsidR="00B33C2C" w:rsidRPr="00D64919" w:rsidRDefault="00B33C2C" w:rsidP="00AD574D">
            <w:pPr>
              <w:spacing w:after="0"/>
              <w:jc w:val="center"/>
              <w:rPr>
                <w:rFonts w:ascii="Times New Roman" w:hAnsi="Times New Roman" w:cs="Times New Roman"/>
                <w:sz w:val="24"/>
                <w:szCs w:val="24"/>
              </w:rPr>
            </w:pPr>
            <w:r w:rsidRPr="00D64919">
              <w:rPr>
                <w:rFonts w:ascii="Times New Roman" w:hAnsi="Times New Roman" w:cs="Times New Roman"/>
                <w:sz w:val="24"/>
                <w:szCs w:val="24"/>
              </w:rPr>
              <w:t>0.411</w:t>
            </w:r>
          </w:p>
        </w:tc>
      </w:tr>
      <w:tr w:rsidR="00B33C2C" w:rsidRPr="00D64919" w14:paraId="5CF15AA4" w14:textId="77777777" w:rsidTr="00AD574D">
        <w:trPr>
          <w:trHeight w:hRule="exact" w:val="284"/>
        </w:trPr>
        <w:tc>
          <w:tcPr>
            <w:tcW w:w="1169" w:type="pct"/>
            <w:noWrap/>
          </w:tcPr>
          <w:p w14:paraId="2200821B" w14:textId="77777777" w:rsidR="00B33C2C" w:rsidRPr="00B31652" w:rsidRDefault="00B33C2C" w:rsidP="00AD574D">
            <w:pPr>
              <w:spacing w:after="0" w:line="240" w:lineRule="auto"/>
              <w:rPr>
                <w:rFonts w:ascii="Times New Roman" w:hAnsi="Times New Roman" w:cs="Times New Roman"/>
                <w:bCs/>
                <w:sz w:val="24"/>
                <w:szCs w:val="24"/>
                <w:lang w:val="en-US"/>
              </w:rPr>
            </w:pPr>
            <w:r w:rsidRPr="00B31652">
              <w:rPr>
                <w:rFonts w:ascii="Times New Roman" w:hAnsi="Times New Roman" w:cs="Times New Roman"/>
                <w:bCs/>
                <w:sz w:val="24"/>
                <w:szCs w:val="24"/>
                <w:lang w:val="en-US"/>
              </w:rPr>
              <w:t>Boys</w:t>
            </w:r>
            <w:r w:rsidRPr="00B31652">
              <w:rPr>
                <w:rFonts w:ascii="Times New Roman" w:hAnsi="Times New Roman" w:cs="Times New Roman"/>
                <w:b/>
                <w:bCs/>
                <w:sz w:val="24"/>
                <w:szCs w:val="24"/>
                <w:lang w:val="en-US"/>
              </w:rPr>
              <w:t xml:space="preserve"> </w:t>
            </w:r>
            <w:r w:rsidRPr="00B31652">
              <w:rPr>
                <w:rFonts w:ascii="Times New Roman" w:hAnsi="Times New Roman" w:cs="Times New Roman"/>
                <w:bCs/>
                <w:sz w:val="24"/>
                <w:szCs w:val="24"/>
                <w:lang w:val="en-US"/>
              </w:rPr>
              <w:t>(n=408)</w:t>
            </w:r>
          </w:p>
        </w:tc>
        <w:tc>
          <w:tcPr>
            <w:tcW w:w="540" w:type="pct"/>
          </w:tcPr>
          <w:p w14:paraId="088C105E" w14:textId="77777777" w:rsidR="00B33C2C" w:rsidRPr="00B31652" w:rsidRDefault="00B33C2C" w:rsidP="00AD574D">
            <w:pPr>
              <w:spacing w:after="0" w:line="240" w:lineRule="auto"/>
              <w:jc w:val="center"/>
              <w:rPr>
                <w:rFonts w:ascii="Times New Roman" w:hAnsi="Times New Roman" w:cs="Times New Roman"/>
                <w:sz w:val="24"/>
                <w:szCs w:val="24"/>
                <w:lang w:val="en-US"/>
              </w:rPr>
            </w:pPr>
          </w:p>
        </w:tc>
        <w:tc>
          <w:tcPr>
            <w:tcW w:w="539" w:type="pct"/>
          </w:tcPr>
          <w:p w14:paraId="005C8F5D"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Pr>
          <w:p w14:paraId="79F49283"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9" w:type="pct"/>
          </w:tcPr>
          <w:p w14:paraId="36A5A07B" w14:textId="77777777" w:rsidR="00B33C2C" w:rsidRPr="00D64919" w:rsidRDefault="00B33C2C" w:rsidP="00AD574D">
            <w:pPr>
              <w:spacing w:after="0" w:line="240" w:lineRule="auto"/>
              <w:ind w:firstLine="57"/>
              <w:jc w:val="center"/>
              <w:rPr>
                <w:rFonts w:ascii="Times New Roman" w:hAnsi="Times New Roman" w:cs="Times New Roman"/>
                <w:i/>
                <w:sz w:val="24"/>
                <w:szCs w:val="24"/>
                <w:lang w:val="en-US"/>
              </w:rPr>
            </w:pPr>
          </w:p>
        </w:tc>
        <w:tc>
          <w:tcPr>
            <w:tcW w:w="522" w:type="pct"/>
          </w:tcPr>
          <w:p w14:paraId="0B0A5E56"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Pr>
          <w:p w14:paraId="27D1BFF1"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7" w:type="pct"/>
          </w:tcPr>
          <w:p w14:paraId="34BD4AF5" w14:textId="77777777" w:rsidR="00B33C2C" w:rsidRPr="00D64919" w:rsidRDefault="00B33C2C" w:rsidP="00AD574D">
            <w:pPr>
              <w:spacing w:after="0" w:line="240" w:lineRule="auto"/>
              <w:ind w:firstLine="109"/>
              <w:jc w:val="center"/>
              <w:rPr>
                <w:rFonts w:ascii="Times New Roman" w:hAnsi="Times New Roman" w:cs="Times New Roman"/>
                <w:i/>
                <w:sz w:val="24"/>
                <w:szCs w:val="24"/>
                <w:lang w:val="en-US"/>
              </w:rPr>
            </w:pPr>
          </w:p>
        </w:tc>
      </w:tr>
      <w:tr w:rsidR="00B33C2C" w:rsidRPr="00D64919" w14:paraId="572B8A75" w14:textId="77777777" w:rsidTr="00AD574D">
        <w:trPr>
          <w:trHeight w:hRule="exact" w:val="284"/>
        </w:trPr>
        <w:tc>
          <w:tcPr>
            <w:tcW w:w="1169" w:type="pct"/>
            <w:noWrap/>
          </w:tcPr>
          <w:p w14:paraId="322F23EA" w14:textId="77777777" w:rsidR="00B33C2C" w:rsidRPr="00B31652" w:rsidRDefault="00B33C2C" w:rsidP="00AD574D">
            <w:pPr>
              <w:spacing w:after="0" w:line="240" w:lineRule="auto"/>
              <w:ind w:left="284"/>
              <w:rPr>
                <w:rFonts w:ascii="Times New Roman" w:hAnsi="Times New Roman" w:cs="Times New Roman"/>
                <w:sz w:val="24"/>
                <w:szCs w:val="24"/>
                <w:lang w:val="en-US"/>
              </w:rPr>
            </w:pPr>
            <w:r w:rsidRPr="00B31652">
              <w:rPr>
                <w:rFonts w:ascii="Times New Roman" w:hAnsi="Times New Roman" w:cs="Times New Roman"/>
                <w:sz w:val="24"/>
                <w:szCs w:val="24"/>
                <w:lang w:val="en-US"/>
              </w:rPr>
              <w:t xml:space="preserve">Spanish </w:t>
            </w:r>
          </w:p>
        </w:tc>
        <w:tc>
          <w:tcPr>
            <w:tcW w:w="540" w:type="pct"/>
          </w:tcPr>
          <w:p w14:paraId="558195C8" w14:textId="77777777" w:rsidR="00B33C2C" w:rsidRPr="00B31652" w:rsidRDefault="00B33C2C" w:rsidP="00AD574D">
            <w:pPr>
              <w:spacing w:after="0" w:line="240" w:lineRule="auto"/>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346</w:t>
            </w:r>
          </w:p>
        </w:tc>
        <w:tc>
          <w:tcPr>
            <w:tcW w:w="539" w:type="pct"/>
          </w:tcPr>
          <w:p w14:paraId="675C0853"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50B83CDB"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9" w:type="pct"/>
          </w:tcPr>
          <w:p w14:paraId="47037C31"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2" w:type="pct"/>
          </w:tcPr>
          <w:p w14:paraId="6BC04D73"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4B6812F6"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7" w:type="pct"/>
          </w:tcPr>
          <w:p w14:paraId="72AC4DA4"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r>
      <w:tr w:rsidR="00B33C2C" w:rsidRPr="00D64919" w14:paraId="6CF30F98" w14:textId="77777777" w:rsidTr="00AD574D">
        <w:trPr>
          <w:trHeight w:hRule="exact" w:val="284"/>
        </w:trPr>
        <w:tc>
          <w:tcPr>
            <w:tcW w:w="1169" w:type="pct"/>
            <w:noWrap/>
          </w:tcPr>
          <w:p w14:paraId="3C6B8A56" w14:textId="77777777" w:rsidR="00B33C2C" w:rsidRPr="00B31652" w:rsidRDefault="00B33C2C" w:rsidP="00AD574D">
            <w:pPr>
              <w:spacing w:after="0"/>
              <w:ind w:left="284"/>
              <w:rPr>
                <w:rFonts w:ascii="Times New Roman" w:hAnsi="Times New Roman" w:cs="Times New Roman"/>
                <w:sz w:val="24"/>
                <w:szCs w:val="24"/>
                <w:lang w:val="en-US"/>
              </w:rPr>
            </w:pPr>
            <w:r w:rsidRPr="00B31652">
              <w:rPr>
                <w:rFonts w:ascii="Times New Roman" w:hAnsi="Times New Roman" w:cs="Times New Roman"/>
                <w:sz w:val="24"/>
                <w:szCs w:val="24"/>
                <w:lang w:val="en-US"/>
              </w:rPr>
              <w:t xml:space="preserve">Immigrants </w:t>
            </w:r>
          </w:p>
        </w:tc>
        <w:tc>
          <w:tcPr>
            <w:tcW w:w="540" w:type="pct"/>
          </w:tcPr>
          <w:p w14:paraId="04A6EB4C" w14:textId="77777777" w:rsidR="00B33C2C" w:rsidRPr="00B31652" w:rsidRDefault="00B33C2C" w:rsidP="00AD574D">
            <w:pPr>
              <w:spacing w:after="0"/>
              <w:jc w:val="center"/>
              <w:rPr>
                <w:rFonts w:ascii="Times New Roman" w:hAnsi="Times New Roman" w:cs="Times New Roman"/>
                <w:sz w:val="24"/>
                <w:szCs w:val="24"/>
                <w:lang w:val="en-US"/>
              </w:rPr>
            </w:pPr>
            <w:r w:rsidRPr="00B31652">
              <w:rPr>
                <w:rFonts w:ascii="Times New Roman" w:hAnsi="Times New Roman" w:cs="Times New Roman"/>
                <w:sz w:val="24"/>
                <w:szCs w:val="24"/>
                <w:lang w:val="en-US"/>
              </w:rPr>
              <w:t>41</w:t>
            </w:r>
          </w:p>
        </w:tc>
        <w:tc>
          <w:tcPr>
            <w:tcW w:w="539" w:type="pct"/>
          </w:tcPr>
          <w:p w14:paraId="129D8539"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3.54</w:t>
            </w:r>
          </w:p>
        </w:tc>
        <w:tc>
          <w:tcPr>
            <w:tcW w:w="587" w:type="pct"/>
          </w:tcPr>
          <w:p w14:paraId="400CA18A"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1.05-11.9</w:t>
            </w:r>
          </w:p>
        </w:tc>
        <w:tc>
          <w:tcPr>
            <w:tcW w:w="529" w:type="pct"/>
          </w:tcPr>
          <w:p w14:paraId="3F9E1010" w14:textId="77777777" w:rsidR="00B33C2C" w:rsidRPr="00D64919" w:rsidRDefault="00B33C2C" w:rsidP="00AD574D">
            <w:pPr>
              <w:spacing w:after="0"/>
              <w:jc w:val="center"/>
              <w:rPr>
                <w:rFonts w:ascii="Times New Roman" w:hAnsi="Times New Roman" w:cs="Times New Roman"/>
                <w:b/>
                <w:sz w:val="24"/>
                <w:szCs w:val="24"/>
                <w:lang w:val="en-US"/>
              </w:rPr>
            </w:pPr>
            <w:r w:rsidRPr="00D64919">
              <w:rPr>
                <w:rFonts w:ascii="Times New Roman" w:hAnsi="Times New Roman" w:cs="Times New Roman"/>
                <w:b/>
                <w:sz w:val="24"/>
                <w:szCs w:val="24"/>
                <w:lang w:val="en-US"/>
              </w:rPr>
              <w:t>0.041</w:t>
            </w:r>
          </w:p>
        </w:tc>
        <w:tc>
          <w:tcPr>
            <w:tcW w:w="522" w:type="pct"/>
          </w:tcPr>
          <w:p w14:paraId="2DDB02FD"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3.53</w:t>
            </w:r>
          </w:p>
        </w:tc>
        <w:tc>
          <w:tcPr>
            <w:tcW w:w="587" w:type="pct"/>
          </w:tcPr>
          <w:p w14:paraId="460E8132"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1.04-11.9</w:t>
            </w:r>
          </w:p>
        </w:tc>
        <w:tc>
          <w:tcPr>
            <w:tcW w:w="527" w:type="pct"/>
          </w:tcPr>
          <w:p w14:paraId="357F3A79" w14:textId="77777777" w:rsidR="00B33C2C" w:rsidRPr="00D64919" w:rsidRDefault="00B33C2C" w:rsidP="00AD574D">
            <w:pPr>
              <w:spacing w:after="0"/>
              <w:jc w:val="center"/>
              <w:rPr>
                <w:rFonts w:ascii="Times New Roman" w:hAnsi="Times New Roman" w:cs="Times New Roman"/>
                <w:b/>
                <w:sz w:val="24"/>
                <w:szCs w:val="24"/>
                <w:lang w:val="en-US"/>
              </w:rPr>
            </w:pPr>
            <w:r w:rsidRPr="00D64919">
              <w:rPr>
                <w:rFonts w:ascii="Times New Roman" w:hAnsi="Times New Roman" w:cs="Times New Roman"/>
                <w:b/>
                <w:sz w:val="24"/>
                <w:szCs w:val="24"/>
                <w:lang w:val="en-US"/>
              </w:rPr>
              <w:t>0.042</w:t>
            </w:r>
          </w:p>
        </w:tc>
      </w:tr>
      <w:tr w:rsidR="00B33C2C" w:rsidRPr="00D8126E" w14:paraId="11483C6F" w14:textId="77777777" w:rsidTr="00AD574D">
        <w:trPr>
          <w:trHeight w:hRule="exact" w:val="284"/>
        </w:trPr>
        <w:tc>
          <w:tcPr>
            <w:tcW w:w="1169" w:type="pct"/>
            <w:noWrap/>
          </w:tcPr>
          <w:p w14:paraId="43AA19AD" w14:textId="77777777" w:rsidR="00B33C2C" w:rsidRPr="00B31652" w:rsidRDefault="00B33C2C" w:rsidP="00AD574D">
            <w:pPr>
              <w:spacing w:after="0" w:line="240" w:lineRule="auto"/>
              <w:rPr>
                <w:rFonts w:ascii="Times New Roman" w:hAnsi="Times New Roman" w:cs="Times New Roman"/>
                <w:sz w:val="24"/>
                <w:szCs w:val="24"/>
                <w:lang w:val="en-US"/>
              </w:rPr>
            </w:pPr>
            <w:r w:rsidRPr="00B31652">
              <w:rPr>
                <w:rFonts w:ascii="Times New Roman" w:hAnsi="Times New Roman" w:cs="Times New Roman"/>
                <w:sz w:val="24"/>
                <w:szCs w:val="24"/>
                <w:lang w:val="en-US"/>
              </w:rPr>
              <w:t>Become out of risk at 2-year follow-up</w:t>
            </w:r>
          </w:p>
        </w:tc>
        <w:tc>
          <w:tcPr>
            <w:tcW w:w="540" w:type="pct"/>
          </w:tcPr>
          <w:p w14:paraId="6FA7EB92" w14:textId="77777777" w:rsidR="00B33C2C" w:rsidRPr="00B31652" w:rsidRDefault="00B33C2C" w:rsidP="00AD574D">
            <w:pPr>
              <w:spacing w:after="0" w:line="240" w:lineRule="auto"/>
              <w:jc w:val="center"/>
              <w:rPr>
                <w:rFonts w:ascii="Times New Roman" w:hAnsi="Times New Roman" w:cs="Times New Roman"/>
                <w:sz w:val="24"/>
                <w:szCs w:val="24"/>
                <w:lang w:val="en-US"/>
              </w:rPr>
            </w:pPr>
          </w:p>
        </w:tc>
        <w:tc>
          <w:tcPr>
            <w:tcW w:w="539" w:type="pct"/>
          </w:tcPr>
          <w:p w14:paraId="18052532"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Pr>
          <w:p w14:paraId="1870AB09" w14:textId="77777777" w:rsidR="00B33C2C" w:rsidRPr="00D64919" w:rsidRDefault="00B33C2C" w:rsidP="00AD574D">
            <w:pPr>
              <w:spacing w:after="0" w:line="240" w:lineRule="auto"/>
              <w:rPr>
                <w:rFonts w:ascii="Times New Roman" w:hAnsi="Times New Roman" w:cs="Times New Roman"/>
                <w:sz w:val="24"/>
                <w:szCs w:val="24"/>
                <w:lang w:val="en-US"/>
              </w:rPr>
            </w:pPr>
          </w:p>
        </w:tc>
        <w:tc>
          <w:tcPr>
            <w:tcW w:w="529" w:type="pct"/>
          </w:tcPr>
          <w:p w14:paraId="355E30C4" w14:textId="77777777" w:rsidR="00B33C2C" w:rsidRPr="00D64919" w:rsidRDefault="00B33C2C" w:rsidP="00AD574D">
            <w:pPr>
              <w:spacing w:after="0" w:line="240" w:lineRule="auto"/>
              <w:ind w:firstLine="57"/>
              <w:jc w:val="center"/>
              <w:rPr>
                <w:rFonts w:ascii="Times New Roman" w:hAnsi="Times New Roman" w:cs="Times New Roman"/>
                <w:sz w:val="24"/>
                <w:szCs w:val="24"/>
                <w:lang w:val="en-US"/>
              </w:rPr>
            </w:pPr>
          </w:p>
        </w:tc>
        <w:tc>
          <w:tcPr>
            <w:tcW w:w="522" w:type="pct"/>
          </w:tcPr>
          <w:p w14:paraId="7981A764"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Pr>
          <w:p w14:paraId="7DFF9F82" w14:textId="77777777" w:rsidR="00B33C2C" w:rsidRPr="00D64919" w:rsidRDefault="00B33C2C" w:rsidP="00AD574D">
            <w:pPr>
              <w:spacing w:after="0" w:line="240" w:lineRule="auto"/>
              <w:rPr>
                <w:rFonts w:ascii="Times New Roman" w:hAnsi="Times New Roman" w:cs="Times New Roman"/>
                <w:sz w:val="24"/>
                <w:szCs w:val="24"/>
                <w:highlight w:val="cyan"/>
                <w:lang w:val="en-US"/>
              </w:rPr>
            </w:pPr>
          </w:p>
        </w:tc>
        <w:tc>
          <w:tcPr>
            <w:tcW w:w="527" w:type="pct"/>
          </w:tcPr>
          <w:p w14:paraId="52974BEA" w14:textId="77777777" w:rsidR="00B33C2C" w:rsidRPr="00D64919" w:rsidRDefault="00B33C2C" w:rsidP="00AD574D">
            <w:pPr>
              <w:spacing w:after="0" w:line="240" w:lineRule="auto"/>
              <w:ind w:firstLine="109"/>
              <w:jc w:val="center"/>
              <w:rPr>
                <w:rFonts w:ascii="Times New Roman" w:hAnsi="Times New Roman" w:cs="Times New Roman"/>
                <w:sz w:val="24"/>
                <w:szCs w:val="24"/>
                <w:lang w:val="en-US"/>
              </w:rPr>
            </w:pPr>
          </w:p>
        </w:tc>
      </w:tr>
      <w:tr w:rsidR="00B33C2C" w:rsidRPr="00D64919" w14:paraId="3434B19C" w14:textId="77777777" w:rsidTr="00AD574D">
        <w:trPr>
          <w:trHeight w:hRule="exact" w:val="284"/>
        </w:trPr>
        <w:tc>
          <w:tcPr>
            <w:tcW w:w="1169" w:type="pct"/>
            <w:noWrap/>
          </w:tcPr>
          <w:p w14:paraId="1B431B6F" w14:textId="77777777" w:rsidR="00B33C2C" w:rsidRPr="00D64919" w:rsidRDefault="00B33C2C" w:rsidP="00AD574D">
            <w:pPr>
              <w:spacing w:after="0" w:line="240" w:lineRule="auto"/>
              <w:rPr>
                <w:rFonts w:ascii="Times New Roman" w:hAnsi="Times New Roman" w:cs="Times New Roman"/>
                <w:bCs/>
                <w:sz w:val="24"/>
                <w:szCs w:val="24"/>
                <w:lang w:val="en-US"/>
              </w:rPr>
            </w:pPr>
            <w:r w:rsidRPr="00D64919">
              <w:rPr>
                <w:rFonts w:ascii="Times New Roman" w:hAnsi="Times New Roman" w:cs="Times New Roman"/>
                <w:bCs/>
                <w:sz w:val="24"/>
                <w:szCs w:val="24"/>
                <w:lang w:val="en-US"/>
              </w:rPr>
              <w:t>Girls (n=387)</w:t>
            </w:r>
          </w:p>
        </w:tc>
        <w:tc>
          <w:tcPr>
            <w:tcW w:w="540" w:type="pct"/>
          </w:tcPr>
          <w:p w14:paraId="78803222" w14:textId="77777777" w:rsidR="00B33C2C" w:rsidRPr="00D64919" w:rsidRDefault="00B33C2C" w:rsidP="00AD574D">
            <w:pPr>
              <w:pStyle w:val="DecimalAligned"/>
              <w:tabs>
                <w:tab w:val="clear" w:pos="360"/>
                <w:tab w:val="decimal" w:pos="0"/>
              </w:tabs>
              <w:spacing w:after="0" w:line="240" w:lineRule="auto"/>
              <w:jc w:val="center"/>
              <w:rPr>
                <w:rFonts w:ascii="Times New Roman" w:hAnsi="Times New Roman"/>
                <w:bCs/>
                <w:sz w:val="24"/>
                <w:szCs w:val="24"/>
                <w:lang w:val="en-US"/>
              </w:rPr>
            </w:pPr>
          </w:p>
        </w:tc>
        <w:tc>
          <w:tcPr>
            <w:tcW w:w="539" w:type="pct"/>
          </w:tcPr>
          <w:p w14:paraId="6910471F" w14:textId="77777777" w:rsidR="00B33C2C" w:rsidRPr="00D64919" w:rsidRDefault="00B33C2C" w:rsidP="00AD574D">
            <w:pPr>
              <w:pStyle w:val="DecimalAligned"/>
              <w:tabs>
                <w:tab w:val="clear" w:pos="360"/>
                <w:tab w:val="decimal" w:pos="0"/>
              </w:tabs>
              <w:spacing w:after="0" w:line="240" w:lineRule="auto"/>
              <w:jc w:val="center"/>
              <w:rPr>
                <w:rFonts w:ascii="Times New Roman" w:hAnsi="Times New Roman"/>
                <w:bCs/>
                <w:sz w:val="24"/>
                <w:szCs w:val="24"/>
                <w:lang w:val="en-US"/>
              </w:rPr>
            </w:pPr>
          </w:p>
        </w:tc>
        <w:tc>
          <w:tcPr>
            <w:tcW w:w="587" w:type="pct"/>
          </w:tcPr>
          <w:p w14:paraId="30856B5F" w14:textId="77777777" w:rsidR="00B33C2C" w:rsidRPr="00D64919" w:rsidRDefault="00B33C2C" w:rsidP="00AD574D">
            <w:pPr>
              <w:pStyle w:val="DecimalAligned"/>
              <w:tabs>
                <w:tab w:val="clear" w:pos="360"/>
                <w:tab w:val="decimal" w:pos="0"/>
              </w:tabs>
              <w:spacing w:after="0" w:line="240" w:lineRule="auto"/>
              <w:ind w:left="-64"/>
              <w:jc w:val="center"/>
              <w:rPr>
                <w:rFonts w:ascii="Times New Roman" w:hAnsi="Times New Roman"/>
                <w:bCs/>
                <w:sz w:val="24"/>
                <w:szCs w:val="24"/>
                <w:lang w:val="en-US"/>
              </w:rPr>
            </w:pPr>
          </w:p>
        </w:tc>
        <w:tc>
          <w:tcPr>
            <w:tcW w:w="529" w:type="pct"/>
          </w:tcPr>
          <w:p w14:paraId="0974DFB3" w14:textId="77777777" w:rsidR="00B33C2C" w:rsidRPr="00D64919" w:rsidRDefault="00B33C2C" w:rsidP="00AD574D">
            <w:pPr>
              <w:pStyle w:val="DecimalAligned"/>
              <w:tabs>
                <w:tab w:val="clear" w:pos="360"/>
                <w:tab w:val="decimal" w:pos="316"/>
              </w:tabs>
              <w:spacing w:after="0" w:line="240" w:lineRule="auto"/>
              <w:jc w:val="center"/>
              <w:rPr>
                <w:rFonts w:ascii="Times New Roman" w:hAnsi="Times New Roman"/>
                <w:bCs/>
                <w:sz w:val="24"/>
                <w:szCs w:val="24"/>
                <w:lang w:val="en-US"/>
              </w:rPr>
            </w:pPr>
          </w:p>
        </w:tc>
        <w:tc>
          <w:tcPr>
            <w:tcW w:w="522" w:type="pct"/>
          </w:tcPr>
          <w:p w14:paraId="63B694BE" w14:textId="77777777" w:rsidR="00B33C2C" w:rsidRPr="00D64919" w:rsidRDefault="00B33C2C" w:rsidP="00AD574D">
            <w:pPr>
              <w:pStyle w:val="DecimalAligned"/>
              <w:tabs>
                <w:tab w:val="clear" w:pos="360"/>
                <w:tab w:val="decimal" w:pos="0"/>
              </w:tabs>
              <w:spacing w:after="0" w:line="240" w:lineRule="auto"/>
              <w:jc w:val="center"/>
              <w:rPr>
                <w:rFonts w:ascii="Times New Roman" w:hAnsi="Times New Roman"/>
                <w:bCs/>
                <w:sz w:val="24"/>
                <w:szCs w:val="24"/>
                <w:lang w:val="en-US"/>
              </w:rPr>
            </w:pPr>
          </w:p>
        </w:tc>
        <w:tc>
          <w:tcPr>
            <w:tcW w:w="587" w:type="pct"/>
          </w:tcPr>
          <w:p w14:paraId="6E751822" w14:textId="77777777" w:rsidR="00B33C2C" w:rsidRPr="00D64919" w:rsidRDefault="00B33C2C" w:rsidP="00AD574D">
            <w:pPr>
              <w:pStyle w:val="DecimalAligned"/>
              <w:tabs>
                <w:tab w:val="clear" w:pos="360"/>
                <w:tab w:val="decimal" w:pos="0"/>
              </w:tabs>
              <w:spacing w:after="0" w:line="240" w:lineRule="auto"/>
              <w:ind w:left="-64"/>
              <w:jc w:val="center"/>
              <w:rPr>
                <w:rFonts w:ascii="Times New Roman" w:hAnsi="Times New Roman"/>
                <w:bCs/>
                <w:sz w:val="24"/>
                <w:szCs w:val="24"/>
                <w:lang w:val="en-US"/>
              </w:rPr>
            </w:pPr>
          </w:p>
        </w:tc>
        <w:tc>
          <w:tcPr>
            <w:tcW w:w="527" w:type="pct"/>
          </w:tcPr>
          <w:p w14:paraId="1D2BCBC3" w14:textId="77777777" w:rsidR="00B33C2C" w:rsidRPr="00D64919" w:rsidRDefault="00B33C2C" w:rsidP="00AD574D">
            <w:pPr>
              <w:pStyle w:val="DecimalAligned"/>
              <w:tabs>
                <w:tab w:val="clear" w:pos="360"/>
                <w:tab w:val="decimal" w:pos="9"/>
              </w:tabs>
              <w:spacing w:after="0" w:line="240" w:lineRule="auto"/>
              <w:jc w:val="center"/>
              <w:rPr>
                <w:rFonts w:ascii="Times New Roman" w:hAnsi="Times New Roman"/>
                <w:bCs/>
                <w:sz w:val="24"/>
                <w:szCs w:val="24"/>
                <w:lang w:val="en-US"/>
              </w:rPr>
            </w:pPr>
          </w:p>
        </w:tc>
      </w:tr>
      <w:tr w:rsidR="00B33C2C" w:rsidRPr="00D64919" w14:paraId="17E838CD" w14:textId="77777777" w:rsidTr="00AD574D">
        <w:trPr>
          <w:trHeight w:hRule="exact" w:val="284"/>
        </w:trPr>
        <w:tc>
          <w:tcPr>
            <w:tcW w:w="1169" w:type="pct"/>
            <w:noWrap/>
          </w:tcPr>
          <w:p w14:paraId="648E893B" w14:textId="77777777" w:rsidR="00B33C2C" w:rsidRPr="00D64919" w:rsidRDefault="00B33C2C" w:rsidP="00AD574D">
            <w:pPr>
              <w:spacing w:after="0" w:line="240" w:lineRule="auto"/>
              <w:ind w:left="142"/>
              <w:rPr>
                <w:rFonts w:ascii="Times New Roman" w:hAnsi="Times New Roman" w:cs="Times New Roman"/>
                <w:sz w:val="24"/>
                <w:szCs w:val="24"/>
                <w:lang w:val="en-US"/>
              </w:rPr>
            </w:pPr>
            <w:r w:rsidRPr="00D64919">
              <w:rPr>
                <w:rFonts w:ascii="Times New Roman" w:hAnsi="Times New Roman" w:cs="Times New Roman"/>
                <w:sz w:val="24"/>
                <w:szCs w:val="24"/>
                <w:lang w:val="en-US"/>
              </w:rPr>
              <w:t xml:space="preserve">Spanish </w:t>
            </w:r>
          </w:p>
        </w:tc>
        <w:tc>
          <w:tcPr>
            <w:tcW w:w="540" w:type="pct"/>
          </w:tcPr>
          <w:p w14:paraId="4B339B49"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331</w:t>
            </w:r>
          </w:p>
        </w:tc>
        <w:tc>
          <w:tcPr>
            <w:tcW w:w="539" w:type="pct"/>
          </w:tcPr>
          <w:p w14:paraId="15D92D38"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47A86DD2"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9" w:type="pct"/>
          </w:tcPr>
          <w:p w14:paraId="2389FF23"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2" w:type="pct"/>
          </w:tcPr>
          <w:p w14:paraId="000DA022"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25C4F798"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7" w:type="pct"/>
          </w:tcPr>
          <w:p w14:paraId="105B4163"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r>
      <w:tr w:rsidR="00B33C2C" w:rsidRPr="00D64919" w14:paraId="2E1921AB" w14:textId="77777777" w:rsidTr="00AD574D">
        <w:trPr>
          <w:trHeight w:hRule="exact" w:val="284"/>
        </w:trPr>
        <w:tc>
          <w:tcPr>
            <w:tcW w:w="1169" w:type="pct"/>
            <w:noWrap/>
          </w:tcPr>
          <w:p w14:paraId="42D7CF0A" w14:textId="77777777" w:rsidR="00B33C2C" w:rsidRPr="00D64919" w:rsidRDefault="00B33C2C" w:rsidP="00AD574D">
            <w:pPr>
              <w:spacing w:after="0"/>
              <w:ind w:left="142"/>
              <w:rPr>
                <w:rFonts w:ascii="Times New Roman" w:hAnsi="Times New Roman" w:cs="Times New Roman"/>
                <w:sz w:val="24"/>
                <w:szCs w:val="24"/>
                <w:lang w:val="en-US"/>
              </w:rPr>
            </w:pPr>
            <w:r w:rsidRPr="00D64919">
              <w:rPr>
                <w:rFonts w:ascii="Times New Roman" w:hAnsi="Times New Roman" w:cs="Times New Roman"/>
                <w:sz w:val="24"/>
                <w:szCs w:val="24"/>
                <w:lang w:val="en-US"/>
              </w:rPr>
              <w:t xml:space="preserve">Immigrants </w:t>
            </w:r>
          </w:p>
        </w:tc>
        <w:tc>
          <w:tcPr>
            <w:tcW w:w="540" w:type="pct"/>
          </w:tcPr>
          <w:p w14:paraId="6C2E7FCE"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45</w:t>
            </w:r>
          </w:p>
        </w:tc>
        <w:tc>
          <w:tcPr>
            <w:tcW w:w="539" w:type="pct"/>
          </w:tcPr>
          <w:p w14:paraId="4EEA057C"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1.92</w:t>
            </w:r>
          </w:p>
        </w:tc>
        <w:tc>
          <w:tcPr>
            <w:tcW w:w="587" w:type="pct"/>
          </w:tcPr>
          <w:p w14:paraId="02E1456F"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0.77-4.79</w:t>
            </w:r>
          </w:p>
        </w:tc>
        <w:tc>
          <w:tcPr>
            <w:tcW w:w="529" w:type="pct"/>
          </w:tcPr>
          <w:p w14:paraId="17316F92"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0.157</w:t>
            </w:r>
          </w:p>
        </w:tc>
        <w:tc>
          <w:tcPr>
            <w:tcW w:w="522" w:type="pct"/>
          </w:tcPr>
          <w:p w14:paraId="5E91E904"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1.94</w:t>
            </w:r>
          </w:p>
        </w:tc>
        <w:tc>
          <w:tcPr>
            <w:tcW w:w="587" w:type="pct"/>
          </w:tcPr>
          <w:p w14:paraId="1EA5190B"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0.77-4.91</w:t>
            </w:r>
          </w:p>
        </w:tc>
        <w:tc>
          <w:tcPr>
            <w:tcW w:w="527" w:type="pct"/>
          </w:tcPr>
          <w:p w14:paraId="3EBE85A0"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0.157</w:t>
            </w:r>
          </w:p>
        </w:tc>
      </w:tr>
      <w:tr w:rsidR="00B33C2C" w:rsidRPr="00D64919" w14:paraId="4A0C4483" w14:textId="77777777" w:rsidTr="00AD574D">
        <w:trPr>
          <w:trHeight w:hRule="exact" w:val="284"/>
        </w:trPr>
        <w:tc>
          <w:tcPr>
            <w:tcW w:w="1169" w:type="pct"/>
            <w:noWrap/>
          </w:tcPr>
          <w:p w14:paraId="152D6F18" w14:textId="77777777" w:rsidR="00B33C2C" w:rsidRPr="00D64919" w:rsidRDefault="00B33C2C" w:rsidP="00AD574D">
            <w:pPr>
              <w:spacing w:after="0" w:line="240" w:lineRule="auto"/>
              <w:rPr>
                <w:rFonts w:ascii="Times New Roman" w:hAnsi="Times New Roman" w:cs="Times New Roman"/>
                <w:sz w:val="24"/>
                <w:szCs w:val="24"/>
                <w:lang w:val="en-US"/>
              </w:rPr>
            </w:pPr>
            <w:r w:rsidRPr="00D64919">
              <w:rPr>
                <w:rFonts w:ascii="Times New Roman" w:hAnsi="Times New Roman" w:cs="Times New Roman"/>
                <w:bCs/>
                <w:sz w:val="24"/>
                <w:szCs w:val="24"/>
                <w:lang w:val="en-US"/>
              </w:rPr>
              <w:t>Boys (n=408)</w:t>
            </w:r>
          </w:p>
        </w:tc>
        <w:tc>
          <w:tcPr>
            <w:tcW w:w="540" w:type="pct"/>
          </w:tcPr>
          <w:p w14:paraId="0B0BBA9F"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39" w:type="pct"/>
          </w:tcPr>
          <w:p w14:paraId="5C032380"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Pr>
          <w:p w14:paraId="7F75D91C"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9" w:type="pct"/>
          </w:tcPr>
          <w:p w14:paraId="671711CA" w14:textId="77777777" w:rsidR="00B33C2C" w:rsidRPr="00D64919" w:rsidRDefault="00B33C2C" w:rsidP="00AD574D">
            <w:pPr>
              <w:spacing w:after="0" w:line="240" w:lineRule="auto"/>
              <w:ind w:firstLine="57"/>
              <w:jc w:val="center"/>
              <w:rPr>
                <w:rFonts w:ascii="Times New Roman" w:hAnsi="Times New Roman" w:cs="Times New Roman"/>
                <w:sz w:val="24"/>
                <w:szCs w:val="24"/>
                <w:lang w:val="en-US"/>
              </w:rPr>
            </w:pPr>
          </w:p>
        </w:tc>
        <w:tc>
          <w:tcPr>
            <w:tcW w:w="522" w:type="pct"/>
          </w:tcPr>
          <w:p w14:paraId="7B124DB8"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87" w:type="pct"/>
          </w:tcPr>
          <w:p w14:paraId="083C75CC"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7" w:type="pct"/>
          </w:tcPr>
          <w:p w14:paraId="127FC098" w14:textId="77777777" w:rsidR="00B33C2C" w:rsidRPr="00D64919" w:rsidRDefault="00B33C2C" w:rsidP="00AD574D">
            <w:pPr>
              <w:spacing w:after="0" w:line="240" w:lineRule="auto"/>
              <w:ind w:firstLine="109"/>
              <w:jc w:val="center"/>
              <w:rPr>
                <w:rFonts w:ascii="Times New Roman" w:hAnsi="Times New Roman" w:cs="Times New Roman"/>
                <w:sz w:val="24"/>
                <w:szCs w:val="24"/>
                <w:lang w:val="en-US"/>
              </w:rPr>
            </w:pPr>
          </w:p>
        </w:tc>
      </w:tr>
      <w:tr w:rsidR="00B33C2C" w:rsidRPr="00D64919" w14:paraId="1F905005" w14:textId="77777777" w:rsidTr="00AD574D">
        <w:trPr>
          <w:trHeight w:hRule="exact" w:val="284"/>
        </w:trPr>
        <w:tc>
          <w:tcPr>
            <w:tcW w:w="1169" w:type="pct"/>
            <w:noWrap/>
          </w:tcPr>
          <w:p w14:paraId="53AD1F65" w14:textId="77777777" w:rsidR="00B33C2C" w:rsidRPr="00D64919" w:rsidRDefault="00B33C2C" w:rsidP="00AD574D">
            <w:pPr>
              <w:spacing w:after="0" w:line="240" w:lineRule="auto"/>
              <w:ind w:left="142"/>
              <w:rPr>
                <w:rFonts w:ascii="Times New Roman" w:hAnsi="Times New Roman" w:cs="Times New Roman"/>
                <w:sz w:val="24"/>
                <w:szCs w:val="24"/>
                <w:lang w:val="en-US"/>
              </w:rPr>
            </w:pPr>
            <w:r w:rsidRPr="00D64919">
              <w:rPr>
                <w:rFonts w:ascii="Times New Roman" w:hAnsi="Times New Roman" w:cs="Times New Roman"/>
                <w:sz w:val="24"/>
                <w:szCs w:val="24"/>
                <w:lang w:val="en-US"/>
              </w:rPr>
              <w:t xml:space="preserve">Spanish </w:t>
            </w:r>
          </w:p>
        </w:tc>
        <w:tc>
          <w:tcPr>
            <w:tcW w:w="540" w:type="pct"/>
          </w:tcPr>
          <w:p w14:paraId="339A3C4F"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346</w:t>
            </w:r>
          </w:p>
        </w:tc>
        <w:tc>
          <w:tcPr>
            <w:tcW w:w="539" w:type="pct"/>
          </w:tcPr>
          <w:p w14:paraId="3F087BA4"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437C0D5B"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9" w:type="pct"/>
          </w:tcPr>
          <w:p w14:paraId="0919408B"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c>
          <w:tcPr>
            <w:tcW w:w="522" w:type="pct"/>
          </w:tcPr>
          <w:p w14:paraId="28CDB7DD" w14:textId="77777777" w:rsidR="00B33C2C" w:rsidRPr="00D64919" w:rsidRDefault="00B33C2C" w:rsidP="00AD574D">
            <w:pPr>
              <w:spacing w:after="0" w:line="240" w:lineRule="auto"/>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1.00</w:t>
            </w:r>
          </w:p>
        </w:tc>
        <w:tc>
          <w:tcPr>
            <w:tcW w:w="587" w:type="pct"/>
          </w:tcPr>
          <w:p w14:paraId="771368EE" w14:textId="77777777" w:rsidR="00B33C2C" w:rsidRPr="00D64919" w:rsidRDefault="00B33C2C" w:rsidP="00AD574D">
            <w:pPr>
              <w:spacing w:after="0" w:line="240" w:lineRule="auto"/>
              <w:ind w:left="-64"/>
              <w:jc w:val="center"/>
              <w:rPr>
                <w:rFonts w:ascii="Times New Roman" w:hAnsi="Times New Roman" w:cs="Times New Roman"/>
                <w:sz w:val="24"/>
                <w:szCs w:val="24"/>
                <w:lang w:val="en-US"/>
              </w:rPr>
            </w:pPr>
          </w:p>
        </w:tc>
        <w:tc>
          <w:tcPr>
            <w:tcW w:w="527" w:type="pct"/>
          </w:tcPr>
          <w:p w14:paraId="3EAD75E3" w14:textId="77777777" w:rsidR="00B33C2C" w:rsidRPr="00D64919" w:rsidRDefault="00B33C2C" w:rsidP="00AD574D">
            <w:pPr>
              <w:spacing w:after="0" w:line="240" w:lineRule="auto"/>
              <w:jc w:val="center"/>
              <w:rPr>
                <w:rFonts w:ascii="Times New Roman" w:hAnsi="Times New Roman" w:cs="Times New Roman"/>
                <w:sz w:val="24"/>
                <w:szCs w:val="24"/>
                <w:lang w:val="en-US"/>
              </w:rPr>
            </w:pPr>
          </w:p>
        </w:tc>
      </w:tr>
      <w:tr w:rsidR="00B33C2C" w:rsidRPr="00D64919" w14:paraId="5FA7A9BA" w14:textId="77777777" w:rsidTr="00AD574D">
        <w:trPr>
          <w:trHeight w:hRule="exact" w:val="284"/>
        </w:trPr>
        <w:tc>
          <w:tcPr>
            <w:tcW w:w="1169" w:type="pct"/>
            <w:noWrap/>
          </w:tcPr>
          <w:p w14:paraId="7E5A9F63" w14:textId="77777777" w:rsidR="00B33C2C" w:rsidRPr="00D64919" w:rsidRDefault="00B33C2C" w:rsidP="00AD574D">
            <w:pPr>
              <w:spacing w:after="0"/>
              <w:ind w:left="142"/>
              <w:rPr>
                <w:rFonts w:ascii="Times New Roman" w:hAnsi="Times New Roman" w:cs="Times New Roman"/>
                <w:sz w:val="24"/>
                <w:szCs w:val="24"/>
                <w:lang w:val="en-US"/>
              </w:rPr>
            </w:pPr>
            <w:r w:rsidRPr="00D64919">
              <w:rPr>
                <w:rFonts w:ascii="Times New Roman" w:hAnsi="Times New Roman" w:cs="Times New Roman"/>
                <w:sz w:val="24"/>
                <w:szCs w:val="24"/>
                <w:lang w:val="en-US"/>
              </w:rPr>
              <w:t xml:space="preserve">Immigrants </w:t>
            </w:r>
          </w:p>
        </w:tc>
        <w:tc>
          <w:tcPr>
            <w:tcW w:w="540" w:type="pct"/>
          </w:tcPr>
          <w:p w14:paraId="75A1956B"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41</w:t>
            </w:r>
          </w:p>
        </w:tc>
        <w:tc>
          <w:tcPr>
            <w:tcW w:w="539" w:type="pct"/>
          </w:tcPr>
          <w:p w14:paraId="52EE1ED5"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1.54</w:t>
            </w:r>
          </w:p>
        </w:tc>
        <w:tc>
          <w:tcPr>
            <w:tcW w:w="587" w:type="pct"/>
          </w:tcPr>
          <w:p w14:paraId="1421C00D"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0.60-3.98</w:t>
            </w:r>
          </w:p>
        </w:tc>
        <w:tc>
          <w:tcPr>
            <w:tcW w:w="529" w:type="pct"/>
          </w:tcPr>
          <w:p w14:paraId="6DD1710F"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0.365</w:t>
            </w:r>
          </w:p>
        </w:tc>
        <w:tc>
          <w:tcPr>
            <w:tcW w:w="522" w:type="pct"/>
          </w:tcPr>
          <w:p w14:paraId="16EB5173"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1.59</w:t>
            </w:r>
          </w:p>
        </w:tc>
        <w:tc>
          <w:tcPr>
            <w:tcW w:w="587" w:type="pct"/>
          </w:tcPr>
          <w:p w14:paraId="5CA06C23" w14:textId="77777777" w:rsidR="00B33C2C" w:rsidRPr="00D64919" w:rsidRDefault="00B33C2C" w:rsidP="00AD574D">
            <w:pPr>
              <w:spacing w:after="0"/>
              <w:ind w:left="-64"/>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0.61-4.13</w:t>
            </w:r>
          </w:p>
        </w:tc>
        <w:tc>
          <w:tcPr>
            <w:tcW w:w="527" w:type="pct"/>
          </w:tcPr>
          <w:p w14:paraId="11615FDF" w14:textId="77777777" w:rsidR="00B33C2C" w:rsidRPr="00D64919" w:rsidRDefault="00B33C2C" w:rsidP="00AD574D">
            <w:pPr>
              <w:spacing w:after="0"/>
              <w:jc w:val="center"/>
              <w:rPr>
                <w:rFonts w:ascii="Times New Roman" w:hAnsi="Times New Roman" w:cs="Times New Roman"/>
                <w:sz w:val="24"/>
                <w:szCs w:val="24"/>
                <w:lang w:val="en-US"/>
              </w:rPr>
            </w:pPr>
            <w:r w:rsidRPr="00D64919">
              <w:rPr>
                <w:rFonts w:ascii="Times New Roman" w:hAnsi="Times New Roman" w:cs="Times New Roman"/>
                <w:sz w:val="24"/>
                <w:szCs w:val="24"/>
                <w:lang w:val="en-US"/>
              </w:rPr>
              <w:t>0.335</w:t>
            </w:r>
          </w:p>
        </w:tc>
      </w:tr>
    </w:tbl>
    <w:p w14:paraId="3E273BDB" w14:textId="77777777" w:rsidR="00B33C2C" w:rsidRPr="00380DBB" w:rsidRDefault="00B33C2C" w:rsidP="00B33C2C">
      <w:pPr>
        <w:pStyle w:val="Textonotapie"/>
        <w:rPr>
          <w:rStyle w:val="nfasissutil1"/>
          <w:i w:val="0"/>
          <w:color w:val="auto"/>
          <w:lang w:val="en-US"/>
        </w:rPr>
      </w:pPr>
      <w:r w:rsidRPr="00380DBB">
        <w:rPr>
          <w:rStyle w:val="nfasissutil1"/>
          <w:color w:val="auto"/>
          <w:lang w:val="en-US"/>
        </w:rPr>
        <w:t>Model 1, adjusted for socioeconomic status (SES).</w:t>
      </w:r>
    </w:p>
    <w:p w14:paraId="023020FF" w14:textId="77777777" w:rsidR="00B33C2C" w:rsidRDefault="00B33C2C" w:rsidP="00B33C2C">
      <w:pPr>
        <w:pStyle w:val="Textonotapie"/>
        <w:rPr>
          <w:rStyle w:val="nfasissutil1"/>
          <w:color w:val="auto"/>
          <w:lang w:val="en-US"/>
        </w:rPr>
      </w:pPr>
      <w:r w:rsidRPr="00380DBB">
        <w:rPr>
          <w:rStyle w:val="nfasissutil1"/>
          <w:color w:val="auto"/>
          <w:lang w:val="en-US"/>
        </w:rPr>
        <w:t xml:space="preserve">Model 2, adjusted for SES and become overweight and obese at 2-year follow-up. </w:t>
      </w:r>
    </w:p>
    <w:p w14:paraId="4A9137AB" w14:textId="77777777" w:rsidR="005056B7" w:rsidRDefault="005056B7" w:rsidP="00B33C2C">
      <w:pPr>
        <w:pStyle w:val="Textonotapie"/>
        <w:rPr>
          <w:rStyle w:val="nfasissutil1"/>
          <w:color w:val="auto"/>
          <w:lang w:val="en-US"/>
        </w:rPr>
      </w:pPr>
    </w:p>
    <w:p w14:paraId="783C98FC" w14:textId="77777777" w:rsidR="005056B7" w:rsidRDefault="005056B7" w:rsidP="00B33C2C">
      <w:pPr>
        <w:pStyle w:val="Textonotapie"/>
        <w:rPr>
          <w:rStyle w:val="nfasissutil1"/>
          <w:color w:val="auto"/>
          <w:lang w:val="en-US"/>
        </w:rPr>
      </w:pPr>
    </w:p>
    <w:p w14:paraId="10F04B28" w14:textId="77777777" w:rsidR="005056B7" w:rsidRDefault="005056B7" w:rsidP="00B33C2C">
      <w:pPr>
        <w:pStyle w:val="Textonotapie"/>
        <w:rPr>
          <w:rStyle w:val="nfasissutil1"/>
          <w:color w:val="auto"/>
          <w:lang w:val="en-US"/>
        </w:rPr>
      </w:pPr>
    </w:p>
    <w:p w14:paraId="608448F1" w14:textId="77777777" w:rsidR="005056B7" w:rsidRDefault="005056B7" w:rsidP="00B33C2C">
      <w:pPr>
        <w:pStyle w:val="Textonotapie"/>
        <w:rPr>
          <w:rStyle w:val="nfasissutil1"/>
          <w:color w:val="auto"/>
          <w:lang w:val="en-US"/>
        </w:rPr>
      </w:pPr>
    </w:p>
    <w:p w14:paraId="6949545C" w14:textId="77777777" w:rsidR="005056B7" w:rsidRDefault="005056B7" w:rsidP="00B33C2C">
      <w:pPr>
        <w:pStyle w:val="Textonotapie"/>
        <w:rPr>
          <w:rStyle w:val="nfasissutil1"/>
          <w:color w:val="auto"/>
          <w:lang w:val="en-US"/>
        </w:rPr>
      </w:pPr>
    </w:p>
    <w:p w14:paraId="660AD348" w14:textId="77777777" w:rsidR="005056B7" w:rsidRDefault="005056B7" w:rsidP="00B33C2C">
      <w:pPr>
        <w:pStyle w:val="Textonotapie"/>
        <w:rPr>
          <w:rStyle w:val="nfasissutil1"/>
          <w:color w:val="auto"/>
          <w:lang w:val="en-US"/>
        </w:rPr>
      </w:pPr>
    </w:p>
    <w:p w14:paraId="7E5EA903" w14:textId="77777777" w:rsidR="005056B7" w:rsidRDefault="005056B7" w:rsidP="00B33C2C">
      <w:pPr>
        <w:pStyle w:val="Textonotapie"/>
        <w:rPr>
          <w:rStyle w:val="nfasissutil1"/>
          <w:color w:val="auto"/>
          <w:lang w:val="en-US"/>
        </w:rPr>
      </w:pPr>
    </w:p>
    <w:p w14:paraId="40416B71" w14:textId="77777777" w:rsidR="005056B7" w:rsidRPr="00085FE3" w:rsidRDefault="005056B7" w:rsidP="005056B7">
      <w:pPr>
        <w:pStyle w:val="Descripcin"/>
        <w:spacing w:line="360" w:lineRule="auto"/>
        <w:rPr>
          <w:rFonts w:ascii="Times New Roman" w:hAnsi="Times New Roman"/>
          <w:b w:val="0"/>
          <w:color w:val="auto"/>
          <w:sz w:val="24"/>
          <w:szCs w:val="24"/>
          <w:lang w:val="en-US"/>
        </w:rPr>
      </w:pPr>
      <w:r w:rsidRPr="00085FE3">
        <w:rPr>
          <w:rFonts w:ascii="Times New Roman" w:hAnsi="Times New Roman"/>
          <w:b w:val="0"/>
          <w:color w:val="auto"/>
          <w:sz w:val="24"/>
          <w:szCs w:val="24"/>
          <w:lang w:val="en-US"/>
        </w:rPr>
        <w:lastRenderedPageBreak/>
        <w:t>Figure 1</w:t>
      </w:r>
    </w:p>
    <w:p w14:paraId="28C3AE09" w14:textId="77777777" w:rsidR="005056B7" w:rsidRPr="00085FE3" w:rsidRDefault="005056B7" w:rsidP="005056B7">
      <w:pPr>
        <w:pStyle w:val="Descripcin"/>
        <w:spacing w:line="360" w:lineRule="auto"/>
        <w:rPr>
          <w:rFonts w:ascii="Times New Roman" w:hAnsi="Times New Roman"/>
          <w:b w:val="0"/>
          <w:color w:val="auto"/>
          <w:sz w:val="24"/>
          <w:szCs w:val="24"/>
          <w:lang w:val="en-US"/>
        </w:rPr>
      </w:pPr>
      <w:r w:rsidRPr="00085FE3">
        <w:rPr>
          <w:rFonts w:ascii="Times New Roman" w:hAnsi="Times New Roman"/>
          <w:b w:val="0"/>
          <w:color w:val="auto"/>
          <w:sz w:val="24"/>
          <w:szCs w:val="24"/>
          <w:lang w:val="en-US"/>
        </w:rPr>
        <w:t xml:space="preserve"> </w:t>
      </w:r>
      <w:r w:rsidRPr="00085FE3">
        <w:rPr>
          <w:rFonts w:ascii="Times New Roman" w:hAnsi="Times New Roman"/>
          <w:b w:val="0"/>
          <w:i/>
          <w:color w:val="auto"/>
          <w:sz w:val="24"/>
          <w:szCs w:val="24"/>
          <w:lang w:val="en-US"/>
        </w:rPr>
        <w:t xml:space="preserve">Acquisition of eating disorder risk over 2-year follow-up according to the SCOFF scores recorded in Spanish and immigrant </w:t>
      </w:r>
      <w:proofErr w:type="gramStart"/>
      <w:r w:rsidRPr="00085FE3">
        <w:rPr>
          <w:rFonts w:ascii="Times New Roman" w:hAnsi="Times New Roman"/>
          <w:b w:val="0"/>
          <w:i/>
          <w:color w:val="auto"/>
          <w:sz w:val="24"/>
          <w:szCs w:val="24"/>
          <w:lang w:val="en-US"/>
        </w:rPr>
        <w:t>adolescents</w:t>
      </w:r>
      <w:proofErr w:type="gramEnd"/>
    </w:p>
    <w:p w14:paraId="75F85CE4" w14:textId="77777777" w:rsidR="005056B7" w:rsidRPr="00085FE3" w:rsidRDefault="005056B7" w:rsidP="005056B7">
      <w:pPr>
        <w:rPr>
          <w:sz w:val="24"/>
          <w:szCs w:val="24"/>
          <w:lang w:val="en-US"/>
        </w:rPr>
      </w:pPr>
      <w:r w:rsidRPr="00085FE3">
        <w:rPr>
          <w:noProof/>
          <w:sz w:val="24"/>
          <w:szCs w:val="24"/>
          <w:shd w:val="clear" w:color="auto" w:fill="1D1B11" w:themeFill="background2" w:themeFillShade="1A"/>
          <w:lang w:val="en-US"/>
        </w:rPr>
        <w:drawing>
          <wp:inline distT="0" distB="0" distL="0" distR="0" wp14:anchorId="0EA4F7F8" wp14:editId="69C9AB4D">
            <wp:extent cx="8267700" cy="3733800"/>
            <wp:effectExtent l="0" t="0" r="0" b="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109DEC" w14:textId="77777777" w:rsidR="005056B7" w:rsidRPr="00085FE3" w:rsidRDefault="005056B7" w:rsidP="005056B7">
      <w:pPr>
        <w:spacing w:line="240" w:lineRule="auto"/>
        <w:rPr>
          <w:rFonts w:ascii="Times New Roman" w:hAnsi="Times New Roman"/>
          <w:sz w:val="24"/>
          <w:szCs w:val="24"/>
          <w:lang w:val="en-US"/>
        </w:rPr>
      </w:pPr>
      <w:r w:rsidRPr="00085FE3">
        <w:rPr>
          <w:rFonts w:ascii="Times New Roman" w:hAnsi="Times New Roman"/>
          <w:sz w:val="24"/>
          <w:szCs w:val="24"/>
          <w:vertAlign w:val="superscript"/>
          <w:lang w:val="en-US"/>
        </w:rPr>
        <w:t xml:space="preserve">a </w:t>
      </w:r>
      <w:r w:rsidRPr="00085FE3">
        <w:rPr>
          <w:rFonts w:ascii="Times New Roman" w:hAnsi="Times New Roman"/>
          <w:sz w:val="24"/>
          <w:szCs w:val="24"/>
          <w:lang w:val="en-US"/>
        </w:rPr>
        <w:t>Denotes differences between Spanish and immigrant adolescents (Pearson</w:t>
      </w:r>
      <w:r>
        <w:rPr>
          <w:rFonts w:ascii="Times New Roman" w:hAnsi="Times New Roman"/>
          <w:sz w:val="24"/>
          <w:szCs w:val="24"/>
          <w:lang w:val="en-US"/>
        </w:rPr>
        <w:t xml:space="preserve"> </w:t>
      </w:r>
      <w:r w:rsidRPr="00085FE3">
        <w:rPr>
          <w:rStyle w:val="apple-style-span"/>
          <w:color w:val="000000"/>
          <w:sz w:val="24"/>
          <w:szCs w:val="24"/>
          <w:shd w:val="clear" w:color="auto" w:fill="FFFFFF"/>
          <w:lang w:val="en-US"/>
        </w:rPr>
        <w:t>χ²</w:t>
      </w:r>
      <w:r w:rsidRPr="00085FE3">
        <w:rPr>
          <w:rFonts w:ascii="Times New Roman" w:hAnsi="Times New Roman"/>
          <w:sz w:val="24"/>
          <w:szCs w:val="24"/>
          <w:lang w:val="en-US"/>
        </w:rPr>
        <w:t xml:space="preserve"> test,</w:t>
      </w:r>
      <w:r w:rsidRPr="00085FE3">
        <w:rPr>
          <w:rFonts w:ascii="Times New Roman" w:hAnsi="Times New Roman"/>
          <w:i/>
          <w:sz w:val="24"/>
          <w:szCs w:val="24"/>
          <w:lang w:val="en-US"/>
        </w:rPr>
        <w:t xml:space="preserve"> </w:t>
      </w:r>
      <w:r w:rsidRPr="00085FE3">
        <w:rPr>
          <w:rFonts w:ascii="Times New Roman" w:hAnsi="Times New Roman"/>
          <w:sz w:val="24"/>
          <w:szCs w:val="24"/>
          <w:lang w:val="en-US"/>
        </w:rPr>
        <w:t>p=0.006 for boys).</w:t>
      </w:r>
    </w:p>
    <w:p w14:paraId="1C8753C2" w14:textId="77777777" w:rsidR="005056B7" w:rsidRPr="00085FE3" w:rsidRDefault="005056B7" w:rsidP="005056B7">
      <w:pPr>
        <w:spacing w:line="240" w:lineRule="auto"/>
        <w:rPr>
          <w:rFonts w:ascii="Times New Roman" w:hAnsi="Times New Roman"/>
          <w:sz w:val="24"/>
          <w:szCs w:val="24"/>
          <w:lang w:val="en-US"/>
        </w:rPr>
      </w:pPr>
    </w:p>
    <w:p w14:paraId="1FA60CAF" w14:textId="77777777" w:rsidR="005056B7" w:rsidRPr="00380DBB" w:rsidRDefault="005056B7" w:rsidP="00B33C2C">
      <w:pPr>
        <w:pStyle w:val="Textonotapie"/>
        <w:rPr>
          <w:rStyle w:val="nfasissutil1"/>
          <w:i w:val="0"/>
          <w:color w:val="auto"/>
          <w:lang w:val="en-US"/>
        </w:rPr>
      </w:pPr>
    </w:p>
    <w:p w14:paraId="0B6E8159" w14:textId="77777777" w:rsidR="00B33C2C" w:rsidRPr="00D64919" w:rsidRDefault="00B33C2C" w:rsidP="00B33C2C">
      <w:pPr>
        <w:autoSpaceDE w:val="0"/>
        <w:autoSpaceDN w:val="0"/>
        <w:adjustRightInd w:val="0"/>
        <w:spacing w:after="0" w:line="400" w:lineRule="atLeast"/>
        <w:rPr>
          <w:rFonts w:ascii="Times New Roman" w:hAnsi="Times New Roman" w:cs="Times New Roman"/>
          <w:sz w:val="28"/>
          <w:szCs w:val="24"/>
          <w:lang w:val="en-US"/>
        </w:rPr>
      </w:pPr>
    </w:p>
    <w:p w14:paraId="2964FB58" w14:textId="77777777" w:rsidR="00B33C2C" w:rsidRPr="00D64919" w:rsidRDefault="00B33C2C" w:rsidP="00B33C2C">
      <w:pPr>
        <w:rPr>
          <w:sz w:val="24"/>
          <w:lang w:val="en-US"/>
        </w:rPr>
      </w:pPr>
    </w:p>
    <w:p w14:paraId="496789EF" w14:textId="77777777" w:rsidR="00B33C2C" w:rsidRPr="00B33C2C" w:rsidRDefault="00B33C2C" w:rsidP="0094660A">
      <w:pPr>
        <w:spacing w:line="480" w:lineRule="auto"/>
        <w:rPr>
          <w:rFonts w:ascii="Helvetica" w:hAnsi="Helvetica"/>
          <w:color w:val="000000"/>
          <w:shd w:val="clear" w:color="auto" w:fill="FAFAFA"/>
          <w:lang w:val="en-US"/>
        </w:rPr>
      </w:pPr>
    </w:p>
    <w:sectPr w:rsidR="00B33C2C" w:rsidRPr="00B33C2C" w:rsidSect="00C81B72">
      <w:footerReference w:type="even" r:id="rId12"/>
      <w:footerReference w:type="default" r:id="rId13"/>
      <w:pgSz w:w="11906" w:h="16838"/>
      <w:pgMar w:top="1812"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99B3A" w14:textId="77777777" w:rsidR="005E64A8" w:rsidRDefault="005E64A8" w:rsidP="00FE5864">
      <w:pPr>
        <w:spacing w:after="0" w:line="240" w:lineRule="auto"/>
      </w:pPr>
      <w:r>
        <w:separator/>
      </w:r>
    </w:p>
  </w:endnote>
  <w:endnote w:type="continuationSeparator" w:id="0">
    <w:p w14:paraId="106B7597" w14:textId="77777777" w:rsidR="005E64A8" w:rsidRDefault="005E64A8" w:rsidP="00FE5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fff">
    <w:altName w:val="Times New Roman"/>
    <w:panose1 w:val="00000000000000000000"/>
    <w:charset w:val="00"/>
    <w:family w:val="roman"/>
    <w:notTrueType/>
    <w:pitch w:val="default"/>
  </w:font>
  <w:font w:name="ff1">
    <w:altName w:val="Times New Roman"/>
    <w:panose1 w:val="00000000000000000000"/>
    <w:charset w:val="00"/>
    <w:family w:val="roman"/>
    <w:notTrueType/>
    <w:pitch w:val="default"/>
  </w:font>
  <w:font w:name="ff3">
    <w:altName w:val="Times New Roman"/>
    <w:panose1 w:val="00000000000000000000"/>
    <w:charset w:val="00"/>
    <w:family w:val="roman"/>
    <w:notTrueType/>
    <w:pitch w:val="default"/>
  </w:font>
  <w:font w:name="ff4">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64371" w14:textId="77777777" w:rsidR="00EB2217" w:rsidRDefault="00EB2217" w:rsidP="00FE586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4D6022F" w14:textId="77777777" w:rsidR="00EB2217" w:rsidRDefault="00EB2217" w:rsidP="00FE5864">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BE93E" w14:textId="330EEA6B" w:rsidR="00EB2217" w:rsidRDefault="00EB2217" w:rsidP="00FE586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D3EB1">
      <w:rPr>
        <w:rStyle w:val="Nmerodepgina"/>
        <w:noProof/>
      </w:rPr>
      <w:t>19</w:t>
    </w:r>
    <w:r>
      <w:rPr>
        <w:rStyle w:val="Nmerodepgina"/>
      </w:rPr>
      <w:fldChar w:fldCharType="end"/>
    </w:r>
  </w:p>
  <w:p w14:paraId="247FC2C5" w14:textId="77777777" w:rsidR="00EB2217" w:rsidRDefault="00EB2217" w:rsidP="00FE5864">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96EB6" w14:textId="77777777" w:rsidR="005E64A8" w:rsidRDefault="005E64A8" w:rsidP="00FE5864">
      <w:pPr>
        <w:spacing w:after="0" w:line="240" w:lineRule="auto"/>
      </w:pPr>
      <w:r>
        <w:separator/>
      </w:r>
    </w:p>
  </w:footnote>
  <w:footnote w:type="continuationSeparator" w:id="0">
    <w:p w14:paraId="6B5C4F08" w14:textId="77777777" w:rsidR="005E64A8" w:rsidRDefault="005E64A8" w:rsidP="00FE58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7131F"/>
    <w:multiLevelType w:val="hybridMultilevel"/>
    <w:tmpl w:val="5F1C14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1896FCB"/>
    <w:multiLevelType w:val="hybridMultilevel"/>
    <w:tmpl w:val="E5F0CA26"/>
    <w:lvl w:ilvl="0" w:tplc="B8926262">
      <w:numFmt w:val="bullet"/>
      <w:lvlText w:val="-"/>
      <w:lvlJc w:val="left"/>
      <w:pPr>
        <w:ind w:left="720" w:hanging="360"/>
      </w:pPr>
      <w:rPr>
        <w:rFonts w:ascii="Calibri" w:eastAsiaTheme="minorHAnsi" w:hAnsi="Calibri" w:cstheme="minorHAns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1AD3D87"/>
    <w:multiLevelType w:val="hybridMultilevel"/>
    <w:tmpl w:val="3A4A88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71828F3"/>
    <w:multiLevelType w:val="hybridMultilevel"/>
    <w:tmpl w:val="4F447E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116339"/>
    <w:multiLevelType w:val="hybridMultilevel"/>
    <w:tmpl w:val="457AABA6"/>
    <w:lvl w:ilvl="0" w:tplc="123E4B5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24C0826"/>
    <w:multiLevelType w:val="hybridMultilevel"/>
    <w:tmpl w:val="0546AC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5E75FFC"/>
    <w:multiLevelType w:val="hybridMultilevel"/>
    <w:tmpl w:val="29FAD2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91C07F2"/>
    <w:multiLevelType w:val="hybridMultilevel"/>
    <w:tmpl w:val="0F7C5D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60226407">
    <w:abstractNumId w:val="0"/>
  </w:num>
  <w:num w:numId="2" w16cid:durableId="952177378">
    <w:abstractNumId w:val="4"/>
  </w:num>
  <w:num w:numId="3" w16cid:durableId="1598978699">
    <w:abstractNumId w:val="3"/>
  </w:num>
  <w:num w:numId="4" w16cid:durableId="1786732916">
    <w:abstractNumId w:val="2"/>
  </w:num>
  <w:num w:numId="5" w16cid:durableId="86581588">
    <w:abstractNumId w:val="6"/>
  </w:num>
  <w:num w:numId="6" w16cid:durableId="1905603470">
    <w:abstractNumId w:val="5"/>
  </w:num>
  <w:num w:numId="7" w16cid:durableId="961687766">
    <w:abstractNumId w:val="7"/>
  </w:num>
  <w:num w:numId="8" w16cid:durableId="5895820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5vrwe20r9rwsbea99v5wefwzapf52z5ex9r&quot;&gt;My EndNote Library Copy Copy&lt;record-ids&gt;&lt;item&gt;154&lt;/item&gt;&lt;item&gt;214&lt;/item&gt;&lt;item&gt;215&lt;/item&gt;&lt;item&gt;216&lt;/item&gt;&lt;item&gt;217&lt;/item&gt;&lt;item&gt;220&lt;/item&gt;&lt;item&gt;221&lt;/item&gt;&lt;item&gt;222&lt;/item&gt;&lt;item&gt;223&lt;/item&gt;&lt;item&gt;224&lt;/item&gt;&lt;item&gt;225&lt;/item&gt;&lt;item&gt;226&lt;/item&gt;&lt;item&gt;227&lt;/item&gt;&lt;item&gt;228&lt;/item&gt;&lt;item&gt;229&lt;/item&gt;&lt;item&gt;230&lt;/item&gt;&lt;item&gt;231&lt;/item&gt;&lt;item&gt;232&lt;/item&gt;&lt;item&gt;233&lt;/item&gt;&lt;item&gt;235&lt;/item&gt;&lt;item&gt;236&lt;/item&gt;&lt;item&gt;237&lt;/item&gt;&lt;/record-ids&gt;&lt;/item&gt;&lt;/Libraries&gt;"/>
  </w:docVars>
  <w:rsids>
    <w:rsidRoot w:val="00A26ED4"/>
    <w:rsid w:val="00004198"/>
    <w:rsid w:val="00004E9D"/>
    <w:rsid w:val="00005063"/>
    <w:rsid w:val="00005A73"/>
    <w:rsid w:val="00006627"/>
    <w:rsid w:val="000069E2"/>
    <w:rsid w:val="00013287"/>
    <w:rsid w:val="000137F9"/>
    <w:rsid w:val="00016E7E"/>
    <w:rsid w:val="0002028D"/>
    <w:rsid w:val="00022DC7"/>
    <w:rsid w:val="000256A9"/>
    <w:rsid w:val="00025A33"/>
    <w:rsid w:val="00026653"/>
    <w:rsid w:val="00032222"/>
    <w:rsid w:val="00037DBF"/>
    <w:rsid w:val="00040055"/>
    <w:rsid w:val="000418AD"/>
    <w:rsid w:val="00042E49"/>
    <w:rsid w:val="00043949"/>
    <w:rsid w:val="00043D62"/>
    <w:rsid w:val="00047450"/>
    <w:rsid w:val="00053738"/>
    <w:rsid w:val="00056984"/>
    <w:rsid w:val="00056D50"/>
    <w:rsid w:val="00057491"/>
    <w:rsid w:val="000578C7"/>
    <w:rsid w:val="000604D1"/>
    <w:rsid w:val="00061932"/>
    <w:rsid w:val="00061FAD"/>
    <w:rsid w:val="00065BBF"/>
    <w:rsid w:val="00067686"/>
    <w:rsid w:val="00067A47"/>
    <w:rsid w:val="00070556"/>
    <w:rsid w:val="00071925"/>
    <w:rsid w:val="000733EB"/>
    <w:rsid w:val="00074170"/>
    <w:rsid w:val="00075467"/>
    <w:rsid w:val="00080E5B"/>
    <w:rsid w:val="00083482"/>
    <w:rsid w:val="000839AF"/>
    <w:rsid w:val="00083A54"/>
    <w:rsid w:val="00083F7A"/>
    <w:rsid w:val="0008761F"/>
    <w:rsid w:val="00094726"/>
    <w:rsid w:val="00095115"/>
    <w:rsid w:val="000951BE"/>
    <w:rsid w:val="00095EB6"/>
    <w:rsid w:val="000A320C"/>
    <w:rsid w:val="000A446F"/>
    <w:rsid w:val="000A653E"/>
    <w:rsid w:val="000A76A3"/>
    <w:rsid w:val="000B1912"/>
    <w:rsid w:val="000B21A5"/>
    <w:rsid w:val="000B4B47"/>
    <w:rsid w:val="000B62B6"/>
    <w:rsid w:val="000C38E6"/>
    <w:rsid w:val="000C63AC"/>
    <w:rsid w:val="000C7357"/>
    <w:rsid w:val="000D1D43"/>
    <w:rsid w:val="000D5893"/>
    <w:rsid w:val="000D5AC5"/>
    <w:rsid w:val="000D7AAE"/>
    <w:rsid w:val="000E3473"/>
    <w:rsid w:val="000E7FB8"/>
    <w:rsid w:val="000F11F0"/>
    <w:rsid w:val="000F1D76"/>
    <w:rsid w:val="000F327A"/>
    <w:rsid w:val="000F5116"/>
    <w:rsid w:val="000F5B03"/>
    <w:rsid w:val="000F7C54"/>
    <w:rsid w:val="00100320"/>
    <w:rsid w:val="00103E07"/>
    <w:rsid w:val="00107208"/>
    <w:rsid w:val="00107C6E"/>
    <w:rsid w:val="00110E3F"/>
    <w:rsid w:val="0011237F"/>
    <w:rsid w:val="00115443"/>
    <w:rsid w:val="00120CF6"/>
    <w:rsid w:val="0012143F"/>
    <w:rsid w:val="00123EB6"/>
    <w:rsid w:val="00124D28"/>
    <w:rsid w:val="00125DAE"/>
    <w:rsid w:val="00126317"/>
    <w:rsid w:val="00126409"/>
    <w:rsid w:val="00134817"/>
    <w:rsid w:val="001353E9"/>
    <w:rsid w:val="00135CB3"/>
    <w:rsid w:val="001421B9"/>
    <w:rsid w:val="00143380"/>
    <w:rsid w:val="001447E8"/>
    <w:rsid w:val="00145DD2"/>
    <w:rsid w:val="00153765"/>
    <w:rsid w:val="00154DEB"/>
    <w:rsid w:val="00154F28"/>
    <w:rsid w:val="00155191"/>
    <w:rsid w:val="00155A8E"/>
    <w:rsid w:val="00157DD8"/>
    <w:rsid w:val="00164C3F"/>
    <w:rsid w:val="001655CC"/>
    <w:rsid w:val="00167E89"/>
    <w:rsid w:val="001739AF"/>
    <w:rsid w:val="0017593E"/>
    <w:rsid w:val="00182BD8"/>
    <w:rsid w:val="00183633"/>
    <w:rsid w:val="00190C05"/>
    <w:rsid w:val="001920A7"/>
    <w:rsid w:val="0019456F"/>
    <w:rsid w:val="001957EB"/>
    <w:rsid w:val="00196109"/>
    <w:rsid w:val="001A1BAC"/>
    <w:rsid w:val="001A1C82"/>
    <w:rsid w:val="001A24A0"/>
    <w:rsid w:val="001A2D21"/>
    <w:rsid w:val="001A2EAF"/>
    <w:rsid w:val="001A30E0"/>
    <w:rsid w:val="001A481D"/>
    <w:rsid w:val="001A67A6"/>
    <w:rsid w:val="001A728F"/>
    <w:rsid w:val="001B4A8D"/>
    <w:rsid w:val="001B5099"/>
    <w:rsid w:val="001C315A"/>
    <w:rsid w:val="001D0F7D"/>
    <w:rsid w:val="001D16FA"/>
    <w:rsid w:val="001D1A38"/>
    <w:rsid w:val="001D215F"/>
    <w:rsid w:val="001D54F0"/>
    <w:rsid w:val="001E0DF6"/>
    <w:rsid w:val="001E41E2"/>
    <w:rsid w:val="001E7F5C"/>
    <w:rsid w:val="001F0E6E"/>
    <w:rsid w:val="001F3D4D"/>
    <w:rsid w:val="001F740A"/>
    <w:rsid w:val="002006AF"/>
    <w:rsid w:val="00201E90"/>
    <w:rsid w:val="002027D1"/>
    <w:rsid w:val="00204E16"/>
    <w:rsid w:val="00206B43"/>
    <w:rsid w:val="002074C6"/>
    <w:rsid w:val="00214972"/>
    <w:rsid w:val="00215D69"/>
    <w:rsid w:val="00223311"/>
    <w:rsid w:val="00223DBF"/>
    <w:rsid w:val="00225EE7"/>
    <w:rsid w:val="00227C5A"/>
    <w:rsid w:val="002323C2"/>
    <w:rsid w:val="002330D1"/>
    <w:rsid w:val="002340E9"/>
    <w:rsid w:val="00235A79"/>
    <w:rsid w:val="00236263"/>
    <w:rsid w:val="00237428"/>
    <w:rsid w:val="002430EE"/>
    <w:rsid w:val="00243E25"/>
    <w:rsid w:val="00244509"/>
    <w:rsid w:val="002458F2"/>
    <w:rsid w:val="00250F76"/>
    <w:rsid w:val="00253CF3"/>
    <w:rsid w:val="00255863"/>
    <w:rsid w:val="00256514"/>
    <w:rsid w:val="002649E4"/>
    <w:rsid w:val="00265919"/>
    <w:rsid w:val="00266513"/>
    <w:rsid w:val="00266F50"/>
    <w:rsid w:val="002670B1"/>
    <w:rsid w:val="002746E9"/>
    <w:rsid w:val="00274995"/>
    <w:rsid w:val="002763E2"/>
    <w:rsid w:val="00276C8C"/>
    <w:rsid w:val="002842C7"/>
    <w:rsid w:val="0028477A"/>
    <w:rsid w:val="00284A43"/>
    <w:rsid w:val="00291A9B"/>
    <w:rsid w:val="00294A91"/>
    <w:rsid w:val="002968AA"/>
    <w:rsid w:val="002A0B87"/>
    <w:rsid w:val="002A3BD0"/>
    <w:rsid w:val="002A40E0"/>
    <w:rsid w:val="002B03CE"/>
    <w:rsid w:val="002B0F9B"/>
    <w:rsid w:val="002B21C1"/>
    <w:rsid w:val="002B2676"/>
    <w:rsid w:val="002B28A3"/>
    <w:rsid w:val="002B7C82"/>
    <w:rsid w:val="002C05CF"/>
    <w:rsid w:val="002C07C3"/>
    <w:rsid w:val="002C1271"/>
    <w:rsid w:val="002C13E1"/>
    <w:rsid w:val="002C4403"/>
    <w:rsid w:val="002C537D"/>
    <w:rsid w:val="002C54C7"/>
    <w:rsid w:val="002C7B86"/>
    <w:rsid w:val="002D439B"/>
    <w:rsid w:val="002D6CBC"/>
    <w:rsid w:val="002E3006"/>
    <w:rsid w:val="002E3360"/>
    <w:rsid w:val="002E6D67"/>
    <w:rsid w:val="002E70DE"/>
    <w:rsid w:val="002E7BDE"/>
    <w:rsid w:val="002F06DC"/>
    <w:rsid w:val="002F0CD3"/>
    <w:rsid w:val="002F2D93"/>
    <w:rsid w:val="002F54D0"/>
    <w:rsid w:val="002F77D3"/>
    <w:rsid w:val="003001DA"/>
    <w:rsid w:val="00301332"/>
    <w:rsid w:val="003030E0"/>
    <w:rsid w:val="00303A29"/>
    <w:rsid w:val="0030732E"/>
    <w:rsid w:val="00307FC3"/>
    <w:rsid w:val="00311F3F"/>
    <w:rsid w:val="0031221F"/>
    <w:rsid w:val="0031674E"/>
    <w:rsid w:val="00320A72"/>
    <w:rsid w:val="003240DA"/>
    <w:rsid w:val="003243BF"/>
    <w:rsid w:val="003243D8"/>
    <w:rsid w:val="003260E4"/>
    <w:rsid w:val="00327044"/>
    <w:rsid w:val="0033159D"/>
    <w:rsid w:val="00331A0F"/>
    <w:rsid w:val="00333154"/>
    <w:rsid w:val="00333D48"/>
    <w:rsid w:val="0033603D"/>
    <w:rsid w:val="003375AF"/>
    <w:rsid w:val="003378D6"/>
    <w:rsid w:val="00337AFD"/>
    <w:rsid w:val="00342A09"/>
    <w:rsid w:val="00343C52"/>
    <w:rsid w:val="0034466E"/>
    <w:rsid w:val="003453C4"/>
    <w:rsid w:val="003504DC"/>
    <w:rsid w:val="0035497F"/>
    <w:rsid w:val="003572D1"/>
    <w:rsid w:val="0037033B"/>
    <w:rsid w:val="00373600"/>
    <w:rsid w:val="00373EBA"/>
    <w:rsid w:val="00376E79"/>
    <w:rsid w:val="0038048C"/>
    <w:rsid w:val="0038604A"/>
    <w:rsid w:val="00387747"/>
    <w:rsid w:val="00391707"/>
    <w:rsid w:val="00392FE8"/>
    <w:rsid w:val="00393A7E"/>
    <w:rsid w:val="003971D4"/>
    <w:rsid w:val="003A0F07"/>
    <w:rsid w:val="003A0F7C"/>
    <w:rsid w:val="003A4B58"/>
    <w:rsid w:val="003A5063"/>
    <w:rsid w:val="003A517E"/>
    <w:rsid w:val="003B32F4"/>
    <w:rsid w:val="003B5751"/>
    <w:rsid w:val="003B5812"/>
    <w:rsid w:val="003B5DEB"/>
    <w:rsid w:val="003B67AD"/>
    <w:rsid w:val="003B779C"/>
    <w:rsid w:val="003C3080"/>
    <w:rsid w:val="003D0E8C"/>
    <w:rsid w:val="003D2949"/>
    <w:rsid w:val="003D5DCE"/>
    <w:rsid w:val="003D5F51"/>
    <w:rsid w:val="003D6D7E"/>
    <w:rsid w:val="003E2906"/>
    <w:rsid w:val="003E310B"/>
    <w:rsid w:val="003F2ADB"/>
    <w:rsid w:val="003F40AE"/>
    <w:rsid w:val="003F6205"/>
    <w:rsid w:val="0040073D"/>
    <w:rsid w:val="0040184A"/>
    <w:rsid w:val="00405ABB"/>
    <w:rsid w:val="004063CE"/>
    <w:rsid w:val="00407321"/>
    <w:rsid w:val="00407C0C"/>
    <w:rsid w:val="00417957"/>
    <w:rsid w:val="00423EED"/>
    <w:rsid w:val="0042460C"/>
    <w:rsid w:val="00425C24"/>
    <w:rsid w:val="004307FE"/>
    <w:rsid w:val="00431BBA"/>
    <w:rsid w:val="00434A0B"/>
    <w:rsid w:val="00437E09"/>
    <w:rsid w:val="00446A54"/>
    <w:rsid w:val="0044792C"/>
    <w:rsid w:val="00450A6F"/>
    <w:rsid w:val="00451717"/>
    <w:rsid w:val="004549A6"/>
    <w:rsid w:val="00454C07"/>
    <w:rsid w:val="00455FB0"/>
    <w:rsid w:val="00456C52"/>
    <w:rsid w:val="0046139A"/>
    <w:rsid w:val="0047056B"/>
    <w:rsid w:val="004709B2"/>
    <w:rsid w:val="0047597E"/>
    <w:rsid w:val="0047677F"/>
    <w:rsid w:val="004772A8"/>
    <w:rsid w:val="00481812"/>
    <w:rsid w:val="00482B9E"/>
    <w:rsid w:val="004837C0"/>
    <w:rsid w:val="0048447A"/>
    <w:rsid w:val="004855A5"/>
    <w:rsid w:val="00486EB7"/>
    <w:rsid w:val="00487D72"/>
    <w:rsid w:val="00490735"/>
    <w:rsid w:val="004945CA"/>
    <w:rsid w:val="00495A0E"/>
    <w:rsid w:val="004A04BC"/>
    <w:rsid w:val="004A2520"/>
    <w:rsid w:val="004A34BD"/>
    <w:rsid w:val="004A4941"/>
    <w:rsid w:val="004B22F9"/>
    <w:rsid w:val="004B5C84"/>
    <w:rsid w:val="004B62C7"/>
    <w:rsid w:val="004B7F25"/>
    <w:rsid w:val="004C3D63"/>
    <w:rsid w:val="004C7122"/>
    <w:rsid w:val="004D327B"/>
    <w:rsid w:val="004D636B"/>
    <w:rsid w:val="004E3E62"/>
    <w:rsid w:val="004E3E76"/>
    <w:rsid w:val="004E451C"/>
    <w:rsid w:val="004E4F90"/>
    <w:rsid w:val="004E5CAC"/>
    <w:rsid w:val="004E7E2B"/>
    <w:rsid w:val="004F2704"/>
    <w:rsid w:val="004F36C4"/>
    <w:rsid w:val="004F3CFB"/>
    <w:rsid w:val="004F43C8"/>
    <w:rsid w:val="004F5314"/>
    <w:rsid w:val="004F6174"/>
    <w:rsid w:val="004F643B"/>
    <w:rsid w:val="00501033"/>
    <w:rsid w:val="0050197D"/>
    <w:rsid w:val="00502EAF"/>
    <w:rsid w:val="005046FC"/>
    <w:rsid w:val="0050485B"/>
    <w:rsid w:val="005056B7"/>
    <w:rsid w:val="00506DBD"/>
    <w:rsid w:val="00506FBE"/>
    <w:rsid w:val="00512DB6"/>
    <w:rsid w:val="005256E5"/>
    <w:rsid w:val="00531324"/>
    <w:rsid w:val="005353AE"/>
    <w:rsid w:val="00537D39"/>
    <w:rsid w:val="005439E8"/>
    <w:rsid w:val="005465F4"/>
    <w:rsid w:val="00546E01"/>
    <w:rsid w:val="005472B6"/>
    <w:rsid w:val="00553515"/>
    <w:rsid w:val="00553CE9"/>
    <w:rsid w:val="005602EE"/>
    <w:rsid w:val="00563F3B"/>
    <w:rsid w:val="00564EF6"/>
    <w:rsid w:val="005666E4"/>
    <w:rsid w:val="00567C19"/>
    <w:rsid w:val="00570E69"/>
    <w:rsid w:val="0057538B"/>
    <w:rsid w:val="00583E37"/>
    <w:rsid w:val="0058413B"/>
    <w:rsid w:val="00585F17"/>
    <w:rsid w:val="005868AB"/>
    <w:rsid w:val="0059421D"/>
    <w:rsid w:val="0059497C"/>
    <w:rsid w:val="00596FE4"/>
    <w:rsid w:val="00597AA1"/>
    <w:rsid w:val="00597D5B"/>
    <w:rsid w:val="005A13FF"/>
    <w:rsid w:val="005A7EA1"/>
    <w:rsid w:val="005B536F"/>
    <w:rsid w:val="005B6358"/>
    <w:rsid w:val="005B65BE"/>
    <w:rsid w:val="005C0499"/>
    <w:rsid w:val="005C091E"/>
    <w:rsid w:val="005C10CB"/>
    <w:rsid w:val="005C6C29"/>
    <w:rsid w:val="005D34F1"/>
    <w:rsid w:val="005D5DE5"/>
    <w:rsid w:val="005E052D"/>
    <w:rsid w:val="005E25F4"/>
    <w:rsid w:val="005E387E"/>
    <w:rsid w:val="005E5DAE"/>
    <w:rsid w:val="005E64A8"/>
    <w:rsid w:val="005E6B33"/>
    <w:rsid w:val="005F4061"/>
    <w:rsid w:val="005F7462"/>
    <w:rsid w:val="00602D55"/>
    <w:rsid w:val="00602F0C"/>
    <w:rsid w:val="00603792"/>
    <w:rsid w:val="00603C3B"/>
    <w:rsid w:val="00615B27"/>
    <w:rsid w:val="00615ECF"/>
    <w:rsid w:val="00617689"/>
    <w:rsid w:val="006203B5"/>
    <w:rsid w:val="00624988"/>
    <w:rsid w:val="006304D7"/>
    <w:rsid w:val="006319D8"/>
    <w:rsid w:val="0063520D"/>
    <w:rsid w:val="00635629"/>
    <w:rsid w:val="006439AA"/>
    <w:rsid w:val="00644BB1"/>
    <w:rsid w:val="006457AB"/>
    <w:rsid w:val="00647127"/>
    <w:rsid w:val="00650F50"/>
    <w:rsid w:val="0065191A"/>
    <w:rsid w:val="00651C62"/>
    <w:rsid w:val="00655C1F"/>
    <w:rsid w:val="006569AE"/>
    <w:rsid w:val="006609E0"/>
    <w:rsid w:val="0066374E"/>
    <w:rsid w:val="00666878"/>
    <w:rsid w:val="006677B3"/>
    <w:rsid w:val="006678D0"/>
    <w:rsid w:val="00667D6F"/>
    <w:rsid w:val="0067194C"/>
    <w:rsid w:val="00676A1B"/>
    <w:rsid w:val="00677A7F"/>
    <w:rsid w:val="006800B4"/>
    <w:rsid w:val="00686F6B"/>
    <w:rsid w:val="00693177"/>
    <w:rsid w:val="00694ED7"/>
    <w:rsid w:val="00696AFE"/>
    <w:rsid w:val="006976EB"/>
    <w:rsid w:val="006A3472"/>
    <w:rsid w:val="006A3C9B"/>
    <w:rsid w:val="006A4FCF"/>
    <w:rsid w:val="006B12CB"/>
    <w:rsid w:val="006B12ED"/>
    <w:rsid w:val="006B2F3D"/>
    <w:rsid w:val="006B3844"/>
    <w:rsid w:val="006C37E9"/>
    <w:rsid w:val="006C45D1"/>
    <w:rsid w:val="006C7A06"/>
    <w:rsid w:val="006D0042"/>
    <w:rsid w:val="006D3B62"/>
    <w:rsid w:val="006D4D10"/>
    <w:rsid w:val="006D5C92"/>
    <w:rsid w:val="006D68B4"/>
    <w:rsid w:val="006D7DE2"/>
    <w:rsid w:val="006E021B"/>
    <w:rsid w:val="006E0A26"/>
    <w:rsid w:val="006E3E48"/>
    <w:rsid w:val="006F167E"/>
    <w:rsid w:val="006F57F0"/>
    <w:rsid w:val="006F6919"/>
    <w:rsid w:val="0070066B"/>
    <w:rsid w:val="00700F9D"/>
    <w:rsid w:val="00701B69"/>
    <w:rsid w:val="00701E60"/>
    <w:rsid w:val="00704FE9"/>
    <w:rsid w:val="0070542C"/>
    <w:rsid w:val="007108D1"/>
    <w:rsid w:val="00711FED"/>
    <w:rsid w:val="00713C4A"/>
    <w:rsid w:val="007143E7"/>
    <w:rsid w:val="0072293F"/>
    <w:rsid w:val="00730C9D"/>
    <w:rsid w:val="00734028"/>
    <w:rsid w:val="0073505E"/>
    <w:rsid w:val="00735948"/>
    <w:rsid w:val="00741D39"/>
    <w:rsid w:val="00743730"/>
    <w:rsid w:val="0074747B"/>
    <w:rsid w:val="00751274"/>
    <w:rsid w:val="00753C2C"/>
    <w:rsid w:val="007633B1"/>
    <w:rsid w:val="00764243"/>
    <w:rsid w:val="00764EB7"/>
    <w:rsid w:val="0077144C"/>
    <w:rsid w:val="00773040"/>
    <w:rsid w:val="00774228"/>
    <w:rsid w:val="007745C2"/>
    <w:rsid w:val="00774B1C"/>
    <w:rsid w:val="00774E88"/>
    <w:rsid w:val="00790E98"/>
    <w:rsid w:val="00792B8B"/>
    <w:rsid w:val="00793B89"/>
    <w:rsid w:val="007A3753"/>
    <w:rsid w:val="007B190D"/>
    <w:rsid w:val="007B2321"/>
    <w:rsid w:val="007B35E4"/>
    <w:rsid w:val="007C20B6"/>
    <w:rsid w:val="007C2785"/>
    <w:rsid w:val="007D1A2D"/>
    <w:rsid w:val="007D3EB1"/>
    <w:rsid w:val="007D6F4C"/>
    <w:rsid w:val="007D7A55"/>
    <w:rsid w:val="007D7AB8"/>
    <w:rsid w:val="007E05A8"/>
    <w:rsid w:val="007E07F7"/>
    <w:rsid w:val="007E44F0"/>
    <w:rsid w:val="007E4776"/>
    <w:rsid w:val="007F03BA"/>
    <w:rsid w:val="007F2DAA"/>
    <w:rsid w:val="007F567E"/>
    <w:rsid w:val="007F7EAA"/>
    <w:rsid w:val="00800B17"/>
    <w:rsid w:val="00805CAF"/>
    <w:rsid w:val="0080677B"/>
    <w:rsid w:val="008072BC"/>
    <w:rsid w:val="00815A48"/>
    <w:rsid w:val="00816539"/>
    <w:rsid w:val="008170E3"/>
    <w:rsid w:val="00820F8E"/>
    <w:rsid w:val="00830FC1"/>
    <w:rsid w:val="0083138B"/>
    <w:rsid w:val="00835981"/>
    <w:rsid w:val="00835DD0"/>
    <w:rsid w:val="00836BF2"/>
    <w:rsid w:val="008474F4"/>
    <w:rsid w:val="00847836"/>
    <w:rsid w:val="008502FE"/>
    <w:rsid w:val="008564E4"/>
    <w:rsid w:val="00857E38"/>
    <w:rsid w:val="008630BD"/>
    <w:rsid w:val="008640FD"/>
    <w:rsid w:val="00867960"/>
    <w:rsid w:val="00875A0A"/>
    <w:rsid w:val="00883CED"/>
    <w:rsid w:val="00891B40"/>
    <w:rsid w:val="00891C12"/>
    <w:rsid w:val="00891FE8"/>
    <w:rsid w:val="00894F80"/>
    <w:rsid w:val="0089709F"/>
    <w:rsid w:val="008A4A88"/>
    <w:rsid w:val="008A7169"/>
    <w:rsid w:val="008B058C"/>
    <w:rsid w:val="008B0D3F"/>
    <w:rsid w:val="008B3D56"/>
    <w:rsid w:val="008B4848"/>
    <w:rsid w:val="008C1B65"/>
    <w:rsid w:val="008C1E13"/>
    <w:rsid w:val="008C3E13"/>
    <w:rsid w:val="008C5D21"/>
    <w:rsid w:val="008C6CAD"/>
    <w:rsid w:val="008D016E"/>
    <w:rsid w:val="008D0C9E"/>
    <w:rsid w:val="008D318C"/>
    <w:rsid w:val="008D57B8"/>
    <w:rsid w:val="008E046D"/>
    <w:rsid w:val="008E1527"/>
    <w:rsid w:val="008E26F1"/>
    <w:rsid w:val="008E39E0"/>
    <w:rsid w:val="008E3B8C"/>
    <w:rsid w:val="008E7914"/>
    <w:rsid w:val="008F0647"/>
    <w:rsid w:val="008F1026"/>
    <w:rsid w:val="008F2558"/>
    <w:rsid w:val="008F4AE1"/>
    <w:rsid w:val="008F5750"/>
    <w:rsid w:val="008F5D88"/>
    <w:rsid w:val="0090261A"/>
    <w:rsid w:val="00904DD9"/>
    <w:rsid w:val="0091105D"/>
    <w:rsid w:val="0091305B"/>
    <w:rsid w:val="0091369D"/>
    <w:rsid w:val="009220B9"/>
    <w:rsid w:val="0092380A"/>
    <w:rsid w:val="009248F1"/>
    <w:rsid w:val="0092640A"/>
    <w:rsid w:val="009269F5"/>
    <w:rsid w:val="009301EB"/>
    <w:rsid w:val="00941596"/>
    <w:rsid w:val="00942B42"/>
    <w:rsid w:val="0094660A"/>
    <w:rsid w:val="00947767"/>
    <w:rsid w:val="00947C51"/>
    <w:rsid w:val="00952B73"/>
    <w:rsid w:val="00956122"/>
    <w:rsid w:val="0095725C"/>
    <w:rsid w:val="00961BE1"/>
    <w:rsid w:val="009676DA"/>
    <w:rsid w:val="009702A4"/>
    <w:rsid w:val="00973CA9"/>
    <w:rsid w:val="00981F11"/>
    <w:rsid w:val="00983871"/>
    <w:rsid w:val="009842AC"/>
    <w:rsid w:val="0098595D"/>
    <w:rsid w:val="00991233"/>
    <w:rsid w:val="009924ED"/>
    <w:rsid w:val="00994D79"/>
    <w:rsid w:val="00997C02"/>
    <w:rsid w:val="009A1B0F"/>
    <w:rsid w:val="009A6573"/>
    <w:rsid w:val="009A7E4E"/>
    <w:rsid w:val="009B1DCF"/>
    <w:rsid w:val="009B3821"/>
    <w:rsid w:val="009B48E5"/>
    <w:rsid w:val="009B4DB3"/>
    <w:rsid w:val="009B62A3"/>
    <w:rsid w:val="009B6657"/>
    <w:rsid w:val="009D115B"/>
    <w:rsid w:val="009D2F9E"/>
    <w:rsid w:val="009D567F"/>
    <w:rsid w:val="009E031E"/>
    <w:rsid w:val="009E086D"/>
    <w:rsid w:val="009E2D30"/>
    <w:rsid w:val="009E4218"/>
    <w:rsid w:val="009E45EB"/>
    <w:rsid w:val="009F5A0C"/>
    <w:rsid w:val="009F7243"/>
    <w:rsid w:val="00A01248"/>
    <w:rsid w:val="00A01DC7"/>
    <w:rsid w:val="00A03A70"/>
    <w:rsid w:val="00A03E23"/>
    <w:rsid w:val="00A070AE"/>
    <w:rsid w:val="00A12380"/>
    <w:rsid w:val="00A127A6"/>
    <w:rsid w:val="00A127AE"/>
    <w:rsid w:val="00A12EE7"/>
    <w:rsid w:val="00A156EA"/>
    <w:rsid w:val="00A207F3"/>
    <w:rsid w:val="00A24BE1"/>
    <w:rsid w:val="00A25B80"/>
    <w:rsid w:val="00A26ED4"/>
    <w:rsid w:val="00A3176F"/>
    <w:rsid w:val="00A34B99"/>
    <w:rsid w:val="00A3731C"/>
    <w:rsid w:val="00A4147D"/>
    <w:rsid w:val="00A45D9A"/>
    <w:rsid w:val="00A464D8"/>
    <w:rsid w:val="00A50619"/>
    <w:rsid w:val="00A52B7B"/>
    <w:rsid w:val="00A53030"/>
    <w:rsid w:val="00A54C5F"/>
    <w:rsid w:val="00A55542"/>
    <w:rsid w:val="00A56161"/>
    <w:rsid w:val="00A57557"/>
    <w:rsid w:val="00A5769D"/>
    <w:rsid w:val="00A6199E"/>
    <w:rsid w:val="00A62A3F"/>
    <w:rsid w:val="00A64D76"/>
    <w:rsid w:val="00A662ED"/>
    <w:rsid w:val="00A677CD"/>
    <w:rsid w:val="00A67909"/>
    <w:rsid w:val="00A6798F"/>
    <w:rsid w:val="00A73D3D"/>
    <w:rsid w:val="00A76EEB"/>
    <w:rsid w:val="00A770CB"/>
    <w:rsid w:val="00A7767F"/>
    <w:rsid w:val="00A77D86"/>
    <w:rsid w:val="00A80F6A"/>
    <w:rsid w:val="00A81D12"/>
    <w:rsid w:val="00A829F0"/>
    <w:rsid w:val="00A84B24"/>
    <w:rsid w:val="00A90E10"/>
    <w:rsid w:val="00A94656"/>
    <w:rsid w:val="00A96FC1"/>
    <w:rsid w:val="00A978B1"/>
    <w:rsid w:val="00AA0A5B"/>
    <w:rsid w:val="00AA2EE2"/>
    <w:rsid w:val="00AA4D39"/>
    <w:rsid w:val="00AA6680"/>
    <w:rsid w:val="00AA76A1"/>
    <w:rsid w:val="00AB0931"/>
    <w:rsid w:val="00AB0D1B"/>
    <w:rsid w:val="00AB1501"/>
    <w:rsid w:val="00AB4935"/>
    <w:rsid w:val="00AB7DB3"/>
    <w:rsid w:val="00AC30BC"/>
    <w:rsid w:val="00AC393B"/>
    <w:rsid w:val="00AC63AF"/>
    <w:rsid w:val="00AD14C6"/>
    <w:rsid w:val="00AD6B3D"/>
    <w:rsid w:val="00AD6E7A"/>
    <w:rsid w:val="00AD6EE5"/>
    <w:rsid w:val="00AD78EC"/>
    <w:rsid w:val="00AE14FF"/>
    <w:rsid w:val="00AF4563"/>
    <w:rsid w:val="00AF6EF7"/>
    <w:rsid w:val="00B02B92"/>
    <w:rsid w:val="00B02E24"/>
    <w:rsid w:val="00B120ED"/>
    <w:rsid w:val="00B13A5A"/>
    <w:rsid w:val="00B151F1"/>
    <w:rsid w:val="00B161E9"/>
    <w:rsid w:val="00B16EA4"/>
    <w:rsid w:val="00B2259D"/>
    <w:rsid w:val="00B23DFC"/>
    <w:rsid w:val="00B26722"/>
    <w:rsid w:val="00B26EBE"/>
    <w:rsid w:val="00B33C2C"/>
    <w:rsid w:val="00B3422E"/>
    <w:rsid w:val="00B35258"/>
    <w:rsid w:val="00B3652E"/>
    <w:rsid w:val="00B42578"/>
    <w:rsid w:val="00B4297D"/>
    <w:rsid w:val="00B431CD"/>
    <w:rsid w:val="00B434C8"/>
    <w:rsid w:val="00B50438"/>
    <w:rsid w:val="00B5525D"/>
    <w:rsid w:val="00B56B44"/>
    <w:rsid w:val="00B56D1E"/>
    <w:rsid w:val="00B629EE"/>
    <w:rsid w:val="00B631CD"/>
    <w:rsid w:val="00B65F07"/>
    <w:rsid w:val="00B66FE2"/>
    <w:rsid w:val="00B7128D"/>
    <w:rsid w:val="00B72FF1"/>
    <w:rsid w:val="00B80B77"/>
    <w:rsid w:val="00B80E7E"/>
    <w:rsid w:val="00B8151D"/>
    <w:rsid w:val="00B864F9"/>
    <w:rsid w:val="00B869E9"/>
    <w:rsid w:val="00B918AA"/>
    <w:rsid w:val="00B922CF"/>
    <w:rsid w:val="00B9280B"/>
    <w:rsid w:val="00B930EE"/>
    <w:rsid w:val="00B9555B"/>
    <w:rsid w:val="00B97BDE"/>
    <w:rsid w:val="00BA181F"/>
    <w:rsid w:val="00BA7124"/>
    <w:rsid w:val="00BB36E5"/>
    <w:rsid w:val="00BB7C6A"/>
    <w:rsid w:val="00BC11E5"/>
    <w:rsid w:val="00BC29A8"/>
    <w:rsid w:val="00BC5A28"/>
    <w:rsid w:val="00BD01E4"/>
    <w:rsid w:val="00BD35EC"/>
    <w:rsid w:val="00BD45D2"/>
    <w:rsid w:val="00BE232D"/>
    <w:rsid w:val="00BE6DF2"/>
    <w:rsid w:val="00BE76F9"/>
    <w:rsid w:val="00BF640B"/>
    <w:rsid w:val="00BF72A2"/>
    <w:rsid w:val="00C10735"/>
    <w:rsid w:val="00C108B2"/>
    <w:rsid w:val="00C127ED"/>
    <w:rsid w:val="00C132E0"/>
    <w:rsid w:val="00C1590C"/>
    <w:rsid w:val="00C16FFB"/>
    <w:rsid w:val="00C1745D"/>
    <w:rsid w:val="00C219BA"/>
    <w:rsid w:val="00C228FB"/>
    <w:rsid w:val="00C31D2E"/>
    <w:rsid w:val="00C416EC"/>
    <w:rsid w:val="00C43F41"/>
    <w:rsid w:val="00C5341E"/>
    <w:rsid w:val="00C53423"/>
    <w:rsid w:val="00C5380E"/>
    <w:rsid w:val="00C5604A"/>
    <w:rsid w:val="00C562F8"/>
    <w:rsid w:val="00C57775"/>
    <w:rsid w:val="00C61FCB"/>
    <w:rsid w:val="00C626E4"/>
    <w:rsid w:val="00C6535B"/>
    <w:rsid w:val="00C70F2F"/>
    <w:rsid w:val="00C736B3"/>
    <w:rsid w:val="00C771FC"/>
    <w:rsid w:val="00C81B72"/>
    <w:rsid w:val="00C860C2"/>
    <w:rsid w:val="00C90614"/>
    <w:rsid w:val="00C93245"/>
    <w:rsid w:val="00CA4C21"/>
    <w:rsid w:val="00CA6EB9"/>
    <w:rsid w:val="00CB4267"/>
    <w:rsid w:val="00CB5840"/>
    <w:rsid w:val="00CB6DFA"/>
    <w:rsid w:val="00CD5BC3"/>
    <w:rsid w:val="00CD5EFD"/>
    <w:rsid w:val="00CE3DA3"/>
    <w:rsid w:val="00CE5B4E"/>
    <w:rsid w:val="00CE6670"/>
    <w:rsid w:val="00CF1F46"/>
    <w:rsid w:val="00CF293A"/>
    <w:rsid w:val="00CF79E3"/>
    <w:rsid w:val="00D06421"/>
    <w:rsid w:val="00D11586"/>
    <w:rsid w:val="00D14399"/>
    <w:rsid w:val="00D221E8"/>
    <w:rsid w:val="00D256A8"/>
    <w:rsid w:val="00D26677"/>
    <w:rsid w:val="00D31947"/>
    <w:rsid w:val="00D36460"/>
    <w:rsid w:val="00D36B4A"/>
    <w:rsid w:val="00D37D3A"/>
    <w:rsid w:val="00D4679B"/>
    <w:rsid w:val="00D61A5C"/>
    <w:rsid w:val="00D61EC1"/>
    <w:rsid w:val="00D61FF9"/>
    <w:rsid w:val="00D6342B"/>
    <w:rsid w:val="00D656D0"/>
    <w:rsid w:val="00D66A41"/>
    <w:rsid w:val="00D70C9E"/>
    <w:rsid w:val="00D71845"/>
    <w:rsid w:val="00DA13CA"/>
    <w:rsid w:val="00DA7DD3"/>
    <w:rsid w:val="00DB06EF"/>
    <w:rsid w:val="00DB2E55"/>
    <w:rsid w:val="00DB46BA"/>
    <w:rsid w:val="00DC0DC1"/>
    <w:rsid w:val="00DC22B8"/>
    <w:rsid w:val="00DC22BE"/>
    <w:rsid w:val="00DC3003"/>
    <w:rsid w:val="00DC4C41"/>
    <w:rsid w:val="00DC5A18"/>
    <w:rsid w:val="00DC716F"/>
    <w:rsid w:val="00DD6C7E"/>
    <w:rsid w:val="00DE2111"/>
    <w:rsid w:val="00DE4113"/>
    <w:rsid w:val="00DF1295"/>
    <w:rsid w:val="00DF26AE"/>
    <w:rsid w:val="00DF4FF4"/>
    <w:rsid w:val="00DF5698"/>
    <w:rsid w:val="00DF6560"/>
    <w:rsid w:val="00E01689"/>
    <w:rsid w:val="00E07079"/>
    <w:rsid w:val="00E07864"/>
    <w:rsid w:val="00E07C03"/>
    <w:rsid w:val="00E103FE"/>
    <w:rsid w:val="00E1102A"/>
    <w:rsid w:val="00E11165"/>
    <w:rsid w:val="00E13D47"/>
    <w:rsid w:val="00E15B4B"/>
    <w:rsid w:val="00E222AB"/>
    <w:rsid w:val="00E23893"/>
    <w:rsid w:val="00E2527A"/>
    <w:rsid w:val="00E2569E"/>
    <w:rsid w:val="00E26406"/>
    <w:rsid w:val="00E27ED9"/>
    <w:rsid w:val="00E30ECC"/>
    <w:rsid w:val="00E325F4"/>
    <w:rsid w:val="00E33862"/>
    <w:rsid w:val="00E34A5E"/>
    <w:rsid w:val="00E34D05"/>
    <w:rsid w:val="00E353E6"/>
    <w:rsid w:val="00E40CFC"/>
    <w:rsid w:val="00E47672"/>
    <w:rsid w:val="00E47B3F"/>
    <w:rsid w:val="00E47CE7"/>
    <w:rsid w:val="00E50572"/>
    <w:rsid w:val="00E50F88"/>
    <w:rsid w:val="00E52576"/>
    <w:rsid w:val="00E5269F"/>
    <w:rsid w:val="00E53610"/>
    <w:rsid w:val="00E54DA0"/>
    <w:rsid w:val="00E5676B"/>
    <w:rsid w:val="00E67FD5"/>
    <w:rsid w:val="00E74AD7"/>
    <w:rsid w:val="00E77AD1"/>
    <w:rsid w:val="00E77B41"/>
    <w:rsid w:val="00E77D9E"/>
    <w:rsid w:val="00E83620"/>
    <w:rsid w:val="00E83C37"/>
    <w:rsid w:val="00E84BB5"/>
    <w:rsid w:val="00E84FC6"/>
    <w:rsid w:val="00E86F5A"/>
    <w:rsid w:val="00E94814"/>
    <w:rsid w:val="00E96690"/>
    <w:rsid w:val="00EA2C23"/>
    <w:rsid w:val="00EA6831"/>
    <w:rsid w:val="00EA7EAD"/>
    <w:rsid w:val="00EB2217"/>
    <w:rsid w:val="00EB2F10"/>
    <w:rsid w:val="00EB61CD"/>
    <w:rsid w:val="00EC28D2"/>
    <w:rsid w:val="00EC58F7"/>
    <w:rsid w:val="00EC5EC2"/>
    <w:rsid w:val="00ED19E0"/>
    <w:rsid w:val="00ED1FC8"/>
    <w:rsid w:val="00ED5380"/>
    <w:rsid w:val="00ED5628"/>
    <w:rsid w:val="00EE1DA6"/>
    <w:rsid w:val="00EE27CD"/>
    <w:rsid w:val="00EE4D1A"/>
    <w:rsid w:val="00EE52B1"/>
    <w:rsid w:val="00EF0F54"/>
    <w:rsid w:val="00EF4B63"/>
    <w:rsid w:val="00EF554A"/>
    <w:rsid w:val="00EF5970"/>
    <w:rsid w:val="00F0390B"/>
    <w:rsid w:val="00F105D9"/>
    <w:rsid w:val="00F118CA"/>
    <w:rsid w:val="00F13674"/>
    <w:rsid w:val="00F17B1A"/>
    <w:rsid w:val="00F239E9"/>
    <w:rsid w:val="00F243E7"/>
    <w:rsid w:val="00F2622D"/>
    <w:rsid w:val="00F27A75"/>
    <w:rsid w:val="00F317CE"/>
    <w:rsid w:val="00F334F4"/>
    <w:rsid w:val="00F3428B"/>
    <w:rsid w:val="00F37BA8"/>
    <w:rsid w:val="00F43B2D"/>
    <w:rsid w:val="00F43F4C"/>
    <w:rsid w:val="00F45792"/>
    <w:rsid w:val="00F4790E"/>
    <w:rsid w:val="00F50A5C"/>
    <w:rsid w:val="00F60330"/>
    <w:rsid w:val="00F60A44"/>
    <w:rsid w:val="00F65A9F"/>
    <w:rsid w:val="00F71CEE"/>
    <w:rsid w:val="00F74064"/>
    <w:rsid w:val="00F75299"/>
    <w:rsid w:val="00F76D24"/>
    <w:rsid w:val="00F80598"/>
    <w:rsid w:val="00F80BB7"/>
    <w:rsid w:val="00F81676"/>
    <w:rsid w:val="00F83E77"/>
    <w:rsid w:val="00F95381"/>
    <w:rsid w:val="00F957F4"/>
    <w:rsid w:val="00F958B8"/>
    <w:rsid w:val="00F95D41"/>
    <w:rsid w:val="00F972CA"/>
    <w:rsid w:val="00FA2987"/>
    <w:rsid w:val="00FA2E66"/>
    <w:rsid w:val="00FA3E67"/>
    <w:rsid w:val="00FA4311"/>
    <w:rsid w:val="00FB5E0A"/>
    <w:rsid w:val="00FC106F"/>
    <w:rsid w:val="00FC1DFD"/>
    <w:rsid w:val="00FC257B"/>
    <w:rsid w:val="00FC4049"/>
    <w:rsid w:val="00FC5919"/>
    <w:rsid w:val="00FC61DD"/>
    <w:rsid w:val="00FD25D7"/>
    <w:rsid w:val="00FD7713"/>
    <w:rsid w:val="00FE5864"/>
    <w:rsid w:val="00FE7731"/>
    <w:rsid w:val="00FE7CF4"/>
    <w:rsid w:val="00FF660A"/>
    <w:rsid w:val="00FF66EA"/>
    <w:rsid w:val="00FF6B4F"/>
    <w:rsid w:val="00FF6F16"/>
    <w:rsid w:val="00FF705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821627"/>
  <w15:docId w15:val="{73423D03-0FD1-448E-8FAC-66F2ED1B1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8AA"/>
  </w:style>
  <w:style w:type="paragraph" w:styleId="Ttulo1">
    <w:name w:val="heading 1"/>
    <w:basedOn w:val="Normal"/>
    <w:link w:val="Ttulo1Car"/>
    <w:uiPriority w:val="9"/>
    <w:qFormat/>
    <w:rsid w:val="0086796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next w:val="Normal"/>
    <w:link w:val="Ttulo2Car"/>
    <w:uiPriority w:val="9"/>
    <w:unhideWhenUsed/>
    <w:qFormat/>
    <w:rsid w:val="002F54D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6D3B6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semiHidden/>
    <w:unhideWhenUsed/>
    <w:qFormat/>
    <w:rsid w:val="00B631C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67960"/>
    <w:rPr>
      <w:rFonts w:ascii="Times New Roman" w:eastAsia="Times New Roman" w:hAnsi="Times New Roman" w:cs="Times New Roman"/>
      <w:b/>
      <w:bCs/>
      <w:kern w:val="36"/>
      <w:sz w:val="48"/>
      <w:szCs w:val="48"/>
      <w:lang w:eastAsia="es-ES"/>
    </w:rPr>
  </w:style>
  <w:style w:type="character" w:customStyle="1" w:styleId="contribdegrees">
    <w:name w:val="contribdegrees"/>
    <w:basedOn w:val="Fuentedeprrafopredeter"/>
    <w:rsid w:val="00867960"/>
  </w:style>
  <w:style w:type="character" w:styleId="Hipervnculo">
    <w:name w:val="Hyperlink"/>
    <w:basedOn w:val="Fuentedeprrafopredeter"/>
    <w:uiPriority w:val="99"/>
    <w:unhideWhenUsed/>
    <w:rsid w:val="00867960"/>
    <w:rPr>
      <w:color w:val="0000FF"/>
      <w:u w:val="single"/>
    </w:rPr>
  </w:style>
  <w:style w:type="character" w:styleId="Textoennegrita">
    <w:name w:val="Strong"/>
    <w:basedOn w:val="Fuentedeprrafopredeter"/>
    <w:uiPriority w:val="22"/>
    <w:qFormat/>
    <w:rsid w:val="00EF5970"/>
    <w:rPr>
      <w:b/>
      <w:bCs/>
    </w:rPr>
  </w:style>
  <w:style w:type="character" w:customStyle="1" w:styleId="apple-converted-space">
    <w:name w:val="apple-converted-space"/>
    <w:basedOn w:val="Fuentedeprrafopredeter"/>
    <w:rsid w:val="00537D39"/>
  </w:style>
  <w:style w:type="character" w:customStyle="1" w:styleId="highlight">
    <w:name w:val="highlight"/>
    <w:basedOn w:val="Fuentedeprrafopredeter"/>
    <w:rsid w:val="00537D39"/>
  </w:style>
  <w:style w:type="paragraph" w:styleId="Prrafodelista">
    <w:name w:val="List Paragraph"/>
    <w:basedOn w:val="Normal"/>
    <w:uiPriority w:val="34"/>
    <w:qFormat/>
    <w:rsid w:val="00A12EE7"/>
    <w:pPr>
      <w:ind w:left="720"/>
      <w:contextualSpacing/>
    </w:pPr>
  </w:style>
  <w:style w:type="character" w:customStyle="1" w:styleId="apple-style-span">
    <w:name w:val="apple-style-span"/>
    <w:rsid w:val="00FF6F16"/>
    <w:rPr>
      <w:rFonts w:ascii="Times New Roman" w:hAnsi="Times New Roman" w:cs="Times New Roman"/>
    </w:rPr>
  </w:style>
  <w:style w:type="character" w:customStyle="1" w:styleId="nfasissutil1">
    <w:name w:val="Énfasis sutil1"/>
    <w:rsid w:val="00FF6F16"/>
    <w:rPr>
      <w:rFonts w:ascii="Times New Roman" w:eastAsia="Times New Roman" w:hAnsi="Times New Roman" w:cs="Times New Roman"/>
      <w:i/>
      <w:iCs/>
      <w:color w:val="808080"/>
      <w:sz w:val="22"/>
      <w:szCs w:val="22"/>
      <w:lang w:val="es-ES"/>
    </w:rPr>
  </w:style>
  <w:style w:type="character" w:customStyle="1" w:styleId="jrnl">
    <w:name w:val="jrnl"/>
    <w:basedOn w:val="Fuentedeprrafopredeter"/>
    <w:rsid w:val="00730C9D"/>
  </w:style>
  <w:style w:type="paragraph" w:customStyle="1" w:styleId="Correspondencedetails">
    <w:name w:val="Correspondence details"/>
    <w:basedOn w:val="Normal"/>
    <w:qFormat/>
    <w:rsid w:val="0038048C"/>
    <w:pPr>
      <w:spacing w:before="240" w:after="0" w:line="360" w:lineRule="auto"/>
    </w:pPr>
    <w:rPr>
      <w:rFonts w:ascii="Times New Roman" w:eastAsia="Times New Roman" w:hAnsi="Times New Roman" w:cs="Times New Roman"/>
      <w:sz w:val="24"/>
      <w:szCs w:val="24"/>
      <w:lang w:val="en-GB" w:eastAsia="en-GB"/>
    </w:rPr>
  </w:style>
  <w:style w:type="character" w:styleId="Refdecomentario">
    <w:name w:val="annotation reference"/>
    <w:basedOn w:val="Fuentedeprrafopredeter"/>
    <w:uiPriority w:val="99"/>
    <w:semiHidden/>
    <w:unhideWhenUsed/>
    <w:rsid w:val="00E54DA0"/>
    <w:rPr>
      <w:sz w:val="18"/>
      <w:szCs w:val="18"/>
    </w:rPr>
  </w:style>
  <w:style w:type="paragraph" w:styleId="Textocomentario">
    <w:name w:val="annotation text"/>
    <w:basedOn w:val="Normal"/>
    <w:link w:val="TextocomentarioCar"/>
    <w:uiPriority w:val="99"/>
    <w:unhideWhenUsed/>
    <w:rsid w:val="00E54DA0"/>
    <w:pPr>
      <w:spacing w:line="240" w:lineRule="auto"/>
    </w:pPr>
    <w:rPr>
      <w:sz w:val="24"/>
      <w:szCs w:val="24"/>
    </w:rPr>
  </w:style>
  <w:style w:type="character" w:customStyle="1" w:styleId="TextocomentarioCar">
    <w:name w:val="Texto comentario Car"/>
    <w:basedOn w:val="Fuentedeprrafopredeter"/>
    <w:link w:val="Textocomentario"/>
    <w:uiPriority w:val="99"/>
    <w:rsid w:val="00E54DA0"/>
    <w:rPr>
      <w:sz w:val="24"/>
      <w:szCs w:val="24"/>
    </w:rPr>
  </w:style>
  <w:style w:type="paragraph" w:styleId="Asuntodelcomentario">
    <w:name w:val="annotation subject"/>
    <w:basedOn w:val="Textocomentario"/>
    <w:next w:val="Textocomentario"/>
    <w:link w:val="AsuntodelcomentarioCar"/>
    <w:uiPriority w:val="99"/>
    <w:semiHidden/>
    <w:unhideWhenUsed/>
    <w:rsid w:val="00E54DA0"/>
    <w:rPr>
      <w:b/>
      <w:bCs/>
      <w:sz w:val="20"/>
      <w:szCs w:val="20"/>
    </w:rPr>
  </w:style>
  <w:style w:type="character" w:customStyle="1" w:styleId="AsuntodelcomentarioCar">
    <w:name w:val="Asunto del comentario Car"/>
    <w:basedOn w:val="TextocomentarioCar"/>
    <w:link w:val="Asuntodelcomentario"/>
    <w:uiPriority w:val="99"/>
    <w:semiHidden/>
    <w:rsid w:val="00E54DA0"/>
    <w:rPr>
      <w:b/>
      <w:bCs/>
      <w:sz w:val="20"/>
      <w:szCs w:val="20"/>
    </w:rPr>
  </w:style>
  <w:style w:type="paragraph" w:styleId="Textodeglobo">
    <w:name w:val="Balloon Text"/>
    <w:basedOn w:val="Normal"/>
    <w:link w:val="TextodegloboCar"/>
    <w:uiPriority w:val="99"/>
    <w:semiHidden/>
    <w:unhideWhenUsed/>
    <w:rsid w:val="00E54DA0"/>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54DA0"/>
    <w:rPr>
      <w:rFonts w:ascii="Lucida Grande" w:hAnsi="Lucida Grande" w:cs="Lucida Grande"/>
      <w:sz w:val="18"/>
      <w:szCs w:val="18"/>
    </w:rPr>
  </w:style>
  <w:style w:type="paragraph" w:styleId="Revisin">
    <w:name w:val="Revision"/>
    <w:hidden/>
    <w:uiPriority w:val="99"/>
    <w:semiHidden/>
    <w:rsid w:val="008072BC"/>
    <w:pPr>
      <w:spacing w:after="0" w:line="240" w:lineRule="auto"/>
    </w:pPr>
  </w:style>
  <w:style w:type="paragraph" w:styleId="Piedepgina">
    <w:name w:val="footer"/>
    <w:basedOn w:val="Normal"/>
    <w:link w:val="PiedepginaCar"/>
    <w:uiPriority w:val="99"/>
    <w:unhideWhenUsed/>
    <w:rsid w:val="00FE586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E5864"/>
  </w:style>
  <w:style w:type="character" w:styleId="Nmerodepgina">
    <w:name w:val="page number"/>
    <w:basedOn w:val="Fuentedeprrafopredeter"/>
    <w:uiPriority w:val="99"/>
    <w:semiHidden/>
    <w:unhideWhenUsed/>
    <w:rsid w:val="00FE5864"/>
  </w:style>
  <w:style w:type="paragraph" w:styleId="Encabezado">
    <w:name w:val="header"/>
    <w:basedOn w:val="Normal"/>
    <w:link w:val="EncabezadoCar"/>
    <w:uiPriority w:val="99"/>
    <w:unhideWhenUsed/>
    <w:rsid w:val="00FE586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E5864"/>
  </w:style>
  <w:style w:type="character" w:customStyle="1" w:styleId="Ttulo3Car">
    <w:name w:val="Título 3 Car"/>
    <w:basedOn w:val="Fuentedeprrafopredeter"/>
    <w:link w:val="Ttulo3"/>
    <w:uiPriority w:val="9"/>
    <w:rsid w:val="006D3B62"/>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semiHidden/>
    <w:rsid w:val="00B631CD"/>
    <w:rPr>
      <w:rFonts w:asciiTheme="majorHAnsi" w:eastAsiaTheme="majorEastAsia" w:hAnsiTheme="majorHAnsi" w:cstheme="majorBidi"/>
      <w:i/>
      <w:iCs/>
      <w:color w:val="365F91" w:themeColor="accent1" w:themeShade="BF"/>
    </w:rPr>
  </w:style>
  <w:style w:type="character" w:customStyle="1" w:styleId="current-selection">
    <w:name w:val="current-selection"/>
    <w:basedOn w:val="Fuentedeprrafopredeter"/>
    <w:rsid w:val="00C5341E"/>
  </w:style>
  <w:style w:type="character" w:customStyle="1" w:styleId="a">
    <w:name w:val="_"/>
    <w:basedOn w:val="Fuentedeprrafopredeter"/>
    <w:rsid w:val="00C5341E"/>
  </w:style>
  <w:style w:type="character" w:customStyle="1" w:styleId="ff3">
    <w:name w:val="ff3"/>
    <w:basedOn w:val="Fuentedeprrafopredeter"/>
    <w:rsid w:val="00BD45D2"/>
  </w:style>
  <w:style w:type="character" w:customStyle="1" w:styleId="ff4">
    <w:name w:val="ff4"/>
    <w:basedOn w:val="Fuentedeprrafopredeter"/>
    <w:rsid w:val="00BD45D2"/>
  </w:style>
  <w:style w:type="character" w:customStyle="1" w:styleId="Ttulo2Car">
    <w:name w:val="Título 2 Car"/>
    <w:basedOn w:val="Fuentedeprrafopredeter"/>
    <w:link w:val="Ttulo2"/>
    <w:uiPriority w:val="9"/>
    <w:rsid w:val="002F54D0"/>
    <w:rPr>
      <w:rFonts w:asciiTheme="majorHAnsi" w:eastAsiaTheme="majorEastAsia" w:hAnsiTheme="majorHAnsi" w:cstheme="majorBidi"/>
      <w:color w:val="365F91" w:themeColor="accent1" w:themeShade="BF"/>
      <w:sz w:val="26"/>
      <w:szCs w:val="26"/>
    </w:rPr>
  </w:style>
  <w:style w:type="character" w:styleId="nfasis">
    <w:name w:val="Emphasis"/>
    <w:basedOn w:val="Fuentedeprrafopredeter"/>
    <w:uiPriority w:val="20"/>
    <w:qFormat/>
    <w:rsid w:val="00EB2217"/>
    <w:rPr>
      <w:i/>
      <w:iCs/>
    </w:rPr>
  </w:style>
  <w:style w:type="paragraph" w:customStyle="1" w:styleId="DecimalAligned">
    <w:name w:val="Decimal Aligned"/>
    <w:basedOn w:val="Normal"/>
    <w:rsid w:val="00B33C2C"/>
    <w:pPr>
      <w:tabs>
        <w:tab w:val="decimal" w:pos="360"/>
      </w:tabs>
    </w:pPr>
    <w:rPr>
      <w:rFonts w:ascii="Calibri" w:eastAsia="Times New Roman" w:hAnsi="Calibri" w:cs="Times New Roman"/>
    </w:rPr>
  </w:style>
  <w:style w:type="paragraph" w:styleId="Textonotapie">
    <w:name w:val="footnote text"/>
    <w:basedOn w:val="Normal"/>
    <w:link w:val="TextonotapieCar"/>
    <w:semiHidden/>
    <w:rsid w:val="00B33C2C"/>
    <w:pPr>
      <w:spacing w:after="0" w:line="240" w:lineRule="auto"/>
    </w:pPr>
    <w:rPr>
      <w:rFonts w:ascii="Calibri" w:eastAsia="Times New Roman" w:hAnsi="Calibri" w:cs="Times New Roman"/>
      <w:sz w:val="20"/>
      <w:szCs w:val="20"/>
    </w:rPr>
  </w:style>
  <w:style w:type="character" w:customStyle="1" w:styleId="TextonotapieCar">
    <w:name w:val="Texto nota pie Car"/>
    <w:basedOn w:val="Fuentedeprrafopredeter"/>
    <w:link w:val="Textonotapie"/>
    <w:semiHidden/>
    <w:rsid w:val="00B33C2C"/>
    <w:rPr>
      <w:rFonts w:ascii="Calibri" w:eastAsia="Times New Roman" w:hAnsi="Calibri" w:cs="Times New Roman"/>
      <w:sz w:val="20"/>
      <w:szCs w:val="20"/>
    </w:rPr>
  </w:style>
  <w:style w:type="paragraph" w:styleId="Descripcin">
    <w:name w:val="caption"/>
    <w:basedOn w:val="Normal"/>
    <w:next w:val="Normal"/>
    <w:unhideWhenUsed/>
    <w:qFormat/>
    <w:rsid w:val="005056B7"/>
    <w:pPr>
      <w:spacing w:line="240" w:lineRule="auto"/>
    </w:pPr>
    <w:rPr>
      <w:rFonts w:ascii="Calibri" w:eastAsia="Times New Roman" w:hAnsi="Calibri" w:cs="Times New Roman"/>
      <w:b/>
      <w:bCs/>
      <w:color w:val="4F81BD"/>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77168">
      <w:bodyDiv w:val="1"/>
      <w:marLeft w:val="0"/>
      <w:marRight w:val="0"/>
      <w:marTop w:val="0"/>
      <w:marBottom w:val="0"/>
      <w:divBdr>
        <w:top w:val="none" w:sz="0" w:space="0" w:color="auto"/>
        <w:left w:val="none" w:sz="0" w:space="0" w:color="auto"/>
        <w:bottom w:val="none" w:sz="0" w:space="0" w:color="auto"/>
        <w:right w:val="none" w:sz="0" w:space="0" w:color="auto"/>
      </w:divBdr>
      <w:divsChild>
        <w:div w:id="405224578">
          <w:marLeft w:val="0"/>
          <w:marRight w:val="0"/>
          <w:marTop w:val="0"/>
          <w:marBottom w:val="0"/>
          <w:divBdr>
            <w:top w:val="none" w:sz="0" w:space="0" w:color="auto"/>
            <w:left w:val="none" w:sz="0" w:space="0" w:color="auto"/>
            <w:bottom w:val="none" w:sz="0" w:space="0" w:color="auto"/>
            <w:right w:val="none" w:sz="0" w:space="0" w:color="auto"/>
          </w:divBdr>
        </w:div>
        <w:div w:id="1832329629">
          <w:marLeft w:val="0"/>
          <w:marRight w:val="0"/>
          <w:marTop w:val="0"/>
          <w:marBottom w:val="0"/>
          <w:divBdr>
            <w:top w:val="none" w:sz="0" w:space="0" w:color="auto"/>
            <w:left w:val="none" w:sz="0" w:space="0" w:color="auto"/>
            <w:bottom w:val="none" w:sz="0" w:space="0" w:color="auto"/>
            <w:right w:val="none" w:sz="0" w:space="0" w:color="auto"/>
          </w:divBdr>
        </w:div>
        <w:div w:id="640697224">
          <w:marLeft w:val="0"/>
          <w:marRight w:val="0"/>
          <w:marTop w:val="0"/>
          <w:marBottom w:val="0"/>
          <w:divBdr>
            <w:top w:val="none" w:sz="0" w:space="0" w:color="auto"/>
            <w:left w:val="none" w:sz="0" w:space="0" w:color="auto"/>
            <w:bottom w:val="none" w:sz="0" w:space="0" w:color="auto"/>
            <w:right w:val="none" w:sz="0" w:space="0" w:color="auto"/>
          </w:divBdr>
        </w:div>
        <w:div w:id="1340160560">
          <w:marLeft w:val="0"/>
          <w:marRight w:val="0"/>
          <w:marTop w:val="0"/>
          <w:marBottom w:val="0"/>
          <w:divBdr>
            <w:top w:val="none" w:sz="0" w:space="0" w:color="auto"/>
            <w:left w:val="none" w:sz="0" w:space="0" w:color="auto"/>
            <w:bottom w:val="none" w:sz="0" w:space="0" w:color="auto"/>
            <w:right w:val="none" w:sz="0" w:space="0" w:color="auto"/>
          </w:divBdr>
        </w:div>
        <w:div w:id="1596209927">
          <w:marLeft w:val="0"/>
          <w:marRight w:val="0"/>
          <w:marTop w:val="0"/>
          <w:marBottom w:val="0"/>
          <w:divBdr>
            <w:top w:val="none" w:sz="0" w:space="0" w:color="auto"/>
            <w:left w:val="none" w:sz="0" w:space="0" w:color="auto"/>
            <w:bottom w:val="none" w:sz="0" w:space="0" w:color="auto"/>
            <w:right w:val="none" w:sz="0" w:space="0" w:color="auto"/>
          </w:divBdr>
        </w:div>
        <w:div w:id="608589773">
          <w:marLeft w:val="0"/>
          <w:marRight w:val="0"/>
          <w:marTop w:val="0"/>
          <w:marBottom w:val="0"/>
          <w:divBdr>
            <w:top w:val="none" w:sz="0" w:space="0" w:color="auto"/>
            <w:left w:val="none" w:sz="0" w:space="0" w:color="auto"/>
            <w:bottom w:val="none" w:sz="0" w:space="0" w:color="auto"/>
            <w:right w:val="none" w:sz="0" w:space="0" w:color="auto"/>
          </w:divBdr>
        </w:div>
      </w:divsChild>
    </w:div>
    <w:div w:id="52168249">
      <w:bodyDiv w:val="1"/>
      <w:marLeft w:val="0"/>
      <w:marRight w:val="0"/>
      <w:marTop w:val="0"/>
      <w:marBottom w:val="0"/>
      <w:divBdr>
        <w:top w:val="none" w:sz="0" w:space="0" w:color="auto"/>
        <w:left w:val="none" w:sz="0" w:space="0" w:color="auto"/>
        <w:bottom w:val="none" w:sz="0" w:space="0" w:color="auto"/>
        <w:right w:val="none" w:sz="0" w:space="0" w:color="auto"/>
      </w:divBdr>
    </w:div>
    <w:div w:id="303046413">
      <w:bodyDiv w:val="1"/>
      <w:marLeft w:val="0"/>
      <w:marRight w:val="0"/>
      <w:marTop w:val="0"/>
      <w:marBottom w:val="0"/>
      <w:divBdr>
        <w:top w:val="none" w:sz="0" w:space="0" w:color="auto"/>
        <w:left w:val="none" w:sz="0" w:space="0" w:color="auto"/>
        <w:bottom w:val="none" w:sz="0" w:space="0" w:color="auto"/>
        <w:right w:val="none" w:sz="0" w:space="0" w:color="auto"/>
      </w:divBdr>
      <w:divsChild>
        <w:div w:id="1927611208">
          <w:marLeft w:val="0"/>
          <w:marRight w:val="0"/>
          <w:marTop w:val="0"/>
          <w:marBottom w:val="0"/>
          <w:divBdr>
            <w:top w:val="none" w:sz="0" w:space="0" w:color="auto"/>
            <w:left w:val="none" w:sz="0" w:space="0" w:color="auto"/>
            <w:bottom w:val="none" w:sz="0" w:space="0" w:color="auto"/>
            <w:right w:val="none" w:sz="0" w:space="0" w:color="auto"/>
          </w:divBdr>
        </w:div>
        <w:div w:id="1816792747">
          <w:marLeft w:val="0"/>
          <w:marRight w:val="0"/>
          <w:marTop w:val="0"/>
          <w:marBottom w:val="0"/>
          <w:divBdr>
            <w:top w:val="none" w:sz="0" w:space="0" w:color="auto"/>
            <w:left w:val="none" w:sz="0" w:space="0" w:color="auto"/>
            <w:bottom w:val="none" w:sz="0" w:space="0" w:color="auto"/>
            <w:right w:val="none" w:sz="0" w:space="0" w:color="auto"/>
          </w:divBdr>
        </w:div>
        <w:div w:id="924850106">
          <w:marLeft w:val="0"/>
          <w:marRight w:val="0"/>
          <w:marTop w:val="0"/>
          <w:marBottom w:val="0"/>
          <w:divBdr>
            <w:top w:val="none" w:sz="0" w:space="0" w:color="auto"/>
            <w:left w:val="none" w:sz="0" w:space="0" w:color="auto"/>
            <w:bottom w:val="none" w:sz="0" w:space="0" w:color="auto"/>
            <w:right w:val="none" w:sz="0" w:space="0" w:color="auto"/>
          </w:divBdr>
        </w:div>
        <w:div w:id="1512260328">
          <w:marLeft w:val="0"/>
          <w:marRight w:val="0"/>
          <w:marTop w:val="0"/>
          <w:marBottom w:val="0"/>
          <w:divBdr>
            <w:top w:val="none" w:sz="0" w:space="0" w:color="auto"/>
            <w:left w:val="none" w:sz="0" w:space="0" w:color="auto"/>
            <w:bottom w:val="none" w:sz="0" w:space="0" w:color="auto"/>
            <w:right w:val="none" w:sz="0" w:space="0" w:color="auto"/>
          </w:divBdr>
        </w:div>
        <w:div w:id="1261529701">
          <w:marLeft w:val="0"/>
          <w:marRight w:val="0"/>
          <w:marTop w:val="0"/>
          <w:marBottom w:val="0"/>
          <w:divBdr>
            <w:top w:val="none" w:sz="0" w:space="0" w:color="auto"/>
            <w:left w:val="none" w:sz="0" w:space="0" w:color="auto"/>
            <w:bottom w:val="none" w:sz="0" w:space="0" w:color="auto"/>
            <w:right w:val="none" w:sz="0" w:space="0" w:color="auto"/>
          </w:divBdr>
        </w:div>
        <w:div w:id="1501845130">
          <w:marLeft w:val="0"/>
          <w:marRight w:val="0"/>
          <w:marTop w:val="0"/>
          <w:marBottom w:val="0"/>
          <w:divBdr>
            <w:top w:val="none" w:sz="0" w:space="0" w:color="auto"/>
            <w:left w:val="none" w:sz="0" w:space="0" w:color="auto"/>
            <w:bottom w:val="none" w:sz="0" w:space="0" w:color="auto"/>
            <w:right w:val="none" w:sz="0" w:space="0" w:color="auto"/>
          </w:divBdr>
        </w:div>
        <w:div w:id="359863357">
          <w:marLeft w:val="0"/>
          <w:marRight w:val="0"/>
          <w:marTop w:val="0"/>
          <w:marBottom w:val="0"/>
          <w:divBdr>
            <w:top w:val="none" w:sz="0" w:space="0" w:color="auto"/>
            <w:left w:val="none" w:sz="0" w:space="0" w:color="auto"/>
            <w:bottom w:val="none" w:sz="0" w:space="0" w:color="auto"/>
            <w:right w:val="none" w:sz="0" w:space="0" w:color="auto"/>
          </w:divBdr>
        </w:div>
        <w:div w:id="53772234">
          <w:marLeft w:val="0"/>
          <w:marRight w:val="0"/>
          <w:marTop w:val="0"/>
          <w:marBottom w:val="0"/>
          <w:divBdr>
            <w:top w:val="none" w:sz="0" w:space="0" w:color="auto"/>
            <w:left w:val="none" w:sz="0" w:space="0" w:color="auto"/>
            <w:bottom w:val="none" w:sz="0" w:space="0" w:color="auto"/>
            <w:right w:val="none" w:sz="0" w:space="0" w:color="auto"/>
          </w:divBdr>
        </w:div>
        <w:div w:id="499541290">
          <w:marLeft w:val="0"/>
          <w:marRight w:val="0"/>
          <w:marTop w:val="0"/>
          <w:marBottom w:val="0"/>
          <w:divBdr>
            <w:top w:val="none" w:sz="0" w:space="0" w:color="auto"/>
            <w:left w:val="none" w:sz="0" w:space="0" w:color="auto"/>
            <w:bottom w:val="none" w:sz="0" w:space="0" w:color="auto"/>
            <w:right w:val="none" w:sz="0" w:space="0" w:color="auto"/>
          </w:divBdr>
        </w:div>
      </w:divsChild>
    </w:div>
    <w:div w:id="344594851">
      <w:bodyDiv w:val="1"/>
      <w:marLeft w:val="0"/>
      <w:marRight w:val="0"/>
      <w:marTop w:val="0"/>
      <w:marBottom w:val="0"/>
      <w:divBdr>
        <w:top w:val="none" w:sz="0" w:space="0" w:color="auto"/>
        <w:left w:val="none" w:sz="0" w:space="0" w:color="auto"/>
        <w:bottom w:val="none" w:sz="0" w:space="0" w:color="auto"/>
        <w:right w:val="none" w:sz="0" w:space="0" w:color="auto"/>
      </w:divBdr>
      <w:divsChild>
        <w:div w:id="1371224038">
          <w:marLeft w:val="0"/>
          <w:marRight w:val="0"/>
          <w:marTop w:val="0"/>
          <w:marBottom w:val="0"/>
          <w:divBdr>
            <w:top w:val="none" w:sz="0" w:space="0" w:color="auto"/>
            <w:left w:val="none" w:sz="0" w:space="0" w:color="auto"/>
            <w:bottom w:val="none" w:sz="0" w:space="0" w:color="auto"/>
            <w:right w:val="none" w:sz="0" w:space="0" w:color="auto"/>
          </w:divBdr>
        </w:div>
        <w:div w:id="196937048">
          <w:marLeft w:val="0"/>
          <w:marRight w:val="0"/>
          <w:marTop w:val="0"/>
          <w:marBottom w:val="0"/>
          <w:divBdr>
            <w:top w:val="none" w:sz="0" w:space="0" w:color="auto"/>
            <w:left w:val="none" w:sz="0" w:space="0" w:color="auto"/>
            <w:bottom w:val="none" w:sz="0" w:space="0" w:color="auto"/>
            <w:right w:val="none" w:sz="0" w:space="0" w:color="auto"/>
          </w:divBdr>
        </w:div>
        <w:div w:id="167839432">
          <w:marLeft w:val="0"/>
          <w:marRight w:val="0"/>
          <w:marTop w:val="0"/>
          <w:marBottom w:val="0"/>
          <w:divBdr>
            <w:top w:val="none" w:sz="0" w:space="0" w:color="auto"/>
            <w:left w:val="none" w:sz="0" w:space="0" w:color="auto"/>
            <w:bottom w:val="none" w:sz="0" w:space="0" w:color="auto"/>
            <w:right w:val="none" w:sz="0" w:space="0" w:color="auto"/>
          </w:divBdr>
        </w:div>
        <w:div w:id="498809613">
          <w:marLeft w:val="0"/>
          <w:marRight w:val="0"/>
          <w:marTop w:val="0"/>
          <w:marBottom w:val="0"/>
          <w:divBdr>
            <w:top w:val="none" w:sz="0" w:space="0" w:color="auto"/>
            <w:left w:val="none" w:sz="0" w:space="0" w:color="auto"/>
            <w:bottom w:val="none" w:sz="0" w:space="0" w:color="auto"/>
            <w:right w:val="none" w:sz="0" w:space="0" w:color="auto"/>
          </w:divBdr>
        </w:div>
        <w:div w:id="1940062256">
          <w:marLeft w:val="0"/>
          <w:marRight w:val="0"/>
          <w:marTop w:val="0"/>
          <w:marBottom w:val="0"/>
          <w:divBdr>
            <w:top w:val="none" w:sz="0" w:space="0" w:color="auto"/>
            <w:left w:val="none" w:sz="0" w:space="0" w:color="auto"/>
            <w:bottom w:val="none" w:sz="0" w:space="0" w:color="auto"/>
            <w:right w:val="none" w:sz="0" w:space="0" w:color="auto"/>
          </w:divBdr>
        </w:div>
        <w:div w:id="1131938282">
          <w:marLeft w:val="0"/>
          <w:marRight w:val="0"/>
          <w:marTop w:val="0"/>
          <w:marBottom w:val="0"/>
          <w:divBdr>
            <w:top w:val="none" w:sz="0" w:space="0" w:color="auto"/>
            <w:left w:val="none" w:sz="0" w:space="0" w:color="auto"/>
            <w:bottom w:val="none" w:sz="0" w:space="0" w:color="auto"/>
            <w:right w:val="none" w:sz="0" w:space="0" w:color="auto"/>
          </w:divBdr>
        </w:div>
        <w:div w:id="1671441004">
          <w:marLeft w:val="0"/>
          <w:marRight w:val="0"/>
          <w:marTop w:val="0"/>
          <w:marBottom w:val="0"/>
          <w:divBdr>
            <w:top w:val="none" w:sz="0" w:space="0" w:color="auto"/>
            <w:left w:val="none" w:sz="0" w:space="0" w:color="auto"/>
            <w:bottom w:val="none" w:sz="0" w:space="0" w:color="auto"/>
            <w:right w:val="none" w:sz="0" w:space="0" w:color="auto"/>
          </w:divBdr>
        </w:div>
      </w:divsChild>
    </w:div>
    <w:div w:id="518203160">
      <w:bodyDiv w:val="1"/>
      <w:marLeft w:val="0"/>
      <w:marRight w:val="0"/>
      <w:marTop w:val="0"/>
      <w:marBottom w:val="0"/>
      <w:divBdr>
        <w:top w:val="none" w:sz="0" w:space="0" w:color="auto"/>
        <w:left w:val="none" w:sz="0" w:space="0" w:color="auto"/>
        <w:bottom w:val="none" w:sz="0" w:space="0" w:color="auto"/>
        <w:right w:val="none" w:sz="0" w:space="0" w:color="auto"/>
      </w:divBdr>
    </w:div>
    <w:div w:id="518929563">
      <w:bodyDiv w:val="1"/>
      <w:marLeft w:val="0"/>
      <w:marRight w:val="0"/>
      <w:marTop w:val="0"/>
      <w:marBottom w:val="0"/>
      <w:divBdr>
        <w:top w:val="none" w:sz="0" w:space="0" w:color="auto"/>
        <w:left w:val="none" w:sz="0" w:space="0" w:color="auto"/>
        <w:bottom w:val="none" w:sz="0" w:space="0" w:color="auto"/>
        <w:right w:val="none" w:sz="0" w:space="0" w:color="auto"/>
      </w:divBdr>
      <w:divsChild>
        <w:div w:id="211965735">
          <w:marLeft w:val="0"/>
          <w:marRight w:val="0"/>
          <w:marTop w:val="0"/>
          <w:marBottom w:val="0"/>
          <w:divBdr>
            <w:top w:val="none" w:sz="0" w:space="0" w:color="auto"/>
            <w:left w:val="none" w:sz="0" w:space="0" w:color="auto"/>
            <w:bottom w:val="none" w:sz="0" w:space="0" w:color="auto"/>
            <w:right w:val="none" w:sz="0" w:space="0" w:color="auto"/>
          </w:divBdr>
        </w:div>
        <w:div w:id="587038556">
          <w:marLeft w:val="0"/>
          <w:marRight w:val="0"/>
          <w:marTop w:val="0"/>
          <w:marBottom w:val="0"/>
          <w:divBdr>
            <w:top w:val="none" w:sz="0" w:space="0" w:color="auto"/>
            <w:left w:val="none" w:sz="0" w:space="0" w:color="auto"/>
            <w:bottom w:val="none" w:sz="0" w:space="0" w:color="auto"/>
            <w:right w:val="none" w:sz="0" w:space="0" w:color="auto"/>
          </w:divBdr>
        </w:div>
        <w:div w:id="552083081">
          <w:marLeft w:val="0"/>
          <w:marRight w:val="0"/>
          <w:marTop w:val="0"/>
          <w:marBottom w:val="0"/>
          <w:divBdr>
            <w:top w:val="none" w:sz="0" w:space="0" w:color="auto"/>
            <w:left w:val="none" w:sz="0" w:space="0" w:color="auto"/>
            <w:bottom w:val="none" w:sz="0" w:space="0" w:color="auto"/>
            <w:right w:val="none" w:sz="0" w:space="0" w:color="auto"/>
          </w:divBdr>
        </w:div>
        <w:div w:id="2056348006">
          <w:marLeft w:val="0"/>
          <w:marRight w:val="0"/>
          <w:marTop w:val="0"/>
          <w:marBottom w:val="0"/>
          <w:divBdr>
            <w:top w:val="none" w:sz="0" w:space="0" w:color="auto"/>
            <w:left w:val="none" w:sz="0" w:space="0" w:color="auto"/>
            <w:bottom w:val="none" w:sz="0" w:space="0" w:color="auto"/>
            <w:right w:val="none" w:sz="0" w:space="0" w:color="auto"/>
          </w:divBdr>
        </w:div>
        <w:div w:id="748501728">
          <w:marLeft w:val="0"/>
          <w:marRight w:val="0"/>
          <w:marTop w:val="0"/>
          <w:marBottom w:val="0"/>
          <w:divBdr>
            <w:top w:val="none" w:sz="0" w:space="0" w:color="auto"/>
            <w:left w:val="none" w:sz="0" w:space="0" w:color="auto"/>
            <w:bottom w:val="none" w:sz="0" w:space="0" w:color="auto"/>
            <w:right w:val="none" w:sz="0" w:space="0" w:color="auto"/>
          </w:divBdr>
        </w:div>
        <w:div w:id="1230995319">
          <w:marLeft w:val="0"/>
          <w:marRight w:val="0"/>
          <w:marTop w:val="0"/>
          <w:marBottom w:val="0"/>
          <w:divBdr>
            <w:top w:val="none" w:sz="0" w:space="0" w:color="auto"/>
            <w:left w:val="none" w:sz="0" w:space="0" w:color="auto"/>
            <w:bottom w:val="none" w:sz="0" w:space="0" w:color="auto"/>
            <w:right w:val="none" w:sz="0" w:space="0" w:color="auto"/>
          </w:divBdr>
        </w:div>
      </w:divsChild>
    </w:div>
    <w:div w:id="564727358">
      <w:bodyDiv w:val="1"/>
      <w:marLeft w:val="0"/>
      <w:marRight w:val="0"/>
      <w:marTop w:val="0"/>
      <w:marBottom w:val="0"/>
      <w:divBdr>
        <w:top w:val="none" w:sz="0" w:space="0" w:color="auto"/>
        <w:left w:val="none" w:sz="0" w:space="0" w:color="auto"/>
        <w:bottom w:val="none" w:sz="0" w:space="0" w:color="auto"/>
        <w:right w:val="none" w:sz="0" w:space="0" w:color="auto"/>
      </w:divBdr>
      <w:divsChild>
        <w:div w:id="2038575749">
          <w:marLeft w:val="0"/>
          <w:marRight w:val="0"/>
          <w:marTop w:val="0"/>
          <w:marBottom w:val="0"/>
          <w:divBdr>
            <w:top w:val="none" w:sz="0" w:space="0" w:color="auto"/>
            <w:left w:val="none" w:sz="0" w:space="0" w:color="auto"/>
            <w:bottom w:val="none" w:sz="0" w:space="0" w:color="auto"/>
            <w:right w:val="none" w:sz="0" w:space="0" w:color="auto"/>
          </w:divBdr>
        </w:div>
        <w:div w:id="889731014">
          <w:marLeft w:val="0"/>
          <w:marRight w:val="0"/>
          <w:marTop w:val="0"/>
          <w:marBottom w:val="0"/>
          <w:divBdr>
            <w:top w:val="none" w:sz="0" w:space="0" w:color="auto"/>
            <w:left w:val="none" w:sz="0" w:space="0" w:color="auto"/>
            <w:bottom w:val="none" w:sz="0" w:space="0" w:color="auto"/>
            <w:right w:val="none" w:sz="0" w:space="0" w:color="auto"/>
          </w:divBdr>
        </w:div>
        <w:div w:id="786779949">
          <w:marLeft w:val="0"/>
          <w:marRight w:val="0"/>
          <w:marTop w:val="0"/>
          <w:marBottom w:val="0"/>
          <w:divBdr>
            <w:top w:val="none" w:sz="0" w:space="0" w:color="auto"/>
            <w:left w:val="none" w:sz="0" w:space="0" w:color="auto"/>
            <w:bottom w:val="none" w:sz="0" w:space="0" w:color="auto"/>
            <w:right w:val="none" w:sz="0" w:space="0" w:color="auto"/>
          </w:divBdr>
        </w:div>
      </w:divsChild>
    </w:div>
    <w:div w:id="580723997">
      <w:bodyDiv w:val="1"/>
      <w:marLeft w:val="0"/>
      <w:marRight w:val="0"/>
      <w:marTop w:val="0"/>
      <w:marBottom w:val="0"/>
      <w:divBdr>
        <w:top w:val="none" w:sz="0" w:space="0" w:color="auto"/>
        <w:left w:val="none" w:sz="0" w:space="0" w:color="auto"/>
        <w:bottom w:val="none" w:sz="0" w:space="0" w:color="auto"/>
        <w:right w:val="none" w:sz="0" w:space="0" w:color="auto"/>
      </w:divBdr>
      <w:divsChild>
        <w:div w:id="696083858">
          <w:marLeft w:val="0"/>
          <w:marRight w:val="0"/>
          <w:marTop w:val="0"/>
          <w:marBottom w:val="0"/>
          <w:divBdr>
            <w:top w:val="none" w:sz="0" w:space="0" w:color="auto"/>
            <w:left w:val="none" w:sz="0" w:space="0" w:color="auto"/>
            <w:bottom w:val="none" w:sz="0" w:space="0" w:color="auto"/>
            <w:right w:val="none" w:sz="0" w:space="0" w:color="auto"/>
          </w:divBdr>
        </w:div>
        <w:div w:id="1047070604">
          <w:marLeft w:val="0"/>
          <w:marRight w:val="0"/>
          <w:marTop w:val="0"/>
          <w:marBottom w:val="0"/>
          <w:divBdr>
            <w:top w:val="none" w:sz="0" w:space="0" w:color="auto"/>
            <w:left w:val="none" w:sz="0" w:space="0" w:color="auto"/>
            <w:bottom w:val="none" w:sz="0" w:space="0" w:color="auto"/>
            <w:right w:val="none" w:sz="0" w:space="0" w:color="auto"/>
          </w:divBdr>
        </w:div>
        <w:div w:id="403575620">
          <w:marLeft w:val="0"/>
          <w:marRight w:val="0"/>
          <w:marTop w:val="0"/>
          <w:marBottom w:val="0"/>
          <w:divBdr>
            <w:top w:val="none" w:sz="0" w:space="0" w:color="auto"/>
            <w:left w:val="none" w:sz="0" w:space="0" w:color="auto"/>
            <w:bottom w:val="none" w:sz="0" w:space="0" w:color="auto"/>
            <w:right w:val="none" w:sz="0" w:space="0" w:color="auto"/>
          </w:divBdr>
        </w:div>
        <w:div w:id="567543416">
          <w:marLeft w:val="0"/>
          <w:marRight w:val="0"/>
          <w:marTop w:val="0"/>
          <w:marBottom w:val="0"/>
          <w:divBdr>
            <w:top w:val="none" w:sz="0" w:space="0" w:color="auto"/>
            <w:left w:val="none" w:sz="0" w:space="0" w:color="auto"/>
            <w:bottom w:val="none" w:sz="0" w:space="0" w:color="auto"/>
            <w:right w:val="none" w:sz="0" w:space="0" w:color="auto"/>
          </w:divBdr>
        </w:div>
      </w:divsChild>
    </w:div>
    <w:div w:id="587815959">
      <w:bodyDiv w:val="1"/>
      <w:marLeft w:val="0"/>
      <w:marRight w:val="0"/>
      <w:marTop w:val="0"/>
      <w:marBottom w:val="0"/>
      <w:divBdr>
        <w:top w:val="none" w:sz="0" w:space="0" w:color="auto"/>
        <w:left w:val="none" w:sz="0" w:space="0" w:color="auto"/>
        <w:bottom w:val="none" w:sz="0" w:space="0" w:color="auto"/>
        <w:right w:val="none" w:sz="0" w:space="0" w:color="auto"/>
      </w:divBdr>
      <w:divsChild>
        <w:div w:id="656803804">
          <w:marLeft w:val="0"/>
          <w:marRight w:val="0"/>
          <w:marTop w:val="0"/>
          <w:marBottom w:val="0"/>
          <w:divBdr>
            <w:top w:val="none" w:sz="0" w:space="0" w:color="auto"/>
            <w:left w:val="none" w:sz="0" w:space="0" w:color="auto"/>
            <w:bottom w:val="none" w:sz="0" w:space="0" w:color="auto"/>
            <w:right w:val="none" w:sz="0" w:space="0" w:color="auto"/>
          </w:divBdr>
        </w:div>
        <w:div w:id="177891150">
          <w:marLeft w:val="0"/>
          <w:marRight w:val="0"/>
          <w:marTop w:val="0"/>
          <w:marBottom w:val="0"/>
          <w:divBdr>
            <w:top w:val="none" w:sz="0" w:space="0" w:color="auto"/>
            <w:left w:val="none" w:sz="0" w:space="0" w:color="auto"/>
            <w:bottom w:val="none" w:sz="0" w:space="0" w:color="auto"/>
            <w:right w:val="none" w:sz="0" w:space="0" w:color="auto"/>
          </w:divBdr>
        </w:div>
        <w:div w:id="877009694">
          <w:marLeft w:val="0"/>
          <w:marRight w:val="0"/>
          <w:marTop w:val="0"/>
          <w:marBottom w:val="0"/>
          <w:divBdr>
            <w:top w:val="none" w:sz="0" w:space="0" w:color="auto"/>
            <w:left w:val="none" w:sz="0" w:space="0" w:color="auto"/>
            <w:bottom w:val="none" w:sz="0" w:space="0" w:color="auto"/>
            <w:right w:val="none" w:sz="0" w:space="0" w:color="auto"/>
          </w:divBdr>
        </w:div>
        <w:div w:id="1678993559">
          <w:marLeft w:val="0"/>
          <w:marRight w:val="0"/>
          <w:marTop w:val="0"/>
          <w:marBottom w:val="0"/>
          <w:divBdr>
            <w:top w:val="none" w:sz="0" w:space="0" w:color="auto"/>
            <w:left w:val="none" w:sz="0" w:space="0" w:color="auto"/>
            <w:bottom w:val="none" w:sz="0" w:space="0" w:color="auto"/>
            <w:right w:val="none" w:sz="0" w:space="0" w:color="auto"/>
          </w:divBdr>
        </w:div>
      </w:divsChild>
    </w:div>
    <w:div w:id="727723407">
      <w:bodyDiv w:val="1"/>
      <w:marLeft w:val="0"/>
      <w:marRight w:val="0"/>
      <w:marTop w:val="0"/>
      <w:marBottom w:val="0"/>
      <w:divBdr>
        <w:top w:val="none" w:sz="0" w:space="0" w:color="auto"/>
        <w:left w:val="none" w:sz="0" w:space="0" w:color="auto"/>
        <w:bottom w:val="none" w:sz="0" w:space="0" w:color="auto"/>
        <w:right w:val="none" w:sz="0" w:space="0" w:color="auto"/>
      </w:divBdr>
    </w:div>
    <w:div w:id="822237966">
      <w:bodyDiv w:val="1"/>
      <w:marLeft w:val="0"/>
      <w:marRight w:val="0"/>
      <w:marTop w:val="0"/>
      <w:marBottom w:val="0"/>
      <w:divBdr>
        <w:top w:val="none" w:sz="0" w:space="0" w:color="auto"/>
        <w:left w:val="none" w:sz="0" w:space="0" w:color="auto"/>
        <w:bottom w:val="none" w:sz="0" w:space="0" w:color="auto"/>
        <w:right w:val="none" w:sz="0" w:space="0" w:color="auto"/>
      </w:divBdr>
    </w:div>
    <w:div w:id="832453788">
      <w:bodyDiv w:val="1"/>
      <w:marLeft w:val="0"/>
      <w:marRight w:val="0"/>
      <w:marTop w:val="0"/>
      <w:marBottom w:val="0"/>
      <w:divBdr>
        <w:top w:val="none" w:sz="0" w:space="0" w:color="auto"/>
        <w:left w:val="none" w:sz="0" w:space="0" w:color="auto"/>
        <w:bottom w:val="none" w:sz="0" w:space="0" w:color="auto"/>
        <w:right w:val="none" w:sz="0" w:space="0" w:color="auto"/>
      </w:divBdr>
      <w:divsChild>
        <w:div w:id="480537372">
          <w:marLeft w:val="0"/>
          <w:marRight w:val="0"/>
          <w:marTop w:val="120"/>
          <w:marBottom w:val="360"/>
          <w:divBdr>
            <w:top w:val="none" w:sz="0" w:space="0" w:color="auto"/>
            <w:left w:val="none" w:sz="0" w:space="0" w:color="auto"/>
            <w:bottom w:val="none" w:sz="0" w:space="0" w:color="auto"/>
            <w:right w:val="none" w:sz="0" w:space="0" w:color="auto"/>
          </w:divBdr>
          <w:divsChild>
            <w:div w:id="1576478947">
              <w:marLeft w:val="0"/>
              <w:marRight w:val="0"/>
              <w:marTop w:val="0"/>
              <w:marBottom w:val="0"/>
              <w:divBdr>
                <w:top w:val="none" w:sz="0" w:space="0" w:color="auto"/>
                <w:left w:val="none" w:sz="0" w:space="0" w:color="auto"/>
                <w:bottom w:val="none" w:sz="0" w:space="0" w:color="auto"/>
                <w:right w:val="none" w:sz="0" w:space="0" w:color="auto"/>
              </w:divBdr>
            </w:div>
            <w:div w:id="69831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372820">
      <w:bodyDiv w:val="1"/>
      <w:marLeft w:val="0"/>
      <w:marRight w:val="0"/>
      <w:marTop w:val="0"/>
      <w:marBottom w:val="0"/>
      <w:divBdr>
        <w:top w:val="none" w:sz="0" w:space="0" w:color="auto"/>
        <w:left w:val="none" w:sz="0" w:space="0" w:color="auto"/>
        <w:bottom w:val="none" w:sz="0" w:space="0" w:color="auto"/>
        <w:right w:val="none" w:sz="0" w:space="0" w:color="auto"/>
      </w:divBdr>
    </w:div>
    <w:div w:id="1203327673">
      <w:bodyDiv w:val="1"/>
      <w:marLeft w:val="0"/>
      <w:marRight w:val="0"/>
      <w:marTop w:val="0"/>
      <w:marBottom w:val="0"/>
      <w:divBdr>
        <w:top w:val="none" w:sz="0" w:space="0" w:color="auto"/>
        <w:left w:val="none" w:sz="0" w:space="0" w:color="auto"/>
        <w:bottom w:val="none" w:sz="0" w:space="0" w:color="auto"/>
        <w:right w:val="none" w:sz="0" w:space="0" w:color="auto"/>
      </w:divBdr>
      <w:divsChild>
        <w:div w:id="337583540">
          <w:marLeft w:val="0"/>
          <w:marRight w:val="0"/>
          <w:marTop w:val="0"/>
          <w:marBottom w:val="0"/>
          <w:divBdr>
            <w:top w:val="none" w:sz="0" w:space="0" w:color="auto"/>
            <w:left w:val="none" w:sz="0" w:space="0" w:color="auto"/>
            <w:bottom w:val="none" w:sz="0" w:space="0" w:color="auto"/>
            <w:right w:val="none" w:sz="0" w:space="0" w:color="auto"/>
          </w:divBdr>
        </w:div>
        <w:div w:id="605696016">
          <w:marLeft w:val="0"/>
          <w:marRight w:val="0"/>
          <w:marTop w:val="0"/>
          <w:marBottom w:val="0"/>
          <w:divBdr>
            <w:top w:val="none" w:sz="0" w:space="0" w:color="auto"/>
            <w:left w:val="none" w:sz="0" w:space="0" w:color="auto"/>
            <w:bottom w:val="none" w:sz="0" w:space="0" w:color="auto"/>
            <w:right w:val="none" w:sz="0" w:space="0" w:color="auto"/>
          </w:divBdr>
        </w:div>
        <w:div w:id="1926066036">
          <w:marLeft w:val="0"/>
          <w:marRight w:val="0"/>
          <w:marTop w:val="0"/>
          <w:marBottom w:val="0"/>
          <w:divBdr>
            <w:top w:val="none" w:sz="0" w:space="0" w:color="auto"/>
            <w:left w:val="none" w:sz="0" w:space="0" w:color="auto"/>
            <w:bottom w:val="none" w:sz="0" w:space="0" w:color="auto"/>
            <w:right w:val="none" w:sz="0" w:space="0" w:color="auto"/>
          </w:divBdr>
        </w:div>
        <w:div w:id="1681808542">
          <w:marLeft w:val="0"/>
          <w:marRight w:val="0"/>
          <w:marTop w:val="0"/>
          <w:marBottom w:val="0"/>
          <w:divBdr>
            <w:top w:val="none" w:sz="0" w:space="0" w:color="auto"/>
            <w:left w:val="none" w:sz="0" w:space="0" w:color="auto"/>
            <w:bottom w:val="none" w:sz="0" w:space="0" w:color="auto"/>
            <w:right w:val="none" w:sz="0" w:space="0" w:color="auto"/>
          </w:divBdr>
        </w:div>
      </w:divsChild>
    </w:div>
    <w:div w:id="1213156255">
      <w:bodyDiv w:val="1"/>
      <w:marLeft w:val="0"/>
      <w:marRight w:val="0"/>
      <w:marTop w:val="0"/>
      <w:marBottom w:val="0"/>
      <w:divBdr>
        <w:top w:val="none" w:sz="0" w:space="0" w:color="auto"/>
        <w:left w:val="none" w:sz="0" w:space="0" w:color="auto"/>
        <w:bottom w:val="none" w:sz="0" w:space="0" w:color="auto"/>
        <w:right w:val="none" w:sz="0" w:space="0" w:color="auto"/>
      </w:divBdr>
      <w:divsChild>
        <w:div w:id="916867624">
          <w:marLeft w:val="0"/>
          <w:marRight w:val="0"/>
          <w:marTop w:val="0"/>
          <w:marBottom w:val="0"/>
          <w:divBdr>
            <w:top w:val="none" w:sz="0" w:space="0" w:color="auto"/>
            <w:left w:val="none" w:sz="0" w:space="0" w:color="auto"/>
            <w:bottom w:val="none" w:sz="0" w:space="0" w:color="auto"/>
            <w:right w:val="none" w:sz="0" w:space="0" w:color="auto"/>
          </w:divBdr>
        </w:div>
        <w:div w:id="22631594">
          <w:marLeft w:val="0"/>
          <w:marRight w:val="0"/>
          <w:marTop w:val="0"/>
          <w:marBottom w:val="0"/>
          <w:divBdr>
            <w:top w:val="none" w:sz="0" w:space="0" w:color="auto"/>
            <w:left w:val="none" w:sz="0" w:space="0" w:color="auto"/>
            <w:bottom w:val="none" w:sz="0" w:space="0" w:color="auto"/>
            <w:right w:val="none" w:sz="0" w:space="0" w:color="auto"/>
          </w:divBdr>
        </w:div>
        <w:div w:id="664675627">
          <w:marLeft w:val="0"/>
          <w:marRight w:val="0"/>
          <w:marTop w:val="0"/>
          <w:marBottom w:val="0"/>
          <w:divBdr>
            <w:top w:val="none" w:sz="0" w:space="0" w:color="auto"/>
            <w:left w:val="none" w:sz="0" w:space="0" w:color="auto"/>
            <w:bottom w:val="none" w:sz="0" w:space="0" w:color="auto"/>
            <w:right w:val="none" w:sz="0" w:space="0" w:color="auto"/>
          </w:divBdr>
        </w:div>
        <w:div w:id="1817183744">
          <w:marLeft w:val="0"/>
          <w:marRight w:val="0"/>
          <w:marTop w:val="0"/>
          <w:marBottom w:val="0"/>
          <w:divBdr>
            <w:top w:val="none" w:sz="0" w:space="0" w:color="auto"/>
            <w:left w:val="none" w:sz="0" w:space="0" w:color="auto"/>
            <w:bottom w:val="none" w:sz="0" w:space="0" w:color="auto"/>
            <w:right w:val="none" w:sz="0" w:space="0" w:color="auto"/>
          </w:divBdr>
        </w:div>
        <w:div w:id="705369141">
          <w:marLeft w:val="0"/>
          <w:marRight w:val="0"/>
          <w:marTop w:val="0"/>
          <w:marBottom w:val="0"/>
          <w:divBdr>
            <w:top w:val="none" w:sz="0" w:space="0" w:color="auto"/>
            <w:left w:val="none" w:sz="0" w:space="0" w:color="auto"/>
            <w:bottom w:val="none" w:sz="0" w:space="0" w:color="auto"/>
            <w:right w:val="none" w:sz="0" w:space="0" w:color="auto"/>
          </w:divBdr>
        </w:div>
      </w:divsChild>
    </w:div>
    <w:div w:id="1225750668">
      <w:bodyDiv w:val="1"/>
      <w:marLeft w:val="0"/>
      <w:marRight w:val="0"/>
      <w:marTop w:val="0"/>
      <w:marBottom w:val="0"/>
      <w:divBdr>
        <w:top w:val="none" w:sz="0" w:space="0" w:color="auto"/>
        <w:left w:val="none" w:sz="0" w:space="0" w:color="auto"/>
        <w:bottom w:val="none" w:sz="0" w:space="0" w:color="auto"/>
        <w:right w:val="none" w:sz="0" w:space="0" w:color="auto"/>
      </w:divBdr>
      <w:divsChild>
        <w:div w:id="825634177">
          <w:marLeft w:val="0"/>
          <w:marRight w:val="0"/>
          <w:marTop w:val="0"/>
          <w:marBottom w:val="0"/>
          <w:divBdr>
            <w:top w:val="none" w:sz="0" w:space="0" w:color="auto"/>
            <w:left w:val="none" w:sz="0" w:space="0" w:color="auto"/>
            <w:bottom w:val="none" w:sz="0" w:space="0" w:color="auto"/>
            <w:right w:val="none" w:sz="0" w:space="0" w:color="auto"/>
          </w:divBdr>
        </w:div>
        <w:div w:id="920530055">
          <w:marLeft w:val="0"/>
          <w:marRight w:val="0"/>
          <w:marTop w:val="0"/>
          <w:marBottom w:val="0"/>
          <w:divBdr>
            <w:top w:val="none" w:sz="0" w:space="0" w:color="auto"/>
            <w:left w:val="none" w:sz="0" w:space="0" w:color="auto"/>
            <w:bottom w:val="none" w:sz="0" w:space="0" w:color="auto"/>
            <w:right w:val="none" w:sz="0" w:space="0" w:color="auto"/>
          </w:divBdr>
        </w:div>
        <w:div w:id="961808371">
          <w:marLeft w:val="0"/>
          <w:marRight w:val="0"/>
          <w:marTop w:val="0"/>
          <w:marBottom w:val="0"/>
          <w:divBdr>
            <w:top w:val="none" w:sz="0" w:space="0" w:color="auto"/>
            <w:left w:val="none" w:sz="0" w:space="0" w:color="auto"/>
            <w:bottom w:val="none" w:sz="0" w:space="0" w:color="auto"/>
            <w:right w:val="none" w:sz="0" w:space="0" w:color="auto"/>
          </w:divBdr>
        </w:div>
        <w:div w:id="2048945572">
          <w:marLeft w:val="0"/>
          <w:marRight w:val="0"/>
          <w:marTop w:val="0"/>
          <w:marBottom w:val="0"/>
          <w:divBdr>
            <w:top w:val="none" w:sz="0" w:space="0" w:color="auto"/>
            <w:left w:val="none" w:sz="0" w:space="0" w:color="auto"/>
            <w:bottom w:val="none" w:sz="0" w:space="0" w:color="auto"/>
            <w:right w:val="none" w:sz="0" w:space="0" w:color="auto"/>
          </w:divBdr>
        </w:div>
      </w:divsChild>
    </w:div>
    <w:div w:id="1465734759">
      <w:bodyDiv w:val="1"/>
      <w:marLeft w:val="0"/>
      <w:marRight w:val="0"/>
      <w:marTop w:val="0"/>
      <w:marBottom w:val="0"/>
      <w:divBdr>
        <w:top w:val="none" w:sz="0" w:space="0" w:color="auto"/>
        <w:left w:val="none" w:sz="0" w:space="0" w:color="auto"/>
        <w:bottom w:val="none" w:sz="0" w:space="0" w:color="auto"/>
        <w:right w:val="none" w:sz="0" w:space="0" w:color="auto"/>
      </w:divBdr>
      <w:divsChild>
        <w:div w:id="295796152">
          <w:marLeft w:val="0"/>
          <w:marRight w:val="0"/>
          <w:marTop w:val="0"/>
          <w:marBottom w:val="0"/>
          <w:divBdr>
            <w:top w:val="none" w:sz="0" w:space="0" w:color="auto"/>
            <w:left w:val="none" w:sz="0" w:space="0" w:color="auto"/>
            <w:bottom w:val="none" w:sz="0" w:space="0" w:color="auto"/>
            <w:right w:val="none" w:sz="0" w:space="0" w:color="auto"/>
          </w:divBdr>
        </w:div>
        <w:div w:id="792019632">
          <w:marLeft w:val="0"/>
          <w:marRight w:val="0"/>
          <w:marTop w:val="0"/>
          <w:marBottom w:val="0"/>
          <w:divBdr>
            <w:top w:val="none" w:sz="0" w:space="0" w:color="auto"/>
            <w:left w:val="none" w:sz="0" w:space="0" w:color="auto"/>
            <w:bottom w:val="none" w:sz="0" w:space="0" w:color="auto"/>
            <w:right w:val="none" w:sz="0" w:space="0" w:color="auto"/>
          </w:divBdr>
        </w:div>
        <w:div w:id="1834683508">
          <w:marLeft w:val="0"/>
          <w:marRight w:val="0"/>
          <w:marTop w:val="0"/>
          <w:marBottom w:val="0"/>
          <w:divBdr>
            <w:top w:val="none" w:sz="0" w:space="0" w:color="auto"/>
            <w:left w:val="none" w:sz="0" w:space="0" w:color="auto"/>
            <w:bottom w:val="none" w:sz="0" w:space="0" w:color="auto"/>
            <w:right w:val="none" w:sz="0" w:space="0" w:color="auto"/>
          </w:divBdr>
        </w:div>
        <w:div w:id="1453086700">
          <w:marLeft w:val="0"/>
          <w:marRight w:val="0"/>
          <w:marTop w:val="0"/>
          <w:marBottom w:val="0"/>
          <w:divBdr>
            <w:top w:val="none" w:sz="0" w:space="0" w:color="auto"/>
            <w:left w:val="none" w:sz="0" w:space="0" w:color="auto"/>
            <w:bottom w:val="none" w:sz="0" w:space="0" w:color="auto"/>
            <w:right w:val="none" w:sz="0" w:space="0" w:color="auto"/>
          </w:divBdr>
        </w:div>
        <w:div w:id="259261407">
          <w:marLeft w:val="0"/>
          <w:marRight w:val="0"/>
          <w:marTop w:val="0"/>
          <w:marBottom w:val="0"/>
          <w:divBdr>
            <w:top w:val="none" w:sz="0" w:space="0" w:color="auto"/>
            <w:left w:val="none" w:sz="0" w:space="0" w:color="auto"/>
            <w:bottom w:val="none" w:sz="0" w:space="0" w:color="auto"/>
            <w:right w:val="none" w:sz="0" w:space="0" w:color="auto"/>
          </w:divBdr>
        </w:div>
        <w:div w:id="73356920">
          <w:marLeft w:val="0"/>
          <w:marRight w:val="0"/>
          <w:marTop w:val="0"/>
          <w:marBottom w:val="0"/>
          <w:divBdr>
            <w:top w:val="none" w:sz="0" w:space="0" w:color="auto"/>
            <w:left w:val="none" w:sz="0" w:space="0" w:color="auto"/>
            <w:bottom w:val="none" w:sz="0" w:space="0" w:color="auto"/>
            <w:right w:val="none" w:sz="0" w:space="0" w:color="auto"/>
          </w:divBdr>
        </w:div>
        <w:div w:id="1670130963">
          <w:marLeft w:val="0"/>
          <w:marRight w:val="0"/>
          <w:marTop w:val="0"/>
          <w:marBottom w:val="0"/>
          <w:divBdr>
            <w:top w:val="none" w:sz="0" w:space="0" w:color="auto"/>
            <w:left w:val="none" w:sz="0" w:space="0" w:color="auto"/>
            <w:bottom w:val="none" w:sz="0" w:space="0" w:color="auto"/>
            <w:right w:val="none" w:sz="0" w:space="0" w:color="auto"/>
          </w:divBdr>
        </w:div>
        <w:div w:id="965163948">
          <w:marLeft w:val="0"/>
          <w:marRight w:val="0"/>
          <w:marTop w:val="0"/>
          <w:marBottom w:val="0"/>
          <w:divBdr>
            <w:top w:val="none" w:sz="0" w:space="0" w:color="auto"/>
            <w:left w:val="none" w:sz="0" w:space="0" w:color="auto"/>
            <w:bottom w:val="none" w:sz="0" w:space="0" w:color="auto"/>
            <w:right w:val="none" w:sz="0" w:space="0" w:color="auto"/>
          </w:divBdr>
        </w:div>
        <w:div w:id="1062798749">
          <w:marLeft w:val="0"/>
          <w:marRight w:val="0"/>
          <w:marTop w:val="0"/>
          <w:marBottom w:val="0"/>
          <w:divBdr>
            <w:top w:val="none" w:sz="0" w:space="0" w:color="auto"/>
            <w:left w:val="none" w:sz="0" w:space="0" w:color="auto"/>
            <w:bottom w:val="none" w:sz="0" w:space="0" w:color="auto"/>
            <w:right w:val="none" w:sz="0" w:space="0" w:color="auto"/>
          </w:divBdr>
        </w:div>
      </w:divsChild>
    </w:div>
    <w:div w:id="1477213317">
      <w:bodyDiv w:val="1"/>
      <w:marLeft w:val="0"/>
      <w:marRight w:val="0"/>
      <w:marTop w:val="0"/>
      <w:marBottom w:val="0"/>
      <w:divBdr>
        <w:top w:val="none" w:sz="0" w:space="0" w:color="auto"/>
        <w:left w:val="none" w:sz="0" w:space="0" w:color="auto"/>
        <w:bottom w:val="none" w:sz="0" w:space="0" w:color="auto"/>
        <w:right w:val="none" w:sz="0" w:space="0" w:color="auto"/>
      </w:divBdr>
      <w:divsChild>
        <w:div w:id="222643394">
          <w:marLeft w:val="0"/>
          <w:marRight w:val="0"/>
          <w:marTop w:val="0"/>
          <w:marBottom w:val="0"/>
          <w:divBdr>
            <w:top w:val="none" w:sz="0" w:space="0" w:color="auto"/>
            <w:left w:val="none" w:sz="0" w:space="0" w:color="auto"/>
            <w:bottom w:val="none" w:sz="0" w:space="0" w:color="auto"/>
            <w:right w:val="none" w:sz="0" w:space="0" w:color="auto"/>
          </w:divBdr>
        </w:div>
        <w:div w:id="1113475837">
          <w:marLeft w:val="0"/>
          <w:marRight w:val="0"/>
          <w:marTop w:val="0"/>
          <w:marBottom w:val="0"/>
          <w:divBdr>
            <w:top w:val="none" w:sz="0" w:space="0" w:color="auto"/>
            <w:left w:val="none" w:sz="0" w:space="0" w:color="auto"/>
            <w:bottom w:val="none" w:sz="0" w:space="0" w:color="auto"/>
            <w:right w:val="none" w:sz="0" w:space="0" w:color="auto"/>
          </w:divBdr>
          <w:divsChild>
            <w:div w:id="210387250">
              <w:marLeft w:val="0"/>
              <w:marRight w:val="0"/>
              <w:marTop w:val="0"/>
              <w:marBottom w:val="0"/>
              <w:divBdr>
                <w:top w:val="none" w:sz="0" w:space="0" w:color="auto"/>
                <w:left w:val="none" w:sz="0" w:space="0" w:color="auto"/>
                <w:bottom w:val="none" w:sz="0" w:space="0" w:color="auto"/>
                <w:right w:val="none" w:sz="0" w:space="0" w:color="auto"/>
              </w:divBdr>
              <w:divsChild>
                <w:div w:id="180403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003091">
      <w:bodyDiv w:val="1"/>
      <w:marLeft w:val="0"/>
      <w:marRight w:val="0"/>
      <w:marTop w:val="0"/>
      <w:marBottom w:val="0"/>
      <w:divBdr>
        <w:top w:val="none" w:sz="0" w:space="0" w:color="auto"/>
        <w:left w:val="none" w:sz="0" w:space="0" w:color="auto"/>
        <w:bottom w:val="none" w:sz="0" w:space="0" w:color="auto"/>
        <w:right w:val="none" w:sz="0" w:space="0" w:color="auto"/>
      </w:divBdr>
      <w:divsChild>
        <w:div w:id="563028799">
          <w:marLeft w:val="0"/>
          <w:marRight w:val="0"/>
          <w:marTop w:val="0"/>
          <w:marBottom w:val="0"/>
          <w:divBdr>
            <w:top w:val="none" w:sz="0" w:space="0" w:color="auto"/>
            <w:left w:val="none" w:sz="0" w:space="0" w:color="auto"/>
            <w:bottom w:val="none" w:sz="0" w:space="0" w:color="auto"/>
            <w:right w:val="none" w:sz="0" w:space="0" w:color="auto"/>
          </w:divBdr>
        </w:div>
        <w:div w:id="1703362146">
          <w:marLeft w:val="0"/>
          <w:marRight w:val="0"/>
          <w:marTop w:val="0"/>
          <w:marBottom w:val="0"/>
          <w:divBdr>
            <w:top w:val="none" w:sz="0" w:space="0" w:color="auto"/>
            <w:left w:val="none" w:sz="0" w:space="0" w:color="auto"/>
            <w:bottom w:val="none" w:sz="0" w:space="0" w:color="auto"/>
            <w:right w:val="none" w:sz="0" w:space="0" w:color="auto"/>
          </w:divBdr>
          <w:divsChild>
            <w:div w:id="1748989579">
              <w:marLeft w:val="0"/>
              <w:marRight w:val="0"/>
              <w:marTop w:val="0"/>
              <w:marBottom w:val="0"/>
              <w:divBdr>
                <w:top w:val="none" w:sz="0" w:space="0" w:color="auto"/>
                <w:left w:val="none" w:sz="0" w:space="0" w:color="auto"/>
                <w:bottom w:val="none" w:sz="0" w:space="0" w:color="auto"/>
                <w:right w:val="none" w:sz="0" w:space="0" w:color="auto"/>
              </w:divBdr>
              <w:divsChild>
                <w:div w:id="92630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851377">
      <w:bodyDiv w:val="1"/>
      <w:marLeft w:val="0"/>
      <w:marRight w:val="0"/>
      <w:marTop w:val="0"/>
      <w:marBottom w:val="0"/>
      <w:divBdr>
        <w:top w:val="none" w:sz="0" w:space="0" w:color="auto"/>
        <w:left w:val="none" w:sz="0" w:space="0" w:color="auto"/>
        <w:bottom w:val="none" w:sz="0" w:space="0" w:color="auto"/>
        <w:right w:val="none" w:sz="0" w:space="0" w:color="auto"/>
      </w:divBdr>
      <w:divsChild>
        <w:div w:id="874076646">
          <w:marLeft w:val="0"/>
          <w:marRight w:val="0"/>
          <w:marTop w:val="225"/>
          <w:marBottom w:val="225"/>
          <w:divBdr>
            <w:top w:val="none" w:sz="0" w:space="0" w:color="auto"/>
            <w:left w:val="none" w:sz="0" w:space="0" w:color="auto"/>
            <w:bottom w:val="none" w:sz="0" w:space="0" w:color="auto"/>
            <w:right w:val="none" w:sz="0" w:space="0" w:color="auto"/>
          </w:divBdr>
          <w:divsChild>
            <w:div w:id="1871987348">
              <w:marLeft w:val="0"/>
              <w:marRight w:val="0"/>
              <w:marTop w:val="0"/>
              <w:marBottom w:val="0"/>
              <w:divBdr>
                <w:top w:val="none" w:sz="0" w:space="0" w:color="auto"/>
                <w:left w:val="none" w:sz="0" w:space="0" w:color="auto"/>
                <w:bottom w:val="none" w:sz="0" w:space="0" w:color="auto"/>
                <w:right w:val="none" w:sz="0" w:space="0" w:color="auto"/>
              </w:divBdr>
              <w:divsChild>
                <w:div w:id="73170455">
                  <w:marLeft w:val="0"/>
                  <w:marRight w:val="0"/>
                  <w:marTop w:val="0"/>
                  <w:marBottom w:val="0"/>
                  <w:divBdr>
                    <w:top w:val="none" w:sz="0" w:space="0" w:color="auto"/>
                    <w:left w:val="none" w:sz="0" w:space="0" w:color="auto"/>
                    <w:bottom w:val="none" w:sz="0" w:space="0" w:color="auto"/>
                    <w:right w:val="none" w:sz="0" w:space="0" w:color="auto"/>
                  </w:divBdr>
                  <w:divsChild>
                    <w:div w:id="1988896059">
                      <w:marLeft w:val="0"/>
                      <w:marRight w:val="0"/>
                      <w:marTop w:val="0"/>
                      <w:marBottom w:val="0"/>
                      <w:divBdr>
                        <w:top w:val="none" w:sz="0" w:space="0" w:color="auto"/>
                        <w:left w:val="none" w:sz="0" w:space="0" w:color="auto"/>
                        <w:bottom w:val="none" w:sz="0" w:space="0" w:color="auto"/>
                        <w:right w:val="none" w:sz="0" w:space="0" w:color="auto"/>
                      </w:divBdr>
                    </w:div>
                    <w:div w:id="1522009325">
                      <w:marLeft w:val="0"/>
                      <w:marRight w:val="0"/>
                      <w:marTop w:val="0"/>
                      <w:marBottom w:val="0"/>
                      <w:divBdr>
                        <w:top w:val="none" w:sz="0" w:space="0" w:color="auto"/>
                        <w:left w:val="none" w:sz="0" w:space="0" w:color="auto"/>
                        <w:bottom w:val="none" w:sz="0" w:space="0" w:color="auto"/>
                        <w:right w:val="none" w:sz="0" w:space="0" w:color="auto"/>
                      </w:divBdr>
                    </w:div>
                    <w:div w:id="51193291">
                      <w:marLeft w:val="0"/>
                      <w:marRight w:val="0"/>
                      <w:marTop w:val="0"/>
                      <w:marBottom w:val="0"/>
                      <w:divBdr>
                        <w:top w:val="none" w:sz="0" w:space="0" w:color="auto"/>
                        <w:left w:val="none" w:sz="0" w:space="0" w:color="auto"/>
                        <w:bottom w:val="none" w:sz="0" w:space="0" w:color="auto"/>
                        <w:right w:val="none" w:sz="0" w:space="0" w:color="auto"/>
                      </w:divBdr>
                    </w:div>
                    <w:div w:id="178049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482848">
      <w:bodyDiv w:val="1"/>
      <w:marLeft w:val="0"/>
      <w:marRight w:val="0"/>
      <w:marTop w:val="0"/>
      <w:marBottom w:val="0"/>
      <w:divBdr>
        <w:top w:val="none" w:sz="0" w:space="0" w:color="auto"/>
        <w:left w:val="none" w:sz="0" w:space="0" w:color="auto"/>
        <w:bottom w:val="none" w:sz="0" w:space="0" w:color="auto"/>
        <w:right w:val="none" w:sz="0" w:space="0" w:color="auto"/>
      </w:divBdr>
      <w:divsChild>
        <w:div w:id="748697926">
          <w:marLeft w:val="0"/>
          <w:marRight w:val="0"/>
          <w:marTop w:val="0"/>
          <w:marBottom w:val="0"/>
          <w:divBdr>
            <w:top w:val="none" w:sz="0" w:space="0" w:color="auto"/>
            <w:left w:val="none" w:sz="0" w:space="0" w:color="auto"/>
            <w:bottom w:val="none" w:sz="0" w:space="0" w:color="auto"/>
            <w:right w:val="none" w:sz="0" w:space="0" w:color="auto"/>
          </w:divBdr>
        </w:div>
        <w:div w:id="1041243515">
          <w:marLeft w:val="0"/>
          <w:marRight w:val="0"/>
          <w:marTop w:val="0"/>
          <w:marBottom w:val="0"/>
          <w:divBdr>
            <w:top w:val="none" w:sz="0" w:space="0" w:color="auto"/>
            <w:left w:val="none" w:sz="0" w:space="0" w:color="auto"/>
            <w:bottom w:val="none" w:sz="0" w:space="0" w:color="auto"/>
            <w:right w:val="none" w:sz="0" w:space="0" w:color="auto"/>
          </w:divBdr>
        </w:div>
        <w:div w:id="217015323">
          <w:marLeft w:val="0"/>
          <w:marRight w:val="0"/>
          <w:marTop w:val="0"/>
          <w:marBottom w:val="0"/>
          <w:divBdr>
            <w:top w:val="none" w:sz="0" w:space="0" w:color="auto"/>
            <w:left w:val="none" w:sz="0" w:space="0" w:color="auto"/>
            <w:bottom w:val="none" w:sz="0" w:space="0" w:color="auto"/>
            <w:right w:val="none" w:sz="0" w:space="0" w:color="auto"/>
          </w:divBdr>
        </w:div>
        <w:div w:id="2026319394">
          <w:marLeft w:val="0"/>
          <w:marRight w:val="0"/>
          <w:marTop w:val="0"/>
          <w:marBottom w:val="0"/>
          <w:divBdr>
            <w:top w:val="none" w:sz="0" w:space="0" w:color="auto"/>
            <w:left w:val="none" w:sz="0" w:space="0" w:color="auto"/>
            <w:bottom w:val="none" w:sz="0" w:space="0" w:color="auto"/>
            <w:right w:val="none" w:sz="0" w:space="0" w:color="auto"/>
          </w:divBdr>
        </w:div>
      </w:divsChild>
    </w:div>
    <w:div w:id="1863933221">
      <w:bodyDiv w:val="1"/>
      <w:marLeft w:val="0"/>
      <w:marRight w:val="0"/>
      <w:marTop w:val="0"/>
      <w:marBottom w:val="0"/>
      <w:divBdr>
        <w:top w:val="none" w:sz="0" w:space="0" w:color="auto"/>
        <w:left w:val="none" w:sz="0" w:space="0" w:color="auto"/>
        <w:bottom w:val="none" w:sz="0" w:space="0" w:color="auto"/>
        <w:right w:val="none" w:sz="0" w:space="0" w:color="auto"/>
      </w:divBdr>
      <w:divsChild>
        <w:div w:id="2054376903">
          <w:marLeft w:val="0"/>
          <w:marRight w:val="0"/>
          <w:marTop w:val="0"/>
          <w:marBottom w:val="0"/>
          <w:divBdr>
            <w:top w:val="none" w:sz="0" w:space="0" w:color="auto"/>
            <w:left w:val="none" w:sz="0" w:space="0" w:color="auto"/>
            <w:bottom w:val="none" w:sz="0" w:space="0" w:color="auto"/>
            <w:right w:val="none" w:sz="0" w:space="0" w:color="auto"/>
          </w:divBdr>
        </w:div>
        <w:div w:id="1886136597">
          <w:marLeft w:val="0"/>
          <w:marRight w:val="0"/>
          <w:marTop w:val="0"/>
          <w:marBottom w:val="0"/>
          <w:divBdr>
            <w:top w:val="none" w:sz="0" w:space="0" w:color="auto"/>
            <w:left w:val="none" w:sz="0" w:space="0" w:color="auto"/>
            <w:bottom w:val="none" w:sz="0" w:space="0" w:color="auto"/>
            <w:right w:val="none" w:sz="0" w:space="0" w:color="auto"/>
          </w:divBdr>
        </w:div>
        <w:div w:id="754059883">
          <w:marLeft w:val="0"/>
          <w:marRight w:val="0"/>
          <w:marTop w:val="0"/>
          <w:marBottom w:val="0"/>
          <w:divBdr>
            <w:top w:val="none" w:sz="0" w:space="0" w:color="auto"/>
            <w:left w:val="none" w:sz="0" w:space="0" w:color="auto"/>
            <w:bottom w:val="none" w:sz="0" w:space="0" w:color="auto"/>
            <w:right w:val="none" w:sz="0" w:space="0" w:color="auto"/>
          </w:divBdr>
        </w:div>
        <w:div w:id="932784552">
          <w:marLeft w:val="0"/>
          <w:marRight w:val="0"/>
          <w:marTop w:val="0"/>
          <w:marBottom w:val="0"/>
          <w:divBdr>
            <w:top w:val="none" w:sz="0" w:space="0" w:color="auto"/>
            <w:left w:val="none" w:sz="0" w:space="0" w:color="auto"/>
            <w:bottom w:val="none" w:sz="0" w:space="0" w:color="auto"/>
            <w:right w:val="none" w:sz="0" w:space="0" w:color="auto"/>
          </w:divBdr>
        </w:div>
        <w:div w:id="355427052">
          <w:marLeft w:val="0"/>
          <w:marRight w:val="0"/>
          <w:marTop w:val="0"/>
          <w:marBottom w:val="0"/>
          <w:divBdr>
            <w:top w:val="none" w:sz="0" w:space="0" w:color="auto"/>
            <w:left w:val="none" w:sz="0" w:space="0" w:color="auto"/>
            <w:bottom w:val="none" w:sz="0" w:space="0" w:color="auto"/>
            <w:right w:val="none" w:sz="0" w:space="0" w:color="auto"/>
          </w:divBdr>
        </w:div>
        <w:div w:id="316156901">
          <w:marLeft w:val="0"/>
          <w:marRight w:val="0"/>
          <w:marTop w:val="0"/>
          <w:marBottom w:val="0"/>
          <w:divBdr>
            <w:top w:val="none" w:sz="0" w:space="0" w:color="auto"/>
            <w:left w:val="none" w:sz="0" w:space="0" w:color="auto"/>
            <w:bottom w:val="none" w:sz="0" w:space="0" w:color="auto"/>
            <w:right w:val="none" w:sz="0" w:space="0" w:color="auto"/>
          </w:divBdr>
        </w:div>
        <w:div w:id="2114937204">
          <w:marLeft w:val="0"/>
          <w:marRight w:val="0"/>
          <w:marTop w:val="0"/>
          <w:marBottom w:val="0"/>
          <w:divBdr>
            <w:top w:val="none" w:sz="0" w:space="0" w:color="auto"/>
            <w:left w:val="none" w:sz="0" w:space="0" w:color="auto"/>
            <w:bottom w:val="none" w:sz="0" w:space="0" w:color="auto"/>
            <w:right w:val="none" w:sz="0" w:space="0" w:color="auto"/>
          </w:divBdr>
        </w:div>
        <w:div w:id="1249581071">
          <w:marLeft w:val="0"/>
          <w:marRight w:val="0"/>
          <w:marTop w:val="0"/>
          <w:marBottom w:val="0"/>
          <w:divBdr>
            <w:top w:val="none" w:sz="0" w:space="0" w:color="auto"/>
            <w:left w:val="none" w:sz="0" w:space="0" w:color="auto"/>
            <w:bottom w:val="none" w:sz="0" w:space="0" w:color="auto"/>
            <w:right w:val="none" w:sz="0" w:space="0" w:color="auto"/>
          </w:divBdr>
        </w:div>
        <w:div w:id="1954708528">
          <w:marLeft w:val="0"/>
          <w:marRight w:val="0"/>
          <w:marTop w:val="0"/>
          <w:marBottom w:val="0"/>
          <w:divBdr>
            <w:top w:val="none" w:sz="0" w:space="0" w:color="auto"/>
            <w:left w:val="none" w:sz="0" w:space="0" w:color="auto"/>
            <w:bottom w:val="none" w:sz="0" w:space="0" w:color="auto"/>
            <w:right w:val="none" w:sz="0" w:space="0" w:color="auto"/>
          </w:divBdr>
        </w:div>
      </w:divsChild>
    </w:div>
    <w:div w:id="1951547718">
      <w:bodyDiv w:val="1"/>
      <w:marLeft w:val="0"/>
      <w:marRight w:val="0"/>
      <w:marTop w:val="0"/>
      <w:marBottom w:val="0"/>
      <w:divBdr>
        <w:top w:val="none" w:sz="0" w:space="0" w:color="auto"/>
        <w:left w:val="none" w:sz="0" w:space="0" w:color="auto"/>
        <w:bottom w:val="none" w:sz="0" w:space="0" w:color="auto"/>
        <w:right w:val="none" w:sz="0" w:space="0" w:color="auto"/>
      </w:divBdr>
    </w:div>
    <w:div w:id="2129465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journal/127"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pa.org/pubs/journals/cdp/" TargetMode="External"/><Relationship Id="rId4" Type="http://schemas.openxmlformats.org/officeDocument/2006/relationships/settings" Target="settings.xml"/><Relationship Id="rId9" Type="http://schemas.openxmlformats.org/officeDocument/2006/relationships/hyperlink" Target="https://link.springer.com/journal/127"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8.93054024255788E-2"/>
          <c:y val="0.225728155339806"/>
          <c:w val="0.67034178610804895"/>
          <c:h val="0.61165048543689304"/>
        </c:manualLayout>
      </c:layout>
      <c:barChart>
        <c:barDir val="col"/>
        <c:grouping val="clustered"/>
        <c:varyColors val="0"/>
        <c:ser>
          <c:idx val="0"/>
          <c:order val="0"/>
          <c:tx>
            <c:strRef>
              <c:f>Hoja1!$B$1</c:f>
              <c:strCache>
                <c:ptCount val="1"/>
                <c:pt idx="0">
                  <c:v>Spanish </c:v>
                </c:pt>
              </c:strCache>
            </c:strRef>
          </c:tx>
          <c:spPr>
            <a:solidFill>
              <a:sysClr val="windowText" lastClr="000000"/>
            </a:solidFill>
          </c:spPr>
          <c:invertIfNegative val="0"/>
          <c:dLbls>
            <c:dLbl>
              <c:idx val="0"/>
              <c:tx>
                <c:rich>
                  <a:bodyPr/>
                  <a:lstStyle/>
                  <a:p>
                    <a:r>
                      <a:rPr lang="en-US"/>
                      <a:t>9.7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D19-4055-8CD2-E6183C4F9524}"/>
                </c:ext>
              </c:extLst>
            </c:dLbl>
            <c:dLbl>
              <c:idx val="1"/>
              <c:tx>
                <c:rich>
                  <a:bodyPr/>
                  <a:lstStyle/>
                  <a:p>
                    <a:r>
                      <a:rPr lang="en-US"/>
                      <a:t>3.2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6D19-4055-8CD2-E6183C4F952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Hoja1!$B$2:$B$3</c:f>
              <c:numCache>
                <c:formatCode>General</c:formatCode>
                <c:ptCount val="2"/>
                <c:pt idx="0">
                  <c:v>9.7000000000000011</c:v>
                </c:pt>
                <c:pt idx="1">
                  <c:v>3.2</c:v>
                </c:pt>
              </c:numCache>
            </c:numRef>
          </c:val>
          <c:extLst>
            <c:ext xmlns:c16="http://schemas.microsoft.com/office/drawing/2014/chart" uri="{C3380CC4-5D6E-409C-BE32-E72D297353CC}">
              <c16:uniqueId val="{00000002-6D19-4055-8CD2-E6183C4F9524}"/>
            </c:ext>
          </c:extLst>
        </c:ser>
        <c:ser>
          <c:idx val="1"/>
          <c:order val="1"/>
          <c:tx>
            <c:strRef>
              <c:f>Hoja1!$C$1</c:f>
              <c:strCache>
                <c:ptCount val="1"/>
                <c:pt idx="0">
                  <c:v>Immigrants </c:v>
                </c:pt>
              </c:strCache>
            </c:strRef>
          </c:tx>
          <c:spPr>
            <a:solidFill>
              <a:srgbClr val="EEECE1"/>
            </a:solidFill>
          </c:spPr>
          <c:invertIfNegative val="0"/>
          <c:dLbls>
            <c:dLbl>
              <c:idx val="0"/>
              <c:tx>
                <c:rich>
                  <a:bodyPr/>
                  <a:lstStyle/>
                  <a:p>
                    <a:r>
                      <a:rPr lang="en-US"/>
                      <a:t>13.6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6D19-4055-8CD2-E6183C4F9524}"/>
                </c:ext>
              </c:extLst>
            </c:dLbl>
            <c:dLbl>
              <c:idx val="1"/>
              <c:tx>
                <c:rich>
                  <a:bodyPr/>
                  <a:lstStyle/>
                  <a:p>
                    <a:r>
                      <a:rPr lang="en-US"/>
                      <a:t>12.2</a:t>
                    </a:r>
                    <a:r>
                      <a:rPr lang="en-US" sz="1000" b="1" i="0" u="none" strike="noStrike" baseline="30000">
                        <a:effectLst/>
                      </a:rPr>
                      <a:t>a</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6D19-4055-8CD2-E6183C4F952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Hoja1!$C$2:$C$3</c:f>
              <c:numCache>
                <c:formatCode>General</c:formatCode>
                <c:ptCount val="2"/>
                <c:pt idx="0">
                  <c:v>13.6</c:v>
                </c:pt>
                <c:pt idx="1">
                  <c:v>12.2</c:v>
                </c:pt>
              </c:numCache>
            </c:numRef>
          </c:val>
          <c:extLst>
            <c:ext xmlns:c16="http://schemas.microsoft.com/office/drawing/2014/chart" uri="{C3380CC4-5D6E-409C-BE32-E72D297353CC}">
              <c16:uniqueId val="{00000005-6D19-4055-8CD2-E6183C4F9524}"/>
            </c:ext>
          </c:extLst>
        </c:ser>
        <c:ser>
          <c:idx val="2"/>
          <c:order val="2"/>
          <c:tx>
            <c:strRef>
              <c:f>Hoja1!$D$1</c:f>
              <c:strCache>
                <c:ptCount val="1"/>
                <c:pt idx="0">
                  <c:v>Columna2</c:v>
                </c:pt>
              </c:strCache>
            </c:strRef>
          </c:tx>
          <c:spPr>
            <a:solidFill>
              <a:sysClr val="windowText" lastClr="000000">
                <a:lumMod val="50000"/>
                <a:lumOff val="50000"/>
              </a:sysClr>
            </a:solidFill>
          </c:spPr>
          <c:invertIfNegative val="0"/>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Hoja1!$D$2:$D$3</c:f>
            </c:numRef>
          </c:val>
          <c:extLst>
            <c:ext xmlns:c16="http://schemas.microsoft.com/office/drawing/2014/chart" uri="{C3380CC4-5D6E-409C-BE32-E72D297353CC}">
              <c16:uniqueId val="{00000006-6D19-4055-8CD2-E6183C4F9524}"/>
            </c:ext>
          </c:extLst>
        </c:ser>
        <c:ser>
          <c:idx val="3"/>
          <c:order val="3"/>
          <c:tx>
            <c:strRef>
              <c:f>Hoja1!$E$1</c:f>
              <c:strCache>
                <c:ptCount val="1"/>
                <c:pt idx="0">
                  <c:v>Columna3</c:v>
                </c:pt>
              </c:strCache>
            </c:strRef>
          </c:tx>
          <c:invertIfNegative val="0"/>
          <c:dLbls>
            <c:dLbl>
              <c:idx val="0"/>
              <c:tx>
                <c:rich>
                  <a:bodyPr/>
                  <a:lstStyle/>
                  <a:p>
                    <a:r>
                      <a:rPr lang="en-US" sz="900"/>
                      <a:t>28,3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6D19-4055-8CD2-E6183C4F9524}"/>
                </c:ext>
              </c:extLst>
            </c:dLbl>
            <c:dLbl>
              <c:idx val="1"/>
              <c:tx>
                <c:rich>
                  <a:bodyPr/>
                  <a:lstStyle/>
                  <a:p>
                    <a:r>
                      <a:rPr lang="en-US" sz="900"/>
                      <a:t>20,5</a:t>
                    </a:r>
                    <a:r>
                      <a:rPr lang="en-US" sz="900" b="1" i="0" u="none" strike="noStrike" baseline="30000">
                        <a:effectLst/>
                      </a:rPr>
                      <a:t>b</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6D19-4055-8CD2-E6183C4F9524}"/>
                </c:ext>
              </c:extLst>
            </c:dLbl>
            <c:dLbl>
              <c:idx val="2"/>
              <c:tx>
                <c:rich>
                  <a:bodyPr/>
                  <a:lstStyle/>
                  <a:p>
                    <a:r>
                      <a:rPr lang="en-US" sz="900"/>
                      <a:t>12,2</a:t>
                    </a:r>
                    <a:r>
                      <a:rPr lang="en-US" sz="900" b="1" i="0" u="none" strike="noStrike" baseline="30000">
                        <a:effectLst/>
                      </a:rPr>
                      <a:t>c</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6D19-4055-8CD2-E6183C4F9524}"/>
                </c:ext>
              </c:extLst>
            </c:dLbl>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Hoja1!$E$2:$E$3</c:f>
            </c:numRef>
          </c:val>
          <c:extLst>
            <c:ext xmlns:c16="http://schemas.microsoft.com/office/drawing/2014/chart" uri="{C3380CC4-5D6E-409C-BE32-E72D297353CC}">
              <c16:uniqueId val="{0000000A-6D19-4055-8CD2-E6183C4F9524}"/>
            </c:ext>
          </c:extLst>
        </c:ser>
        <c:ser>
          <c:idx val="4"/>
          <c:order val="4"/>
          <c:tx>
            <c:strRef>
              <c:f>Hoja1!$F$1</c:f>
              <c:strCache>
                <c:ptCount val="1"/>
                <c:pt idx="0">
                  <c:v>Columna1</c:v>
                </c:pt>
              </c:strCache>
            </c:strRef>
          </c:tx>
          <c:invertIfNegative val="0"/>
          <c:cat>
            <c:numRef>
              <c:f>Hoja1!$A$2:$A$3</c:f>
              <c:numCache>
                <c:formatCode>General</c:formatCode>
                <c:ptCount val="2"/>
              </c:numCache>
            </c:numRef>
          </c:cat>
          <c:val>
            <c:numRef>
              <c:f>Hoja1!$F$2:$F$3</c:f>
            </c:numRef>
          </c:val>
          <c:extLst>
            <c:ext xmlns:c16="http://schemas.microsoft.com/office/drawing/2014/chart" uri="{C3380CC4-5D6E-409C-BE32-E72D297353CC}">
              <c16:uniqueId val="{0000000B-6D19-4055-8CD2-E6183C4F9524}"/>
            </c:ext>
          </c:extLst>
        </c:ser>
        <c:ser>
          <c:idx val="5"/>
          <c:order val="5"/>
          <c:tx>
            <c:strRef>
              <c:f>Hoja1!$G$1</c:f>
              <c:strCache>
                <c:ptCount val="1"/>
                <c:pt idx="0">
                  <c:v>Columna7</c:v>
                </c:pt>
              </c:strCache>
            </c:strRef>
          </c:tx>
          <c:invertIfNegative val="0"/>
          <c:dPt>
            <c:idx val="0"/>
            <c:invertIfNegative val="0"/>
            <c:bubble3D val="0"/>
            <c:spPr>
              <a:solidFill>
                <a:sysClr val="windowText" lastClr="000000"/>
              </a:solidFill>
            </c:spPr>
            <c:extLst>
              <c:ext xmlns:c16="http://schemas.microsoft.com/office/drawing/2014/chart" uri="{C3380CC4-5D6E-409C-BE32-E72D297353CC}">
                <c16:uniqueId val="{0000000D-6D19-4055-8CD2-E6183C4F9524}"/>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Hoja1!$G$2:$G$3</c:f>
            </c:numRef>
          </c:val>
          <c:extLst>
            <c:ext xmlns:c16="http://schemas.microsoft.com/office/drawing/2014/chart" uri="{C3380CC4-5D6E-409C-BE32-E72D297353CC}">
              <c16:uniqueId val="{0000000E-6D19-4055-8CD2-E6183C4F9524}"/>
            </c:ext>
          </c:extLst>
        </c:ser>
        <c:ser>
          <c:idx val="6"/>
          <c:order val="6"/>
          <c:tx>
            <c:strRef>
              <c:f>Hoja1!$H$1</c:f>
              <c:strCache>
                <c:ptCount val="1"/>
                <c:pt idx="0">
                  <c:v>Columna6</c:v>
                </c:pt>
              </c:strCache>
            </c:strRef>
          </c:tx>
          <c:spPr>
            <a:solidFill>
              <a:srgbClr val="EEECE1"/>
            </a:solidFill>
          </c:spPr>
          <c:invertIfNegative val="0"/>
          <c:dLbls>
            <c:dLbl>
              <c:idx val="0"/>
              <c:tx>
                <c:rich>
                  <a:bodyPr/>
                  <a:lstStyle/>
                  <a:p>
                    <a:r>
                      <a:rPr lang="en-US"/>
                      <a:t>12,2</a:t>
                    </a:r>
                    <a:r>
                      <a:rPr lang="en-US" sz="1000" b="1" i="0" u="none" strike="noStrike" baseline="30000">
                        <a:effectLst/>
                      </a:rPr>
                      <a:t>a</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6D19-4055-8CD2-E6183C4F952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Hoja1!$H$2:$H$3</c:f>
            </c:numRef>
          </c:val>
          <c:extLst>
            <c:ext xmlns:c16="http://schemas.microsoft.com/office/drawing/2014/chart" uri="{C3380CC4-5D6E-409C-BE32-E72D297353CC}">
              <c16:uniqueId val="{00000010-6D19-4055-8CD2-E6183C4F9524}"/>
            </c:ext>
          </c:extLst>
        </c:ser>
        <c:ser>
          <c:idx val="7"/>
          <c:order val="7"/>
          <c:tx>
            <c:strRef>
              <c:f>Hoja1!$I$1</c:f>
              <c:strCache>
                <c:ptCount val="1"/>
                <c:pt idx="0">
                  <c:v>Columna4</c:v>
                </c:pt>
              </c:strCache>
            </c:strRef>
          </c:tx>
          <c:spPr>
            <a:solidFill>
              <a:sysClr val="windowText" lastClr="000000">
                <a:lumMod val="50000"/>
                <a:lumOff val="50000"/>
              </a:sysClr>
            </a:solidFill>
          </c:spPr>
          <c:invertIfNegative val="0"/>
          <c:dLbls>
            <c:dLbl>
              <c:idx val="0"/>
              <c:tx>
                <c:rich>
                  <a:bodyPr/>
                  <a:lstStyle/>
                  <a:p>
                    <a:r>
                      <a:rPr lang="en-US"/>
                      <a:t>20</a:t>
                    </a:r>
                    <a:r>
                      <a:rPr lang="en-US" sz="1000" b="1" i="0" u="none" strike="noStrike" baseline="30000">
                        <a:effectLst/>
                      </a:rPr>
                      <a:t>b </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6D19-4055-8CD2-E6183C4F952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Hoja1!$I$2:$I$3</c:f>
            </c:numRef>
          </c:val>
          <c:extLst>
            <c:ext xmlns:c16="http://schemas.microsoft.com/office/drawing/2014/chart" uri="{C3380CC4-5D6E-409C-BE32-E72D297353CC}">
              <c16:uniqueId val="{00000012-6D19-4055-8CD2-E6183C4F9524}"/>
            </c:ext>
          </c:extLst>
        </c:ser>
        <c:ser>
          <c:idx val="8"/>
          <c:order val="8"/>
          <c:tx>
            <c:strRef>
              <c:f>Hoja1!$J$1</c:f>
              <c:strCache>
                <c:ptCount val="1"/>
                <c:pt idx="0">
                  <c:v>Columna5</c:v>
                </c:pt>
              </c:strCache>
            </c:strRef>
          </c:tx>
          <c:spPr>
            <a:solidFill>
              <a:sysClr val="windowText" lastClr="000000">
                <a:lumMod val="65000"/>
                <a:lumOff val="35000"/>
              </a:sysClr>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Hoja1!$A$2:$A$3</c:f>
              <c:numCache>
                <c:formatCode>General</c:formatCode>
                <c:ptCount val="2"/>
              </c:numCache>
            </c:numRef>
          </c:cat>
          <c:val>
            <c:numRef>
              <c:f>Hoja1!$J$2:$J$3</c:f>
            </c:numRef>
          </c:val>
          <c:extLst>
            <c:ext xmlns:c16="http://schemas.microsoft.com/office/drawing/2014/chart" uri="{C3380CC4-5D6E-409C-BE32-E72D297353CC}">
              <c16:uniqueId val="{00000013-6D19-4055-8CD2-E6183C4F9524}"/>
            </c:ext>
          </c:extLst>
        </c:ser>
        <c:dLbls>
          <c:showLegendKey val="0"/>
          <c:showVal val="0"/>
          <c:showCatName val="0"/>
          <c:showSerName val="0"/>
          <c:showPercent val="0"/>
          <c:showBubbleSize val="0"/>
        </c:dLbls>
        <c:gapWidth val="150"/>
        <c:axId val="91453696"/>
        <c:axId val="91460736"/>
      </c:barChart>
      <c:catAx>
        <c:axId val="91453696"/>
        <c:scaling>
          <c:orientation val="minMax"/>
        </c:scaling>
        <c:delete val="0"/>
        <c:axPos val="b"/>
        <c:title>
          <c:tx>
            <c:rich>
              <a:bodyPr/>
              <a:lstStyle/>
              <a:p>
                <a:pPr>
                  <a:defRPr/>
                </a:pPr>
                <a:r>
                  <a:rPr lang="es-ES"/>
                  <a:t> </a:t>
                </a:r>
              </a:p>
              <a:p>
                <a:pPr>
                  <a:defRPr/>
                </a:pPr>
                <a:r>
                  <a:rPr lang="es-ES"/>
                  <a:t> </a:t>
                </a:r>
              </a:p>
            </c:rich>
          </c:tx>
          <c:layout>
            <c:manualLayout>
              <c:xMode val="edge"/>
              <c:yMode val="edge"/>
              <c:x val="0.42127164648246201"/>
              <c:y val="0.27591601923981401"/>
            </c:manualLayout>
          </c:layout>
          <c:overlay val="0"/>
        </c:title>
        <c:numFmt formatCode="General" sourceLinked="1"/>
        <c:majorTickMark val="none"/>
        <c:minorTickMark val="none"/>
        <c:tickLblPos val="none"/>
        <c:crossAx val="91460736"/>
        <c:crosses val="autoZero"/>
        <c:auto val="1"/>
        <c:lblAlgn val="ctr"/>
        <c:lblOffset val="100"/>
        <c:noMultiLvlLbl val="0"/>
      </c:catAx>
      <c:valAx>
        <c:axId val="91460736"/>
        <c:scaling>
          <c:orientation val="minMax"/>
        </c:scaling>
        <c:delete val="0"/>
        <c:axPos val="l"/>
        <c:title>
          <c:tx>
            <c:rich>
              <a:bodyPr/>
              <a:lstStyle/>
              <a:p>
                <a:pPr>
                  <a:defRPr/>
                </a:pPr>
                <a:r>
                  <a:rPr lang="en-US"/>
                  <a:t>Acquisition of eating disorder risk  </a:t>
                </a:r>
                <a:r>
                  <a:rPr lang="es-ES"/>
                  <a:t>(%)</a:t>
                </a:r>
              </a:p>
            </c:rich>
          </c:tx>
          <c:layout>
            <c:manualLayout>
              <c:xMode val="edge"/>
              <c:yMode val="edge"/>
              <c:x val="2.9824497744233583E-2"/>
              <c:y val="0.17800444587283729"/>
            </c:manualLayout>
          </c:layout>
          <c:overlay val="0"/>
        </c:title>
        <c:numFmt formatCode="General" sourceLinked="1"/>
        <c:majorTickMark val="out"/>
        <c:minorTickMark val="none"/>
        <c:tickLblPos val="nextTo"/>
        <c:crossAx val="91453696"/>
        <c:crosses val="autoZero"/>
        <c:crossBetween val="between"/>
      </c:valAx>
      <c:spPr>
        <a:noFill/>
        <a:ln w="17043">
          <a:noFill/>
        </a:ln>
      </c:spPr>
    </c:plotArea>
    <c:plotVisOnly val="1"/>
    <c:dispBlanksAs val="gap"/>
    <c:showDLblsOverMax val="0"/>
  </c:chart>
  <c:spPr>
    <a:ln w="0"/>
  </c:spPr>
  <c:txPr>
    <a:bodyPr/>
    <a:lstStyle/>
    <a:p>
      <a:pPr>
        <a:defRPr b="0">
          <a:latin typeface="Times New Roman" pitchFamily="18" charset="0"/>
          <a:cs typeface="Times New Roman" pitchFamily="18" charset="0"/>
        </a:defRPr>
      </a:pPr>
      <a:endParaRPr lang="es-ES"/>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0.09899</cdr:x>
      <cdr:y>0.85608</cdr:y>
    </cdr:from>
    <cdr:to>
      <cdr:x>0.42294</cdr:x>
      <cdr:y>0.91383</cdr:y>
    </cdr:to>
    <cdr:sp macro="" textlink="">
      <cdr:nvSpPr>
        <cdr:cNvPr id="6" name="5 CuadroTexto"/>
        <cdr:cNvSpPr txBox="1"/>
      </cdr:nvSpPr>
      <cdr:spPr>
        <a:xfrm xmlns:a="http://schemas.openxmlformats.org/drawingml/2006/main">
          <a:off x="818419" y="3196433"/>
          <a:ext cx="2678314" cy="21563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s-ES" sz="1100" b="0">
              <a:latin typeface="Times New Roman" pitchFamily="18" charset="0"/>
              <a:cs typeface="Times New Roman" pitchFamily="18" charset="0"/>
            </a:rPr>
            <a:t>Spanish (n=331) </a:t>
          </a:r>
          <a:r>
            <a:rPr lang="es-ES" sz="1100" b="0" baseline="0">
              <a:latin typeface="Times New Roman" pitchFamily="18" charset="0"/>
              <a:cs typeface="Times New Roman" pitchFamily="18" charset="0"/>
            </a:rPr>
            <a:t> Immigrants </a:t>
          </a:r>
          <a:r>
            <a:rPr lang="es-ES" sz="1100" b="0">
              <a:latin typeface="Times New Roman" pitchFamily="18" charset="0"/>
              <a:cs typeface="Times New Roman" pitchFamily="18" charset="0"/>
            </a:rPr>
            <a:t>(n=45) </a:t>
          </a:r>
        </a:p>
        <a:p xmlns:a="http://schemas.openxmlformats.org/drawingml/2006/main">
          <a:pPr algn="ctr"/>
          <a:endParaRPr lang="es-ES" sz="1100" b="0">
            <a:latin typeface="Times New Roman" pitchFamily="18" charset="0"/>
            <a:cs typeface="Times New Roman" pitchFamily="18" charset="0"/>
          </a:endParaRPr>
        </a:p>
        <a:p xmlns:a="http://schemas.openxmlformats.org/drawingml/2006/main">
          <a:pPr algn="ctr"/>
          <a:r>
            <a:rPr lang="es-ES" sz="1100" b="0">
              <a:latin typeface="Times New Roman" pitchFamily="18" charset="0"/>
              <a:cs typeface="Times New Roman" pitchFamily="18" charset="0"/>
            </a:rPr>
            <a:t>Girls </a:t>
          </a:r>
          <a:r>
            <a:rPr lang="es-ES" sz="1100" b="0" baseline="0">
              <a:latin typeface="Times New Roman" pitchFamily="18" charset="0"/>
              <a:cs typeface="Times New Roman" pitchFamily="18" charset="0"/>
            </a:rPr>
            <a:t> </a:t>
          </a:r>
          <a:endParaRPr lang="es-ES" sz="1100" b="0">
            <a:latin typeface="Times New Roman" pitchFamily="18" charset="0"/>
            <a:cs typeface="Times New Roman" pitchFamily="18" charset="0"/>
          </a:endParaRPr>
        </a:p>
      </cdr:txBody>
    </cdr:sp>
  </cdr:relSizeAnchor>
  <cdr:relSizeAnchor xmlns:cdr="http://schemas.openxmlformats.org/drawingml/2006/chartDrawing">
    <cdr:from>
      <cdr:x>0.43674</cdr:x>
      <cdr:y>0.8534</cdr:y>
    </cdr:from>
    <cdr:to>
      <cdr:x>0.75678</cdr:x>
      <cdr:y>0.91837</cdr:y>
    </cdr:to>
    <cdr:sp macro="" textlink="">
      <cdr:nvSpPr>
        <cdr:cNvPr id="12" name="11 CuadroTexto"/>
        <cdr:cNvSpPr txBox="1"/>
      </cdr:nvSpPr>
      <cdr:spPr>
        <a:xfrm xmlns:a="http://schemas.openxmlformats.org/drawingml/2006/main">
          <a:off x="3610852" y="3186423"/>
          <a:ext cx="2646014" cy="24257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s-ES" sz="1100">
              <a:latin typeface="Times New Roman" pitchFamily="18" charset="0"/>
              <a:cs typeface="Times New Roman" pitchFamily="18" charset="0"/>
            </a:rPr>
            <a:t> </a:t>
          </a:r>
          <a:r>
            <a:rPr lang="es-ES" sz="1100" b="0">
              <a:latin typeface="Times New Roman" pitchFamily="18" charset="0"/>
              <a:cs typeface="Times New Roman" pitchFamily="18" charset="0"/>
            </a:rPr>
            <a:t>Spanish (n=346)</a:t>
          </a:r>
          <a:r>
            <a:rPr lang="es-ES" sz="1100" b="0" baseline="0">
              <a:latin typeface="Times New Roman" pitchFamily="18" charset="0"/>
              <a:cs typeface="Times New Roman" pitchFamily="18" charset="0"/>
            </a:rPr>
            <a:t>  Immigrants (n=</a:t>
          </a:r>
          <a:r>
            <a:rPr lang="es-ES" sz="1100" b="0">
              <a:latin typeface="Times New Roman" pitchFamily="18" charset="0"/>
              <a:cs typeface="Times New Roman" pitchFamily="18" charset="0"/>
            </a:rPr>
            <a:t>41)</a:t>
          </a:r>
        </a:p>
        <a:p xmlns:a="http://schemas.openxmlformats.org/drawingml/2006/main">
          <a:pPr algn="ctr"/>
          <a:r>
            <a:rPr lang="es-ES" sz="1100" b="0">
              <a:latin typeface="Times New Roman" pitchFamily="18" charset="0"/>
              <a:cs typeface="Times New Roman" pitchFamily="18" charset="0"/>
            </a:rPr>
            <a:t> </a:t>
          </a:r>
        </a:p>
        <a:p xmlns:a="http://schemas.openxmlformats.org/drawingml/2006/main">
          <a:pPr algn="ctr"/>
          <a:r>
            <a:rPr lang="es-ES" sz="1100" b="0">
              <a:latin typeface="Times New Roman" pitchFamily="18" charset="0"/>
              <a:cs typeface="Times New Roman" pitchFamily="18" charset="0"/>
            </a:rPr>
            <a:t>Boys </a:t>
          </a:r>
        </a:p>
      </cdr:txBody>
    </cdr:sp>
  </cdr:relSizeAnchor>
  <cdr:relSizeAnchor xmlns:cdr="http://schemas.openxmlformats.org/drawingml/2006/chartDrawing">
    <cdr:from>
      <cdr:x>0.15265</cdr:x>
      <cdr:y>0.87552</cdr:y>
    </cdr:from>
    <cdr:to>
      <cdr:x>0.31056</cdr:x>
      <cdr:y>0.94041</cdr:y>
    </cdr:to>
    <cdr:sp macro="" textlink="">
      <cdr:nvSpPr>
        <cdr:cNvPr id="11" name="8 CuadroTexto"/>
        <cdr:cNvSpPr txBox="1"/>
      </cdr:nvSpPr>
      <cdr:spPr>
        <a:xfrm xmlns:a="http://schemas.openxmlformats.org/drawingml/2006/main">
          <a:off x="1262064" y="3269017"/>
          <a:ext cx="1305571" cy="242279"/>
        </a:xfrm>
        <a:prstGeom xmlns:a="http://schemas.openxmlformats.org/drawingml/2006/main" prst="rect">
          <a:avLst/>
        </a:prstGeom>
      </cdr:spPr>
    </cdr:sp>
  </cdr:relSizeAnchor>
  <cdr:relSizeAnchor xmlns:cdr="http://schemas.openxmlformats.org/drawingml/2006/chartDrawing">
    <cdr:from>
      <cdr:x>0.50162</cdr:x>
      <cdr:y>0.88545</cdr:y>
    </cdr:from>
    <cdr:to>
      <cdr:x>0.69539</cdr:x>
      <cdr:y>0.9403</cdr:y>
    </cdr:to>
    <cdr:sp macro="" textlink="">
      <cdr:nvSpPr>
        <cdr:cNvPr id="7" name="11 CuadroTexto"/>
        <cdr:cNvSpPr txBox="1"/>
      </cdr:nvSpPr>
      <cdr:spPr>
        <a:xfrm xmlns:a="http://schemas.openxmlformats.org/drawingml/2006/main">
          <a:off x="4147280" y="3306076"/>
          <a:ext cx="1602032" cy="204799"/>
        </a:xfrm>
        <a:prstGeom xmlns:a="http://schemas.openxmlformats.org/drawingml/2006/main" prst="rect">
          <a:avLst/>
        </a:prstGeom>
      </cdr:spPr>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C1AD1-A1CC-4260-B34D-28C02337A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12986</Words>
  <Characters>71425</Characters>
  <Application>Microsoft Office Word</Application>
  <DocSecurity>0</DocSecurity>
  <Lines>595</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ESTEBAN GONZALO</dc:creator>
  <cp:lastModifiedBy>LAURA ESTEBAN GONZALO</cp:lastModifiedBy>
  <cp:revision>5</cp:revision>
  <cp:lastPrinted>2017-03-22T19:44:00Z</cp:lastPrinted>
  <dcterms:created xsi:type="dcterms:W3CDTF">2024-01-31T15:22:00Z</dcterms:created>
  <dcterms:modified xsi:type="dcterms:W3CDTF">2024-01-31T15:25:00Z</dcterms:modified>
</cp:coreProperties>
</file>