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2D33BA" w14:textId="6DC6A00D" w:rsidR="00B8085A" w:rsidRPr="000D7336" w:rsidRDefault="005D1727" w:rsidP="00CB2CBD">
      <w:pPr>
        <w:pStyle w:val="Ttulo1"/>
        <w:spacing w:before="0" w:line="360" w:lineRule="auto"/>
        <w:rPr>
          <w:lang w:val="es-ES"/>
        </w:rPr>
      </w:pPr>
      <w:r w:rsidRPr="005D1727">
        <w:rPr>
          <w:lang w:val="es-ES"/>
        </w:rPr>
        <w:t xml:space="preserve">La publicidad nativa y su impacto en el consumidor </w:t>
      </w:r>
    </w:p>
    <w:p w14:paraId="6EE8EB88" w14:textId="05EFB9D9" w:rsidR="00610FA7" w:rsidRPr="000D7336" w:rsidRDefault="00610FA7" w:rsidP="00CB2CBD">
      <w:pPr>
        <w:spacing w:after="0" w:line="360" w:lineRule="auto"/>
        <w:jc w:val="both"/>
        <w:rPr>
          <w:lang w:val="es-ES"/>
        </w:rPr>
      </w:pPr>
      <w:r>
        <w:rPr>
          <w:lang w:val="es-ES"/>
        </w:rPr>
        <w:t xml:space="preserve">Ana Pedreño Santos, Universidad Complutense de Madrid. Profesora </w:t>
      </w:r>
      <w:r w:rsidR="00422E0A">
        <w:rPr>
          <w:lang w:val="es-ES"/>
        </w:rPr>
        <w:t xml:space="preserve">de Marketing </w:t>
      </w:r>
      <w:r>
        <w:rPr>
          <w:lang w:val="es-ES"/>
        </w:rPr>
        <w:t>en la Facultad de Ciencias Económicas y Empresariales, h</w:t>
      </w:r>
      <w:r w:rsidRPr="00610FA7">
        <w:rPr>
          <w:lang w:val="es-ES"/>
        </w:rPr>
        <w:t xml:space="preserve">a sido responsable y directora de Marketing en diversas multinacionales de los sectores de Telecomunicaciones (Amena, Aló, </w:t>
      </w:r>
      <w:proofErr w:type="spellStart"/>
      <w:r w:rsidRPr="00610FA7">
        <w:rPr>
          <w:lang w:val="es-ES"/>
        </w:rPr>
        <w:t>Clearwire</w:t>
      </w:r>
      <w:proofErr w:type="spellEnd"/>
      <w:r w:rsidRPr="00610FA7">
        <w:rPr>
          <w:lang w:val="es-ES"/>
        </w:rPr>
        <w:t xml:space="preserve">) y de Medios </w:t>
      </w:r>
      <w:r>
        <w:rPr>
          <w:lang w:val="es-ES"/>
        </w:rPr>
        <w:t xml:space="preserve">Publicitarios </w:t>
      </w:r>
      <w:r w:rsidRPr="00610FA7">
        <w:rPr>
          <w:lang w:val="es-ES"/>
        </w:rPr>
        <w:t>(Grupo Entusiasmo; IKI Media)</w:t>
      </w:r>
      <w:r>
        <w:rPr>
          <w:lang w:val="es-ES"/>
        </w:rPr>
        <w:t xml:space="preserve">. </w:t>
      </w:r>
      <w:r w:rsidRPr="00610FA7">
        <w:rPr>
          <w:lang w:val="es-ES"/>
        </w:rPr>
        <w:t>Pertenece a</w:t>
      </w:r>
      <w:r>
        <w:rPr>
          <w:lang w:val="es-ES"/>
        </w:rPr>
        <w:t xml:space="preserve">l grupo </w:t>
      </w:r>
      <w:r w:rsidRPr="00610FA7">
        <w:rPr>
          <w:lang w:val="es-ES"/>
        </w:rPr>
        <w:t xml:space="preserve">de investigación MarkCo2 sobre el Comportamiento del Consumidor y al grupo de Comunicación Responsable y Públicos Vulnerables. Sus </w:t>
      </w:r>
      <w:r>
        <w:rPr>
          <w:lang w:val="es-ES"/>
        </w:rPr>
        <w:t>investigaciones están orientadas a entender el comportamiento del consumidor en entornos empíricos, para mejorar los resultados de las organizaciones.</w:t>
      </w:r>
    </w:p>
    <w:p w14:paraId="6ACAC571" w14:textId="77777777" w:rsidR="005D1727" w:rsidRDefault="005D1727" w:rsidP="00CB2CBD">
      <w:pPr>
        <w:spacing w:after="0" w:line="360" w:lineRule="auto"/>
        <w:jc w:val="both"/>
        <w:rPr>
          <w:rFonts w:cs="Times New Roman"/>
          <w:color w:val="000000" w:themeColor="text1"/>
          <w:lang w:val="es-ES"/>
        </w:rPr>
      </w:pPr>
    </w:p>
    <w:p w14:paraId="5299E8F2" w14:textId="5C301B68" w:rsidR="00383061" w:rsidRDefault="000F7418" w:rsidP="00CB2CBD">
      <w:pPr>
        <w:spacing w:after="0" w:line="360" w:lineRule="auto"/>
        <w:jc w:val="both"/>
        <w:rPr>
          <w:rFonts w:cs="Times New Roman"/>
          <w:lang w:val="es-ES"/>
        </w:rPr>
      </w:pPr>
      <w:r w:rsidRPr="000F7418">
        <w:rPr>
          <w:rFonts w:cs="Times New Roman"/>
          <w:color w:val="000000" w:themeColor="text1"/>
          <w:lang w:val="es-ES"/>
        </w:rPr>
        <w:t xml:space="preserve">En los últimos años la publicidad nativa ha adquirido un gran protagonismo en los presupuestos publicitarios de las marcas. </w:t>
      </w:r>
      <w:r>
        <w:rPr>
          <w:rFonts w:cs="Times New Roman"/>
          <w:color w:val="000000" w:themeColor="text1"/>
          <w:lang w:val="es-ES"/>
        </w:rPr>
        <w:t xml:space="preserve">La publicidad nativa es </w:t>
      </w:r>
      <w:r w:rsidRPr="000F7418">
        <w:rPr>
          <w:rFonts w:cs="Times New Roman"/>
          <w:color w:val="000000" w:themeColor="text1"/>
          <w:lang w:val="es-ES"/>
        </w:rPr>
        <w:t xml:space="preserve">un tipo de </w:t>
      </w:r>
      <w:proofErr w:type="spellStart"/>
      <w:r w:rsidR="00EE3E95" w:rsidRPr="00EE3E95">
        <w:rPr>
          <w:rFonts w:cs="Times New Roman"/>
          <w:i/>
          <w:iCs/>
          <w:color w:val="000000" w:themeColor="text1"/>
          <w:lang w:val="es-ES"/>
        </w:rPr>
        <w:t>branded</w:t>
      </w:r>
      <w:proofErr w:type="spellEnd"/>
      <w:r w:rsidR="00EE3E95" w:rsidRPr="00EE3E95">
        <w:rPr>
          <w:rFonts w:cs="Times New Roman"/>
          <w:i/>
          <w:iCs/>
          <w:color w:val="000000" w:themeColor="text1"/>
          <w:lang w:val="es-ES"/>
        </w:rPr>
        <w:t xml:space="preserve"> </w:t>
      </w:r>
      <w:proofErr w:type="spellStart"/>
      <w:r w:rsidR="00EE3E95" w:rsidRPr="00EE3E95">
        <w:rPr>
          <w:rFonts w:cs="Times New Roman"/>
          <w:i/>
          <w:iCs/>
          <w:color w:val="000000" w:themeColor="text1"/>
          <w:lang w:val="es-ES"/>
        </w:rPr>
        <w:t>content</w:t>
      </w:r>
      <w:proofErr w:type="spellEnd"/>
      <w:r w:rsidRPr="000F7418">
        <w:rPr>
          <w:rFonts w:cs="Times New Roman"/>
          <w:color w:val="000000" w:themeColor="text1"/>
          <w:lang w:val="es-ES"/>
        </w:rPr>
        <w:t xml:space="preserve"> que consiste en un anuncio con el formato nativo del editor. </w:t>
      </w:r>
      <w:r w:rsidRPr="000F7418">
        <w:rPr>
          <w:rFonts w:cs="Times New Roman"/>
          <w:lang w:val="es-ES"/>
        </w:rPr>
        <w:t xml:space="preserve">Su objetivo básico es proporcionar al consumidor información relevante de la marca o sus productos. </w:t>
      </w:r>
    </w:p>
    <w:p w14:paraId="5DC5C6D8" w14:textId="49C909B3" w:rsidR="000F7418" w:rsidRPr="000F7418" w:rsidRDefault="00383061" w:rsidP="00CB2CBD">
      <w:pPr>
        <w:spacing w:after="0" w:line="360" w:lineRule="auto"/>
        <w:jc w:val="both"/>
        <w:rPr>
          <w:rFonts w:cs="Times New Roman"/>
          <w:lang w:val="es-ES"/>
        </w:rPr>
      </w:pPr>
      <w:r>
        <w:rPr>
          <w:rFonts w:cs="Times New Roman"/>
          <w:lang w:val="es-ES"/>
        </w:rPr>
        <w:t>Sin embargo, existen aún muchos consumidores que no reconocen estos formatos como publicidad, llevándolos a confusión. Este artículo busca describir el funcionamiento de este tipo de formato publicitario y explicar su impacto sobre los usuarios.</w:t>
      </w:r>
    </w:p>
    <w:p w14:paraId="12E4217B" w14:textId="477125C3" w:rsidR="000F7418" w:rsidRPr="000F7418" w:rsidRDefault="000F7418" w:rsidP="00CB2CBD">
      <w:pPr>
        <w:spacing w:after="0" w:line="360" w:lineRule="auto"/>
        <w:jc w:val="both"/>
        <w:rPr>
          <w:rFonts w:cs="Times New Roman"/>
          <w:lang w:val="es-ES"/>
        </w:rPr>
      </w:pPr>
      <w:r w:rsidRPr="000F7418">
        <w:rPr>
          <w:rFonts w:cs="Times New Roman"/>
          <w:lang w:val="es-ES"/>
        </w:rPr>
        <w:t>Integrad</w:t>
      </w:r>
      <w:r w:rsidR="00383061">
        <w:rPr>
          <w:rFonts w:cs="Times New Roman"/>
          <w:lang w:val="es-ES"/>
        </w:rPr>
        <w:t>a</w:t>
      </w:r>
      <w:r w:rsidRPr="000F7418">
        <w:rPr>
          <w:rFonts w:cs="Times New Roman"/>
          <w:lang w:val="es-ES"/>
        </w:rPr>
        <w:t xml:space="preserve"> en su contexto </w:t>
      </w:r>
      <w:r w:rsidR="00EE3E95" w:rsidRPr="00EE3E95">
        <w:rPr>
          <w:rFonts w:cs="Times New Roman"/>
          <w:i/>
          <w:iCs/>
          <w:lang w:val="es-ES"/>
        </w:rPr>
        <w:t>online</w:t>
      </w:r>
      <w:r w:rsidRPr="000F7418">
        <w:rPr>
          <w:rFonts w:cs="Times New Roman"/>
          <w:lang w:val="es-ES"/>
        </w:rPr>
        <w:t>, la publicidad nativa suele referirse a los contenidos que parecen proceder de un editor o de un consumidor, siguiendo el formato de los contenidos no publicitarios que lo rodean</w:t>
      </w:r>
      <w:r w:rsidRPr="000F7418">
        <w:rPr>
          <w:rFonts w:cs="Times New Roman"/>
          <w:b/>
          <w:bCs/>
          <w:lang w:val="es-ES"/>
        </w:rPr>
        <w:t>.</w:t>
      </w:r>
      <w:r w:rsidR="00383061">
        <w:rPr>
          <w:rFonts w:cs="Times New Roman"/>
          <w:b/>
          <w:bCs/>
          <w:lang w:val="es-ES"/>
        </w:rPr>
        <w:t xml:space="preserve"> </w:t>
      </w:r>
      <w:r w:rsidRPr="000F7418">
        <w:rPr>
          <w:rFonts w:cs="Times New Roman"/>
          <w:color w:val="222222"/>
          <w:shd w:val="clear" w:color="auto" w:fill="FFFFFF"/>
          <w:lang w:val="es-ES"/>
        </w:rPr>
        <w:t xml:space="preserve">El éxito de la publicidad </w:t>
      </w:r>
      <w:proofErr w:type="gramStart"/>
      <w:r w:rsidRPr="000F7418">
        <w:rPr>
          <w:rFonts w:cs="Times New Roman"/>
          <w:color w:val="222222"/>
          <w:shd w:val="clear" w:color="auto" w:fill="FFFFFF"/>
          <w:lang w:val="es-ES"/>
        </w:rPr>
        <w:t>nativa</w:t>
      </w:r>
      <w:proofErr w:type="gramEnd"/>
      <w:r w:rsidRPr="000F7418">
        <w:rPr>
          <w:rFonts w:cs="Times New Roman"/>
          <w:color w:val="222222"/>
          <w:shd w:val="clear" w:color="auto" w:fill="FFFFFF"/>
          <w:lang w:val="es-ES"/>
        </w:rPr>
        <w:t xml:space="preserve"> por tanto, se basa en la confianza que las personas tienen hacia el editor, plataforma, </w:t>
      </w:r>
      <w:proofErr w:type="spellStart"/>
      <w:r w:rsidR="00EE3E95" w:rsidRPr="00EE3E95">
        <w:rPr>
          <w:rFonts w:cs="Times New Roman"/>
          <w:i/>
          <w:iCs/>
          <w:color w:val="222222"/>
          <w:shd w:val="clear" w:color="auto" w:fill="FFFFFF"/>
          <w:lang w:val="es-ES"/>
        </w:rPr>
        <w:t>influencer</w:t>
      </w:r>
      <w:proofErr w:type="spellEnd"/>
      <w:r w:rsidRPr="000F7418">
        <w:rPr>
          <w:rFonts w:cs="Times New Roman"/>
          <w:color w:val="222222"/>
          <w:shd w:val="clear" w:color="auto" w:fill="FFFFFF"/>
          <w:lang w:val="es-ES"/>
        </w:rPr>
        <w:t>, etc. que respalda la información emitida.</w:t>
      </w:r>
      <w:r w:rsidRPr="000F7418">
        <w:rPr>
          <w:rFonts w:cs="Times New Roman"/>
          <w:lang w:val="es-ES"/>
        </w:rPr>
        <w:t xml:space="preserve"> </w:t>
      </w:r>
    </w:p>
    <w:p w14:paraId="54E5212E" w14:textId="77777777" w:rsidR="000F7418" w:rsidRPr="000F7418" w:rsidRDefault="000F7418" w:rsidP="00CB2CBD">
      <w:pPr>
        <w:spacing w:after="0" w:line="360" w:lineRule="auto"/>
        <w:jc w:val="both"/>
        <w:rPr>
          <w:rFonts w:cs="Times New Roman"/>
          <w:lang w:val="es-ES"/>
        </w:rPr>
      </w:pPr>
      <w:r w:rsidRPr="000F7418">
        <w:rPr>
          <w:rFonts w:cs="Times New Roman"/>
          <w:lang w:val="es-ES"/>
        </w:rPr>
        <w:t xml:space="preserve">Es por esto </w:t>
      </w:r>
      <w:proofErr w:type="gramStart"/>
      <w:r w:rsidRPr="000F7418">
        <w:rPr>
          <w:rFonts w:cs="Times New Roman"/>
          <w:lang w:val="es-ES"/>
        </w:rPr>
        <w:t>que</w:t>
      </w:r>
      <w:proofErr w:type="gramEnd"/>
      <w:r w:rsidRPr="000F7418">
        <w:rPr>
          <w:rFonts w:cs="Times New Roman"/>
          <w:lang w:val="es-ES"/>
        </w:rPr>
        <w:t xml:space="preserve"> la mayor parte de los estudios relacionados con este tema se centran en dos temas: el impacto ético y legal que tiene su uso en los medios y la percepción del consumidor de este tipo de comunicación. </w:t>
      </w:r>
    </w:p>
    <w:p w14:paraId="7536D612" w14:textId="77777777" w:rsidR="000F7418" w:rsidRPr="000F7418" w:rsidRDefault="000F7418" w:rsidP="00CB2CBD">
      <w:pPr>
        <w:spacing w:after="0" w:line="360" w:lineRule="auto"/>
        <w:jc w:val="both"/>
        <w:rPr>
          <w:rFonts w:cs="Times New Roman"/>
          <w:lang w:val="es-ES"/>
        </w:rPr>
      </w:pPr>
      <w:r w:rsidRPr="000F7418">
        <w:rPr>
          <w:rFonts w:cs="Times New Roman"/>
          <w:lang w:val="es-ES"/>
        </w:rPr>
        <w:t xml:space="preserve">En cuanto al impacto ético, se plantea por el hecho de que la publicidad nativa </w:t>
      </w:r>
      <w:proofErr w:type="gramStart"/>
      <w:r w:rsidRPr="000F7418">
        <w:rPr>
          <w:rFonts w:cs="Times New Roman"/>
          <w:lang w:val="es-ES"/>
        </w:rPr>
        <w:t>se enmarca dentro de</w:t>
      </w:r>
      <w:proofErr w:type="gramEnd"/>
      <w:r w:rsidRPr="000F7418">
        <w:rPr>
          <w:rFonts w:cs="Times New Roman"/>
          <w:lang w:val="es-ES"/>
        </w:rPr>
        <w:t xml:space="preserve"> los formatos de los medios de comunicación en los que aparece, con una clara vocación de formar parte de sus contenidos impregnándose de la confianza que el usuario tiene puesta en el medio. Esto ha llevado a una regulación legal que obliga a los medios a remarcar que los contenidos nativos están esponsorizados, bien incluyendo el logo de la marca, modificando el formato del contenido o especificando con un texto que se trata de un contenido patrocinado. </w:t>
      </w:r>
    </w:p>
    <w:p w14:paraId="53BF741D" w14:textId="476B1BAD" w:rsidR="000F7418" w:rsidRDefault="0008750E" w:rsidP="00CB2CBD">
      <w:pPr>
        <w:spacing w:after="0" w:line="360" w:lineRule="auto"/>
        <w:jc w:val="both"/>
        <w:rPr>
          <w:rFonts w:cs="Times New Roman"/>
          <w:shd w:val="clear" w:color="auto" w:fill="FFFFFF"/>
          <w:lang w:val="es-ES"/>
        </w:rPr>
      </w:pPr>
      <w:r w:rsidRPr="000F7418">
        <w:rPr>
          <w:rFonts w:cs="Times New Roman"/>
          <w:lang w:val="es-ES"/>
        </w:rPr>
        <w:lastRenderedPageBreak/>
        <w:t>En relación con</w:t>
      </w:r>
      <w:r w:rsidR="000F7418" w:rsidRPr="000F7418">
        <w:rPr>
          <w:rFonts w:cs="Times New Roman"/>
          <w:lang w:val="es-ES"/>
        </w:rPr>
        <w:t xml:space="preserve"> los estudios sobre la percepción del consumidor existen dos corrientes. Unos indican que la necesidad de que aparezca la marca que patrocina el contenido nativo disminuye la efectividad de la comunicación, mientras que otros han observado</w:t>
      </w:r>
      <w:r w:rsidR="000F7418" w:rsidRPr="000F7418">
        <w:rPr>
          <w:rFonts w:cs="Times New Roman"/>
          <w:shd w:val="clear" w:color="auto" w:fill="FFFFFF"/>
          <w:lang w:val="es-ES"/>
        </w:rPr>
        <w:t xml:space="preserve"> que el consumidor está abierto de forma más positiva al contenido cuando se indica claramente que este está esponsorizado.</w:t>
      </w:r>
    </w:p>
    <w:p w14:paraId="5323CACC" w14:textId="77777777" w:rsidR="00CB2CBD" w:rsidRPr="000F7418" w:rsidRDefault="00CB2CBD" w:rsidP="00CB2CBD">
      <w:pPr>
        <w:spacing w:after="0" w:line="360" w:lineRule="auto"/>
        <w:jc w:val="both"/>
        <w:rPr>
          <w:rFonts w:cs="Times New Roman"/>
          <w:shd w:val="clear" w:color="auto" w:fill="FFFFFF"/>
          <w:lang w:val="es-ES"/>
        </w:rPr>
      </w:pPr>
    </w:p>
    <w:p w14:paraId="1E579FAF" w14:textId="555C2EEF" w:rsidR="00B8085A" w:rsidRPr="000D7336" w:rsidRDefault="00C0555C" w:rsidP="00CB2CBD">
      <w:pPr>
        <w:pStyle w:val="Ttulo3"/>
        <w:spacing w:before="0" w:line="360" w:lineRule="auto"/>
        <w:rPr>
          <w:lang w:val="es-ES"/>
        </w:rPr>
      </w:pPr>
      <w:r>
        <w:rPr>
          <w:lang w:val="es-ES"/>
        </w:rPr>
        <w:t>¿Crea la publicidad nativa un efecto negativo en el consumidor?</w:t>
      </w:r>
    </w:p>
    <w:p w14:paraId="53322942" w14:textId="77777777" w:rsidR="00383061" w:rsidRPr="00383061" w:rsidRDefault="00383061" w:rsidP="00CB2CBD">
      <w:pPr>
        <w:spacing w:after="0" w:line="360" w:lineRule="auto"/>
        <w:jc w:val="both"/>
        <w:rPr>
          <w:rFonts w:cs="Times New Roman"/>
          <w:lang w:val="es-ES"/>
        </w:rPr>
      </w:pPr>
      <w:r w:rsidRPr="00383061">
        <w:rPr>
          <w:rFonts w:cs="Times New Roman"/>
          <w:lang w:val="es-ES"/>
        </w:rPr>
        <w:t>La publicidad nativa es un arma de doble filo porque atrae al consumidor, pero puede ser percibida como manipuladora, generando potencialmente reacciones negativas en el consumidor</w:t>
      </w:r>
      <w:r w:rsidRPr="00383061">
        <w:rPr>
          <w:rFonts w:cs="Times New Roman"/>
          <w:color w:val="222222"/>
          <w:shd w:val="clear" w:color="auto" w:fill="FFFFFF"/>
          <w:lang w:val="es-ES"/>
        </w:rPr>
        <w:t xml:space="preserve"> </w:t>
      </w:r>
    </w:p>
    <w:p w14:paraId="4665A12B" w14:textId="77777777" w:rsidR="00383061" w:rsidRPr="00383061" w:rsidRDefault="00383061" w:rsidP="00CB2CBD">
      <w:pPr>
        <w:autoSpaceDE w:val="0"/>
        <w:autoSpaceDN w:val="0"/>
        <w:adjustRightInd w:val="0"/>
        <w:spacing w:after="0" w:line="360" w:lineRule="auto"/>
        <w:jc w:val="both"/>
        <w:rPr>
          <w:rFonts w:cs="Times New Roman"/>
          <w:lang w:val="es-ES"/>
        </w:rPr>
      </w:pPr>
      <w:r w:rsidRPr="00383061">
        <w:rPr>
          <w:rFonts w:cs="Times New Roman"/>
          <w:shd w:val="clear" w:color="auto" w:fill="FFFFFF"/>
          <w:lang w:val="es-ES"/>
        </w:rPr>
        <w:t xml:space="preserve">Si bien el consenso en investigaciones previas es que la presencia de un </w:t>
      </w:r>
      <w:hyperlink r:id="rId8" w:history="1">
        <w:r w:rsidRPr="0008750E">
          <w:rPr>
            <w:rStyle w:val="Hipervnculo"/>
            <w:rFonts w:cs="Times New Roman"/>
            <w:i/>
            <w:iCs/>
            <w:shd w:val="clear" w:color="auto" w:fill="FFFFFF"/>
            <w:lang w:val="es-ES"/>
          </w:rPr>
          <w:t xml:space="preserve">ad </w:t>
        </w:r>
        <w:proofErr w:type="spellStart"/>
        <w:r w:rsidRPr="0008750E">
          <w:rPr>
            <w:rStyle w:val="Hipervnculo"/>
            <w:rFonts w:cs="Times New Roman"/>
            <w:i/>
            <w:iCs/>
            <w:shd w:val="clear" w:color="auto" w:fill="FFFFFF"/>
            <w:lang w:val="es-ES"/>
          </w:rPr>
          <w:t>disclosure</w:t>
        </w:r>
        <w:proofErr w:type="spellEnd"/>
      </w:hyperlink>
      <w:r w:rsidRPr="00383061">
        <w:rPr>
          <w:rFonts w:cs="Times New Roman"/>
          <w:shd w:val="clear" w:color="auto" w:fill="FFFFFF"/>
          <w:lang w:val="es-ES"/>
        </w:rPr>
        <w:t xml:space="preserve"> tiene un efecto negativo o imperceptible en la evaluación del contenido, también ocurre que</w:t>
      </w:r>
      <w:r w:rsidRPr="00383061">
        <w:rPr>
          <w:rFonts w:cs="Times New Roman"/>
          <w:lang w:val="es-ES"/>
        </w:rPr>
        <w:t xml:space="preserve"> cuando las personas perciben que están viendo publicidad sin estar informadas, se generan efectos negativos sobre la marca, al sentirse manipuladas.</w:t>
      </w:r>
    </w:p>
    <w:p w14:paraId="4CC962FC" w14:textId="38DABD99" w:rsidR="00C0555C" w:rsidRDefault="00383061" w:rsidP="00CB2CBD">
      <w:pPr>
        <w:autoSpaceDE w:val="0"/>
        <w:autoSpaceDN w:val="0"/>
        <w:adjustRightInd w:val="0"/>
        <w:spacing w:after="0" w:line="360" w:lineRule="auto"/>
        <w:jc w:val="both"/>
        <w:rPr>
          <w:rFonts w:cs="Times New Roman"/>
          <w:lang w:val="es-ES"/>
        </w:rPr>
      </w:pPr>
      <w:r w:rsidRPr="00383061">
        <w:rPr>
          <w:rFonts w:cs="Times New Roman"/>
          <w:lang w:val="es-ES"/>
        </w:rPr>
        <w:t>Para aumentar su alcance y llegar a audiencias más amplias, las empresas utilizan, además de los medios propios (</w:t>
      </w:r>
      <w:proofErr w:type="spellStart"/>
      <w:r w:rsidRPr="00383061">
        <w:rPr>
          <w:rFonts w:cs="Times New Roman"/>
          <w:lang w:val="es-ES"/>
        </w:rPr>
        <w:t>p.e</w:t>
      </w:r>
      <w:proofErr w:type="spellEnd"/>
      <w:r w:rsidRPr="00383061">
        <w:rPr>
          <w:rFonts w:cs="Times New Roman"/>
          <w:lang w:val="es-ES"/>
        </w:rPr>
        <w:t xml:space="preserve">. web) a los medios de comunicación. Mediante el </w:t>
      </w:r>
      <w:proofErr w:type="spellStart"/>
      <w:r w:rsidR="00EE3E95" w:rsidRPr="00EE3E95">
        <w:rPr>
          <w:rFonts w:cs="Times New Roman"/>
          <w:i/>
          <w:iCs/>
          <w:lang w:val="es-ES"/>
        </w:rPr>
        <w:t>branded</w:t>
      </w:r>
      <w:proofErr w:type="spellEnd"/>
      <w:r w:rsidR="00EE3E95" w:rsidRPr="00EE3E95">
        <w:rPr>
          <w:rFonts w:cs="Times New Roman"/>
          <w:i/>
          <w:iCs/>
          <w:lang w:val="es-ES"/>
        </w:rPr>
        <w:t xml:space="preserve"> </w:t>
      </w:r>
      <w:proofErr w:type="spellStart"/>
      <w:r w:rsidR="00EE3E95" w:rsidRPr="00EE3E95">
        <w:rPr>
          <w:rFonts w:cs="Times New Roman"/>
          <w:i/>
          <w:iCs/>
          <w:lang w:val="es-ES"/>
        </w:rPr>
        <w:t>content</w:t>
      </w:r>
      <w:proofErr w:type="spellEnd"/>
      <w:r w:rsidRPr="00383061">
        <w:rPr>
          <w:rFonts w:cs="Times New Roman"/>
          <w:lang w:val="es-ES"/>
        </w:rPr>
        <w:t xml:space="preserve"> y la publicidad nativa se llega al consumidor interrumpiéndolo mínimamente durante su uso de los medios digitales. </w:t>
      </w:r>
    </w:p>
    <w:p w14:paraId="5310CD38" w14:textId="6DD18F39" w:rsidR="00383061" w:rsidRPr="00383061" w:rsidRDefault="00383061" w:rsidP="00CB2CBD">
      <w:pPr>
        <w:autoSpaceDE w:val="0"/>
        <w:autoSpaceDN w:val="0"/>
        <w:adjustRightInd w:val="0"/>
        <w:spacing w:after="0" w:line="360" w:lineRule="auto"/>
        <w:jc w:val="both"/>
        <w:rPr>
          <w:rFonts w:cs="Times New Roman"/>
          <w:shd w:val="clear" w:color="auto" w:fill="FFFFFF"/>
          <w:lang w:val="es-ES"/>
        </w:rPr>
      </w:pPr>
      <w:r w:rsidRPr="00383061">
        <w:rPr>
          <w:rFonts w:cs="Times New Roman"/>
          <w:shd w:val="clear" w:color="auto" w:fill="FFFFFF"/>
          <w:lang w:val="es-ES"/>
        </w:rPr>
        <w:t xml:space="preserve">La importancia del </w:t>
      </w:r>
      <w:r w:rsidR="0008750E" w:rsidRPr="0008750E">
        <w:rPr>
          <w:rFonts w:cs="Times New Roman"/>
          <w:i/>
          <w:iCs/>
          <w:shd w:val="clear" w:color="auto" w:fill="FFFFFF"/>
          <w:lang w:val="es-ES"/>
        </w:rPr>
        <w:t xml:space="preserve">native </w:t>
      </w:r>
      <w:proofErr w:type="spellStart"/>
      <w:r w:rsidR="0008750E" w:rsidRPr="0008750E">
        <w:rPr>
          <w:rFonts w:cs="Times New Roman"/>
          <w:i/>
          <w:iCs/>
          <w:shd w:val="clear" w:color="auto" w:fill="FFFFFF"/>
          <w:lang w:val="es-ES"/>
        </w:rPr>
        <w:t>advertising</w:t>
      </w:r>
      <w:proofErr w:type="spellEnd"/>
      <w:r w:rsidRPr="00383061">
        <w:rPr>
          <w:rFonts w:cs="Times New Roman"/>
          <w:shd w:val="clear" w:color="auto" w:fill="FFFFFF"/>
          <w:lang w:val="es-ES"/>
        </w:rPr>
        <w:t xml:space="preserve"> para las editoriales es </w:t>
      </w:r>
      <w:r w:rsidR="00C0555C">
        <w:rPr>
          <w:rFonts w:cs="Times New Roman"/>
          <w:shd w:val="clear" w:color="auto" w:fill="FFFFFF"/>
          <w:lang w:val="es-ES"/>
        </w:rPr>
        <w:t xml:space="preserve">hoy </w:t>
      </w:r>
      <w:r w:rsidRPr="00383061">
        <w:rPr>
          <w:rFonts w:cs="Times New Roman"/>
          <w:shd w:val="clear" w:color="auto" w:fill="FFFFFF"/>
          <w:lang w:val="es-ES"/>
        </w:rPr>
        <w:t xml:space="preserve">tal (la inversión en publicidad nativa se ha multiplicado por cinco entre 2020 y 2025 según datos de </w:t>
      </w:r>
      <w:hyperlink r:id="rId9" w:anchor=":~:text=This%20represents%20an%20increase%20in,to%20%24139.5%20Billion%20by%202025" w:history="1">
        <w:r w:rsidRPr="00383061">
          <w:rPr>
            <w:rStyle w:val="Hipervnculo"/>
            <w:rFonts w:cs="Times New Roman"/>
            <w:shd w:val="clear" w:color="auto" w:fill="FFFFFF"/>
            <w:lang w:val="es-ES"/>
          </w:rPr>
          <w:t>ADYOULIKE</w:t>
        </w:r>
      </w:hyperlink>
      <w:r w:rsidRPr="00383061">
        <w:rPr>
          <w:rFonts w:cs="Times New Roman"/>
          <w:shd w:val="clear" w:color="auto" w:fill="FFFFFF"/>
          <w:lang w:val="es-ES"/>
        </w:rPr>
        <w:t xml:space="preserve">), que ya es habitual que exista un departamento específico para su gestión en plataformas y medios escritos. </w:t>
      </w:r>
      <w:r w:rsidRPr="00383061">
        <w:rPr>
          <w:rFonts w:cs="Times New Roman"/>
          <w:lang w:val="es-ES"/>
        </w:rPr>
        <w:t>Las lecturas de historias patrocinadas en los medios digitales pueden llegar a un nivel de compromiso ocho veces superior al de una de una impresión publicitaria típica consiguiendo una navegación del 79% del contenido (</w:t>
      </w:r>
      <w:proofErr w:type="spellStart"/>
      <w:r>
        <w:fldChar w:fldCharType="begin"/>
      </w:r>
      <w:r w:rsidRPr="00C0555C">
        <w:rPr>
          <w:lang w:val="es-ES"/>
        </w:rPr>
        <w:instrText>HYPERLINK "https://www.journalofadvertisingresearch.com/content/57/4/362"</w:instrText>
      </w:r>
      <w:r>
        <w:fldChar w:fldCharType="separate"/>
      </w:r>
      <w:r w:rsidRPr="00383061">
        <w:rPr>
          <w:rStyle w:val="Hipervnculo"/>
          <w:rFonts w:cs="Times New Roman"/>
          <w:lang w:val="es-ES"/>
        </w:rPr>
        <w:t>Fulgoni</w:t>
      </w:r>
      <w:proofErr w:type="spellEnd"/>
      <w:r w:rsidRPr="00383061">
        <w:rPr>
          <w:rStyle w:val="Hipervnculo"/>
          <w:rFonts w:cs="Times New Roman"/>
          <w:lang w:val="es-ES"/>
        </w:rPr>
        <w:t xml:space="preserve"> et al. 2017</w:t>
      </w:r>
      <w:r>
        <w:fldChar w:fldCharType="end"/>
      </w:r>
      <w:r w:rsidRPr="00383061">
        <w:rPr>
          <w:rFonts w:cs="Times New Roman"/>
          <w:lang w:val="es-ES"/>
        </w:rPr>
        <w:t xml:space="preserve">). Esta es una de las principales razones por las cuales las compañías han aumentado su inversión en este tipo de acciones. Otras son: </w:t>
      </w:r>
      <w:r w:rsidRPr="00383061">
        <w:rPr>
          <w:rFonts w:cs="Times New Roman"/>
          <w:shd w:val="clear" w:color="auto" w:fill="FFFFFF"/>
          <w:lang w:val="es-ES"/>
        </w:rPr>
        <w:t xml:space="preserve">el </w:t>
      </w:r>
      <w:proofErr w:type="spellStart"/>
      <w:r w:rsidRPr="00D24223">
        <w:rPr>
          <w:rFonts w:cs="Times New Roman"/>
          <w:i/>
          <w:iCs/>
          <w:shd w:val="clear" w:color="auto" w:fill="FFFFFF"/>
          <w:lang w:val="es-ES"/>
        </w:rPr>
        <w:t>engagement</w:t>
      </w:r>
      <w:proofErr w:type="spellEnd"/>
      <w:r w:rsidRPr="00383061">
        <w:rPr>
          <w:rFonts w:cs="Times New Roman"/>
          <w:shd w:val="clear" w:color="auto" w:fill="FFFFFF"/>
          <w:lang w:val="es-ES"/>
        </w:rPr>
        <w:t xml:space="preserve">, notoriedad, consideración y preferencia, todas ellas valoradas en más de 8 en una escala de 0-10 como se ha ido observando en los últimos estudios de </w:t>
      </w:r>
      <w:hyperlink r:id="rId10" w:anchor="studies" w:history="1">
        <w:proofErr w:type="spellStart"/>
        <w:r w:rsidRPr="00383061">
          <w:rPr>
            <w:rStyle w:val="Hipervnculo"/>
            <w:rFonts w:cs="Times New Roman"/>
            <w:shd w:val="clear" w:color="auto" w:fill="FFFFFF"/>
            <w:lang w:val="es-ES"/>
          </w:rPr>
          <w:t>Scopen</w:t>
        </w:r>
        <w:proofErr w:type="spellEnd"/>
      </w:hyperlink>
      <w:r w:rsidRPr="00383061">
        <w:rPr>
          <w:rFonts w:cs="Times New Roman"/>
          <w:shd w:val="clear" w:color="auto" w:fill="FFFFFF"/>
          <w:lang w:val="es-ES"/>
        </w:rPr>
        <w:t>. La venta es la última de las razones para hacer estas campañas (5,9 de valoración) aunque un 27,1% de las compañías (y un 27,8% de las agencias de medios) busca en ellas generar un retorno comercial según indican estos estudios.</w:t>
      </w:r>
    </w:p>
    <w:p w14:paraId="469DD035" w14:textId="4CD6F6BF" w:rsidR="00383061" w:rsidRPr="009D790A" w:rsidRDefault="00D24223" w:rsidP="00CB2CBD">
      <w:pPr>
        <w:pStyle w:val="Ttulo3"/>
        <w:spacing w:before="0" w:line="360" w:lineRule="auto"/>
        <w:rPr>
          <w:lang w:val="es-ES"/>
        </w:rPr>
      </w:pPr>
      <w:proofErr w:type="spellStart"/>
      <w:r w:rsidRPr="00D24223">
        <w:rPr>
          <w:i/>
          <w:iCs/>
          <w:lang w:val="es-ES"/>
        </w:rPr>
        <w:lastRenderedPageBreak/>
        <w:t>Displays</w:t>
      </w:r>
      <w:proofErr w:type="spellEnd"/>
      <w:r w:rsidR="00383061" w:rsidRPr="009D790A">
        <w:rPr>
          <w:lang w:val="es-ES"/>
        </w:rPr>
        <w:t xml:space="preserve"> nativos</w:t>
      </w:r>
    </w:p>
    <w:p w14:paraId="2F496C8D" w14:textId="75B520B7" w:rsidR="00383061" w:rsidRDefault="00383061" w:rsidP="00CB2CBD">
      <w:pPr>
        <w:spacing w:after="0" w:line="360" w:lineRule="auto"/>
        <w:jc w:val="both"/>
        <w:rPr>
          <w:rFonts w:cs="Times New Roman"/>
          <w:shd w:val="clear" w:color="auto" w:fill="FFFFFF"/>
          <w:lang w:val="es-ES"/>
        </w:rPr>
      </w:pPr>
      <w:r w:rsidRPr="00383061">
        <w:rPr>
          <w:rFonts w:cs="Times New Roman"/>
          <w:shd w:val="clear" w:color="auto" w:fill="FFFFFF"/>
          <w:lang w:val="es-ES"/>
        </w:rPr>
        <w:t xml:space="preserve">Como complemento de la publicidad nativa, los medios utilizan </w:t>
      </w:r>
      <w:r w:rsidRPr="00383061">
        <w:rPr>
          <w:rFonts w:cs="Times New Roman"/>
          <w:lang w:val="es-ES"/>
        </w:rPr>
        <w:t xml:space="preserve">en ocasiones sus propios </w:t>
      </w:r>
      <w:proofErr w:type="spellStart"/>
      <w:r w:rsidR="00D24223" w:rsidRPr="00D24223">
        <w:rPr>
          <w:rFonts w:cs="Times New Roman"/>
          <w:i/>
          <w:iCs/>
          <w:lang w:val="es-ES"/>
        </w:rPr>
        <w:t>displays</w:t>
      </w:r>
      <w:proofErr w:type="spellEnd"/>
      <w:r w:rsidRPr="00383061">
        <w:rPr>
          <w:rFonts w:cs="Times New Roman"/>
          <w:lang w:val="es-ES"/>
        </w:rPr>
        <w:t xml:space="preserve"> para llamar la atención sobre el contenido de un anunciante. Pero no todos los </w:t>
      </w:r>
      <w:proofErr w:type="spellStart"/>
      <w:r w:rsidR="00D24223" w:rsidRPr="00D24223">
        <w:rPr>
          <w:rFonts w:cs="Times New Roman"/>
          <w:i/>
          <w:iCs/>
          <w:lang w:val="es-ES"/>
        </w:rPr>
        <w:t>displays</w:t>
      </w:r>
      <w:proofErr w:type="spellEnd"/>
      <w:r w:rsidRPr="00383061">
        <w:rPr>
          <w:rFonts w:cs="Times New Roman"/>
          <w:lang w:val="es-ES"/>
        </w:rPr>
        <w:t xml:space="preserve"> se identifican como publicidad. Estos son los a menudo llamados native </w:t>
      </w:r>
      <w:proofErr w:type="spellStart"/>
      <w:r w:rsidR="00D24223" w:rsidRPr="00D24223">
        <w:rPr>
          <w:rFonts w:cs="Times New Roman"/>
          <w:i/>
          <w:iCs/>
          <w:lang w:val="es-ES"/>
        </w:rPr>
        <w:t>displays</w:t>
      </w:r>
      <w:proofErr w:type="spellEnd"/>
      <w:r w:rsidRPr="00383061">
        <w:rPr>
          <w:rFonts w:cs="Times New Roman"/>
          <w:lang w:val="es-ES"/>
        </w:rPr>
        <w:t xml:space="preserve">, </w:t>
      </w:r>
      <w:r w:rsidRPr="00383061">
        <w:rPr>
          <w:rFonts w:cs="Times New Roman"/>
          <w:shd w:val="clear" w:color="auto" w:fill="FFFFFF"/>
          <w:lang w:val="es-ES"/>
        </w:rPr>
        <w:t xml:space="preserve">cuyos formatos están en continua evolución y son una parte fundamental del crecimiento del </w:t>
      </w:r>
      <w:r w:rsidR="0008750E" w:rsidRPr="0008750E">
        <w:rPr>
          <w:rFonts w:cs="Times New Roman"/>
          <w:i/>
          <w:iCs/>
          <w:shd w:val="clear" w:color="auto" w:fill="FFFFFF"/>
          <w:lang w:val="es-ES"/>
        </w:rPr>
        <w:t xml:space="preserve">native </w:t>
      </w:r>
      <w:proofErr w:type="spellStart"/>
      <w:r w:rsidR="0008750E" w:rsidRPr="0008750E">
        <w:rPr>
          <w:rFonts w:cs="Times New Roman"/>
          <w:i/>
          <w:iCs/>
          <w:shd w:val="clear" w:color="auto" w:fill="FFFFFF"/>
          <w:lang w:val="es-ES"/>
        </w:rPr>
        <w:t>advertising</w:t>
      </w:r>
      <w:proofErr w:type="spellEnd"/>
      <w:r w:rsidRPr="00383061">
        <w:rPr>
          <w:rFonts w:cs="Times New Roman"/>
          <w:shd w:val="clear" w:color="auto" w:fill="FFFFFF"/>
          <w:lang w:val="es-ES"/>
        </w:rPr>
        <w:t xml:space="preserve">. Los más extendidos son los </w:t>
      </w:r>
      <w:r w:rsidRPr="00D24223">
        <w:rPr>
          <w:rFonts w:cs="Times New Roman"/>
          <w:i/>
          <w:iCs/>
          <w:shd w:val="clear" w:color="auto" w:fill="FFFFFF"/>
          <w:lang w:val="es-ES"/>
        </w:rPr>
        <w:t>banners</w:t>
      </w:r>
      <w:r w:rsidRPr="00383061">
        <w:rPr>
          <w:rFonts w:cs="Times New Roman"/>
          <w:shd w:val="clear" w:color="auto" w:fill="FFFFFF"/>
          <w:lang w:val="es-ES"/>
        </w:rPr>
        <w:t xml:space="preserve"> con imágenes y/o texto, y los v</w:t>
      </w:r>
      <w:r w:rsidR="00754852">
        <w:rPr>
          <w:rFonts w:cs="Times New Roman"/>
          <w:shd w:val="clear" w:color="auto" w:fill="FFFFFF"/>
          <w:lang w:val="es-ES"/>
        </w:rPr>
        <w:t>í</w:t>
      </w:r>
      <w:r w:rsidRPr="00383061">
        <w:rPr>
          <w:rFonts w:cs="Times New Roman"/>
          <w:shd w:val="clear" w:color="auto" w:fill="FFFFFF"/>
          <w:lang w:val="es-ES"/>
        </w:rPr>
        <w:t>deos. Un </w:t>
      </w:r>
      <w:r w:rsidRPr="00383061">
        <w:rPr>
          <w:rStyle w:val="Textoennegrita"/>
          <w:rFonts w:cs="Times New Roman"/>
          <w:b w:val="0"/>
          <w:bCs w:val="0"/>
          <w:bdr w:val="none" w:sz="0" w:space="0" w:color="auto" w:frame="1"/>
          <w:shd w:val="clear" w:color="auto" w:fill="FFFFFF"/>
          <w:lang w:val="es-ES"/>
        </w:rPr>
        <w:t>40% de los usuarios</w:t>
      </w:r>
      <w:r w:rsidRPr="00383061">
        <w:rPr>
          <w:rFonts w:cs="Times New Roman"/>
          <w:shd w:val="clear" w:color="auto" w:fill="FFFFFF"/>
          <w:lang w:val="es-ES"/>
        </w:rPr>
        <w:t> españoles acaba haciendo clic en contenidos nativos recomendados por las propias páginas. En concreto, los contenidos en los que más suele</w:t>
      </w:r>
      <w:r w:rsidR="00C0555C">
        <w:rPr>
          <w:rFonts w:cs="Times New Roman"/>
          <w:shd w:val="clear" w:color="auto" w:fill="FFFFFF"/>
          <w:lang w:val="es-ES"/>
        </w:rPr>
        <w:t>n clicar son:</w:t>
      </w:r>
      <w:r w:rsidRPr="00383061">
        <w:rPr>
          <w:rFonts w:cs="Times New Roman"/>
          <w:shd w:val="clear" w:color="auto" w:fill="FFFFFF"/>
          <w:lang w:val="es-ES"/>
        </w:rPr>
        <w:t> </w:t>
      </w:r>
      <w:r w:rsidRPr="00383061">
        <w:rPr>
          <w:rStyle w:val="Textoennegrita"/>
          <w:rFonts w:cs="Times New Roman"/>
          <w:b w:val="0"/>
          <w:bCs w:val="0"/>
          <w:bdr w:val="none" w:sz="0" w:space="0" w:color="auto" w:frame="1"/>
          <w:shd w:val="clear" w:color="auto" w:fill="FFFFFF"/>
          <w:lang w:val="es-ES"/>
        </w:rPr>
        <w:t>viajes</w:t>
      </w:r>
      <w:r w:rsidR="00C0555C">
        <w:rPr>
          <w:rStyle w:val="Textoennegrita"/>
          <w:rFonts w:cs="Times New Roman"/>
          <w:b w:val="0"/>
          <w:bCs w:val="0"/>
          <w:bdr w:val="none" w:sz="0" w:space="0" w:color="auto" w:frame="1"/>
          <w:shd w:val="clear" w:color="auto" w:fill="FFFFFF"/>
          <w:lang w:val="es-ES"/>
        </w:rPr>
        <w:t xml:space="preserve"> y turismo </w:t>
      </w:r>
      <w:r w:rsidRPr="00383061">
        <w:rPr>
          <w:rFonts w:cs="Times New Roman"/>
          <w:shd w:val="clear" w:color="auto" w:fill="FFFFFF"/>
          <w:lang w:val="es-ES"/>
        </w:rPr>
        <w:t>(60%), </w:t>
      </w:r>
      <w:r w:rsidRPr="00383061">
        <w:rPr>
          <w:rStyle w:val="Textoennegrita"/>
          <w:rFonts w:cs="Times New Roman"/>
          <w:b w:val="0"/>
          <w:bCs w:val="0"/>
          <w:bdr w:val="none" w:sz="0" w:space="0" w:color="auto" w:frame="1"/>
          <w:shd w:val="clear" w:color="auto" w:fill="FFFFFF"/>
          <w:lang w:val="es-ES"/>
        </w:rPr>
        <w:t>tecnología</w:t>
      </w:r>
      <w:r w:rsidRPr="00383061">
        <w:rPr>
          <w:rFonts w:cs="Times New Roman"/>
          <w:b/>
          <w:bCs/>
          <w:shd w:val="clear" w:color="auto" w:fill="FFFFFF"/>
          <w:lang w:val="es-ES"/>
        </w:rPr>
        <w:t> </w:t>
      </w:r>
      <w:r w:rsidRPr="00383061">
        <w:rPr>
          <w:rFonts w:cs="Times New Roman"/>
          <w:shd w:val="clear" w:color="auto" w:fill="FFFFFF"/>
          <w:lang w:val="es-ES"/>
        </w:rPr>
        <w:t>(53%); </w:t>
      </w:r>
      <w:r w:rsidRPr="00383061">
        <w:rPr>
          <w:rStyle w:val="Textoennegrita"/>
          <w:rFonts w:cs="Times New Roman"/>
          <w:b w:val="0"/>
          <w:bCs w:val="0"/>
          <w:bdr w:val="none" w:sz="0" w:space="0" w:color="auto" w:frame="1"/>
          <w:shd w:val="clear" w:color="auto" w:fill="FFFFFF"/>
          <w:lang w:val="es-ES"/>
        </w:rPr>
        <w:t>cine</w:t>
      </w:r>
      <w:r w:rsidRPr="00383061">
        <w:rPr>
          <w:rFonts w:cs="Times New Roman"/>
          <w:b/>
          <w:bCs/>
          <w:shd w:val="clear" w:color="auto" w:fill="FFFFFF"/>
          <w:lang w:val="es-ES"/>
        </w:rPr>
        <w:t>, </w:t>
      </w:r>
      <w:r w:rsidRPr="00383061">
        <w:rPr>
          <w:rStyle w:val="Textoennegrita"/>
          <w:rFonts w:cs="Times New Roman"/>
          <w:b w:val="0"/>
          <w:bCs w:val="0"/>
          <w:bdr w:val="none" w:sz="0" w:space="0" w:color="auto" w:frame="1"/>
          <w:shd w:val="clear" w:color="auto" w:fill="FFFFFF"/>
          <w:lang w:val="es-ES"/>
        </w:rPr>
        <w:t>series</w:t>
      </w:r>
      <w:r w:rsidRPr="00383061">
        <w:rPr>
          <w:rFonts w:cs="Times New Roman"/>
          <w:b/>
          <w:bCs/>
          <w:shd w:val="clear" w:color="auto" w:fill="FFFFFF"/>
          <w:lang w:val="es-ES"/>
        </w:rPr>
        <w:t> </w:t>
      </w:r>
      <w:r w:rsidRPr="00383061">
        <w:rPr>
          <w:rFonts w:cs="Times New Roman"/>
          <w:shd w:val="clear" w:color="auto" w:fill="FFFFFF"/>
          <w:lang w:val="es-ES"/>
        </w:rPr>
        <w:t>y </w:t>
      </w:r>
      <w:r w:rsidRPr="00383061">
        <w:rPr>
          <w:rStyle w:val="Textoennegrita"/>
          <w:rFonts w:cs="Times New Roman"/>
          <w:b w:val="0"/>
          <w:bCs w:val="0"/>
          <w:bdr w:val="none" w:sz="0" w:space="0" w:color="auto" w:frame="1"/>
          <w:shd w:val="clear" w:color="auto" w:fill="FFFFFF"/>
          <w:lang w:val="es-ES"/>
        </w:rPr>
        <w:t>TV</w:t>
      </w:r>
      <w:r w:rsidRPr="00383061">
        <w:rPr>
          <w:rFonts w:cs="Times New Roman"/>
          <w:shd w:val="clear" w:color="auto" w:fill="FFFFFF"/>
          <w:lang w:val="es-ES"/>
        </w:rPr>
        <w:t> (53%)</w:t>
      </w:r>
      <w:r w:rsidR="00C0555C">
        <w:rPr>
          <w:rFonts w:cs="Times New Roman"/>
          <w:shd w:val="clear" w:color="auto" w:fill="FFFFFF"/>
          <w:lang w:val="es-ES"/>
        </w:rPr>
        <w:t xml:space="preserve"> </w:t>
      </w:r>
      <w:r w:rsidRPr="00383061">
        <w:rPr>
          <w:rFonts w:cs="Times New Roman"/>
          <w:shd w:val="clear" w:color="auto" w:fill="FFFFFF"/>
          <w:lang w:val="es-ES"/>
        </w:rPr>
        <w:t>y </w:t>
      </w:r>
      <w:r w:rsidRPr="00383061">
        <w:rPr>
          <w:rStyle w:val="Textoennegrita"/>
          <w:rFonts w:cs="Times New Roman"/>
          <w:b w:val="0"/>
          <w:bCs w:val="0"/>
          <w:bdr w:val="none" w:sz="0" w:space="0" w:color="auto" w:frame="1"/>
          <w:shd w:val="clear" w:color="auto" w:fill="FFFFFF"/>
          <w:lang w:val="es-ES"/>
        </w:rPr>
        <w:t>moda</w:t>
      </w:r>
      <w:r w:rsidRPr="00383061">
        <w:rPr>
          <w:rFonts w:cs="Times New Roman"/>
          <w:shd w:val="clear" w:color="auto" w:fill="FFFFFF"/>
          <w:lang w:val="es-ES"/>
        </w:rPr>
        <w:t xml:space="preserve"> (50%), </w:t>
      </w:r>
      <w:r w:rsidR="00C0555C">
        <w:rPr>
          <w:rFonts w:cs="Times New Roman"/>
          <w:shd w:val="clear" w:color="auto" w:fill="FFFFFF"/>
          <w:lang w:val="es-ES"/>
        </w:rPr>
        <w:t>según</w:t>
      </w:r>
      <w:r w:rsidRPr="00383061">
        <w:rPr>
          <w:rFonts w:cs="Times New Roman"/>
          <w:shd w:val="clear" w:color="auto" w:fill="FFFFFF"/>
          <w:lang w:val="es-ES"/>
        </w:rPr>
        <w:t xml:space="preserve"> señala </w:t>
      </w:r>
      <w:hyperlink r:id="rId11" w:history="1">
        <w:r w:rsidRPr="00383061">
          <w:rPr>
            <w:rStyle w:val="Hipervnculo"/>
            <w:rFonts w:cs="Times New Roman"/>
            <w:shd w:val="clear" w:color="auto" w:fill="FFFFFF"/>
            <w:lang w:val="es-ES"/>
          </w:rPr>
          <w:t xml:space="preserve">IAB </w:t>
        </w:r>
        <w:proofErr w:type="spellStart"/>
        <w:r w:rsidRPr="00383061">
          <w:rPr>
            <w:rStyle w:val="Hipervnculo"/>
            <w:rFonts w:cs="Times New Roman"/>
            <w:shd w:val="clear" w:color="auto" w:fill="FFFFFF"/>
            <w:lang w:val="es-ES"/>
          </w:rPr>
          <w:t>Spain</w:t>
        </w:r>
        <w:proofErr w:type="spellEnd"/>
      </w:hyperlink>
      <w:r w:rsidRPr="00383061">
        <w:rPr>
          <w:rFonts w:cs="Times New Roman"/>
          <w:shd w:val="clear" w:color="auto" w:fill="FFFFFF"/>
          <w:lang w:val="es-ES"/>
        </w:rPr>
        <w:t xml:space="preserve">. </w:t>
      </w:r>
    </w:p>
    <w:p w14:paraId="5622E8CB" w14:textId="77777777" w:rsidR="00CB2CBD" w:rsidRPr="00383061" w:rsidRDefault="00CB2CBD" w:rsidP="00CB2CBD">
      <w:pPr>
        <w:spacing w:after="0" w:line="360" w:lineRule="auto"/>
        <w:jc w:val="both"/>
        <w:rPr>
          <w:rFonts w:cs="Times New Roman"/>
          <w:shd w:val="clear" w:color="auto" w:fill="FFFFFF"/>
          <w:lang w:val="es-ES"/>
        </w:rPr>
      </w:pPr>
    </w:p>
    <w:p w14:paraId="687D9B9E" w14:textId="77777777" w:rsidR="00B8085A" w:rsidRPr="000D7336" w:rsidRDefault="00000000" w:rsidP="00CB2CBD">
      <w:pPr>
        <w:pStyle w:val="Ttulo3"/>
        <w:spacing w:before="0" w:line="360" w:lineRule="auto"/>
        <w:rPr>
          <w:lang w:val="es-ES"/>
        </w:rPr>
      </w:pPr>
      <w:r w:rsidRPr="000D7336">
        <w:rPr>
          <w:lang w:val="es-ES"/>
        </w:rPr>
        <w:t>3. Conclusión</w:t>
      </w:r>
    </w:p>
    <w:p w14:paraId="1119FBC5" w14:textId="4DA05A56" w:rsidR="00A22953" w:rsidRPr="00CB2CBD" w:rsidRDefault="00283623" w:rsidP="00CB2CBD">
      <w:pPr>
        <w:spacing w:after="0" w:line="360" w:lineRule="auto"/>
        <w:jc w:val="both"/>
        <w:rPr>
          <w:rFonts w:cs="Times New Roman"/>
          <w:shd w:val="clear" w:color="auto" w:fill="FFFFFF"/>
          <w:lang w:val="es-ES"/>
        </w:rPr>
      </w:pPr>
      <w:r w:rsidRPr="00A0220E">
        <w:rPr>
          <w:rFonts w:cs="Times New Roman"/>
          <w:shd w:val="clear" w:color="auto" w:fill="FFFFFF"/>
          <w:lang w:val="es-ES"/>
        </w:rPr>
        <w:t xml:space="preserve">Como ocurre con la mayoría de los formatos publicitarios, el abuso de la utilización de la publicidad nativa (y del </w:t>
      </w:r>
      <w:proofErr w:type="spellStart"/>
      <w:r w:rsidR="00EE3E95" w:rsidRPr="00EE3E95">
        <w:rPr>
          <w:rFonts w:cs="Times New Roman"/>
          <w:i/>
          <w:iCs/>
          <w:shd w:val="clear" w:color="auto" w:fill="FFFFFF"/>
          <w:lang w:val="es-ES"/>
        </w:rPr>
        <w:t>branded</w:t>
      </w:r>
      <w:proofErr w:type="spellEnd"/>
      <w:r w:rsidR="00EE3E95" w:rsidRPr="00EE3E95">
        <w:rPr>
          <w:rFonts w:cs="Times New Roman"/>
          <w:i/>
          <w:iCs/>
          <w:shd w:val="clear" w:color="auto" w:fill="FFFFFF"/>
          <w:lang w:val="es-ES"/>
        </w:rPr>
        <w:t xml:space="preserve"> </w:t>
      </w:r>
      <w:proofErr w:type="spellStart"/>
      <w:r w:rsidR="00EE3E95" w:rsidRPr="00EE3E95">
        <w:rPr>
          <w:rFonts w:cs="Times New Roman"/>
          <w:i/>
          <w:iCs/>
          <w:shd w:val="clear" w:color="auto" w:fill="FFFFFF"/>
          <w:lang w:val="es-ES"/>
        </w:rPr>
        <w:t>content</w:t>
      </w:r>
      <w:proofErr w:type="spellEnd"/>
      <w:r w:rsidRPr="00A0220E">
        <w:rPr>
          <w:rFonts w:cs="Times New Roman"/>
          <w:shd w:val="clear" w:color="auto" w:fill="FFFFFF"/>
          <w:lang w:val="es-ES"/>
        </w:rPr>
        <w:t xml:space="preserve"> en general) es posible que acabe en un hartazgo del consumidor que cada vez identifica mejor estos formatos y termina por no prestarles atención (de hecho, una de las grandes preocupaciones de los anunciantes es la saturación de contenido y la falta de calidad según el informe </w:t>
      </w:r>
      <w:hyperlink r:id="rId12" w:history="1">
        <w:r w:rsidRPr="00A0220E">
          <w:rPr>
            <w:rStyle w:val="Hipervnculo"/>
            <w:rFonts w:cs="Times New Roman"/>
            <w:shd w:val="clear" w:color="auto" w:fill="FFFFFF"/>
            <w:lang w:val="es-ES"/>
          </w:rPr>
          <w:t xml:space="preserve">Content </w:t>
        </w:r>
        <w:proofErr w:type="spellStart"/>
        <w:r w:rsidRPr="00A0220E">
          <w:rPr>
            <w:rStyle w:val="Hipervnculo"/>
            <w:rFonts w:cs="Times New Roman"/>
            <w:shd w:val="clear" w:color="auto" w:fill="FFFFFF"/>
            <w:lang w:val="es-ES"/>
          </w:rPr>
          <w:t>Scope</w:t>
        </w:r>
        <w:proofErr w:type="spellEnd"/>
        <w:r w:rsidRPr="00A0220E">
          <w:rPr>
            <w:rStyle w:val="Hipervnculo"/>
            <w:rFonts w:cs="Times New Roman"/>
            <w:shd w:val="clear" w:color="auto" w:fill="FFFFFF"/>
            <w:lang w:val="es-ES"/>
          </w:rPr>
          <w:t xml:space="preserve"> 2024</w:t>
        </w:r>
      </w:hyperlink>
      <w:r w:rsidRPr="00A0220E">
        <w:rPr>
          <w:rFonts w:cs="Times New Roman"/>
          <w:shd w:val="clear" w:color="auto" w:fill="FFFFFF"/>
          <w:lang w:val="es-ES"/>
        </w:rPr>
        <w:t xml:space="preserve">. En la publicidad basada en una imagen en primer plano, se cuenta al menos con el impacto de ver el logo de la empresa anunciante y por tanto supone un impacto en la mente del consumidor (alto o bajo, pero </w:t>
      </w:r>
      <w:proofErr w:type="gramStart"/>
      <w:r w:rsidRPr="00A0220E">
        <w:rPr>
          <w:rFonts w:cs="Times New Roman"/>
          <w:shd w:val="clear" w:color="auto" w:fill="FFFFFF"/>
          <w:lang w:val="es-ES"/>
        </w:rPr>
        <w:t>impacto</w:t>
      </w:r>
      <w:proofErr w:type="gramEnd"/>
      <w:r w:rsidRPr="00A0220E">
        <w:rPr>
          <w:rFonts w:cs="Times New Roman"/>
          <w:shd w:val="clear" w:color="auto" w:fill="FFFFFF"/>
          <w:lang w:val="es-ES"/>
        </w:rPr>
        <w:t xml:space="preserve"> al fin y al cabo). Si el consumidor identifica un texto como publicidad nativa simplemente por la diferencia de formato, y decide no leerlo, se pierde incluso ese impacto de visualización de la imagen con la que se contaba con una publicidad basada en creatividad. Es por tanto necesario diversificar los formatos publicitarios dentro de cada campaña, para llegar a realizar una comunicación acumulativa y enriquecida con cada uno de los impactos realizados. </w:t>
      </w:r>
    </w:p>
    <w:sectPr w:rsidR="00A22953" w:rsidRPr="00CB2CBD" w:rsidSect="00034616">
      <w:headerReference w:type="default" r:id="rId13"/>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4CFC8E" w14:textId="77777777" w:rsidR="00A10049" w:rsidRDefault="00A10049" w:rsidP="006121F0">
      <w:pPr>
        <w:spacing w:after="0" w:line="240" w:lineRule="auto"/>
      </w:pPr>
      <w:r>
        <w:separator/>
      </w:r>
    </w:p>
  </w:endnote>
  <w:endnote w:type="continuationSeparator" w:id="0">
    <w:p w14:paraId="6E3CE55E" w14:textId="77777777" w:rsidR="00A10049" w:rsidRDefault="00A10049" w:rsidP="006121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modern"/>
    <w:pitch w:val="fixed"/>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FEEA82" w14:textId="77777777" w:rsidR="00A10049" w:rsidRDefault="00A10049" w:rsidP="006121F0">
      <w:pPr>
        <w:spacing w:after="0" w:line="240" w:lineRule="auto"/>
      </w:pPr>
      <w:r>
        <w:separator/>
      </w:r>
    </w:p>
  </w:footnote>
  <w:footnote w:type="continuationSeparator" w:id="0">
    <w:p w14:paraId="36B6C7E6" w14:textId="77777777" w:rsidR="00A10049" w:rsidRDefault="00A10049" w:rsidP="006121F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D2C57E" w14:textId="3990F00D" w:rsidR="006121F0" w:rsidRDefault="006121F0">
    <w:pPr>
      <w:pStyle w:val="Encabezado"/>
    </w:pPr>
    <w:r>
      <w:rPr>
        <w:noProof/>
      </w:rPr>
      <w:drawing>
        <wp:anchor distT="0" distB="0" distL="114300" distR="114300" simplePos="0" relativeHeight="251658240" behindDoc="1" locked="0" layoutInCell="1" allowOverlap="1" wp14:anchorId="1D6403D4" wp14:editId="2CB662AC">
          <wp:simplePos x="0" y="0"/>
          <wp:positionH relativeFrom="column">
            <wp:posOffset>1733550</wp:posOffset>
          </wp:positionH>
          <wp:positionV relativeFrom="paragraph">
            <wp:posOffset>-114300</wp:posOffset>
          </wp:positionV>
          <wp:extent cx="2012400" cy="565200"/>
          <wp:effectExtent l="0" t="0" r="6985" b="6350"/>
          <wp:wrapSquare wrapText="bothSides"/>
          <wp:docPr id="30035396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12400" cy="5652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aconnmeros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aconnmeros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aconvietas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aconvietas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aconnmeros"/>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aconvietas"/>
      <w:lvlText w:val=""/>
      <w:lvlJc w:val="left"/>
      <w:pPr>
        <w:tabs>
          <w:tab w:val="num" w:pos="360"/>
        </w:tabs>
        <w:ind w:left="360" w:hanging="360"/>
      </w:pPr>
      <w:rPr>
        <w:rFonts w:ascii="Symbol" w:hAnsi="Symbol" w:hint="default"/>
      </w:rPr>
    </w:lvl>
  </w:abstractNum>
  <w:num w:numId="1" w16cid:durableId="276718523">
    <w:abstractNumId w:val="8"/>
  </w:num>
  <w:num w:numId="2" w16cid:durableId="2133744447">
    <w:abstractNumId w:val="6"/>
  </w:num>
  <w:num w:numId="3" w16cid:durableId="1765177239">
    <w:abstractNumId w:val="5"/>
  </w:num>
  <w:num w:numId="4" w16cid:durableId="1268347937">
    <w:abstractNumId w:val="4"/>
  </w:num>
  <w:num w:numId="5" w16cid:durableId="1470128962">
    <w:abstractNumId w:val="7"/>
  </w:num>
  <w:num w:numId="6" w16cid:durableId="45569868">
    <w:abstractNumId w:val="3"/>
  </w:num>
  <w:num w:numId="7" w16cid:durableId="1336692321">
    <w:abstractNumId w:val="2"/>
  </w:num>
  <w:num w:numId="8" w16cid:durableId="555777813">
    <w:abstractNumId w:val="1"/>
  </w:num>
  <w:num w:numId="9" w16cid:durableId="10518091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730"/>
    <w:rsid w:val="00034616"/>
    <w:rsid w:val="0006063C"/>
    <w:rsid w:val="00072807"/>
    <w:rsid w:val="0008750E"/>
    <w:rsid w:val="000D7336"/>
    <w:rsid w:val="000F7418"/>
    <w:rsid w:val="0015074B"/>
    <w:rsid w:val="001972CC"/>
    <w:rsid w:val="00283623"/>
    <w:rsid w:val="00293F46"/>
    <w:rsid w:val="0029639D"/>
    <w:rsid w:val="002B3F85"/>
    <w:rsid w:val="002C5BB0"/>
    <w:rsid w:val="002F1BE8"/>
    <w:rsid w:val="00326F90"/>
    <w:rsid w:val="00342D43"/>
    <w:rsid w:val="00383061"/>
    <w:rsid w:val="003D1D14"/>
    <w:rsid w:val="003E1DAB"/>
    <w:rsid w:val="00422E0A"/>
    <w:rsid w:val="0042648F"/>
    <w:rsid w:val="00433342"/>
    <w:rsid w:val="005D1727"/>
    <w:rsid w:val="00604D37"/>
    <w:rsid w:val="00610FA7"/>
    <w:rsid w:val="006121F0"/>
    <w:rsid w:val="006618C2"/>
    <w:rsid w:val="006E2A53"/>
    <w:rsid w:val="00754852"/>
    <w:rsid w:val="00797C7C"/>
    <w:rsid w:val="007D6EAC"/>
    <w:rsid w:val="008416FC"/>
    <w:rsid w:val="00842439"/>
    <w:rsid w:val="0085230E"/>
    <w:rsid w:val="009D790A"/>
    <w:rsid w:val="00A0220E"/>
    <w:rsid w:val="00A10049"/>
    <w:rsid w:val="00A22953"/>
    <w:rsid w:val="00AA1D8D"/>
    <w:rsid w:val="00B01B65"/>
    <w:rsid w:val="00B47730"/>
    <w:rsid w:val="00B8085A"/>
    <w:rsid w:val="00B93E73"/>
    <w:rsid w:val="00C0555C"/>
    <w:rsid w:val="00C16E79"/>
    <w:rsid w:val="00CB0664"/>
    <w:rsid w:val="00CB2CBD"/>
    <w:rsid w:val="00D24223"/>
    <w:rsid w:val="00DA7687"/>
    <w:rsid w:val="00E85A9F"/>
    <w:rsid w:val="00EE1AE8"/>
    <w:rsid w:val="00EE3E95"/>
    <w:rsid w:val="00EF68F9"/>
    <w:rsid w:val="00F21C91"/>
    <w:rsid w:val="00FC693F"/>
    <w:rsid w:val="00FF39E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4062061"/>
  <w14:defaultImageDpi w14:val="300"/>
  <w15:docId w15:val="{6A41FFC8-1F99-4FDF-BD5C-9E2A432925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Ttulo1">
    <w:name w:val="heading 1"/>
    <w:basedOn w:val="Normal"/>
    <w:next w:val="Normal"/>
    <w:link w:val="Ttulo1C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Ttulo9">
    <w:name w:val="heading 9"/>
    <w:basedOn w:val="Normal"/>
    <w:next w:val="Normal"/>
    <w:link w:val="Ttulo9C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618BF"/>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E618BF"/>
  </w:style>
  <w:style w:type="paragraph" w:styleId="Piedepgina">
    <w:name w:val="footer"/>
    <w:basedOn w:val="Normal"/>
    <w:link w:val="PiedepginaCar"/>
    <w:uiPriority w:val="99"/>
    <w:unhideWhenUsed/>
    <w:rsid w:val="00E618BF"/>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E618BF"/>
  </w:style>
  <w:style w:type="paragraph" w:styleId="Sinespaciado">
    <w:name w:val="No Spacing"/>
    <w:uiPriority w:val="1"/>
    <w:qFormat/>
    <w:rsid w:val="00FC693F"/>
    <w:pPr>
      <w:spacing w:after="0" w:line="240" w:lineRule="auto"/>
    </w:pPr>
  </w:style>
  <w:style w:type="character" w:customStyle="1" w:styleId="Ttulo1Car">
    <w:name w:val="Título 1 Car"/>
    <w:basedOn w:val="Fuentedeprrafopredeter"/>
    <w:link w:val="Ttulo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FC693F"/>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FC693F"/>
    <w:rPr>
      <w:rFonts w:asciiTheme="majorHAnsi" w:eastAsiaTheme="majorEastAsia" w:hAnsiTheme="majorHAnsi" w:cstheme="majorBidi"/>
      <w:b/>
      <w:bCs/>
      <w:color w:val="4F81BD" w:themeColor="accent1"/>
    </w:rPr>
  </w:style>
  <w:style w:type="paragraph" w:styleId="Ttulo">
    <w:name w:val="Title"/>
    <w:basedOn w:val="Normal"/>
    <w:next w:val="Normal"/>
    <w:link w:val="TtuloC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tulo">
    <w:name w:val="Subtitle"/>
    <w:basedOn w:val="Normal"/>
    <w:next w:val="Normal"/>
    <w:link w:val="SubttuloC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FC693F"/>
    <w:rPr>
      <w:rFonts w:asciiTheme="majorHAnsi" w:eastAsiaTheme="majorEastAsia" w:hAnsiTheme="majorHAnsi" w:cstheme="majorBidi"/>
      <w:i/>
      <w:iCs/>
      <w:color w:val="4F81BD" w:themeColor="accent1"/>
      <w:spacing w:val="15"/>
      <w:sz w:val="24"/>
      <w:szCs w:val="24"/>
    </w:rPr>
  </w:style>
  <w:style w:type="paragraph" w:styleId="Prrafodelista">
    <w:name w:val="List Paragraph"/>
    <w:basedOn w:val="Normal"/>
    <w:uiPriority w:val="34"/>
    <w:qFormat/>
    <w:rsid w:val="00FC693F"/>
    <w:pPr>
      <w:ind w:left="720"/>
      <w:contextualSpacing/>
    </w:pPr>
  </w:style>
  <w:style w:type="paragraph" w:styleId="Textoindependiente">
    <w:name w:val="Body Text"/>
    <w:basedOn w:val="Normal"/>
    <w:link w:val="TextoindependienteCar"/>
    <w:uiPriority w:val="99"/>
    <w:unhideWhenUsed/>
    <w:rsid w:val="00AA1D8D"/>
    <w:pPr>
      <w:spacing w:after="120"/>
    </w:pPr>
  </w:style>
  <w:style w:type="character" w:customStyle="1" w:styleId="TextoindependienteCar">
    <w:name w:val="Texto independiente Car"/>
    <w:basedOn w:val="Fuentedeprrafopredeter"/>
    <w:link w:val="Textoindependiente"/>
    <w:uiPriority w:val="99"/>
    <w:rsid w:val="00AA1D8D"/>
  </w:style>
  <w:style w:type="paragraph" w:styleId="Textoindependiente2">
    <w:name w:val="Body Text 2"/>
    <w:basedOn w:val="Normal"/>
    <w:link w:val="Textoindependiente2Car"/>
    <w:uiPriority w:val="99"/>
    <w:unhideWhenUsed/>
    <w:rsid w:val="00AA1D8D"/>
    <w:pPr>
      <w:spacing w:after="120" w:line="480" w:lineRule="auto"/>
    </w:pPr>
  </w:style>
  <w:style w:type="character" w:customStyle="1" w:styleId="Textoindependiente2Car">
    <w:name w:val="Texto independiente 2 Car"/>
    <w:basedOn w:val="Fuentedeprrafopredeter"/>
    <w:link w:val="Textoindependiente2"/>
    <w:uiPriority w:val="99"/>
    <w:rsid w:val="00AA1D8D"/>
  </w:style>
  <w:style w:type="paragraph" w:styleId="Textoindependiente3">
    <w:name w:val="Body Text 3"/>
    <w:basedOn w:val="Normal"/>
    <w:link w:val="Textoindependiente3Car"/>
    <w:uiPriority w:val="99"/>
    <w:unhideWhenUsed/>
    <w:rsid w:val="00AA1D8D"/>
    <w:pPr>
      <w:spacing w:after="120"/>
    </w:pPr>
    <w:rPr>
      <w:sz w:val="16"/>
      <w:szCs w:val="16"/>
    </w:rPr>
  </w:style>
  <w:style w:type="character" w:customStyle="1" w:styleId="Textoindependiente3Car">
    <w:name w:val="Texto independiente 3 Car"/>
    <w:basedOn w:val="Fuentedeprrafopredeter"/>
    <w:link w:val="Textoindependiente3"/>
    <w:uiPriority w:val="99"/>
    <w:rsid w:val="00AA1D8D"/>
    <w:rPr>
      <w:sz w:val="16"/>
      <w:szCs w:val="16"/>
    </w:rPr>
  </w:style>
  <w:style w:type="paragraph" w:styleId="Lista">
    <w:name w:val="List"/>
    <w:basedOn w:val="Normal"/>
    <w:uiPriority w:val="99"/>
    <w:unhideWhenUsed/>
    <w:rsid w:val="00AA1D8D"/>
    <w:pPr>
      <w:ind w:left="360" w:hanging="360"/>
      <w:contextualSpacing/>
    </w:pPr>
  </w:style>
  <w:style w:type="paragraph" w:styleId="Lista2">
    <w:name w:val="List 2"/>
    <w:basedOn w:val="Normal"/>
    <w:uiPriority w:val="99"/>
    <w:unhideWhenUsed/>
    <w:rsid w:val="00326F90"/>
    <w:pPr>
      <w:ind w:left="720" w:hanging="360"/>
      <w:contextualSpacing/>
    </w:pPr>
  </w:style>
  <w:style w:type="paragraph" w:styleId="Lista3">
    <w:name w:val="List 3"/>
    <w:basedOn w:val="Normal"/>
    <w:uiPriority w:val="99"/>
    <w:unhideWhenUsed/>
    <w:rsid w:val="00326F90"/>
    <w:pPr>
      <w:ind w:left="1080" w:hanging="360"/>
      <w:contextualSpacing/>
    </w:pPr>
  </w:style>
  <w:style w:type="paragraph" w:styleId="Listaconvietas">
    <w:name w:val="List Bullet"/>
    <w:basedOn w:val="Normal"/>
    <w:uiPriority w:val="99"/>
    <w:unhideWhenUsed/>
    <w:rsid w:val="00326F90"/>
    <w:pPr>
      <w:numPr>
        <w:numId w:val="1"/>
      </w:numPr>
      <w:contextualSpacing/>
    </w:pPr>
  </w:style>
  <w:style w:type="paragraph" w:styleId="Listaconvietas2">
    <w:name w:val="List Bullet 2"/>
    <w:basedOn w:val="Normal"/>
    <w:uiPriority w:val="99"/>
    <w:unhideWhenUsed/>
    <w:rsid w:val="00326F90"/>
    <w:pPr>
      <w:numPr>
        <w:numId w:val="2"/>
      </w:numPr>
      <w:contextualSpacing/>
    </w:pPr>
  </w:style>
  <w:style w:type="paragraph" w:styleId="Listaconvietas3">
    <w:name w:val="List Bullet 3"/>
    <w:basedOn w:val="Normal"/>
    <w:uiPriority w:val="99"/>
    <w:unhideWhenUsed/>
    <w:rsid w:val="00326F90"/>
    <w:pPr>
      <w:numPr>
        <w:numId w:val="3"/>
      </w:numPr>
      <w:contextualSpacing/>
    </w:pPr>
  </w:style>
  <w:style w:type="paragraph" w:styleId="Listaconnmeros">
    <w:name w:val="List Number"/>
    <w:basedOn w:val="Normal"/>
    <w:uiPriority w:val="99"/>
    <w:unhideWhenUsed/>
    <w:rsid w:val="00326F90"/>
    <w:pPr>
      <w:numPr>
        <w:numId w:val="5"/>
      </w:numPr>
      <w:contextualSpacing/>
    </w:pPr>
  </w:style>
  <w:style w:type="paragraph" w:styleId="Listaconnmeros2">
    <w:name w:val="List Number 2"/>
    <w:basedOn w:val="Normal"/>
    <w:uiPriority w:val="99"/>
    <w:unhideWhenUsed/>
    <w:rsid w:val="0029639D"/>
    <w:pPr>
      <w:numPr>
        <w:numId w:val="6"/>
      </w:numPr>
      <w:contextualSpacing/>
    </w:pPr>
  </w:style>
  <w:style w:type="paragraph" w:styleId="Listaconnmeros3">
    <w:name w:val="List Number 3"/>
    <w:basedOn w:val="Normal"/>
    <w:uiPriority w:val="99"/>
    <w:unhideWhenUsed/>
    <w:rsid w:val="0029639D"/>
    <w:pPr>
      <w:numPr>
        <w:numId w:val="7"/>
      </w:numPr>
      <w:contextualSpacing/>
    </w:pPr>
  </w:style>
  <w:style w:type="paragraph" w:styleId="Continuarlista">
    <w:name w:val="List Continue"/>
    <w:basedOn w:val="Normal"/>
    <w:uiPriority w:val="99"/>
    <w:unhideWhenUsed/>
    <w:rsid w:val="0029639D"/>
    <w:pPr>
      <w:spacing w:after="120"/>
      <w:ind w:left="360"/>
      <w:contextualSpacing/>
    </w:pPr>
  </w:style>
  <w:style w:type="paragraph" w:styleId="Continuarlista2">
    <w:name w:val="List Continue 2"/>
    <w:basedOn w:val="Normal"/>
    <w:uiPriority w:val="99"/>
    <w:unhideWhenUsed/>
    <w:rsid w:val="0029639D"/>
    <w:pPr>
      <w:spacing w:after="120"/>
      <w:ind w:left="720"/>
      <w:contextualSpacing/>
    </w:pPr>
  </w:style>
  <w:style w:type="paragraph" w:styleId="Continuarlista3">
    <w:name w:val="List Continue 3"/>
    <w:basedOn w:val="Normal"/>
    <w:uiPriority w:val="99"/>
    <w:unhideWhenUsed/>
    <w:rsid w:val="0029639D"/>
    <w:pPr>
      <w:spacing w:after="120"/>
      <w:ind w:left="1080"/>
      <w:contextualSpacing/>
    </w:pPr>
  </w:style>
  <w:style w:type="paragraph" w:styleId="Textomacro">
    <w:name w:val="macro"/>
    <w:link w:val="TextomacroC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TextomacroCar">
    <w:name w:val="Texto macro Car"/>
    <w:basedOn w:val="Fuentedeprrafopredeter"/>
    <w:link w:val="Textomacro"/>
    <w:uiPriority w:val="99"/>
    <w:rsid w:val="0029639D"/>
    <w:rPr>
      <w:rFonts w:ascii="Courier" w:hAnsi="Courier"/>
      <w:sz w:val="20"/>
      <w:szCs w:val="20"/>
    </w:rPr>
  </w:style>
  <w:style w:type="paragraph" w:styleId="Cita">
    <w:name w:val="Quote"/>
    <w:basedOn w:val="Normal"/>
    <w:next w:val="Normal"/>
    <w:link w:val="CitaCar"/>
    <w:uiPriority w:val="29"/>
    <w:qFormat/>
    <w:rsid w:val="00FC693F"/>
    <w:rPr>
      <w:i/>
      <w:iCs/>
      <w:color w:val="000000" w:themeColor="text1"/>
    </w:rPr>
  </w:style>
  <w:style w:type="character" w:customStyle="1" w:styleId="CitaCar">
    <w:name w:val="Cita Car"/>
    <w:basedOn w:val="Fuentedeprrafopredeter"/>
    <w:link w:val="Cita"/>
    <w:uiPriority w:val="29"/>
    <w:rsid w:val="00FC693F"/>
    <w:rPr>
      <w:i/>
      <w:iCs/>
      <w:color w:val="000000" w:themeColor="text1"/>
    </w:rPr>
  </w:style>
  <w:style w:type="character" w:customStyle="1" w:styleId="Ttulo4Car">
    <w:name w:val="Título 4 Car"/>
    <w:basedOn w:val="Fuentedeprrafopredeter"/>
    <w:link w:val="Ttulo4"/>
    <w:uiPriority w:val="9"/>
    <w:semiHidden/>
    <w:rsid w:val="00FC693F"/>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semiHidden/>
    <w:rsid w:val="00FC693F"/>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semiHidden/>
    <w:rsid w:val="00FC693F"/>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semiHidden/>
    <w:rsid w:val="00FC693F"/>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FC693F"/>
    <w:rPr>
      <w:rFonts w:asciiTheme="majorHAnsi" w:eastAsiaTheme="majorEastAsia" w:hAnsiTheme="majorHAnsi" w:cstheme="majorBidi"/>
      <w:color w:val="4F81BD" w:themeColor="accent1"/>
      <w:sz w:val="20"/>
      <w:szCs w:val="20"/>
    </w:rPr>
  </w:style>
  <w:style w:type="character" w:customStyle="1" w:styleId="Ttulo9Car">
    <w:name w:val="Título 9 Car"/>
    <w:basedOn w:val="Fuentedeprrafopredeter"/>
    <w:link w:val="Ttulo9"/>
    <w:uiPriority w:val="9"/>
    <w:semiHidden/>
    <w:rsid w:val="00FC693F"/>
    <w:rPr>
      <w:rFonts w:asciiTheme="majorHAnsi" w:eastAsiaTheme="majorEastAsia" w:hAnsiTheme="majorHAnsi" w:cstheme="majorBidi"/>
      <w:i/>
      <w:iCs/>
      <w:color w:val="404040" w:themeColor="text1" w:themeTint="BF"/>
      <w:sz w:val="20"/>
      <w:szCs w:val="20"/>
    </w:rPr>
  </w:style>
  <w:style w:type="paragraph" w:styleId="Descripci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Textoennegrita">
    <w:name w:val="Strong"/>
    <w:basedOn w:val="Fuentedeprrafopredeter"/>
    <w:uiPriority w:val="22"/>
    <w:qFormat/>
    <w:rsid w:val="00FC693F"/>
    <w:rPr>
      <w:b/>
      <w:bCs/>
    </w:rPr>
  </w:style>
  <w:style w:type="character" w:styleId="nfasis">
    <w:name w:val="Emphasis"/>
    <w:basedOn w:val="Fuentedeprrafopredeter"/>
    <w:uiPriority w:val="20"/>
    <w:qFormat/>
    <w:rsid w:val="00FC693F"/>
    <w:rPr>
      <w:i/>
      <w:iCs/>
    </w:rPr>
  </w:style>
  <w:style w:type="paragraph" w:styleId="Citadestacada">
    <w:name w:val="Intense Quote"/>
    <w:basedOn w:val="Normal"/>
    <w:next w:val="Normal"/>
    <w:link w:val="CitadestacadaC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FC693F"/>
    <w:rPr>
      <w:b/>
      <w:bCs/>
      <w:i/>
      <w:iCs/>
      <w:color w:val="4F81BD" w:themeColor="accent1"/>
    </w:rPr>
  </w:style>
  <w:style w:type="character" w:styleId="nfasissutil">
    <w:name w:val="Subtle Emphasis"/>
    <w:basedOn w:val="Fuentedeprrafopredeter"/>
    <w:uiPriority w:val="19"/>
    <w:qFormat/>
    <w:rsid w:val="00FC693F"/>
    <w:rPr>
      <w:i/>
      <w:iCs/>
      <w:color w:val="808080" w:themeColor="text1" w:themeTint="7F"/>
    </w:rPr>
  </w:style>
  <w:style w:type="character" w:styleId="nfasisintenso">
    <w:name w:val="Intense Emphasis"/>
    <w:basedOn w:val="Fuentedeprrafopredeter"/>
    <w:uiPriority w:val="21"/>
    <w:qFormat/>
    <w:rsid w:val="00FC693F"/>
    <w:rPr>
      <w:b/>
      <w:bCs/>
      <w:i/>
      <w:iCs/>
      <w:color w:val="4F81BD" w:themeColor="accent1"/>
    </w:rPr>
  </w:style>
  <w:style w:type="character" w:styleId="Referenciasutil">
    <w:name w:val="Subtle Reference"/>
    <w:basedOn w:val="Fuentedeprrafopredeter"/>
    <w:uiPriority w:val="31"/>
    <w:qFormat/>
    <w:rsid w:val="00FC693F"/>
    <w:rPr>
      <w:smallCaps/>
      <w:color w:val="C0504D" w:themeColor="accent2"/>
      <w:u w:val="single"/>
    </w:rPr>
  </w:style>
  <w:style w:type="character" w:styleId="Referenciaintensa">
    <w:name w:val="Intense Reference"/>
    <w:basedOn w:val="Fuentedeprrafopredeter"/>
    <w:uiPriority w:val="32"/>
    <w:qFormat/>
    <w:rsid w:val="00FC693F"/>
    <w:rPr>
      <w:b/>
      <w:bCs/>
      <w:smallCaps/>
      <w:color w:val="C0504D" w:themeColor="accent2"/>
      <w:spacing w:val="5"/>
      <w:u w:val="single"/>
    </w:rPr>
  </w:style>
  <w:style w:type="character" w:styleId="Ttulodellibro">
    <w:name w:val="Book Title"/>
    <w:basedOn w:val="Fuentedeprrafopredeter"/>
    <w:uiPriority w:val="33"/>
    <w:qFormat/>
    <w:rsid w:val="00FC693F"/>
    <w:rPr>
      <w:b/>
      <w:bCs/>
      <w:smallCaps/>
      <w:spacing w:val="5"/>
    </w:rPr>
  </w:style>
  <w:style w:type="paragraph" w:styleId="TtuloTDC">
    <w:name w:val="TOC Heading"/>
    <w:basedOn w:val="Ttulo1"/>
    <w:next w:val="Normal"/>
    <w:uiPriority w:val="39"/>
    <w:semiHidden/>
    <w:unhideWhenUsed/>
    <w:qFormat/>
    <w:rsid w:val="00FC693F"/>
    <w:pPr>
      <w:outlineLvl w:val="9"/>
    </w:pPr>
  </w:style>
  <w:style w:type="table" w:styleId="Tablaconcuadrcula">
    <w:name w:val="Table Grid"/>
    <w:basedOn w:val="Tabla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
    <w:name w:val="Light Shading"/>
    <w:basedOn w:val="Tabla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1">
    <w:name w:val="Light Shading Accent 1"/>
    <w:basedOn w:val="Tabla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claro-nfasis2">
    <w:name w:val="Light Shading Accent 2"/>
    <w:basedOn w:val="Tabla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ombreadoclaro-nfasis3">
    <w:name w:val="Light Shading Accent 3"/>
    <w:basedOn w:val="Tabla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ombreadoclaro-nfasis4">
    <w:name w:val="Light Shading Accent 4"/>
    <w:basedOn w:val="Tabla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ombreadoclaro-nfasis5">
    <w:name w:val="Light Shading Accent 5"/>
    <w:basedOn w:val="Tabla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ombreadoclaro-nfasis6">
    <w:name w:val="Light Shading Accent 6"/>
    <w:basedOn w:val="Tabla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staclara">
    <w:name w:val="Light List"/>
    <w:basedOn w:val="Tabla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aclara-nfasis1">
    <w:name w:val="Light List Accent 1"/>
    <w:basedOn w:val="Tabla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staclara-nfasis2">
    <w:name w:val="Light List Accent 2"/>
    <w:basedOn w:val="Tabla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staclara-nfasis3">
    <w:name w:val="Light List Accent 3"/>
    <w:basedOn w:val="Tabla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staclara-nfasis4">
    <w:name w:val="Light List Accent 4"/>
    <w:basedOn w:val="Tabla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staclara-nfasis5">
    <w:name w:val="Light List Accent 5"/>
    <w:basedOn w:val="Tabla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staclara-nfasis6">
    <w:name w:val="Light List Accent 6"/>
    <w:basedOn w:val="Tabla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Cuadrculaclara">
    <w:name w:val="Light Grid"/>
    <w:basedOn w:val="Tabla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Cuadrculaclara-nfasis1">
    <w:name w:val="Light Grid Accent 1"/>
    <w:basedOn w:val="Tabla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Cuadrculaclara-nfasis2">
    <w:name w:val="Light Grid Accent 2"/>
    <w:basedOn w:val="Tabla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Cuadrculaclara-nfasis3">
    <w:name w:val="Light Grid Accent 3"/>
    <w:basedOn w:val="Tabla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Cuadrculaclara-nfasis4">
    <w:name w:val="Light Grid Accent 4"/>
    <w:basedOn w:val="Tabla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Cuadrculaclara-nfasis5">
    <w:name w:val="Light Grid Accent 5"/>
    <w:basedOn w:val="Tabla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Cuadrculaclara-nfasis6">
    <w:name w:val="Light Grid Accent 6"/>
    <w:basedOn w:val="Tabla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Sombreadomedio1">
    <w:name w:val="Medium Shading 1"/>
    <w:basedOn w:val="Tabla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1-nfasis1">
    <w:name w:val="Medium Shading 1 Accent 1"/>
    <w:basedOn w:val="Tabla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ombreadomedio1-nfasis2">
    <w:name w:val="Medium Shading 1 Accent 2"/>
    <w:basedOn w:val="Tabla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Sombreadomedio1-nfasis3">
    <w:name w:val="Medium Shading 1 Accent 3"/>
    <w:basedOn w:val="Tabla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Sombreadomedio1-nfasis4">
    <w:name w:val="Medium Shading 1 Accent 4"/>
    <w:basedOn w:val="Tabla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ombreadomedio1-nfasis5">
    <w:name w:val="Medium Shading 1 Accent 5"/>
    <w:basedOn w:val="Tabla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Sombreadomedio1-nfasis6">
    <w:name w:val="Medium Shading 1 Accent 6"/>
    <w:basedOn w:val="Tabla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1">
    <w:name w:val="Medium Shading 2 Accent 1"/>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2">
    <w:name w:val="Medium Shading 2 Accent 2"/>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3">
    <w:name w:val="Medium Shading 2 Accent 3"/>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4">
    <w:name w:val="Medium Shading 2 Accent 4"/>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5">
    <w:name w:val="Medium Shading 2 Accent 5"/>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6">
    <w:name w:val="Medium Shading 2 Accent 6"/>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media1">
    <w:name w:val="Medium List 1"/>
    <w:basedOn w:val="Tabla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amedia1-nfasis1">
    <w:name w:val="Medium List 1 Accent 1"/>
    <w:basedOn w:val="Tabla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Listamedia1-nfasis2">
    <w:name w:val="Medium List 1 Accent 2"/>
    <w:basedOn w:val="Tabla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Listamedia1-nfasis3">
    <w:name w:val="Medium List 1 Accent 3"/>
    <w:basedOn w:val="Tabla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Listamedia1-nfasis4">
    <w:name w:val="Medium List 1 Accent 4"/>
    <w:basedOn w:val="Tabla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Listamedia1-nfasis5">
    <w:name w:val="Medium List 1 Accent 5"/>
    <w:basedOn w:val="Tabla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Listamedia1-nfasis6">
    <w:name w:val="Medium List 1 Accent 6"/>
    <w:basedOn w:val="Tabla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Listamedia2">
    <w:name w:val="Medium List 2"/>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1">
    <w:name w:val="Medium List 2 Accent 1"/>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2">
    <w:name w:val="Medium List 2 Accent 2"/>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3">
    <w:name w:val="Medium List 2 Accent 3"/>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4">
    <w:name w:val="Medium List 2 Accent 4"/>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5">
    <w:name w:val="Medium List 2 Accent 5"/>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6">
    <w:name w:val="Medium List 2 Accent 6"/>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Cuadrculamedia1">
    <w:name w:val="Medium Grid 1"/>
    <w:basedOn w:val="Tabla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uadrculamedia1-nfasis1">
    <w:name w:val="Medium Grid 1 Accent 1"/>
    <w:basedOn w:val="Tabla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uadrculamedia1-nfasis2">
    <w:name w:val="Medium Grid 1 Accent 2"/>
    <w:basedOn w:val="Tabla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uadrculamedia1-nfasis3">
    <w:name w:val="Medium Grid 1 Accent 3"/>
    <w:basedOn w:val="Tabla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uadrculamedia1-nfasis4">
    <w:name w:val="Medium Grid 1 Accent 4"/>
    <w:basedOn w:val="Tabla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uadrculamedia1-nfasis5">
    <w:name w:val="Medium Grid 1 Accent 5"/>
    <w:basedOn w:val="Tabla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uadrculamedia1-nfasis6">
    <w:name w:val="Medium Grid 1 Accent 6"/>
    <w:basedOn w:val="Tabla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uadrculamedia2">
    <w:name w:val="Medium Grid 2"/>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Cuadrculamedia2-nfasis1">
    <w:name w:val="Medium Grid 2 Accent 1"/>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Cuadrculamedia2-nfasis2">
    <w:name w:val="Medium Grid 2 Accent 2"/>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Cuadrculamedia2-nfasis3">
    <w:name w:val="Medium Grid 2 Accent 3"/>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Cuadrculamedia2-nfasis4">
    <w:name w:val="Medium Grid 2 Accent 4"/>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Cuadrculamedia2-nfasis5">
    <w:name w:val="Medium Grid 2 Accent 5"/>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Cuadrculamedia2-nfasis6">
    <w:name w:val="Medium Grid 2 Accent 6"/>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Cuadrculamedia3">
    <w:name w:val="Medium Grid 3"/>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Cuadrculamedia3-nfasis1">
    <w:name w:val="Medium Grid 3 Accent 1"/>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Cuadrculamedia3-nfasis2">
    <w:name w:val="Medium Grid 3 Accent 2"/>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Cuadrculamedia3-nfasis3">
    <w:name w:val="Medium Grid 3 Accent 3"/>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Cuadrculamedia3-nfasis4">
    <w:name w:val="Medium Grid 3 Accent 4"/>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Cuadrculamedia3-nfasis5">
    <w:name w:val="Medium Grid 3 Accent 5"/>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Cuadrculamedia3-nfasis6">
    <w:name w:val="Medium Grid 3 Accent 6"/>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Listaoscura">
    <w:name w:val="Dark List"/>
    <w:basedOn w:val="Tabla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aoscura-nfasis1">
    <w:name w:val="Dark List Accent 1"/>
    <w:basedOn w:val="Tabla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Listaoscura-nfasis2">
    <w:name w:val="Dark List Accent 2"/>
    <w:basedOn w:val="Tabla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Listaoscura-nfasis3">
    <w:name w:val="Dark List Accent 3"/>
    <w:basedOn w:val="Tabla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Listaoscura-nfasis4">
    <w:name w:val="Dark List Accent 4"/>
    <w:basedOn w:val="Tabla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Listaoscura-nfasis5">
    <w:name w:val="Dark List Accent 5"/>
    <w:basedOn w:val="Tabla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Listaoscura-nfasis6">
    <w:name w:val="Dark List Accent 6"/>
    <w:basedOn w:val="Tabla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Sombreadovistoso">
    <w:name w:val="Colorful Shading"/>
    <w:basedOn w:val="Tab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ombreadovistoso-nfasis1">
    <w:name w:val="Colorful Shading Accent 1"/>
    <w:basedOn w:val="Tab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Sombreadovistoso-nfasis2">
    <w:name w:val="Colorful Shading Accent 2"/>
    <w:basedOn w:val="Tab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Sombreadovistoso-nfasis3">
    <w:name w:val="Colorful Shading Accent 3"/>
    <w:basedOn w:val="Tabla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Sombreadovistoso-nfasis4">
    <w:name w:val="Colorful Shading Accent 4"/>
    <w:basedOn w:val="Tabla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Sombreadovistoso-nfasis5">
    <w:name w:val="Colorful Shading Accent 5"/>
    <w:basedOn w:val="Tabla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Sombreadovistoso-nfasis6">
    <w:name w:val="Colorful Shading Accent 6"/>
    <w:basedOn w:val="Tabla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Listavistosa">
    <w:name w:val="Colorful List"/>
    <w:basedOn w:val="Tabla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avistosa-nfasis1">
    <w:name w:val="Colorful List Accent 1"/>
    <w:basedOn w:val="Tabla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Listavistosa-nfasis2">
    <w:name w:val="Colorful List Accent 2"/>
    <w:basedOn w:val="Tabla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Listavistosa-nfasis3">
    <w:name w:val="Colorful List Accent 3"/>
    <w:basedOn w:val="Tabla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Listavistosa-nfasis4">
    <w:name w:val="Colorful List Accent 4"/>
    <w:basedOn w:val="Tabla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stavistosa-nfasis5">
    <w:name w:val="Colorful List Accent 5"/>
    <w:basedOn w:val="Tabla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Listavistosa-nfasis6">
    <w:name w:val="Colorful List Accent 6"/>
    <w:basedOn w:val="Tabla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uadrculavistosa">
    <w:name w:val="Colorful Grid"/>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uadrculavistosa-nfasis1">
    <w:name w:val="Colorful Grid Accent 1"/>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uadrculavistosa-nfasis2">
    <w:name w:val="Colorful Grid Accent 2"/>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uadrculavistosa-nfasis3">
    <w:name w:val="Colorful Grid Accent 3"/>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uadrculavistosa-nfasis4">
    <w:name w:val="Colorful Grid Accent 4"/>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uadrculavistosa-nfasis5">
    <w:name w:val="Colorful Grid Accent 5"/>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uadrculavistosa-nfasis6">
    <w:name w:val="Colorful Grid Accent 6"/>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Hipervnculo">
    <w:name w:val="Hyperlink"/>
    <w:basedOn w:val="Fuentedeprrafopredeter"/>
    <w:uiPriority w:val="99"/>
    <w:unhideWhenUsed/>
    <w:rsid w:val="0038306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pclegal.com/snapshots/advertising-and-marketing/key-principles-of-ad-disclosure/"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elpublicista.es/pdf-n41295"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abspain.es/estudio/top-tendencias-digitales-2024/"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scopen.com/section/investigacion" TargetMode="External"/><Relationship Id="rId4" Type="http://schemas.openxmlformats.org/officeDocument/2006/relationships/settings" Target="settings.xml"/><Relationship Id="rId9" Type="http://schemas.openxmlformats.org/officeDocument/2006/relationships/hyperlink" Target="https://martechseries.com/sales-marketing/programmatic-buying/global-native-advertising-market-set-worth-400bn-2025/"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145</TotalTime>
  <Pages>3</Pages>
  <Words>1108</Words>
  <Characters>6099</Characters>
  <Application>Microsoft Office Word</Application>
  <DocSecurity>0</DocSecurity>
  <Lines>50</Lines>
  <Paragraphs>14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7193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Juan Enrique Gonzálvez Vallés</cp:lastModifiedBy>
  <cp:revision>34</cp:revision>
  <dcterms:created xsi:type="dcterms:W3CDTF">2013-12-23T23:15:00Z</dcterms:created>
  <dcterms:modified xsi:type="dcterms:W3CDTF">2025-01-16T13:17:00Z</dcterms:modified>
  <cp:category/>
</cp:coreProperties>
</file>