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272" w:rsidRPr="00D925BF" w:rsidRDefault="00761537" w:rsidP="00AF618D">
      <w:pPr>
        <w:spacing w:after="0" w:line="240" w:lineRule="auto"/>
        <w:jc w:val="center"/>
        <w:rPr>
          <w:rFonts w:ascii="Century" w:hAnsi="Century" w:cs="Times New Roman"/>
          <w:b/>
          <w:sz w:val="44"/>
          <w:szCs w:val="44"/>
        </w:rPr>
      </w:pPr>
      <w:r w:rsidRPr="00D925BF">
        <w:rPr>
          <w:rFonts w:ascii="Century" w:hAnsi="Century" w:cs="Times New Roman"/>
          <w:b/>
          <w:sz w:val="44"/>
          <w:szCs w:val="44"/>
        </w:rPr>
        <w:t>La música en</w:t>
      </w:r>
      <w:r w:rsidR="00727F7C" w:rsidRPr="00D925BF">
        <w:rPr>
          <w:rFonts w:ascii="Century" w:hAnsi="Century" w:cs="Times New Roman"/>
          <w:b/>
          <w:sz w:val="44"/>
          <w:szCs w:val="44"/>
        </w:rPr>
        <w:t xml:space="preserve"> la obra de</w:t>
      </w:r>
      <w:r w:rsidRPr="00D925BF">
        <w:rPr>
          <w:rFonts w:ascii="Century" w:hAnsi="Century" w:cs="Times New Roman"/>
          <w:b/>
          <w:sz w:val="44"/>
          <w:szCs w:val="44"/>
        </w:rPr>
        <w:t xml:space="preserve"> Antonio Colinas</w:t>
      </w:r>
    </w:p>
    <w:p w:rsidR="001078DF" w:rsidRPr="00D925BF" w:rsidRDefault="001078DF" w:rsidP="00AF618D">
      <w:pPr>
        <w:spacing w:after="0" w:line="240" w:lineRule="auto"/>
        <w:jc w:val="center"/>
        <w:rPr>
          <w:rFonts w:ascii="Century" w:hAnsi="Century" w:cs="Times New Roman"/>
          <w:b/>
          <w:sz w:val="22"/>
        </w:rPr>
      </w:pPr>
    </w:p>
    <w:p w:rsidR="001078DF" w:rsidRPr="00D925BF" w:rsidRDefault="00D925BF" w:rsidP="001078DF">
      <w:pPr>
        <w:spacing w:after="0" w:line="240" w:lineRule="auto"/>
        <w:jc w:val="center"/>
        <w:rPr>
          <w:rFonts w:ascii="Century" w:hAnsi="Century" w:cs="Times New Roman"/>
          <w:sz w:val="22"/>
          <w:lang w:val="de-DE"/>
        </w:rPr>
      </w:pPr>
      <w:r>
        <w:rPr>
          <w:rFonts w:ascii="Century" w:hAnsi="Century" w:cs="Times New Roman"/>
          <w:sz w:val="22"/>
          <w:lang w:val="de-DE"/>
        </w:rPr>
        <w:t>ROC</w:t>
      </w:r>
      <w:r>
        <w:rPr>
          <w:rFonts w:ascii="Times New Roman" w:hAnsi="Times New Roman" w:cs="Times New Roman"/>
          <w:sz w:val="22"/>
          <w:lang w:val="de-DE"/>
        </w:rPr>
        <w:t>Í</w:t>
      </w:r>
      <w:r>
        <w:rPr>
          <w:rFonts w:ascii="Century" w:hAnsi="Century" w:cs="Times New Roman"/>
          <w:sz w:val="22"/>
          <w:lang w:val="de-DE"/>
        </w:rPr>
        <w:t>O BAD</w:t>
      </w:r>
      <w:r>
        <w:rPr>
          <w:rFonts w:ascii="Times New Roman" w:hAnsi="Times New Roman" w:cs="Times New Roman"/>
          <w:sz w:val="22"/>
          <w:lang w:val="de-DE"/>
        </w:rPr>
        <w:t>Í</w:t>
      </w:r>
      <w:r>
        <w:rPr>
          <w:rFonts w:ascii="Century" w:hAnsi="Century" w:cs="Times New Roman"/>
          <w:sz w:val="22"/>
          <w:lang w:val="de-DE"/>
        </w:rPr>
        <w:t>A FUMAZ</w:t>
      </w:r>
    </w:p>
    <w:p w:rsidR="00183B53" w:rsidRPr="00D925BF" w:rsidRDefault="00183B53" w:rsidP="001078DF">
      <w:pPr>
        <w:spacing w:after="0" w:line="240" w:lineRule="auto"/>
        <w:jc w:val="center"/>
        <w:rPr>
          <w:rFonts w:ascii="Century" w:hAnsi="Century" w:cs="Times New Roman"/>
          <w:sz w:val="22"/>
          <w:lang w:val="de-DE"/>
        </w:rPr>
      </w:pPr>
    </w:p>
    <w:p w:rsidR="001078DF" w:rsidRPr="00D925BF" w:rsidRDefault="00D808B6" w:rsidP="001078DF">
      <w:pPr>
        <w:spacing w:after="0" w:line="240" w:lineRule="auto"/>
        <w:jc w:val="center"/>
        <w:rPr>
          <w:rFonts w:ascii="Century" w:hAnsi="Century" w:cs="Times New Roman"/>
          <w:sz w:val="22"/>
          <w:lang w:val="de-DE"/>
        </w:rPr>
      </w:pPr>
      <w:r w:rsidRPr="00D925BF">
        <w:rPr>
          <w:rFonts w:ascii="Century" w:hAnsi="Century" w:cs="Times New Roman"/>
          <w:i/>
          <w:sz w:val="22"/>
          <w:lang w:val="de-DE"/>
        </w:rPr>
        <w:t>Westfälische Wilhelms-Universität Münster</w:t>
      </w:r>
    </w:p>
    <w:p w:rsidR="001078DF" w:rsidRPr="00D925BF" w:rsidRDefault="001078DF" w:rsidP="00AF618D">
      <w:pPr>
        <w:spacing w:after="0" w:line="240" w:lineRule="auto"/>
        <w:jc w:val="center"/>
        <w:rPr>
          <w:rFonts w:ascii="Century" w:hAnsi="Century" w:cs="Times New Roman"/>
          <w:b/>
          <w:sz w:val="22"/>
          <w:lang w:val="en-GB"/>
        </w:rPr>
      </w:pPr>
    </w:p>
    <w:p w:rsidR="00536F10" w:rsidRPr="00D925BF" w:rsidRDefault="00536F10" w:rsidP="00AF618D">
      <w:pPr>
        <w:spacing w:after="0" w:line="240" w:lineRule="auto"/>
        <w:jc w:val="center"/>
        <w:rPr>
          <w:rFonts w:ascii="Century" w:hAnsi="Century" w:cs="Times New Roman"/>
          <w:b/>
          <w:sz w:val="22"/>
          <w:lang w:val="en-GB"/>
        </w:rPr>
      </w:pPr>
    </w:p>
    <w:p w:rsidR="0053393A" w:rsidRPr="00D925BF" w:rsidRDefault="0053393A" w:rsidP="00AF618D">
      <w:pPr>
        <w:spacing w:after="0" w:line="240" w:lineRule="auto"/>
        <w:jc w:val="center"/>
        <w:rPr>
          <w:rFonts w:ascii="Century" w:hAnsi="Century" w:cs="Times New Roman"/>
          <w:b/>
          <w:sz w:val="22"/>
          <w:lang w:val="en-GB"/>
        </w:rPr>
      </w:pPr>
    </w:p>
    <w:p w:rsidR="00CA3FCB" w:rsidRPr="00D925BF" w:rsidRDefault="00536F10" w:rsidP="00CA3FCB">
      <w:pPr>
        <w:spacing w:after="0" w:line="240" w:lineRule="auto"/>
        <w:jc w:val="both"/>
        <w:rPr>
          <w:rFonts w:ascii="Century" w:hAnsi="Century" w:cs="Times New Roman"/>
          <w:sz w:val="22"/>
        </w:rPr>
      </w:pPr>
      <w:r w:rsidRPr="00D925BF">
        <w:rPr>
          <w:rFonts w:ascii="Century" w:hAnsi="Century" w:cs="Times New Roman"/>
          <w:b/>
          <w:sz w:val="22"/>
        </w:rPr>
        <w:t>Resumen</w:t>
      </w:r>
      <w:r w:rsidR="008A2D27" w:rsidRPr="00D925BF">
        <w:rPr>
          <w:rFonts w:ascii="Century" w:hAnsi="Century" w:cs="Times New Roman"/>
          <w:sz w:val="22"/>
        </w:rPr>
        <w:t xml:space="preserve">: </w:t>
      </w:r>
      <w:r w:rsidR="00CA3FCB" w:rsidRPr="00D925BF">
        <w:rPr>
          <w:rFonts w:ascii="Century" w:hAnsi="Century" w:cs="Times New Roman"/>
          <w:sz w:val="22"/>
        </w:rPr>
        <w:t xml:space="preserve">En la </w:t>
      </w:r>
      <w:r w:rsidR="00047ECC" w:rsidRPr="00D925BF">
        <w:rPr>
          <w:rFonts w:ascii="Century" w:hAnsi="Century" w:cs="Times New Roman"/>
          <w:sz w:val="22"/>
        </w:rPr>
        <w:t>poesía y ensayos</w:t>
      </w:r>
      <w:r w:rsidR="00CA3FCB" w:rsidRPr="00D925BF">
        <w:rPr>
          <w:rFonts w:ascii="Century" w:hAnsi="Century" w:cs="Times New Roman"/>
          <w:sz w:val="22"/>
        </w:rPr>
        <w:t xml:space="preserve"> de Antonio Colinas se aprecia una relación directa entre la expresión poética y la expresión musical, no sólo con menciones directas a </w:t>
      </w:r>
      <w:r w:rsidR="004C4C7A" w:rsidRPr="00D925BF">
        <w:rPr>
          <w:rFonts w:ascii="Century" w:hAnsi="Century" w:cs="Times New Roman"/>
          <w:sz w:val="22"/>
        </w:rPr>
        <w:t>compositores</w:t>
      </w:r>
      <w:r w:rsidR="00CA3FCB" w:rsidRPr="00D925BF">
        <w:rPr>
          <w:rFonts w:ascii="Century" w:hAnsi="Century" w:cs="Times New Roman"/>
          <w:sz w:val="22"/>
        </w:rPr>
        <w:t xml:space="preserve"> o con especiales </w:t>
      </w:r>
      <w:r w:rsidR="00087F34" w:rsidRPr="00D925BF">
        <w:rPr>
          <w:rFonts w:ascii="Century" w:hAnsi="Century" w:cs="Times New Roman"/>
          <w:sz w:val="22"/>
        </w:rPr>
        <w:t>construcciones rítmicas en</w:t>
      </w:r>
      <w:r w:rsidR="00CA3FCB" w:rsidRPr="00D925BF">
        <w:rPr>
          <w:rFonts w:ascii="Century" w:hAnsi="Century" w:cs="Times New Roman"/>
          <w:sz w:val="22"/>
        </w:rPr>
        <w:t xml:space="preserve"> su poesía, sino desde la propia función de ambas expresiones artísticas. Para comprender el lugar de la música en la obra de Colinas se estudia su obra literaria y ensayística, destacando los parale</w:t>
      </w:r>
      <w:r w:rsidR="00CC3BA4" w:rsidRPr="00D925BF">
        <w:rPr>
          <w:rFonts w:ascii="Century" w:hAnsi="Century" w:cs="Times New Roman"/>
          <w:sz w:val="22"/>
        </w:rPr>
        <w:t>li</w:t>
      </w:r>
      <w:r w:rsidR="00CA3FCB" w:rsidRPr="00D925BF">
        <w:rPr>
          <w:rFonts w:ascii="Century" w:hAnsi="Century" w:cs="Times New Roman"/>
          <w:sz w:val="22"/>
        </w:rPr>
        <w:t>s</w:t>
      </w:r>
      <w:r w:rsidR="00CC3BA4" w:rsidRPr="00D925BF">
        <w:rPr>
          <w:rFonts w:ascii="Century" w:hAnsi="Century" w:cs="Times New Roman"/>
          <w:sz w:val="22"/>
        </w:rPr>
        <w:t>mos</w:t>
      </w:r>
      <w:r w:rsidR="00CA3FCB" w:rsidRPr="00D925BF">
        <w:rPr>
          <w:rFonts w:ascii="Century" w:hAnsi="Century" w:cs="Times New Roman"/>
          <w:sz w:val="22"/>
        </w:rPr>
        <w:t xml:space="preserve"> entre ambas y los variados significados que va adquiriendo lo musical a lo largo de su producción, desde una identificación inicial entre música y naturaleza, pasando por la tendencia culturalista patente en su poemario más celebrado, </w:t>
      </w:r>
      <w:r w:rsidR="00CA3FCB" w:rsidRPr="00D925BF">
        <w:rPr>
          <w:rFonts w:ascii="Century" w:hAnsi="Century" w:cs="Times New Roman"/>
          <w:i/>
          <w:sz w:val="22"/>
        </w:rPr>
        <w:t>Sepulcro en Tarquinia</w:t>
      </w:r>
      <w:r w:rsidR="00CA3FCB" w:rsidRPr="00D925BF">
        <w:rPr>
          <w:rFonts w:ascii="Century" w:hAnsi="Century" w:cs="Times New Roman"/>
          <w:sz w:val="22"/>
        </w:rPr>
        <w:t>, para llegar a una final confluencia entre poesía y pensamiento de raíces órficas y pitagóricas que caracteriza sus últimos poemarios.</w:t>
      </w:r>
    </w:p>
    <w:p w:rsidR="00BD2011" w:rsidRPr="00D925BF" w:rsidRDefault="00BD2011" w:rsidP="00536F10">
      <w:pPr>
        <w:spacing w:after="0" w:line="240" w:lineRule="auto"/>
        <w:jc w:val="both"/>
        <w:rPr>
          <w:rFonts w:ascii="Century" w:hAnsi="Century" w:cs="Times New Roman"/>
          <w:sz w:val="22"/>
        </w:rPr>
      </w:pPr>
    </w:p>
    <w:p w:rsidR="00536F10" w:rsidRPr="00D925BF" w:rsidRDefault="00536F10" w:rsidP="00536F10">
      <w:pPr>
        <w:spacing w:after="0" w:line="240" w:lineRule="auto"/>
        <w:jc w:val="both"/>
        <w:rPr>
          <w:rFonts w:ascii="Century" w:hAnsi="Century" w:cs="Times New Roman"/>
          <w:sz w:val="22"/>
          <w:lang w:val="en-GB"/>
        </w:rPr>
      </w:pPr>
      <w:r w:rsidRPr="00D925BF">
        <w:rPr>
          <w:rFonts w:ascii="Century" w:hAnsi="Century" w:cs="Times New Roman"/>
          <w:b/>
          <w:sz w:val="22"/>
          <w:lang w:val="en-GB"/>
        </w:rPr>
        <w:t>Abstract</w:t>
      </w:r>
      <w:r w:rsidR="00861FE4" w:rsidRPr="00D925BF">
        <w:rPr>
          <w:rFonts w:ascii="Century" w:hAnsi="Century" w:cs="Times New Roman"/>
          <w:sz w:val="22"/>
          <w:lang w:val="en-GB"/>
        </w:rPr>
        <w:t>:</w:t>
      </w:r>
      <w:r w:rsidR="00444E2F" w:rsidRPr="00D925BF">
        <w:rPr>
          <w:rFonts w:ascii="Century" w:hAnsi="Century" w:cs="Times New Roman"/>
          <w:sz w:val="22"/>
          <w:lang w:val="en-GB"/>
        </w:rPr>
        <w:t xml:space="preserve"> </w:t>
      </w:r>
      <w:r w:rsidR="006A5CBA" w:rsidRPr="00D925BF">
        <w:rPr>
          <w:rFonts w:ascii="Century" w:hAnsi="Century" w:cs="Times New Roman"/>
          <w:sz w:val="22"/>
          <w:lang w:val="en-GB"/>
        </w:rPr>
        <w:t xml:space="preserve">Throughout his poems and essays Antonio Colinas has established and consolidated a close link between poetry and music, not only through references to musicians and musical works, or </w:t>
      </w:r>
      <w:r w:rsidR="00225AD1" w:rsidRPr="00D925BF">
        <w:rPr>
          <w:rFonts w:ascii="Century" w:hAnsi="Century" w:cs="Times New Roman"/>
          <w:sz w:val="22"/>
          <w:lang w:val="en-GB"/>
        </w:rPr>
        <w:t>rhythmic</w:t>
      </w:r>
      <w:r w:rsidR="006A5CBA" w:rsidRPr="00D925BF">
        <w:rPr>
          <w:rFonts w:ascii="Century" w:hAnsi="Century" w:cs="Times New Roman"/>
          <w:sz w:val="22"/>
          <w:lang w:val="en-GB"/>
        </w:rPr>
        <w:t xml:space="preserve"> structures based on musical ones, but also from the perspective of the very own function of both artistic expressions. In order to understand the meaning of music in Colinas we study his literary and essayistic work, and highlight the parallels between both, as well as the diverse connotations music bears in his works: From an initial identification between music and nature to the culturalism of his most celebrated book, </w:t>
      </w:r>
      <w:r w:rsidR="006A5CBA" w:rsidRPr="00D925BF">
        <w:rPr>
          <w:rFonts w:ascii="Century" w:hAnsi="Century" w:cs="Times New Roman"/>
          <w:i/>
          <w:sz w:val="22"/>
          <w:lang w:val="en-GB"/>
        </w:rPr>
        <w:t>Sepulcro en Tarquinia</w:t>
      </w:r>
      <w:r w:rsidR="006A5CBA" w:rsidRPr="00D925BF">
        <w:rPr>
          <w:rFonts w:ascii="Century" w:hAnsi="Century" w:cs="Times New Roman"/>
          <w:sz w:val="22"/>
          <w:lang w:val="en-GB"/>
        </w:rPr>
        <w:t>, until the final confluence of poetry and thinking in his last books, which show a deep influence of the views on music of Orphism and Pythagoreanism</w:t>
      </w:r>
      <w:r w:rsidR="004E78A3" w:rsidRPr="00D925BF">
        <w:rPr>
          <w:rFonts w:ascii="Century" w:hAnsi="Century" w:cs="Times New Roman"/>
          <w:sz w:val="22"/>
          <w:lang w:val="en-GB"/>
        </w:rPr>
        <w:t>.</w:t>
      </w:r>
    </w:p>
    <w:p w:rsidR="00861FE4" w:rsidRPr="00D925BF" w:rsidRDefault="00861FE4" w:rsidP="00536F10">
      <w:pPr>
        <w:spacing w:after="0" w:line="240" w:lineRule="auto"/>
        <w:jc w:val="both"/>
        <w:rPr>
          <w:rFonts w:ascii="Century" w:hAnsi="Century" w:cs="Times New Roman"/>
          <w:sz w:val="22"/>
          <w:lang w:val="en-GB"/>
        </w:rPr>
      </w:pPr>
    </w:p>
    <w:p w:rsidR="00986272" w:rsidRPr="00D925BF" w:rsidRDefault="00986272" w:rsidP="00986272">
      <w:pPr>
        <w:spacing w:after="0" w:line="240" w:lineRule="auto"/>
        <w:jc w:val="both"/>
        <w:rPr>
          <w:rFonts w:ascii="Century" w:hAnsi="Century" w:cs="Times New Roman"/>
          <w:sz w:val="22"/>
        </w:rPr>
      </w:pPr>
      <w:r w:rsidRPr="00D925BF">
        <w:rPr>
          <w:rFonts w:ascii="Century" w:hAnsi="Century" w:cs="Times New Roman"/>
          <w:b/>
          <w:sz w:val="22"/>
        </w:rPr>
        <w:t>Palabras clave</w:t>
      </w:r>
      <w:r w:rsidRPr="00D925BF">
        <w:rPr>
          <w:rFonts w:ascii="Century" w:hAnsi="Century" w:cs="Times New Roman"/>
          <w:sz w:val="22"/>
        </w:rPr>
        <w:t xml:space="preserve">: </w:t>
      </w:r>
      <w:r w:rsidR="00444E2F" w:rsidRPr="00D925BF">
        <w:rPr>
          <w:rFonts w:ascii="Century" w:hAnsi="Century" w:cs="Times New Roman"/>
          <w:sz w:val="22"/>
        </w:rPr>
        <w:t xml:space="preserve">Antonio Colinas, </w:t>
      </w:r>
      <w:r w:rsidRPr="00D925BF">
        <w:rPr>
          <w:rFonts w:ascii="Century" w:hAnsi="Century" w:cs="Times New Roman"/>
          <w:sz w:val="22"/>
        </w:rPr>
        <w:t xml:space="preserve">intermedialidad, música, </w:t>
      </w:r>
      <w:r w:rsidR="000E4821" w:rsidRPr="00D925BF">
        <w:rPr>
          <w:rFonts w:ascii="Century" w:hAnsi="Century" w:cs="Times New Roman"/>
          <w:sz w:val="22"/>
        </w:rPr>
        <w:t xml:space="preserve">ritmo, </w:t>
      </w:r>
      <w:r w:rsidR="004667E6" w:rsidRPr="00D925BF">
        <w:rPr>
          <w:rFonts w:ascii="Century" w:hAnsi="Century" w:cs="Times New Roman"/>
          <w:sz w:val="22"/>
        </w:rPr>
        <w:t>poesía</w:t>
      </w:r>
      <w:r w:rsidR="00087F34" w:rsidRPr="00D925BF">
        <w:rPr>
          <w:rFonts w:ascii="Century" w:hAnsi="Century" w:cs="Times New Roman"/>
          <w:sz w:val="22"/>
        </w:rPr>
        <w:t xml:space="preserve"> española</w:t>
      </w:r>
      <w:r w:rsidR="000E4821" w:rsidRPr="00D925BF">
        <w:rPr>
          <w:rFonts w:ascii="Century" w:hAnsi="Century" w:cs="Times New Roman"/>
          <w:sz w:val="22"/>
        </w:rPr>
        <w:t>.</w:t>
      </w:r>
    </w:p>
    <w:p w:rsidR="000E4821" w:rsidRPr="00D925BF" w:rsidRDefault="000E4821" w:rsidP="00986272">
      <w:pPr>
        <w:spacing w:after="0" w:line="240" w:lineRule="auto"/>
        <w:jc w:val="both"/>
        <w:rPr>
          <w:rFonts w:ascii="Century" w:hAnsi="Century" w:cs="Times New Roman"/>
          <w:sz w:val="22"/>
        </w:rPr>
      </w:pPr>
    </w:p>
    <w:p w:rsidR="00536F10" w:rsidRPr="00D925BF" w:rsidRDefault="00536F10" w:rsidP="00986272">
      <w:pPr>
        <w:spacing w:after="0" w:line="240" w:lineRule="auto"/>
        <w:jc w:val="both"/>
        <w:rPr>
          <w:rFonts w:ascii="Century" w:hAnsi="Century" w:cs="Times New Roman"/>
          <w:sz w:val="22"/>
          <w:lang w:val="en-GB"/>
        </w:rPr>
      </w:pPr>
      <w:r w:rsidRPr="00D925BF">
        <w:rPr>
          <w:rFonts w:ascii="Century" w:hAnsi="Century" w:cs="Times New Roman"/>
          <w:b/>
          <w:sz w:val="22"/>
          <w:lang w:val="en-GB"/>
        </w:rPr>
        <w:t>Key words</w:t>
      </w:r>
      <w:r w:rsidRPr="00D925BF">
        <w:rPr>
          <w:rFonts w:ascii="Century" w:hAnsi="Century" w:cs="Times New Roman"/>
          <w:sz w:val="22"/>
          <w:lang w:val="en-GB"/>
        </w:rPr>
        <w:t>:</w:t>
      </w:r>
      <w:r w:rsidR="000E4821" w:rsidRPr="00D925BF">
        <w:rPr>
          <w:rFonts w:ascii="Century" w:hAnsi="Century" w:cs="Times New Roman"/>
          <w:sz w:val="22"/>
          <w:lang w:val="en-GB"/>
        </w:rPr>
        <w:t xml:space="preserve"> Antonio Colinas, Intermediality, Music, Rythm, </w:t>
      </w:r>
      <w:r w:rsidR="00087F34" w:rsidRPr="00D925BF">
        <w:rPr>
          <w:rFonts w:ascii="Century" w:hAnsi="Century" w:cs="Times New Roman"/>
          <w:sz w:val="22"/>
          <w:lang w:val="en-GB"/>
        </w:rPr>
        <w:t xml:space="preserve">Spanish </w:t>
      </w:r>
      <w:r w:rsidR="004667E6" w:rsidRPr="00D925BF">
        <w:rPr>
          <w:rFonts w:ascii="Century" w:hAnsi="Century" w:cs="Times New Roman"/>
          <w:sz w:val="22"/>
          <w:lang w:val="en-GB"/>
        </w:rPr>
        <w:t>Poetry</w:t>
      </w:r>
      <w:r w:rsidR="000E4821" w:rsidRPr="00D925BF">
        <w:rPr>
          <w:rFonts w:ascii="Century" w:hAnsi="Century" w:cs="Times New Roman"/>
          <w:sz w:val="22"/>
          <w:lang w:val="en-GB"/>
        </w:rPr>
        <w:t>.</w:t>
      </w:r>
    </w:p>
    <w:p w:rsidR="00F8618D" w:rsidRPr="00D925BF" w:rsidRDefault="00F8618D" w:rsidP="00BD1728">
      <w:pPr>
        <w:spacing w:after="0" w:line="240" w:lineRule="auto"/>
        <w:jc w:val="both"/>
        <w:rPr>
          <w:rFonts w:ascii="Century" w:hAnsi="Century" w:cs="Times New Roman"/>
          <w:sz w:val="22"/>
          <w:lang w:val="en-GB"/>
        </w:rPr>
      </w:pPr>
    </w:p>
    <w:p w:rsidR="002B61ED" w:rsidRPr="00D925BF" w:rsidRDefault="002B61ED" w:rsidP="00BD1728">
      <w:pPr>
        <w:spacing w:after="0" w:line="240" w:lineRule="auto"/>
        <w:jc w:val="both"/>
        <w:rPr>
          <w:rFonts w:ascii="Century" w:hAnsi="Century" w:cs="Times New Roman"/>
          <w:sz w:val="22"/>
          <w:lang w:val="en-GB"/>
        </w:rPr>
      </w:pPr>
    </w:p>
    <w:p w:rsidR="007936F3" w:rsidRPr="00D925BF" w:rsidRDefault="007936F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702BE3" w:rsidRPr="00D925BF" w:rsidRDefault="00702BE3" w:rsidP="00BD1728">
      <w:pPr>
        <w:spacing w:after="0" w:line="240" w:lineRule="auto"/>
        <w:jc w:val="both"/>
        <w:rPr>
          <w:rFonts w:ascii="Century" w:hAnsi="Century" w:cs="Times New Roman"/>
          <w:sz w:val="22"/>
          <w:lang w:val="en-GB"/>
        </w:rPr>
      </w:pPr>
    </w:p>
    <w:p w:rsidR="00273E3B" w:rsidRPr="00D925BF" w:rsidRDefault="00D425AF" w:rsidP="00BD1728">
      <w:pPr>
        <w:spacing w:after="0" w:line="240" w:lineRule="auto"/>
        <w:jc w:val="both"/>
        <w:rPr>
          <w:rFonts w:ascii="Century" w:hAnsi="Century" w:cs="Times New Roman"/>
          <w:b/>
          <w:sz w:val="22"/>
        </w:rPr>
      </w:pPr>
      <w:r w:rsidRPr="00D925BF">
        <w:rPr>
          <w:rFonts w:ascii="Century" w:hAnsi="Century" w:cs="Times New Roman"/>
          <w:b/>
          <w:sz w:val="22"/>
        </w:rPr>
        <w:t xml:space="preserve">1. </w:t>
      </w:r>
      <w:r w:rsidR="002B61ED" w:rsidRPr="00D925BF">
        <w:rPr>
          <w:rFonts w:ascii="Century" w:hAnsi="Century" w:cs="Times New Roman"/>
          <w:b/>
          <w:sz w:val="22"/>
        </w:rPr>
        <w:t xml:space="preserve">Presencia y </w:t>
      </w:r>
      <w:r w:rsidRPr="00D925BF">
        <w:rPr>
          <w:rFonts w:ascii="Century" w:hAnsi="Century" w:cs="Times New Roman"/>
          <w:b/>
          <w:sz w:val="22"/>
        </w:rPr>
        <w:t>sentido</w:t>
      </w:r>
      <w:r w:rsidR="002B61ED" w:rsidRPr="00D925BF">
        <w:rPr>
          <w:rFonts w:ascii="Century" w:hAnsi="Century" w:cs="Times New Roman"/>
          <w:b/>
          <w:sz w:val="22"/>
        </w:rPr>
        <w:t xml:space="preserve"> de la música en </w:t>
      </w:r>
      <w:r w:rsidRPr="00D925BF">
        <w:rPr>
          <w:rFonts w:ascii="Century" w:hAnsi="Century" w:cs="Times New Roman"/>
          <w:b/>
          <w:sz w:val="22"/>
        </w:rPr>
        <w:t xml:space="preserve">la obra del </w:t>
      </w:r>
      <w:r w:rsidR="00906C7B" w:rsidRPr="00D925BF">
        <w:rPr>
          <w:rFonts w:ascii="Century" w:hAnsi="Century" w:cs="Times New Roman"/>
          <w:b/>
          <w:sz w:val="22"/>
        </w:rPr>
        <w:t>autor</w:t>
      </w:r>
    </w:p>
    <w:p w:rsidR="002B61ED" w:rsidRPr="00D925BF" w:rsidRDefault="002B61ED" w:rsidP="00BD1728">
      <w:pPr>
        <w:spacing w:after="0" w:line="240" w:lineRule="auto"/>
        <w:jc w:val="both"/>
        <w:rPr>
          <w:rFonts w:ascii="Century" w:hAnsi="Century" w:cs="Times New Roman"/>
          <w:sz w:val="22"/>
        </w:rPr>
      </w:pPr>
    </w:p>
    <w:p w:rsidR="001A6A50" w:rsidRDefault="002B12A4" w:rsidP="00AD209F">
      <w:pPr>
        <w:spacing w:after="0" w:line="240" w:lineRule="auto"/>
        <w:jc w:val="both"/>
        <w:rPr>
          <w:rFonts w:ascii="Century" w:hAnsi="Century" w:cs="Times New Roman"/>
          <w:sz w:val="22"/>
        </w:rPr>
      </w:pPr>
      <w:r w:rsidRPr="00D925BF">
        <w:rPr>
          <w:rFonts w:ascii="Century" w:hAnsi="Century" w:cs="Times New Roman"/>
          <w:sz w:val="22"/>
        </w:rPr>
        <w:t>‘</w:t>
      </w:r>
      <w:r w:rsidR="0072474E" w:rsidRPr="00D925BF">
        <w:rPr>
          <w:rFonts w:ascii="Century" w:hAnsi="Century" w:cs="Times New Roman"/>
          <w:sz w:val="22"/>
        </w:rPr>
        <w:t>Aliento mío […] entiende que es un ritmo el vivir</w:t>
      </w:r>
      <w:r w:rsidRPr="00D925BF">
        <w:rPr>
          <w:rFonts w:ascii="Century" w:hAnsi="Century" w:cs="Times New Roman"/>
          <w:sz w:val="22"/>
        </w:rPr>
        <w:t>’</w:t>
      </w:r>
      <w:r w:rsidR="0072474E" w:rsidRPr="00D925BF">
        <w:rPr>
          <w:rFonts w:ascii="Century" w:hAnsi="Century" w:cs="Times New Roman"/>
          <w:sz w:val="22"/>
        </w:rPr>
        <w:t xml:space="preserve">. </w:t>
      </w:r>
      <w:r w:rsidR="00916413" w:rsidRPr="00D925BF">
        <w:rPr>
          <w:rFonts w:ascii="Century" w:hAnsi="Century" w:cs="Times New Roman"/>
          <w:sz w:val="22"/>
        </w:rPr>
        <w:t>Con estas palabras de</w:t>
      </w:r>
      <w:r w:rsidR="0050659B" w:rsidRPr="00D925BF">
        <w:rPr>
          <w:rFonts w:ascii="Century" w:hAnsi="Century" w:cs="Times New Roman"/>
          <w:sz w:val="22"/>
        </w:rPr>
        <w:t>l poeta griego</w:t>
      </w:r>
      <w:r w:rsidR="00916413" w:rsidRPr="00D925BF">
        <w:rPr>
          <w:rFonts w:ascii="Century" w:hAnsi="Century" w:cs="Times New Roman"/>
          <w:sz w:val="22"/>
        </w:rPr>
        <w:t xml:space="preserve"> Arquíloco vincula</w:t>
      </w:r>
      <w:r w:rsidR="0072474E" w:rsidRPr="00D925BF">
        <w:rPr>
          <w:rFonts w:ascii="Century" w:hAnsi="Century" w:cs="Times New Roman"/>
          <w:sz w:val="22"/>
        </w:rPr>
        <w:t xml:space="preserve"> el poeta leonés Antonio Colinas (La Bañeza, 1946)</w:t>
      </w:r>
      <w:r w:rsidR="00C34449" w:rsidRPr="00D925BF">
        <w:rPr>
          <w:rFonts w:ascii="Century" w:hAnsi="Century" w:cs="Times New Roman"/>
          <w:sz w:val="22"/>
        </w:rPr>
        <w:t xml:space="preserve"> la </w:t>
      </w:r>
      <w:r w:rsidR="00C34449" w:rsidRPr="00D925BF">
        <w:rPr>
          <w:rFonts w:ascii="Century" w:hAnsi="Century" w:cs="Times New Roman"/>
          <w:sz w:val="22"/>
        </w:rPr>
        <w:lastRenderedPageBreak/>
        <w:t xml:space="preserve">palabra poética con el impulso vital, con el ritmo natural del hombre y </w:t>
      </w:r>
      <w:r w:rsidR="00986272" w:rsidRPr="00D925BF">
        <w:rPr>
          <w:rFonts w:ascii="Century" w:hAnsi="Century" w:cs="Times New Roman"/>
          <w:sz w:val="22"/>
        </w:rPr>
        <w:t xml:space="preserve">el </w:t>
      </w:r>
      <w:r w:rsidR="00C34449" w:rsidRPr="00D925BF">
        <w:rPr>
          <w:rFonts w:ascii="Century" w:hAnsi="Century" w:cs="Times New Roman"/>
          <w:sz w:val="22"/>
        </w:rPr>
        <w:t>de la naturaleza</w:t>
      </w:r>
      <w:r w:rsidR="001E0DB8" w:rsidRPr="00D925BF">
        <w:rPr>
          <w:rStyle w:val="Refdenotaalpie"/>
          <w:rFonts w:ascii="Century" w:hAnsi="Century" w:cs="Times New Roman"/>
          <w:sz w:val="22"/>
        </w:rPr>
        <w:footnoteReference w:id="1"/>
      </w:r>
      <w:r w:rsidR="00C34449" w:rsidRPr="00D925BF">
        <w:rPr>
          <w:rFonts w:ascii="Century" w:hAnsi="Century" w:cs="Times New Roman"/>
          <w:sz w:val="22"/>
        </w:rPr>
        <w:t xml:space="preserve">. En efecto, el ritmo domina para Colinas los diferentes estratos del universo, organizando tanto los impulsos vitales como la materia para reflejarse en </w:t>
      </w:r>
      <w:r w:rsidR="00461EB7" w:rsidRPr="00D925BF">
        <w:rPr>
          <w:rFonts w:ascii="Century" w:hAnsi="Century" w:cs="Times New Roman"/>
          <w:sz w:val="22"/>
        </w:rPr>
        <w:t>clara correspondencia en su entendimiento de la crea</w:t>
      </w:r>
      <w:r w:rsidR="00C34449" w:rsidRPr="00D925BF">
        <w:rPr>
          <w:rFonts w:ascii="Century" w:hAnsi="Century" w:cs="Times New Roman"/>
          <w:sz w:val="22"/>
        </w:rPr>
        <w:t>ción literaria, tanto desde el punto de vista del imp</w:t>
      </w:r>
      <w:r w:rsidR="003612A2" w:rsidRPr="00D925BF">
        <w:rPr>
          <w:rFonts w:ascii="Century" w:hAnsi="Century" w:cs="Times New Roman"/>
          <w:sz w:val="22"/>
        </w:rPr>
        <w:t xml:space="preserve">ulso creador original como de la función </w:t>
      </w:r>
      <w:r w:rsidR="00E746A1" w:rsidRPr="00D925BF">
        <w:rPr>
          <w:rFonts w:ascii="Century" w:hAnsi="Century" w:cs="Times New Roman"/>
          <w:sz w:val="22"/>
        </w:rPr>
        <w:t>de la</w:t>
      </w:r>
      <w:r w:rsidR="00C34449" w:rsidRPr="00D925BF">
        <w:rPr>
          <w:rFonts w:ascii="Century" w:hAnsi="Century" w:cs="Times New Roman"/>
          <w:sz w:val="22"/>
        </w:rPr>
        <w:t xml:space="preserve"> obra ya terminada.</w:t>
      </w:r>
      <w:r w:rsidR="00986272" w:rsidRPr="00D925BF">
        <w:rPr>
          <w:rFonts w:ascii="Century" w:hAnsi="Century" w:cs="Times New Roman"/>
          <w:sz w:val="22"/>
        </w:rPr>
        <w:t xml:space="preserve"> </w:t>
      </w:r>
    </w:p>
    <w:p w:rsidR="007A6A3F" w:rsidRPr="00D925BF" w:rsidRDefault="007A6A3F" w:rsidP="00AD209F">
      <w:pPr>
        <w:spacing w:after="0" w:line="240" w:lineRule="auto"/>
        <w:jc w:val="both"/>
        <w:rPr>
          <w:rFonts w:ascii="Century" w:hAnsi="Century" w:cs="Times New Roman"/>
          <w:sz w:val="22"/>
        </w:rPr>
      </w:pPr>
    </w:p>
    <w:p w:rsidR="00C34449" w:rsidRPr="00D925BF" w:rsidRDefault="00986272" w:rsidP="00866CA7">
      <w:pPr>
        <w:spacing w:after="0" w:line="240" w:lineRule="auto"/>
        <w:ind w:firstLine="708"/>
        <w:jc w:val="both"/>
        <w:rPr>
          <w:rFonts w:ascii="Century" w:hAnsi="Century" w:cs="Times New Roman"/>
          <w:sz w:val="22"/>
        </w:rPr>
      </w:pPr>
      <w:r w:rsidRPr="00D925BF">
        <w:rPr>
          <w:rFonts w:ascii="Century" w:hAnsi="Century" w:cs="Times New Roman"/>
          <w:sz w:val="22"/>
        </w:rPr>
        <w:t xml:space="preserve">La referencia </w:t>
      </w:r>
      <w:r w:rsidR="00B27721" w:rsidRPr="00D925BF">
        <w:rPr>
          <w:rFonts w:ascii="Century" w:hAnsi="Century" w:cs="Times New Roman"/>
          <w:sz w:val="22"/>
        </w:rPr>
        <w:t xml:space="preserve">de Arquíloco </w:t>
      </w:r>
      <w:r w:rsidRPr="00D925BF">
        <w:rPr>
          <w:rFonts w:ascii="Century" w:hAnsi="Century" w:cs="Times New Roman"/>
          <w:sz w:val="22"/>
        </w:rPr>
        <w:t>al aliento remite en el poeta leonés a</w:t>
      </w:r>
      <w:r w:rsidR="00BA5A00" w:rsidRPr="00D925BF">
        <w:rPr>
          <w:rFonts w:ascii="Century" w:hAnsi="Century" w:cs="Times New Roman"/>
          <w:sz w:val="22"/>
        </w:rPr>
        <w:t>l ámbito de</w:t>
      </w:r>
      <w:r w:rsidRPr="00D925BF">
        <w:rPr>
          <w:rFonts w:ascii="Century" w:hAnsi="Century" w:cs="Times New Roman"/>
          <w:sz w:val="22"/>
        </w:rPr>
        <w:t xml:space="preserve"> la respiración, elemento de gran importancia en el conjunto de su obra, pues es comprendida como instancia que acuerda al hombre con el cosmos introduciéndole en un estado deseado de armonía, de equilibrio dinámico</w:t>
      </w:r>
      <w:r w:rsidRPr="00D925BF">
        <w:rPr>
          <w:rStyle w:val="Refdenotaalpie"/>
          <w:rFonts w:ascii="Century" w:hAnsi="Century" w:cs="Times New Roman"/>
          <w:sz w:val="22"/>
        </w:rPr>
        <w:footnoteReference w:id="2"/>
      </w:r>
      <w:r w:rsidRPr="00D925BF">
        <w:rPr>
          <w:rFonts w:ascii="Century" w:hAnsi="Century" w:cs="Times New Roman"/>
          <w:sz w:val="22"/>
        </w:rPr>
        <w:t>.</w:t>
      </w:r>
      <w:r w:rsidR="001A6A50" w:rsidRPr="00D925BF">
        <w:rPr>
          <w:rFonts w:ascii="Century" w:hAnsi="Century" w:cs="Times New Roman"/>
          <w:sz w:val="22"/>
        </w:rPr>
        <w:t xml:space="preserve"> La respiración introduce lo externo en lo interno y a la vez lo devuelve en un modo enriquecido, repitiendo a escala humana los grandes ciclos que dominan la naturaleza, erigiéndose en imagen palpable del paralelismo hermético y esotérico entre macrocosmo y microcosmo, tan del gusto de</w:t>
      </w:r>
      <w:r w:rsidR="00BA5A00" w:rsidRPr="00D925BF">
        <w:rPr>
          <w:rFonts w:ascii="Century" w:hAnsi="Century" w:cs="Times New Roman"/>
          <w:sz w:val="22"/>
        </w:rPr>
        <w:t>l autor</w:t>
      </w:r>
      <w:r w:rsidR="00CC22BA" w:rsidRPr="00D925BF">
        <w:rPr>
          <w:rStyle w:val="Refdenotaalpie"/>
          <w:rFonts w:ascii="Century" w:hAnsi="Century" w:cs="Times New Roman"/>
          <w:sz w:val="22"/>
        </w:rPr>
        <w:footnoteReference w:id="3"/>
      </w:r>
      <w:r w:rsidR="001A6A50" w:rsidRPr="00D925BF">
        <w:rPr>
          <w:rFonts w:ascii="Century" w:hAnsi="Century" w:cs="Times New Roman"/>
          <w:sz w:val="22"/>
        </w:rPr>
        <w:t>.</w:t>
      </w:r>
      <w:r w:rsidR="000F6ACC" w:rsidRPr="00D925BF">
        <w:rPr>
          <w:rFonts w:ascii="Century" w:hAnsi="Century" w:cs="Times New Roman"/>
          <w:sz w:val="22"/>
        </w:rPr>
        <w:t xml:space="preserve"> A su vez, el significado de la respiración se enriquece con el principio vital contenido en su idea, es decir, la respiración </w:t>
      </w:r>
      <w:r w:rsidR="00866CA7" w:rsidRPr="00D925BF">
        <w:rPr>
          <w:rFonts w:ascii="Century" w:hAnsi="Century" w:cs="Times New Roman"/>
          <w:sz w:val="22"/>
        </w:rPr>
        <w:t>que</w:t>
      </w:r>
      <w:r w:rsidR="000F6ACC" w:rsidRPr="00D925BF">
        <w:rPr>
          <w:rFonts w:ascii="Century" w:hAnsi="Century" w:cs="Times New Roman"/>
          <w:sz w:val="22"/>
        </w:rPr>
        <w:t xml:space="preserve"> hace vivir</w:t>
      </w:r>
      <w:r w:rsidR="00866CA7" w:rsidRPr="00D925BF">
        <w:rPr>
          <w:rFonts w:ascii="Century" w:hAnsi="Century" w:cs="Times New Roman"/>
          <w:sz w:val="22"/>
        </w:rPr>
        <w:t xml:space="preserve"> al hombre</w:t>
      </w:r>
      <w:r w:rsidR="000F6ACC" w:rsidRPr="00D925BF">
        <w:rPr>
          <w:rFonts w:ascii="Century" w:hAnsi="Century" w:cs="Times New Roman"/>
          <w:sz w:val="22"/>
        </w:rPr>
        <w:t>,</w:t>
      </w:r>
      <w:r w:rsidR="00D54B8C" w:rsidRPr="00D925BF">
        <w:rPr>
          <w:rFonts w:ascii="Century" w:hAnsi="Century" w:cs="Times New Roman"/>
          <w:sz w:val="22"/>
        </w:rPr>
        <w:t xml:space="preserve"> formulación de extensa tradición teológica y mitológica,</w:t>
      </w:r>
      <w:r w:rsidR="000F6ACC" w:rsidRPr="00D925BF">
        <w:rPr>
          <w:rFonts w:ascii="Century" w:hAnsi="Century" w:cs="Times New Roman"/>
          <w:sz w:val="22"/>
        </w:rPr>
        <w:t xml:space="preserve"> </w:t>
      </w:r>
      <w:r w:rsidR="00866CA7" w:rsidRPr="00D925BF">
        <w:rPr>
          <w:rFonts w:ascii="Century" w:hAnsi="Century" w:cs="Times New Roman"/>
          <w:sz w:val="22"/>
        </w:rPr>
        <w:t>y que recoge una de las acepciones más</w:t>
      </w:r>
      <w:r w:rsidR="00AB020C" w:rsidRPr="00D925BF">
        <w:rPr>
          <w:rFonts w:ascii="Century" w:hAnsi="Century" w:cs="Times New Roman"/>
          <w:sz w:val="22"/>
        </w:rPr>
        <w:t xml:space="preserve"> comunes de la palabra aliento</w:t>
      </w:r>
      <w:r w:rsidR="00866CA7" w:rsidRPr="00D925BF">
        <w:rPr>
          <w:rFonts w:ascii="Century" w:hAnsi="Century" w:cs="Times New Roman"/>
          <w:sz w:val="22"/>
        </w:rPr>
        <w:t xml:space="preserve">. </w:t>
      </w:r>
      <w:r w:rsidR="00B458F4" w:rsidRPr="00D925BF">
        <w:rPr>
          <w:rFonts w:ascii="Century" w:hAnsi="Century" w:cs="Times New Roman"/>
          <w:sz w:val="22"/>
        </w:rPr>
        <w:t>En otra de sus acepciones</w:t>
      </w:r>
      <w:r w:rsidR="00866CA7" w:rsidRPr="00D925BF">
        <w:rPr>
          <w:rFonts w:ascii="Century" w:hAnsi="Century" w:cs="Times New Roman"/>
          <w:sz w:val="22"/>
        </w:rPr>
        <w:t xml:space="preserve">, el aliento es equiparado con la inspiración artística, lo que nos permite seguir </w:t>
      </w:r>
      <w:r w:rsidR="00C4614F" w:rsidRPr="00D925BF">
        <w:rPr>
          <w:rFonts w:ascii="Century" w:hAnsi="Century" w:cs="Times New Roman"/>
          <w:sz w:val="22"/>
        </w:rPr>
        <w:t>moviéndonos</w:t>
      </w:r>
      <w:r w:rsidR="00866CA7" w:rsidRPr="00D925BF">
        <w:rPr>
          <w:rFonts w:ascii="Century" w:hAnsi="Century" w:cs="Times New Roman"/>
          <w:sz w:val="22"/>
        </w:rPr>
        <w:t xml:space="preserve"> en el campo semántico de la respiración</w:t>
      </w:r>
      <w:r w:rsidR="00B458F4" w:rsidRPr="00D925BF">
        <w:rPr>
          <w:rFonts w:ascii="Century" w:hAnsi="Century" w:cs="Times New Roman"/>
          <w:sz w:val="22"/>
        </w:rPr>
        <w:t xml:space="preserve"> y señalar la vinculación estrecha entre la dimensión orgánica, corporal, del hombre y la creación poética en este autor</w:t>
      </w:r>
      <w:r w:rsidR="00B458F4" w:rsidRPr="00D925BF">
        <w:rPr>
          <w:rStyle w:val="Refdenotaalpie"/>
          <w:rFonts w:ascii="Century" w:hAnsi="Century" w:cs="Times New Roman"/>
          <w:sz w:val="22"/>
        </w:rPr>
        <w:t xml:space="preserve"> </w:t>
      </w:r>
      <w:r w:rsidR="00866CA7" w:rsidRPr="00D925BF">
        <w:rPr>
          <w:rStyle w:val="Refdenotaalpie"/>
          <w:rFonts w:ascii="Century" w:hAnsi="Century" w:cs="Times New Roman"/>
          <w:sz w:val="22"/>
        </w:rPr>
        <w:footnoteReference w:id="4"/>
      </w:r>
      <w:r w:rsidR="00833655" w:rsidRPr="00D925BF">
        <w:rPr>
          <w:rFonts w:ascii="Century" w:hAnsi="Century" w:cs="Times New Roman"/>
          <w:sz w:val="22"/>
        </w:rPr>
        <w:t>.</w:t>
      </w:r>
    </w:p>
    <w:p w:rsidR="007A6A3F" w:rsidRDefault="007A6A3F" w:rsidP="00866CA7">
      <w:pPr>
        <w:spacing w:after="0" w:line="240" w:lineRule="auto"/>
        <w:ind w:firstLine="708"/>
        <w:jc w:val="both"/>
        <w:rPr>
          <w:rFonts w:ascii="Century" w:hAnsi="Century" w:cs="Times New Roman"/>
          <w:sz w:val="22"/>
        </w:rPr>
      </w:pPr>
    </w:p>
    <w:p w:rsidR="00833655" w:rsidRPr="00D925BF" w:rsidRDefault="00833655" w:rsidP="00866CA7">
      <w:pPr>
        <w:spacing w:after="0" w:line="240" w:lineRule="auto"/>
        <w:ind w:firstLine="708"/>
        <w:jc w:val="both"/>
        <w:rPr>
          <w:rFonts w:ascii="Century" w:hAnsi="Century" w:cs="Times New Roman"/>
          <w:sz w:val="22"/>
        </w:rPr>
      </w:pPr>
      <w:r w:rsidRPr="00D925BF">
        <w:rPr>
          <w:rFonts w:ascii="Century" w:hAnsi="Century" w:cs="Times New Roman"/>
          <w:sz w:val="22"/>
        </w:rPr>
        <w:t xml:space="preserve">Si </w:t>
      </w:r>
      <w:r w:rsidR="00EC0EDB" w:rsidRPr="00D925BF">
        <w:rPr>
          <w:rFonts w:ascii="Century" w:hAnsi="Century" w:cs="Times New Roman"/>
          <w:sz w:val="22"/>
        </w:rPr>
        <w:t>la respiración, con su movimient</w:t>
      </w:r>
      <w:r w:rsidRPr="00D925BF">
        <w:rPr>
          <w:rFonts w:ascii="Century" w:hAnsi="Century" w:cs="Times New Roman"/>
          <w:sz w:val="22"/>
        </w:rPr>
        <w:t xml:space="preserve">o doble de inspiración y espiración, se entiende como manifestación del ritmo, </w:t>
      </w:r>
      <w:r w:rsidR="00EC0EDB" w:rsidRPr="00D925BF">
        <w:rPr>
          <w:rFonts w:ascii="Century" w:hAnsi="Century" w:cs="Times New Roman"/>
          <w:sz w:val="22"/>
        </w:rPr>
        <w:t>es la música con su cualidad in</w:t>
      </w:r>
      <w:r w:rsidRPr="00D925BF">
        <w:rPr>
          <w:rFonts w:ascii="Century" w:hAnsi="Century" w:cs="Times New Roman"/>
          <w:sz w:val="22"/>
        </w:rPr>
        <w:t>trínsecamente rítmica el elemento que más puramente va a lograr reunir en sí el ámbito de lo natural con el ámbito de lo humano en la creación artística, aspecto este último que se sobreentiende en la reflexión de Colinas acerca de la respiración</w:t>
      </w:r>
      <w:r w:rsidR="00AD209F" w:rsidRPr="00D925BF">
        <w:rPr>
          <w:rFonts w:ascii="Century" w:hAnsi="Century" w:cs="Times New Roman"/>
          <w:sz w:val="22"/>
        </w:rPr>
        <w:t>,</w:t>
      </w:r>
      <w:r w:rsidRPr="00D925BF">
        <w:rPr>
          <w:rFonts w:ascii="Century" w:hAnsi="Century" w:cs="Times New Roman"/>
          <w:sz w:val="22"/>
        </w:rPr>
        <w:t xml:space="preserve"> pero </w:t>
      </w:r>
      <w:r w:rsidR="006E724D" w:rsidRPr="00D925BF">
        <w:rPr>
          <w:rFonts w:ascii="Century" w:hAnsi="Century" w:cs="Times New Roman"/>
          <w:sz w:val="22"/>
        </w:rPr>
        <w:t>cuyo fin último</w:t>
      </w:r>
      <w:r w:rsidRPr="00D925BF">
        <w:rPr>
          <w:rFonts w:ascii="Century" w:hAnsi="Century" w:cs="Times New Roman"/>
          <w:sz w:val="22"/>
        </w:rPr>
        <w:t xml:space="preserve"> nunca está tan explícito como en relación con lo musical.</w:t>
      </w:r>
      <w:r w:rsidR="006E724D" w:rsidRPr="00D925BF">
        <w:rPr>
          <w:rFonts w:ascii="Century" w:hAnsi="Century" w:cs="Times New Roman"/>
          <w:sz w:val="22"/>
        </w:rPr>
        <w:t xml:space="preserve"> La natural relación entre respiración y música queda patente en los escritos del leonés, como puede verse en el siguiente fragmento de </w:t>
      </w:r>
      <w:r w:rsidR="006E724D" w:rsidRPr="00D925BF">
        <w:rPr>
          <w:rFonts w:ascii="Century" w:hAnsi="Century" w:cs="Times New Roman"/>
          <w:i/>
          <w:sz w:val="22"/>
        </w:rPr>
        <w:t>Tres tratados de armonía</w:t>
      </w:r>
      <w:r w:rsidR="006E724D" w:rsidRPr="00D925BF">
        <w:rPr>
          <w:rFonts w:ascii="Century" w:hAnsi="Century" w:cs="Times New Roman"/>
          <w:sz w:val="22"/>
        </w:rPr>
        <w:t xml:space="preserve">: </w:t>
      </w:r>
      <w:r w:rsidR="002B12A4" w:rsidRPr="00D925BF">
        <w:rPr>
          <w:rFonts w:ascii="Century" w:hAnsi="Century" w:cs="Times New Roman"/>
          <w:sz w:val="22"/>
        </w:rPr>
        <w:t>‘</w:t>
      </w:r>
      <w:r w:rsidR="00A15F05" w:rsidRPr="00D925BF">
        <w:rPr>
          <w:rFonts w:ascii="Century" w:hAnsi="Century" w:cs="Times New Roman"/>
          <w:sz w:val="22"/>
        </w:rPr>
        <w:t>El verso es la palabra originaria, fundadora; palabra que reproduce el ritmo del mundo. Por eso, al leer el verso, al respirar las palabras, respiramos el ritmo y la música del mundo. Y nuestro pecho se inflam</w:t>
      </w:r>
      <w:r w:rsidR="002B12A4" w:rsidRPr="00D925BF">
        <w:rPr>
          <w:rFonts w:ascii="Century" w:hAnsi="Century" w:cs="Times New Roman"/>
          <w:sz w:val="22"/>
        </w:rPr>
        <w:t>a entonces de eternidad musical’</w:t>
      </w:r>
      <w:r w:rsidR="001735F5" w:rsidRPr="00D925BF">
        <w:rPr>
          <w:rStyle w:val="Refdenotaalpie"/>
          <w:rFonts w:ascii="Century" w:hAnsi="Century" w:cs="Times New Roman"/>
          <w:sz w:val="22"/>
        </w:rPr>
        <w:footnoteReference w:id="5"/>
      </w:r>
      <w:r w:rsidR="00A15F05" w:rsidRPr="00D925BF">
        <w:rPr>
          <w:rFonts w:ascii="Century" w:hAnsi="Century" w:cs="Times New Roman"/>
          <w:sz w:val="22"/>
        </w:rPr>
        <w:t>.</w:t>
      </w:r>
      <w:r w:rsidR="00B07460" w:rsidRPr="00D925BF">
        <w:rPr>
          <w:rFonts w:ascii="Century" w:hAnsi="Century" w:cs="Times New Roman"/>
          <w:sz w:val="22"/>
        </w:rPr>
        <w:t xml:space="preserve"> El respirar es el incorporar, es el movi</w:t>
      </w:r>
      <w:r w:rsidR="00F444E5" w:rsidRPr="00D925BF">
        <w:rPr>
          <w:rFonts w:ascii="Century" w:hAnsi="Century" w:cs="Times New Roman"/>
          <w:sz w:val="22"/>
        </w:rPr>
        <w:t>miento que permite contener a</w:t>
      </w:r>
      <w:r w:rsidR="00B07460" w:rsidRPr="00D925BF">
        <w:rPr>
          <w:rFonts w:ascii="Century" w:hAnsi="Century" w:cs="Times New Roman"/>
          <w:sz w:val="22"/>
        </w:rPr>
        <w:t xml:space="preserve">l hombre la armonía del mundo, todo ello a partir </w:t>
      </w:r>
      <w:r w:rsidR="00B07460" w:rsidRPr="00D925BF">
        <w:rPr>
          <w:rFonts w:ascii="Century" w:hAnsi="Century" w:cs="Times New Roman"/>
          <w:sz w:val="22"/>
        </w:rPr>
        <w:lastRenderedPageBreak/>
        <w:t xml:space="preserve">de la palabra poética. </w:t>
      </w:r>
      <w:r w:rsidR="00F444E5" w:rsidRPr="00D925BF">
        <w:rPr>
          <w:rFonts w:ascii="Century" w:hAnsi="Century" w:cs="Times New Roman"/>
          <w:sz w:val="22"/>
        </w:rPr>
        <w:t>Sin embargo, la palabra poética no es sólo un medio, sino que encarna en sí la armonía del mundo, estableciéndose en las líneas citadas un paralelismo entre la armonía natural y la armonía creada por el hombre a su semejanza</w:t>
      </w:r>
      <w:r w:rsidR="001F2703" w:rsidRPr="00D925BF">
        <w:rPr>
          <w:rFonts w:ascii="Century" w:hAnsi="Century" w:cs="Times New Roman"/>
          <w:sz w:val="22"/>
        </w:rPr>
        <w:t xml:space="preserve"> a partir del ritmo como elemento generador.</w:t>
      </w:r>
    </w:p>
    <w:p w:rsidR="0089436D" w:rsidRDefault="0089436D" w:rsidP="00866CA7">
      <w:pPr>
        <w:spacing w:after="0" w:line="240" w:lineRule="auto"/>
        <w:ind w:firstLine="708"/>
        <w:jc w:val="both"/>
        <w:rPr>
          <w:rFonts w:ascii="Century" w:hAnsi="Century" w:cs="Times New Roman"/>
          <w:sz w:val="22"/>
        </w:rPr>
      </w:pPr>
    </w:p>
    <w:p w:rsidR="001F2703" w:rsidRPr="00D925BF" w:rsidRDefault="001F2703" w:rsidP="00866CA7">
      <w:pPr>
        <w:spacing w:after="0" w:line="240" w:lineRule="auto"/>
        <w:ind w:firstLine="708"/>
        <w:jc w:val="both"/>
        <w:rPr>
          <w:rFonts w:ascii="Century" w:hAnsi="Century" w:cs="Times New Roman"/>
          <w:sz w:val="22"/>
        </w:rPr>
      </w:pPr>
      <w:r w:rsidRPr="00D925BF">
        <w:rPr>
          <w:rFonts w:ascii="Century" w:hAnsi="Century" w:cs="Times New Roman"/>
          <w:sz w:val="22"/>
        </w:rPr>
        <w:t>La importancia del ritmo en el pensamiento literario de Colinas no se manifiesta tan sólo en los aspectos teleológicos de la creación poética, sino en los más puramente materiales de la actividad crea</w:t>
      </w:r>
      <w:r w:rsidR="00BF10AD" w:rsidRPr="00D925BF">
        <w:rPr>
          <w:rFonts w:ascii="Century" w:hAnsi="Century" w:cs="Times New Roman"/>
          <w:sz w:val="22"/>
        </w:rPr>
        <w:t>dora. Como criterio de valor,</w:t>
      </w:r>
      <w:r w:rsidRPr="00D925BF">
        <w:rPr>
          <w:rFonts w:ascii="Century" w:hAnsi="Century" w:cs="Times New Roman"/>
          <w:sz w:val="22"/>
        </w:rPr>
        <w:t xml:space="preserve"> propone</w:t>
      </w:r>
      <w:r w:rsidR="00BF10AD" w:rsidRPr="00D925BF">
        <w:rPr>
          <w:rFonts w:ascii="Century" w:hAnsi="Century" w:cs="Times New Roman"/>
          <w:sz w:val="22"/>
        </w:rPr>
        <w:t xml:space="preserve"> el autor</w:t>
      </w:r>
      <w:r w:rsidRPr="00D925BF">
        <w:rPr>
          <w:rFonts w:ascii="Century" w:hAnsi="Century" w:cs="Times New Roman"/>
          <w:sz w:val="22"/>
        </w:rPr>
        <w:t xml:space="preserve"> el ritmo como cualidad diferenciadora de poesía y prosa, e, incluso, como criterio diferenciador entre la poesía valiosa</w:t>
      </w:r>
      <w:r w:rsidR="002B12A4" w:rsidRPr="00D925BF">
        <w:rPr>
          <w:rFonts w:ascii="Century" w:hAnsi="Century" w:cs="Times New Roman"/>
          <w:sz w:val="22"/>
        </w:rPr>
        <w:t xml:space="preserve"> y la poesía que no es más que ‘</w:t>
      </w:r>
      <w:r w:rsidRPr="00D925BF">
        <w:rPr>
          <w:rFonts w:ascii="Century" w:hAnsi="Century" w:cs="Times New Roman"/>
          <w:sz w:val="22"/>
        </w:rPr>
        <w:t xml:space="preserve">prosa cuidadosamente cortada en </w:t>
      </w:r>
      <w:r w:rsidR="0058553B" w:rsidRPr="00D925BF">
        <w:rPr>
          <w:rFonts w:ascii="Century" w:hAnsi="Century" w:cs="Times New Roman"/>
          <w:sz w:val="22"/>
        </w:rPr>
        <w:t xml:space="preserve">unos </w:t>
      </w:r>
      <w:r w:rsidRPr="00D925BF">
        <w:rPr>
          <w:rFonts w:ascii="Century" w:hAnsi="Century" w:cs="Times New Roman"/>
          <w:sz w:val="22"/>
        </w:rPr>
        <w:t>trocitos</w:t>
      </w:r>
      <w:r w:rsidR="0058553B" w:rsidRPr="00D925BF">
        <w:rPr>
          <w:rFonts w:ascii="Century" w:hAnsi="Century" w:cs="Times New Roman"/>
          <w:sz w:val="22"/>
        </w:rPr>
        <w:t xml:space="preserve"> llamados versos</w:t>
      </w:r>
      <w:r w:rsidR="002B12A4" w:rsidRPr="00D925BF">
        <w:rPr>
          <w:rFonts w:ascii="Century" w:hAnsi="Century" w:cs="Times New Roman"/>
          <w:sz w:val="22"/>
        </w:rPr>
        <w:t>’</w:t>
      </w:r>
      <w:r w:rsidR="0058553B" w:rsidRPr="00D925BF">
        <w:rPr>
          <w:rStyle w:val="Refdenotaalpie"/>
          <w:rFonts w:ascii="Century" w:hAnsi="Century" w:cs="Times New Roman"/>
          <w:sz w:val="22"/>
        </w:rPr>
        <w:footnoteReference w:id="6"/>
      </w:r>
      <w:r w:rsidR="0058553B" w:rsidRPr="00D925BF">
        <w:rPr>
          <w:rFonts w:ascii="Century" w:hAnsi="Century" w:cs="Times New Roman"/>
          <w:sz w:val="22"/>
        </w:rPr>
        <w:t>.</w:t>
      </w:r>
    </w:p>
    <w:p w:rsidR="0072474E" w:rsidRPr="00D925BF" w:rsidRDefault="0072474E" w:rsidP="00BD1728">
      <w:pPr>
        <w:spacing w:after="0" w:line="240" w:lineRule="auto"/>
        <w:jc w:val="both"/>
        <w:rPr>
          <w:rFonts w:ascii="Century" w:hAnsi="Century" w:cs="Times New Roman"/>
          <w:sz w:val="22"/>
        </w:rPr>
      </w:pPr>
    </w:p>
    <w:p w:rsidR="002D69EA" w:rsidRPr="00D925BF" w:rsidRDefault="001A7419" w:rsidP="002D69EA">
      <w:pPr>
        <w:spacing w:after="0" w:line="240" w:lineRule="auto"/>
        <w:jc w:val="both"/>
        <w:rPr>
          <w:rFonts w:ascii="Century" w:hAnsi="Century" w:cs="Times New Roman"/>
          <w:sz w:val="22"/>
        </w:rPr>
      </w:pPr>
      <w:r w:rsidRPr="00D925BF">
        <w:rPr>
          <w:rFonts w:ascii="Century" w:hAnsi="Century" w:cs="Times New Roman"/>
          <w:sz w:val="22"/>
        </w:rPr>
        <w:tab/>
        <w:t>La consideración del ritmo como origen de la creación, como medio para lograr la armonía y como criterio de valor de la misma recorre la obra literaria y ensayística de Antonio Colinas. En</w:t>
      </w:r>
      <w:r w:rsidR="00AD209F" w:rsidRPr="00D925BF">
        <w:rPr>
          <w:rFonts w:ascii="Century" w:hAnsi="Century" w:cs="Times New Roman"/>
          <w:sz w:val="22"/>
        </w:rPr>
        <w:t xml:space="preserve"> este trabajo</w:t>
      </w:r>
      <w:r w:rsidR="005873AE" w:rsidRPr="00D925BF">
        <w:rPr>
          <w:rFonts w:ascii="Century" w:hAnsi="Century" w:cs="Times New Roman"/>
          <w:sz w:val="22"/>
        </w:rPr>
        <w:t xml:space="preserve"> </w:t>
      </w:r>
      <w:r w:rsidR="00AD209F" w:rsidRPr="00D925BF">
        <w:rPr>
          <w:rFonts w:ascii="Century" w:hAnsi="Century" w:cs="Times New Roman"/>
          <w:sz w:val="22"/>
        </w:rPr>
        <w:t>queremos</w:t>
      </w:r>
      <w:r w:rsidR="005873AE" w:rsidRPr="00D925BF">
        <w:rPr>
          <w:rFonts w:ascii="Century" w:hAnsi="Century" w:cs="Times New Roman"/>
          <w:sz w:val="22"/>
        </w:rPr>
        <w:t xml:space="preserve"> mostrar có</w:t>
      </w:r>
      <w:r w:rsidRPr="00D925BF">
        <w:rPr>
          <w:rFonts w:ascii="Century" w:hAnsi="Century" w:cs="Times New Roman"/>
          <w:sz w:val="22"/>
        </w:rPr>
        <w:t>mo el ritmo en su encarnación musical aparece en diferentes configuraciones a lo largo de la obra del poeta leonés, atendiendo p</w:t>
      </w:r>
      <w:r w:rsidR="00AD209F" w:rsidRPr="00D925BF">
        <w:rPr>
          <w:rFonts w:ascii="Century" w:hAnsi="Century" w:cs="Times New Roman"/>
          <w:sz w:val="22"/>
        </w:rPr>
        <w:t>rincipalmente a su obra poética</w:t>
      </w:r>
      <w:r w:rsidRPr="00D925BF">
        <w:rPr>
          <w:rFonts w:ascii="Century" w:hAnsi="Century" w:cs="Times New Roman"/>
          <w:sz w:val="22"/>
        </w:rPr>
        <w:t xml:space="preserve"> en un arco que va desde </w:t>
      </w:r>
      <w:r w:rsidRPr="00D925BF">
        <w:rPr>
          <w:rFonts w:ascii="Century" w:hAnsi="Century" w:cs="Times New Roman"/>
          <w:i/>
          <w:sz w:val="22"/>
        </w:rPr>
        <w:t>Junto al lago</w:t>
      </w:r>
      <w:r w:rsidRPr="00D925BF">
        <w:rPr>
          <w:rFonts w:ascii="Century" w:hAnsi="Century" w:cs="Times New Roman"/>
          <w:sz w:val="22"/>
        </w:rPr>
        <w:t xml:space="preserve"> (1967) hasta </w:t>
      </w:r>
      <w:r w:rsidRPr="00D925BF">
        <w:rPr>
          <w:rFonts w:ascii="Century" w:hAnsi="Century" w:cs="Times New Roman"/>
          <w:i/>
          <w:sz w:val="22"/>
        </w:rPr>
        <w:t>Canciones para una música silente</w:t>
      </w:r>
      <w:r w:rsidRPr="00D925BF">
        <w:rPr>
          <w:rFonts w:ascii="Century" w:hAnsi="Century" w:cs="Times New Roman"/>
          <w:sz w:val="22"/>
        </w:rPr>
        <w:t xml:space="preserve"> (2014)</w:t>
      </w:r>
      <w:r w:rsidR="00BE1207" w:rsidRPr="00D925BF">
        <w:rPr>
          <w:rFonts w:ascii="Century" w:hAnsi="Century" w:cs="Times New Roman"/>
          <w:sz w:val="22"/>
        </w:rPr>
        <w:t>,</w:t>
      </w:r>
      <w:r w:rsidRPr="00D925BF">
        <w:rPr>
          <w:rFonts w:ascii="Century" w:hAnsi="Century" w:cs="Times New Roman"/>
          <w:sz w:val="22"/>
        </w:rPr>
        <w:t xml:space="preserve"> y a sus ensayos de contenido literario</w:t>
      </w:r>
      <w:r w:rsidRPr="00D925BF">
        <w:rPr>
          <w:rStyle w:val="Refdenotaalpie"/>
          <w:rFonts w:ascii="Century" w:hAnsi="Century" w:cs="Times New Roman"/>
          <w:sz w:val="22"/>
        </w:rPr>
        <w:footnoteReference w:id="7"/>
      </w:r>
      <w:r w:rsidRPr="00D925BF">
        <w:rPr>
          <w:rFonts w:ascii="Century" w:hAnsi="Century" w:cs="Times New Roman"/>
          <w:sz w:val="22"/>
        </w:rPr>
        <w:t>.</w:t>
      </w:r>
      <w:r w:rsidR="007022DC" w:rsidRPr="00D925BF">
        <w:rPr>
          <w:rFonts w:ascii="Century" w:hAnsi="Century" w:cs="Times New Roman"/>
          <w:sz w:val="22"/>
        </w:rPr>
        <w:t xml:space="preserve"> Ésta última variedad genérica, que debe considerarse en el caso de este autor como una declinación más del conjunto de su obra, ha sido especialmente desatendida por una crítica que sí ha abordado con destacable asiduidad su obra poética. </w:t>
      </w:r>
    </w:p>
    <w:p w:rsidR="00D0225E" w:rsidRDefault="00D0225E" w:rsidP="002D69EA">
      <w:pPr>
        <w:spacing w:after="0" w:line="240" w:lineRule="auto"/>
        <w:ind w:firstLine="708"/>
        <w:jc w:val="both"/>
        <w:rPr>
          <w:rFonts w:ascii="Century" w:hAnsi="Century" w:cs="Times New Roman"/>
          <w:sz w:val="22"/>
        </w:rPr>
      </w:pPr>
    </w:p>
    <w:p w:rsidR="00341BB3" w:rsidRPr="00D925BF" w:rsidRDefault="002D69EA" w:rsidP="002D69EA">
      <w:pPr>
        <w:spacing w:after="0" w:line="240" w:lineRule="auto"/>
        <w:ind w:firstLine="708"/>
        <w:jc w:val="both"/>
        <w:rPr>
          <w:rFonts w:ascii="Century" w:hAnsi="Century" w:cs="Times New Roman"/>
          <w:sz w:val="22"/>
        </w:rPr>
      </w:pPr>
      <w:r w:rsidRPr="00D925BF">
        <w:rPr>
          <w:rFonts w:ascii="Century" w:hAnsi="Century" w:cs="Times New Roman"/>
          <w:sz w:val="22"/>
        </w:rPr>
        <w:t>Los</w:t>
      </w:r>
      <w:r w:rsidR="007022DC" w:rsidRPr="00D925BF">
        <w:rPr>
          <w:rFonts w:ascii="Century" w:hAnsi="Century" w:cs="Times New Roman"/>
          <w:sz w:val="22"/>
        </w:rPr>
        <w:t xml:space="preserve"> ensayos literarios</w:t>
      </w:r>
      <w:r w:rsidRPr="00D925BF">
        <w:rPr>
          <w:rFonts w:ascii="Century" w:hAnsi="Century" w:cs="Times New Roman"/>
          <w:sz w:val="22"/>
        </w:rPr>
        <w:t xml:space="preserve"> de Colinas</w:t>
      </w:r>
      <w:r w:rsidR="007022DC" w:rsidRPr="00D925BF">
        <w:rPr>
          <w:rFonts w:ascii="Century" w:hAnsi="Century" w:cs="Times New Roman"/>
          <w:sz w:val="22"/>
        </w:rPr>
        <w:t xml:space="preserve"> a menudo toman la forma de poéticas explícitas, textos de una extensión breve donde se abordan preferencialmente cuestiones relacionadas con el proceso de creación, el origen de la misma o la imagen del poeta, y que se reconocen además tanto por la coincidencia ent</w:t>
      </w:r>
      <w:r w:rsidR="000A7928" w:rsidRPr="00D925BF">
        <w:rPr>
          <w:rFonts w:ascii="Century" w:hAnsi="Century" w:cs="Times New Roman"/>
          <w:sz w:val="22"/>
        </w:rPr>
        <w:t>re sujeto y objeto de estudio</w:t>
      </w:r>
      <w:r w:rsidR="006552D8" w:rsidRPr="00D925BF">
        <w:rPr>
          <w:rStyle w:val="Refdenotaalpie"/>
          <w:rFonts w:ascii="Century" w:hAnsi="Century" w:cs="Times New Roman"/>
          <w:sz w:val="22"/>
        </w:rPr>
        <w:footnoteReference w:id="8"/>
      </w:r>
      <w:r w:rsidR="000A7928" w:rsidRPr="00D925BF">
        <w:rPr>
          <w:rFonts w:ascii="Century" w:hAnsi="Century" w:cs="Times New Roman"/>
          <w:sz w:val="22"/>
        </w:rPr>
        <w:t xml:space="preserve"> </w:t>
      </w:r>
      <w:r w:rsidR="007022DC" w:rsidRPr="00D925BF">
        <w:rPr>
          <w:rFonts w:ascii="Century" w:hAnsi="Century" w:cs="Times New Roman"/>
          <w:sz w:val="22"/>
        </w:rPr>
        <w:t>como por el hecho de estar esc</w:t>
      </w:r>
      <w:r w:rsidR="00341BB3" w:rsidRPr="00D925BF">
        <w:rPr>
          <w:rFonts w:ascii="Century" w:hAnsi="Century" w:cs="Times New Roman"/>
          <w:sz w:val="22"/>
        </w:rPr>
        <w:t>ritos por un autor literario</w:t>
      </w:r>
      <w:r w:rsidR="007022DC" w:rsidRPr="00D925BF">
        <w:rPr>
          <w:rStyle w:val="Refdenotaalpie"/>
          <w:rFonts w:ascii="Century" w:hAnsi="Century" w:cs="Times New Roman"/>
          <w:sz w:val="22"/>
        </w:rPr>
        <w:footnoteReference w:id="9"/>
      </w:r>
      <w:r w:rsidR="007022DC" w:rsidRPr="00D925BF">
        <w:rPr>
          <w:rFonts w:ascii="Century" w:hAnsi="Century" w:cs="Times New Roman"/>
          <w:sz w:val="22"/>
        </w:rPr>
        <w:t>.</w:t>
      </w:r>
      <w:r w:rsidR="007C2F2C" w:rsidRPr="00D925BF">
        <w:rPr>
          <w:rFonts w:ascii="Century" w:hAnsi="Century" w:cs="Times New Roman"/>
          <w:sz w:val="22"/>
        </w:rPr>
        <w:t xml:space="preserve"> </w:t>
      </w:r>
    </w:p>
    <w:p w:rsidR="00311CDC" w:rsidRPr="00D925BF" w:rsidRDefault="007C2F2C" w:rsidP="002D69EA">
      <w:pPr>
        <w:spacing w:after="0" w:line="240" w:lineRule="auto"/>
        <w:ind w:firstLine="708"/>
        <w:jc w:val="both"/>
        <w:rPr>
          <w:rFonts w:ascii="Century" w:hAnsi="Century" w:cs="Times New Roman"/>
          <w:sz w:val="22"/>
        </w:rPr>
      </w:pPr>
      <w:r w:rsidRPr="00D925BF">
        <w:rPr>
          <w:rFonts w:ascii="Century" w:hAnsi="Century" w:cs="Times New Roman"/>
          <w:sz w:val="22"/>
        </w:rPr>
        <w:t xml:space="preserve">Como reflejo racional o discursivo </w:t>
      </w:r>
      <w:r w:rsidR="00E32B7E" w:rsidRPr="00D925BF">
        <w:rPr>
          <w:rFonts w:ascii="Century" w:hAnsi="Century" w:cs="Times New Roman"/>
          <w:sz w:val="22"/>
        </w:rPr>
        <w:t>del pensamiento literario contenido en su obra literaria, los paralelismos conceptuales entre una y otra vertiente pueden considerarse indiscut</w:t>
      </w:r>
      <w:r w:rsidR="00DB2FCC" w:rsidRPr="00D925BF">
        <w:rPr>
          <w:rFonts w:ascii="Century" w:hAnsi="Century" w:cs="Times New Roman"/>
          <w:sz w:val="22"/>
        </w:rPr>
        <w:t>i</w:t>
      </w:r>
      <w:r w:rsidR="00E32B7E" w:rsidRPr="00D925BF">
        <w:rPr>
          <w:rFonts w:ascii="Century" w:hAnsi="Century" w:cs="Times New Roman"/>
          <w:sz w:val="22"/>
        </w:rPr>
        <w:t xml:space="preserve">bles. Cuando ahondamos en un autor como Antonio Colinas, </w:t>
      </w:r>
      <w:r w:rsidR="00E32B7E" w:rsidRPr="00D925BF">
        <w:rPr>
          <w:rFonts w:ascii="Century" w:hAnsi="Century" w:cs="Times New Roman"/>
          <w:sz w:val="22"/>
        </w:rPr>
        <w:lastRenderedPageBreak/>
        <w:t>que h</w:t>
      </w:r>
      <w:r w:rsidR="00BF024B" w:rsidRPr="00D925BF">
        <w:rPr>
          <w:rFonts w:ascii="Century" w:hAnsi="Century" w:cs="Times New Roman"/>
          <w:sz w:val="22"/>
        </w:rPr>
        <w:t>a abordado exitosamente una vari</w:t>
      </w:r>
      <w:r w:rsidR="00C324CF" w:rsidRPr="00D925BF">
        <w:rPr>
          <w:rFonts w:ascii="Century" w:hAnsi="Century" w:cs="Times New Roman"/>
          <w:sz w:val="22"/>
        </w:rPr>
        <w:t>edad amplia de géneros lit</w:t>
      </w:r>
      <w:r w:rsidR="00E32B7E" w:rsidRPr="00D925BF">
        <w:rPr>
          <w:rFonts w:ascii="Century" w:hAnsi="Century" w:cs="Times New Roman"/>
          <w:sz w:val="22"/>
        </w:rPr>
        <w:t>erarios, esta coherencia entre la totalidad de la obra creativa se manifiesta con fuerza. Como el propio autor ha reconocido en diversos lugare</w:t>
      </w:r>
      <w:r w:rsidR="00BF024B" w:rsidRPr="00D925BF">
        <w:rPr>
          <w:rFonts w:ascii="Century" w:hAnsi="Century" w:cs="Times New Roman"/>
          <w:sz w:val="22"/>
        </w:rPr>
        <w:t>s, su obra no es sino la declina</w:t>
      </w:r>
      <w:r w:rsidR="00E32B7E" w:rsidRPr="00D925BF">
        <w:rPr>
          <w:rFonts w:ascii="Century" w:hAnsi="Century" w:cs="Times New Roman"/>
          <w:sz w:val="22"/>
        </w:rPr>
        <w:t>ción bajo</w:t>
      </w:r>
      <w:r w:rsidR="005A0566">
        <w:rPr>
          <w:rFonts w:ascii="Century" w:hAnsi="Century" w:cs="Times New Roman"/>
          <w:sz w:val="22"/>
        </w:rPr>
        <w:t xml:space="preserve"> diferentes formas de un</w:t>
      </w:r>
      <w:r w:rsidR="0022733C" w:rsidRPr="00D925BF">
        <w:rPr>
          <w:rFonts w:ascii="Century" w:hAnsi="Century" w:cs="Times New Roman"/>
          <w:sz w:val="22"/>
        </w:rPr>
        <w:t xml:space="preserve"> mismo impulso</w:t>
      </w:r>
      <w:r w:rsidR="00BF024B" w:rsidRPr="00D925BF">
        <w:rPr>
          <w:rFonts w:ascii="Century" w:hAnsi="Century" w:cs="Times New Roman"/>
          <w:sz w:val="22"/>
        </w:rPr>
        <w:t xml:space="preserve"> creador</w:t>
      </w:r>
      <w:r w:rsidR="0022733C" w:rsidRPr="00D925BF">
        <w:rPr>
          <w:rFonts w:ascii="Century" w:hAnsi="Century" w:cs="Times New Roman"/>
          <w:sz w:val="22"/>
        </w:rPr>
        <w:t>, de una misma voluntad</w:t>
      </w:r>
      <w:r w:rsidR="0028454A" w:rsidRPr="00D925BF">
        <w:rPr>
          <w:rStyle w:val="Refdenotaalpie"/>
          <w:rFonts w:ascii="Century" w:hAnsi="Century" w:cs="Times New Roman"/>
          <w:sz w:val="22"/>
        </w:rPr>
        <w:footnoteReference w:id="10"/>
      </w:r>
      <w:r w:rsidR="0022733C" w:rsidRPr="00D925BF">
        <w:rPr>
          <w:rFonts w:ascii="Century" w:hAnsi="Century" w:cs="Times New Roman"/>
          <w:sz w:val="22"/>
        </w:rPr>
        <w:t>.</w:t>
      </w:r>
      <w:r w:rsidR="00311CDC" w:rsidRPr="00D925BF">
        <w:rPr>
          <w:rFonts w:ascii="Century" w:hAnsi="Century" w:cs="Times New Roman"/>
          <w:sz w:val="22"/>
        </w:rPr>
        <w:t xml:space="preserve"> </w:t>
      </w:r>
    </w:p>
    <w:p w:rsidR="00D0225E" w:rsidRDefault="00D0225E" w:rsidP="00311CDC">
      <w:pPr>
        <w:spacing w:after="0" w:line="240" w:lineRule="auto"/>
        <w:ind w:firstLine="708"/>
        <w:jc w:val="both"/>
        <w:rPr>
          <w:rFonts w:ascii="Century" w:hAnsi="Century" w:cs="Times New Roman"/>
          <w:sz w:val="22"/>
        </w:rPr>
      </w:pPr>
    </w:p>
    <w:p w:rsidR="001A7419" w:rsidRDefault="00311CDC" w:rsidP="00D0225E">
      <w:pPr>
        <w:spacing w:after="0" w:line="240" w:lineRule="auto"/>
        <w:ind w:firstLine="708"/>
        <w:jc w:val="both"/>
        <w:rPr>
          <w:rFonts w:ascii="Century" w:hAnsi="Century" w:cs="Times New Roman"/>
          <w:sz w:val="22"/>
        </w:rPr>
      </w:pPr>
      <w:r w:rsidRPr="00D925BF">
        <w:rPr>
          <w:rFonts w:ascii="Century" w:hAnsi="Century" w:cs="Times New Roman"/>
          <w:sz w:val="22"/>
        </w:rPr>
        <w:t xml:space="preserve">La arbitraria distinción entre géneros, desde la perspectiva del poeta, </w:t>
      </w:r>
      <w:r w:rsidR="0066443C" w:rsidRPr="00D925BF">
        <w:rPr>
          <w:rFonts w:ascii="Century" w:hAnsi="Century" w:cs="Times New Roman"/>
          <w:sz w:val="22"/>
        </w:rPr>
        <w:t>puede ocultar</w:t>
      </w:r>
      <w:r w:rsidRPr="00D925BF">
        <w:rPr>
          <w:rFonts w:ascii="Century" w:hAnsi="Century" w:cs="Times New Roman"/>
          <w:sz w:val="22"/>
        </w:rPr>
        <w:t xml:space="preserve"> el reconocimiento </w:t>
      </w:r>
      <w:r w:rsidR="0066443C" w:rsidRPr="00D925BF">
        <w:rPr>
          <w:rFonts w:ascii="Century" w:hAnsi="Century" w:cs="Times New Roman"/>
          <w:sz w:val="22"/>
        </w:rPr>
        <w:t xml:space="preserve">de la confluencia </w:t>
      </w:r>
      <w:r w:rsidRPr="00D925BF">
        <w:rPr>
          <w:rFonts w:ascii="Century" w:hAnsi="Century" w:cs="Times New Roman"/>
          <w:sz w:val="22"/>
        </w:rPr>
        <w:t xml:space="preserve">de unos mismos motivos, unas mismas ideas clave, </w:t>
      </w:r>
      <w:r w:rsidR="0066443C" w:rsidRPr="00D925BF">
        <w:rPr>
          <w:rFonts w:ascii="Century" w:hAnsi="Century" w:cs="Times New Roman"/>
          <w:sz w:val="22"/>
        </w:rPr>
        <w:t xml:space="preserve">que </w:t>
      </w:r>
      <w:r w:rsidRPr="00D925BF">
        <w:rPr>
          <w:rFonts w:ascii="Century" w:hAnsi="Century" w:cs="Times New Roman"/>
          <w:sz w:val="22"/>
        </w:rPr>
        <w:t xml:space="preserve">en torno a la música. </w:t>
      </w:r>
      <w:r w:rsidR="00F456E3" w:rsidRPr="00D925BF">
        <w:rPr>
          <w:rFonts w:ascii="Century" w:hAnsi="Century" w:cs="Times New Roman"/>
          <w:sz w:val="22"/>
        </w:rPr>
        <w:t xml:space="preserve">Efectivamente, similar consideración de lo musical puede </w:t>
      </w:r>
      <w:r w:rsidR="00D0225E">
        <w:rPr>
          <w:rFonts w:ascii="Century" w:hAnsi="Century" w:cs="Times New Roman"/>
          <w:sz w:val="22"/>
        </w:rPr>
        <w:t>encontrarse en su obra poética—</w:t>
      </w:r>
      <w:r w:rsidR="00F456E3" w:rsidRPr="00D925BF">
        <w:rPr>
          <w:rFonts w:ascii="Century" w:hAnsi="Century" w:cs="Times New Roman"/>
          <w:sz w:val="22"/>
        </w:rPr>
        <w:t>quizá entre lo más celebra</w:t>
      </w:r>
      <w:r w:rsidR="00D0225E">
        <w:rPr>
          <w:rFonts w:ascii="Century" w:hAnsi="Century" w:cs="Times New Roman"/>
          <w:sz w:val="22"/>
        </w:rPr>
        <w:t>do y conocido de su producción—</w:t>
      </w:r>
      <w:r w:rsidR="00F456E3" w:rsidRPr="00D925BF">
        <w:rPr>
          <w:rFonts w:ascii="Century" w:hAnsi="Century" w:cs="Times New Roman"/>
          <w:sz w:val="22"/>
        </w:rPr>
        <w:t>así como en las diferentes modalidades genéricas practicadas, ya sea la novela (</w:t>
      </w:r>
      <w:r w:rsidR="00F456E3" w:rsidRPr="00D925BF">
        <w:rPr>
          <w:rFonts w:ascii="Century" w:hAnsi="Century" w:cs="Times New Roman"/>
          <w:i/>
          <w:sz w:val="22"/>
        </w:rPr>
        <w:t>Larga carta a Francesca</w:t>
      </w:r>
      <w:r w:rsidR="00F456E3" w:rsidRPr="00D925BF">
        <w:rPr>
          <w:rFonts w:ascii="Century" w:hAnsi="Century" w:cs="Times New Roman"/>
          <w:sz w:val="22"/>
        </w:rPr>
        <w:t xml:space="preserve">, </w:t>
      </w:r>
      <w:r w:rsidR="00F456E3" w:rsidRPr="00D925BF">
        <w:rPr>
          <w:rFonts w:ascii="Century" w:hAnsi="Century" w:cs="Times New Roman"/>
          <w:i/>
          <w:sz w:val="22"/>
        </w:rPr>
        <w:t>Un año en el sur</w:t>
      </w:r>
      <w:r w:rsidR="00F456E3" w:rsidRPr="00D925BF">
        <w:rPr>
          <w:rFonts w:ascii="Century" w:hAnsi="Century" w:cs="Times New Roman"/>
          <w:sz w:val="22"/>
        </w:rPr>
        <w:t>), el cuento (</w:t>
      </w:r>
      <w:r w:rsidR="006044C8" w:rsidRPr="00D925BF">
        <w:rPr>
          <w:rFonts w:ascii="Century" w:hAnsi="Century" w:cs="Times New Roman"/>
          <w:i/>
          <w:sz w:val="22"/>
        </w:rPr>
        <w:t>Días en Petavonium</w:t>
      </w:r>
      <w:r w:rsidR="006044C8" w:rsidRPr="00D925BF">
        <w:rPr>
          <w:rFonts w:ascii="Century" w:hAnsi="Century" w:cs="Times New Roman"/>
          <w:sz w:val="22"/>
        </w:rPr>
        <w:t xml:space="preserve">, </w:t>
      </w:r>
      <w:r w:rsidR="006044C8" w:rsidRPr="00D925BF">
        <w:rPr>
          <w:rFonts w:ascii="Century" w:hAnsi="Century" w:cs="Times New Roman"/>
          <w:i/>
          <w:sz w:val="22"/>
        </w:rPr>
        <w:t>Huellas</w:t>
      </w:r>
      <w:r w:rsidR="006044C8" w:rsidRPr="00D925BF">
        <w:rPr>
          <w:rFonts w:ascii="Century" w:hAnsi="Century" w:cs="Times New Roman"/>
          <w:sz w:val="22"/>
        </w:rPr>
        <w:t xml:space="preserve">, </w:t>
      </w:r>
      <w:r w:rsidR="006044C8" w:rsidRPr="00D925BF">
        <w:rPr>
          <w:rFonts w:ascii="Century" w:hAnsi="Century" w:cs="Times New Roman"/>
          <w:i/>
          <w:sz w:val="22"/>
        </w:rPr>
        <w:t>Leyendo en las piedras</w:t>
      </w:r>
      <w:r w:rsidR="00F456E3" w:rsidRPr="00D925BF">
        <w:rPr>
          <w:rFonts w:ascii="Century" w:hAnsi="Century" w:cs="Times New Roman"/>
          <w:sz w:val="22"/>
        </w:rPr>
        <w:t>), el libreto operístico (</w:t>
      </w:r>
      <w:r w:rsidR="00F456E3" w:rsidRPr="00D925BF">
        <w:rPr>
          <w:rFonts w:ascii="Century" w:hAnsi="Century" w:cs="Times New Roman"/>
          <w:i/>
          <w:sz w:val="22"/>
        </w:rPr>
        <w:t>La muerte de Armonía</w:t>
      </w:r>
      <w:r w:rsidR="00F456E3" w:rsidRPr="00D925BF">
        <w:rPr>
          <w:rFonts w:ascii="Century" w:hAnsi="Century" w:cs="Times New Roman"/>
          <w:sz w:val="22"/>
        </w:rPr>
        <w:t>), etc.</w:t>
      </w:r>
      <w:r w:rsidR="005C6BE8" w:rsidRPr="00D925BF">
        <w:rPr>
          <w:rFonts w:ascii="Century" w:hAnsi="Century" w:cs="Times New Roman"/>
          <w:sz w:val="22"/>
        </w:rPr>
        <w:t xml:space="preserve"> Sin embargo, esa cierta simultaneidad percibida entre la forma de abordar la música en los géneros decididamente literarios se difumina al aproximarse a los textos ensayísticos o cercanos a lo ensayístico, entre los que puede destacarse </w:t>
      </w:r>
      <w:r w:rsidR="005C6BE8" w:rsidRPr="00D925BF">
        <w:rPr>
          <w:rFonts w:ascii="Century" w:hAnsi="Century" w:cs="Times New Roman"/>
          <w:i/>
          <w:sz w:val="22"/>
        </w:rPr>
        <w:t>El sentido primero de la palabra poética</w:t>
      </w:r>
      <w:r w:rsidR="005C6BE8" w:rsidRPr="00D925BF">
        <w:rPr>
          <w:rFonts w:ascii="Century" w:hAnsi="Century" w:cs="Times New Roman"/>
          <w:sz w:val="22"/>
        </w:rPr>
        <w:t xml:space="preserve">, </w:t>
      </w:r>
      <w:r w:rsidR="005C6BE8" w:rsidRPr="00D925BF">
        <w:rPr>
          <w:rFonts w:ascii="Century" w:hAnsi="Century" w:cs="Times New Roman"/>
          <w:i/>
          <w:sz w:val="22"/>
        </w:rPr>
        <w:t>Sobre la Vida Nueva</w:t>
      </w:r>
      <w:r w:rsidR="006044C8" w:rsidRPr="00D925BF">
        <w:rPr>
          <w:rFonts w:ascii="Century" w:hAnsi="Century" w:cs="Times New Roman"/>
          <w:sz w:val="22"/>
        </w:rPr>
        <w:t xml:space="preserve"> y</w:t>
      </w:r>
      <w:r w:rsidR="005C6BE8" w:rsidRPr="00D925BF">
        <w:rPr>
          <w:rFonts w:ascii="Century" w:hAnsi="Century" w:cs="Times New Roman"/>
          <w:sz w:val="22"/>
        </w:rPr>
        <w:t xml:space="preserve"> </w:t>
      </w:r>
      <w:r w:rsidR="005C6BE8" w:rsidRPr="00D925BF">
        <w:rPr>
          <w:rFonts w:ascii="Century" w:hAnsi="Century" w:cs="Times New Roman"/>
          <w:i/>
          <w:sz w:val="22"/>
        </w:rPr>
        <w:t>Del pensamiento inspirado</w:t>
      </w:r>
      <w:r w:rsidR="005C6BE8" w:rsidRPr="00D925BF">
        <w:rPr>
          <w:rFonts w:ascii="Century" w:hAnsi="Century" w:cs="Times New Roman"/>
          <w:sz w:val="22"/>
        </w:rPr>
        <w:t xml:space="preserve">, o </w:t>
      </w:r>
      <w:r w:rsidR="006044C8" w:rsidRPr="00D925BF">
        <w:rPr>
          <w:rFonts w:ascii="Century" w:hAnsi="Century" w:cs="Times New Roman"/>
          <w:sz w:val="22"/>
        </w:rPr>
        <w:t xml:space="preserve">al abordar </w:t>
      </w:r>
      <w:r w:rsidR="005C6BE8" w:rsidRPr="00D925BF">
        <w:rPr>
          <w:rFonts w:ascii="Century" w:hAnsi="Century" w:cs="Times New Roman"/>
          <w:sz w:val="22"/>
        </w:rPr>
        <w:t>ese género front</w:t>
      </w:r>
      <w:r w:rsidR="002B12A4" w:rsidRPr="00D925BF">
        <w:rPr>
          <w:rFonts w:ascii="Century" w:hAnsi="Century" w:cs="Times New Roman"/>
          <w:sz w:val="22"/>
        </w:rPr>
        <w:t>erizo al que su autor denomina ‘contemplaciones’</w:t>
      </w:r>
      <w:r w:rsidR="005C6BE8" w:rsidRPr="00D925BF">
        <w:rPr>
          <w:rFonts w:ascii="Century" w:hAnsi="Century" w:cs="Times New Roman"/>
          <w:sz w:val="22"/>
        </w:rPr>
        <w:t xml:space="preserve"> y que conforma los tres </w:t>
      </w:r>
      <w:r w:rsidR="005C6BE8" w:rsidRPr="00D925BF">
        <w:rPr>
          <w:rFonts w:ascii="Century" w:hAnsi="Century" w:cs="Times New Roman"/>
          <w:i/>
          <w:sz w:val="22"/>
        </w:rPr>
        <w:t>Tratados de armonía</w:t>
      </w:r>
      <w:r w:rsidR="00E7163B" w:rsidRPr="00235CA7">
        <w:rPr>
          <w:rStyle w:val="Refdenotaalpie"/>
          <w:rFonts w:ascii="Century" w:hAnsi="Century" w:cs="Times New Roman"/>
          <w:sz w:val="22"/>
        </w:rPr>
        <w:footnoteReference w:id="11"/>
      </w:r>
      <w:r w:rsidR="005C6BE8" w:rsidRPr="00235CA7">
        <w:rPr>
          <w:rFonts w:ascii="Century" w:hAnsi="Century" w:cs="Times New Roman"/>
          <w:sz w:val="22"/>
        </w:rPr>
        <w:t xml:space="preserve">. </w:t>
      </w:r>
      <w:r w:rsidR="005C6BE8" w:rsidRPr="00D925BF">
        <w:rPr>
          <w:rFonts w:ascii="Century" w:hAnsi="Century" w:cs="Times New Roman"/>
          <w:sz w:val="22"/>
        </w:rPr>
        <w:t xml:space="preserve">Frente a la evolución y diversificación en la comprensión del fenómeno musical presente </w:t>
      </w:r>
      <w:r w:rsidR="008F49EE" w:rsidRPr="00D925BF">
        <w:rPr>
          <w:rFonts w:ascii="Century" w:hAnsi="Century" w:cs="Times New Roman"/>
          <w:sz w:val="22"/>
        </w:rPr>
        <w:t xml:space="preserve">en </w:t>
      </w:r>
      <w:r w:rsidR="005C6BE8" w:rsidRPr="00D925BF">
        <w:rPr>
          <w:rFonts w:ascii="Century" w:hAnsi="Century" w:cs="Times New Roman"/>
          <w:sz w:val="22"/>
        </w:rPr>
        <w:t>los textos literarios, en aquellos con mayor voluntad de racionalización o de fidelidad al pensamiento del autor el concepto y valoración de lo musical permanece prácticamente invariable.</w:t>
      </w:r>
    </w:p>
    <w:p w:rsidR="00D0225E" w:rsidRPr="00D925BF" w:rsidRDefault="00D0225E" w:rsidP="00D0225E">
      <w:pPr>
        <w:spacing w:after="0" w:line="240" w:lineRule="auto"/>
        <w:ind w:firstLine="708"/>
        <w:jc w:val="both"/>
        <w:rPr>
          <w:rFonts w:ascii="Century" w:hAnsi="Century" w:cs="Times New Roman"/>
          <w:sz w:val="22"/>
        </w:rPr>
      </w:pPr>
    </w:p>
    <w:p w:rsidR="005C4670" w:rsidRDefault="005C4670" w:rsidP="00311CDC">
      <w:pPr>
        <w:spacing w:after="0" w:line="240" w:lineRule="auto"/>
        <w:ind w:firstLine="708"/>
        <w:jc w:val="both"/>
        <w:rPr>
          <w:rFonts w:ascii="Century" w:hAnsi="Century" w:cs="Times New Roman"/>
          <w:sz w:val="22"/>
        </w:rPr>
      </w:pPr>
      <w:r w:rsidRPr="00D925BF">
        <w:rPr>
          <w:rFonts w:ascii="Century" w:hAnsi="Century" w:cs="Times New Roman"/>
          <w:sz w:val="22"/>
        </w:rPr>
        <w:t xml:space="preserve">Este desparejamiento no se debe a la distancia </w:t>
      </w:r>
      <w:r w:rsidR="001F210D" w:rsidRPr="00D925BF">
        <w:rPr>
          <w:rFonts w:ascii="Century" w:hAnsi="Century" w:cs="Times New Roman"/>
          <w:sz w:val="22"/>
        </w:rPr>
        <w:t xml:space="preserve">temporal </w:t>
      </w:r>
      <w:r w:rsidRPr="00D925BF">
        <w:rPr>
          <w:rFonts w:ascii="Century" w:hAnsi="Century" w:cs="Times New Roman"/>
          <w:sz w:val="22"/>
        </w:rPr>
        <w:t>en la publicación de los textos. Si bien sus primeros poemarios publicados datan de 1969 (</w:t>
      </w:r>
      <w:r w:rsidRPr="00D925BF">
        <w:rPr>
          <w:rFonts w:ascii="Century" w:hAnsi="Century" w:cs="Times New Roman"/>
          <w:i/>
          <w:sz w:val="22"/>
        </w:rPr>
        <w:t>Poemas de la tierra</w:t>
      </w:r>
      <w:r w:rsidRPr="00D925BF">
        <w:rPr>
          <w:rFonts w:ascii="Century" w:hAnsi="Century" w:cs="Times New Roman"/>
          <w:sz w:val="22"/>
        </w:rPr>
        <w:t xml:space="preserve"> y de la sangre y </w:t>
      </w:r>
      <w:r w:rsidRPr="00D925BF">
        <w:rPr>
          <w:rFonts w:ascii="Century" w:hAnsi="Century" w:cs="Times New Roman"/>
          <w:i/>
          <w:sz w:val="22"/>
        </w:rPr>
        <w:t>Preludios a una noche total</w:t>
      </w:r>
      <w:r w:rsidRPr="00D925BF">
        <w:rPr>
          <w:rFonts w:ascii="Century" w:hAnsi="Century" w:cs="Times New Roman"/>
          <w:sz w:val="22"/>
        </w:rPr>
        <w:t xml:space="preserve">) y su primer volumen de ensayos, </w:t>
      </w:r>
      <w:r w:rsidRPr="00D925BF">
        <w:rPr>
          <w:rFonts w:ascii="Century" w:hAnsi="Century" w:cs="Times New Roman"/>
          <w:i/>
          <w:sz w:val="22"/>
        </w:rPr>
        <w:t>El sentido primero de la palabra poética</w:t>
      </w:r>
      <w:r w:rsidRPr="00D925BF">
        <w:rPr>
          <w:rFonts w:ascii="Century" w:hAnsi="Century" w:cs="Times New Roman"/>
          <w:sz w:val="22"/>
        </w:rPr>
        <w:t>, tiene como fecha de primera publicación la de 1989</w:t>
      </w:r>
      <w:r w:rsidR="002B5A66" w:rsidRPr="00D925BF">
        <w:rPr>
          <w:rFonts w:ascii="Century" w:hAnsi="Century" w:cs="Times New Roman"/>
          <w:sz w:val="22"/>
        </w:rPr>
        <w:t xml:space="preserve">, se trata en el último caso de una recopilación de ensayos breves </w:t>
      </w:r>
      <w:r w:rsidR="001F210D" w:rsidRPr="00D925BF">
        <w:rPr>
          <w:rFonts w:ascii="Century" w:hAnsi="Century" w:cs="Times New Roman"/>
          <w:sz w:val="22"/>
        </w:rPr>
        <w:t>previamente</w:t>
      </w:r>
      <w:r w:rsidR="002B5A66" w:rsidRPr="00D925BF">
        <w:rPr>
          <w:rFonts w:ascii="Century" w:hAnsi="Century" w:cs="Times New Roman"/>
          <w:sz w:val="22"/>
        </w:rPr>
        <w:t xml:space="preserve"> difundidos por otros medios. Esta doble vía de aparición caracteriza la práctica totalidad de la producción ensayística del poeta y muestra cómo la creación literaria ha ido, en su caso, de la mano de la reflexión crítica sobre el</w:t>
      </w:r>
      <w:r w:rsidR="00A47F50" w:rsidRPr="00D925BF">
        <w:rPr>
          <w:rFonts w:ascii="Century" w:hAnsi="Century" w:cs="Times New Roman"/>
          <w:sz w:val="22"/>
        </w:rPr>
        <w:t xml:space="preserve"> hecho literario. No en vano, su</w:t>
      </w:r>
      <w:r w:rsidR="002B5A66" w:rsidRPr="00D925BF">
        <w:rPr>
          <w:rFonts w:ascii="Century" w:hAnsi="Century" w:cs="Times New Roman"/>
          <w:sz w:val="22"/>
        </w:rPr>
        <w:t xml:space="preserve"> primer artículo publicado en medios periodísticos data de </w:t>
      </w:r>
      <w:r w:rsidR="00F03E3D" w:rsidRPr="00D925BF">
        <w:rPr>
          <w:rFonts w:ascii="Century" w:hAnsi="Century" w:cs="Times New Roman"/>
          <w:sz w:val="22"/>
        </w:rPr>
        <w:t>1971, como el propio autor recuerda en</w:t>
      </w:r>
      <w:r w:rsidR="0019721E" w:rsidRPr="00D925BF">
        <w:rPr>
          <w:rFonts w:ascii="Century" w:hAnsi="Century" w:cs="Times New Roman"/>
          <w:sz w:val="22"/>
        </w:rPr>
        <w:t xml:space="preserve"> el primer volumen de</w:t>
      </w:r>
      <w:r w:rsidR="00F03E3D" w:rsidRPr="00D925BF">
        <w:rPr>
          <w:rFonts w:ascii="Century" w:hAnsi="Century" w:cs="Times New Roman"/>
          <w:sz w:val="22"/>
        </w:rPr>
        <w:t xml:space="preserve"> </w:t>
      </w:r>
      <w:r w:rsidR="00F03E3D" w:rsidRPr="00D925BF">
        <w:rPr>
          <w:rFonts w:ascii="Century" w:hAnsi="Century" w:cs="Times New Roman"/>
          <w:i/>
          <w:sz w:val="22"/>
        </w:rPr>
        <w:t>Del pensamiento inspirado</w:t>
      </w:r>
      <w:r w:rsidR="007F6728" w:rsidRPr="00D925BF">
        <w:rPr>
          <w:rStyle w:val="Refdenotaalpie"/>
          <w:rFonts w:ascii="Century" w:hAnsi="Century" w:cs="Times New Roman"/>
          <w:sz w:val="22"/>
        </w:rPr>
        <w:footnoteReference w:id="12"/>
      </w:r>
      <w:r w:rsidR="001B5AF3" w:rsidRPr="00D925BF">
        <w:rPr>
          <w:rFonts w:ascii="Century" w:hAnsi="Century" w:cs="Times New Roman"/>
          <w:sz w:val="22"/>
        </w:rPr>
        <w:t>.</w:t>
      </w:r>
      <w:r w:rsidR="0066149E" w:rsidRPr="00D925BF">
        <w:rPr>
          <w:rFonts w:ascii="Century" w:hAnsi="Century" w:cs="Times New Roman"/>
          <w:sz w:val="22"/>
        </w:rPr>
        <w:t xml:space="preserve"> Por ello, la distancia en la consideración de la música responde sobre todo a la </w:t>
      </w:r>
      <w:r w:rsidR="00AC0CD0" w:rsidRPr="00D925BF">
        <w:rPr>
          <w:rFonts w:ascii="Century" w:hAnsi="Century" w:cs="Times New Roman"/>
          <w:sz w:val="22"/>
        </w:rPr>
        <w:t>dispar</w:t>
      </w:r>
      <w:r w:rsidR="0066149E" w:rsidRPr="00D925BF">
        <w:rPr>
          <w:rFonts w:ascii="Century" w:hAnsi="Century" w:cs="Times New Roman"/>
          <w:sz w:val="22"/>
        </w:rPr>
        <w:t xml:space="preserve"> vía de abordaje: racional y contenida, o irracional y desbor</w:t>
      </w:r>
      <w:r w:rsidR="00AC0CD0" w:rsidRPr="00D925BF">
        <w:rPr>
          <w:rFonts w:ascii="Century" w:hAnsi="Century" w:cs="Times New Roman"/>
          <w:sz w:val="22"/>
        </w:rPr>
        <w:t>d</w:t>
      </w:r>
      <w:r w:rsidR="0066149E" w:rsidRPr="00D925BF">
        <w:rPr>
          <w:rFonts w:ascii="Century" w:hAnsi="Century" w:cs="Times New Roman"/>
          <w:sz w:val="22"/>
        </w:rPr>
        <w:t xml:space="preserve">ada. Esta distancia </w:t>
      </w:r>
      <w:r w:rsidR="00A078A2" w:rsidRPr="00D925BF">
        <w:rPr>
          <w:rFonts w:ascii="Century" w:hAnsi="Century" w:cs="Times New Roman"/>
          <w:sz w:val="22"/>
        </w:rPr>
        <w:t xml:space="preserve">entre una forma y otra </w:t>
      </w:r>
      <w:r w:rsidR="0066149E" w:rsidRPr="00D925BF">
        <w:rPr>
          <w:rFonts w:ascii="Century" w:hAnsi="Century" w:cs="Times New Roman"/>
          <w:sz w:val="22"/>
        </w:rPr>
        <w:t>se va a producir hasta la mitad de su producción</w:t>
      </w:r>
      <w:r w:rsidR="00A078A2" w:rsidRPr="00D925BF">
        <w:rPr>
          <w:rFonts w:ascii="Century" w:hAnsi="Century" w:cs="Times New Roman"/>
          <w:sz w:val="22"/>
        </w:rPr>
        <w:t xml:space="preserve"> aproximadamente</w:t>
      </w:r>
      <w:r w:rsidR="0066149E" w:rsidRPr="00D925BF">
        <w:rPr>
          <w:rFonts w:ascii="Century" w:hAnsi="Century" w:cs="Times New Roman"/>
          <w:sz w:val="22"/>
        </w:rPr>
        <w:t>, donde en un giro no del todo inusual en los poetas, como el propio Colinas reconoce, la poesía y la reflexión van a acercarse.</w:t>
      </w:r>
    </w:p>
    <w:p w:rsidR="00235CA7" w:rsidRPr="00D925BF" w:rsidRDefault="00235CA7" w:rsidP="00311CDC">
      <w:pPr>
        <w:spacing w:after="0" w:line="240" w:lineRule="auto"/>
        <w:ind w:firstLine="708"/>
        <w:jc w:val="both"/>
        <w:rPr>
          <w:rFonts w:ascii="Century" w:hAnsi="Century" w:cs="Times New Roman"/>
          <w:sz w:val="22"/>
        </w:rPr>
      </w:pPr>
    </w:p>
    <w:p w:rsidR="00A83907" w:rsidRPr="00D925BF" w:rsidRDefault="00B12F19" w:rsidP="00414ED7">
      <w:pPr>
        <w:spacing w:after="0" w:line="240" w:lineRule="auto"/>
        <w:ind w:firstLine="708"/>
        <w:jc w:val="both"/>
        <w:rPr>
          <w:rFonts w:ascii="Century" w:hAnsi="Century" w:cs="Times New Roman"/>
          <w:sz w:val="22"/>
        </w:rPr>
      </w:pPr>
      <w:r w:rsidRPr="00D925BF">
        <w:rPr>
          <w:rFonts w:ascii="Century" w:hAnsi="Century" w:cs="Times New Roman"/>
          <w:sz w:val="22"/>
        </w:rPr>
        <w:t>Como poéticas explícitas o autopoéticas, buena parte de los ensayos de contenido literario publicados por Colinas han sido estudiados mediante una intención indagadora en las claves poéticas de su autor. Así aparecen como apoyatura o justificación de lo que se ha considerado el texto principal: el poema. Pero este uso de las poétic</w:t>
      </w:r>
      <w:r w:rsidR="006710A6" w:rsidRPr="00D925BF">
        <w:rPr>
          <w:rFonts w:ascii="Century" w:hAnsi="Century" w:cs="Times New Roman"/>
          <w:sz w:val="22"/>
        </w:rPr>
        <w:t>a</w:t>
      </w:r>
      <w:r w:rsidRPr="00D925BF">
        <w:rPr>
          <w:rFonts w:ascii="Century" w:hAnsi="Century" w:cs="Times New Roman"/>
          <w:sz w:val="22"/>
        </w:rPr>
        <w:t xml:space="preserve">s explícitas restringe la capacidad de sugerencia de los textos, que en autores de tan gran estilización formal alcanzan un grado de </w:t>
      </w:r>
      <w:r w:rsidRPr="00D925BF">
        <w:rPr>
          <w:rFonts w:ascii="Century" w:hAnsi="Century" w:cs="Times New Roman"/>
          <w:sz w:val="22"/>
        </w:rPr>
        <w:lastRenderedPageBreak/>
        <w:t>literariedad elevado que les debe otorgar una independencia, un carácter no subsidiario de la obra primariamente literaria. Bu</w:t>
      </w:r>
      <w:r w:rsidR="006710A6" w:rsidRPr="00D925BF">
        <w:rPr>
          <w:rFonts w:ascii="Century" w:hAnsi="Century" w:cs="Times New Roman"/>
          <w:sz w:val="22"/>
        </w:rPr>
        <w:t>scar la explicación de la obra p</w:t>
      </w:r>
      <w:r w:rsidRPr="00D925BF">
        <w:rPr>
          <w:rFonts w:ascii="Century" w:hAnsi="Century" w:cs="Times New Roman"/>
          <w:sz w:val="22"/>
        </w:rPr>
        <w:t>oética de un autor en sus manifestaciones ensayísticas parece un</w:t>
      </w:r>
      <w:r w:rsidR="00792F52">
        <w:rPr>
          <w:rFonts w:ascii="Century" w:hAnsi="Century" w:cs="Times New Roman"/>
          <w:sz w:val="22"/>
        </w:rPr>
        <w:t>a</w:t>
      </w:r>
      <w:r w:rsidRPr="00D925BF">
        <w:rPr>
          <w:rFonts w:ascii="Century" w:hAnsi="Century" w:cs="Times New Roman"/>
          <w:sz w:val="22"/>
        </w:rPr>
        <w:t xml:space="preserve"> </w:t>
      </w:r>
      <w:r w:rsidR="008527B5" w:rsidRPr="00D925BF">
        <w:rPr>
          <w:rFonts w:ascii="Century" w:hAnsi="Century" w:cs="Times New Roman"/>
          <w:sz w:val="22"/>
        </w:rPr>
        <w:t>tendencia</w:t>
      </w:r>
      <w:r w:rsidRPr="00D925BF">
        <w:rPr>
          <w:rFonts w:ascii="Century" w:hAnsi="Century" w:cs="Times New Roman"/>
          <w:sz w:val="22"/>
        </w:rPr>
        <w:t xml:space="preserve"> ciertamente superable</w:t>
      </w:r>
      <w:r w:rsidR="00414ED7" w:rsidRPr="00D925BF">
        <w:rPr>
          <w:rFonts w:ascii="Century" w:hAnsi="Century" w:cs="Times New Roman"/>
          <w:sz w:val="22"/>
        </w:rPr>
        <w:t xml:space="preserve">, tendencia que otorga, por lo demás, a la poética explícita </w:t>
      </w:r>
      <w:r w:rsidRPr="00D925BF">
        <w:rPr>
          <w:rFonts w:ascii="Century" w:hAnsi="Century" w:cs="Times New Roman"/>
          <w:sz w:val="22"/>
        </w:rPr>
        <w:t xml:space="preserve">una posterioridad cronológica que no siempre se </w:t>
      </w:r>
      <w:r w:rsidR="00A14F48" w:rsidRPr="00D925BF">
        <w:rPr>
          <w:rFonts w:ascii="Century" w:hAnsi="Century" w:cs="Times New Roman"/>
          <w:sz w:val="22"/>
        </w:rPr>
        <w:t>cumple. El papel de las poéticas</w:t>
      </w:r>
      <w:r w:rsidRPr="00D925BF">
        <w:rPr>
          <w:rFonts w:ascii="Century" w:hAnsi="Century" w:cs="Times New Roman"/>
          <w:sz w:val="22"/>
        </w:rPr>
        <w:t xml:space="preserve"> explícitas como borrador, señalado acertadamente por </w:t>
      </w:r>
      <w:r w:rsidR="00167CF5" w:rsidRPr="00D925BF">
        <w:rPr>
          <w:rFonts w:ascii="Century" w:hAnsi="Century" w:cs="Times New Roman"/>
          <w:sz w:val="22"/>
        </w:rPr>
        <w:t xml:space="preserve">Luis Caparrós Esperante en un estudio sobre la poesía </w:t>
      </w:r>
      <w:r w:rsidR="000D2BD4" w:rsidRPr="00D925BF">
        <w:rPr>
          <w:rFonts w:ascii="Century" w:hAnsi="Century" w:cs="Times New Roman"/>
          <w:sz w:val="22"/>
        </w:rPr>
        <w:t>de Gustavo Adolfo Bécquer</w:t>
      </w:r>
      <w:r w:rsidR="000D2BD4" w:rsidRPr="00D925BF">
        <w:rPr>
          <w:rStyle w:val="Refdenotaalpie"/>
          <w:rFonts w:ascii="Century" w:hAnsi="Century" w:cs="Times New Roman"/>
          <w:sz w:val="22"/>
        </w:rPr>
        <w:footnoteReference w:id="13"/>
      </w:r>
      <w:r w:rsidR="006F277E" w:rsidRPr="00D925BF">
        <w:rPr>
          <w:rFonts w:ascii="Century" w:hAnsi="Century" w:cs="Times New Roman"/>
          <w:sz w:val="22"/>
        </w:rPr>
        <w:t xml:space="preserve">, sitúa muchas veces en una simultaneidad cronológica las poéticas explícitas y el proceso creador, sirviendo las primeras como tentativas, ensayos o aproximaciones conceptuales a lo que luego tomará </w:t>
      </w:r>
      <w:r w:rsidR="00A83907" w:rsidRPr="00D925BF">
        <w:rPr>
          <w:rFonts w:ascii="Century" w:hAnsi="Century" w:cs="Times New Roman"/>
          <w:sz w:val="22"/>
        </w:rPr>
        <w:t xml:space="preserve">o no </w:t>
      </w:r>
      <w:r w:rsidR="006F277E" w:rsidRPr="00D925BF">
        <w:rPr>
          <w:rFonts w:ascii="Century" w:hAnsi="Century" w:cs="Times New Roman"/>
          <w:sz w:val="22"/>
        </w:rPr>
        <w:t>una forma literaria.</w:t>
      </w:r>
      <w:r w:rsidR="00A83907" w:rsidRPr="00D925BF">
        <w:rPr>
          <w:rFonts w:ascii="Century" w:hAnsi="Century" w:cs="Times New Roman"/>
          <w:sz w:val="22"/>
        </w:rPr>
        <w:t xml:space="preserve"> La posibilidad de entender la poética explícita como previa al texto literario, dado su carác</w:t>
      </w:r>
      <w:r w:rsidR="00F86AF2" w:rsidRPr="00D925BF">
        <w:rPr>
          <w:rFonts w:ascii="Century" w:hAnsi="Century" w:cs="Times New Roman"/>
          <w:sz w:val="22"/>
        </w:rPr>
        <w:t>t</w:t>
      </w:r>
      <w:r w:rsidR="00A83907" w:rsidRPr="00D925BF">
        <w:rPr>
          <w:rFonts w:ascii="Century" w:hAnsi="Century" w:cs="Times New Roman"/>
          <w:sz w:val="22"/>
        </w:rPr>
        <w:t>er indagador, no es tampoco descartable.</w:t>
      </w:r>
    </w:p>
    <w:p w:rsidR="00235CA7" w:rsidRDefault="00235CA7" w:rsidP="00311CDC">
      <w:pPr>
        <w:spacing w:after="0" w:line="240" w:lineRule="auto"/>
        <w:ind w:firstLine="708"/>
        <w:jc w:val="both"/>
        <w:rPr>
          <w:rFonts w:ascii="Century" w:hAnsi="Century" w:cs="Times New Roman"/>
          <w:sz w:val="22"/>
        </w:rPr>
      </w:pPr>
    </w:p>
    <w:p w:rsidR="00B12F19" w:rsidRPr="00D925BF" w:rsidRDefault="00A83907" w:rsidP="00311CDC">
      <w:pPr>
        <w:spacing w:after="0" w:line="240" w:lineRule="auto"/>
        <w:ind w:firstLine="708"/>
        <w:jc w:val="both"/>
        <w:rPr>
          <w:rFonts w:ascii="Century" w:hAnsi="Century" w:cs="Times New Roman"/>
          <w:sz w:val="22"/>
        </w:rPr>
      </w:pPr>
      <w:r w:rsidRPr="00D925BF">
        <w:rPr>
          <w:rFonts w:ascii="Century" w:hAnsi="Century" w:cs="Times New Roman"/>
          <w:sz w:val="22"/>
        </w:rPr>
        <w:t xml:space="preserve">Esta relativa independencia entre los dos momentos de creación, el ensayístico y el literario, permite comprender la </w:t>
      </w:r>
      <w:r w:rsidR="00050063" w:rsidRPr="00D925BF">
        <w:rPr>
          <w:rFonts w:ascii="Century" w:hAnsi="Century" w:cs="Times New Roman"/>
          <w:sz w:val="22"/>
        </w:rPr>
        <w:t>distancia que a veces se encuentra en las dos manifestaciones del pensamiento literario de un autor</w:t>
      </w:r>
      <w:r w:rsidRPr="00D925BF">
        <w:rPr>
          <w:rFonts w:ascii="Century" w:hAnsi="Century" w:cs="Times New Roman"/>
          <w:sz w:val="22"/>
        </w:rPr>
        <w:t>, y evitar la tentación de seleccionar sólo aquellos fragmentos ensayísticos que permitan comprender la obra poética, dejando de lado los que la contradicen abiertamente o, en un término medio, sugieren otras vías de interpretación.</w:t>
      </w:r>
    </w:p>
    <w:p w:rsidR="00235CA7" w:rsidRDefault="00235CA7" w:rsidP="00311CDC">
      <w:pPr>
        <w:spacing w:after="0" w:line="240" w:lineRule="auto"/>
        <w:ind w:firstLine="708"/>
        <w:jc w:val="both"/>
        <w:rPr>
          <w:rFonts w:ascii="Century" w:hAnsi="Century" w:cs="Times New Roman"/>
          <w:sz w:val="22"/>
        </w:rPr>
      </w:pPr>
    </w:p>
    <w:p w:rsidR="005C6BE8" w:rsidRPr="00D925BF" w:rsidRDefault="00D43854" w:rsidP="00311CDC">
      <w:pPr>
        <w:spacing w:after="0" w:line="240" w:lineRule="auto"/>
        <w:ind w:firstLine="708"/>
        <w:jc w:val="both"/>
        <w:rPr>
          <w:rFonts w:ascii="Century" w:hAnsi="Century" w:cs="Times New Roman"/>
          <w:sz w:val="22"/>
        </w:rPr>
      </w:pPr>
      <w:r w:rsidRPr="00D925BF">
        <w:rPr>
          <w:rFonts w:ascii="Century" w:hAnsi="Century" w:cs="Times New Roman"/>
          <w:sz w:val="22"/>
        </w:rPr>
        <w:t>En el caso de Antonio Colinas, al estudiar de forma conjunta su obra literaria y su obra ensayística se percibe la evolución poética que va señalando unas etapas claras en su poesía hasta sus últimos volúmenes publicados, que aparecen englobados bajo la denominada por su autor estética de la</w:t>
      </w:r>
      <w:r w:rsidR="0049388E" w:rsidRPr="00D925BF">
        <w:rPr>
          <w:rFonts w:ascii="Century" w:hAnsi="Century" w:cs="Times New Roman"/>
          <w:sz w:val="22"/>
        </w:rPr>
        <w:t xml:space="preserve"> </w:t>
      </w:r>
      <w:r w:rsidRPr="00D925BF">
        <w:rPr>
          <w:rFonts w:ascii="Century" w:hAnsi="Century" w:cs="Times New Roman"/>
          <w:sz w:val="22"/>
        </w:rPr>
        <w:t>mansedumbre. Esta última parte de su obra, ya con cierta extensión, supone una profundización, cuando no una repetición, de una misma y ya fija voluntad creadora que va a coincidir finalmente con la manifestada en sus ensayos, en los que apenas se aprecia una evolución del pensamiento de su autor. Por ello, la distancia mencionada entre poesía y</w:t>
      </w:r>
      <w:r w:rsidR="00A14F48" w:rsidRPr="00D925BF">
        <w:rPr>
          <w:rFonts w:ascii="Century" w:hAnsi="Century" w:cs="Times New Roman"/>
          <w:sz w:val="22"/>
        </w:rPr>
        <w:t xml:space="preserve"> reflexión desaparece en la últi</w:t>
      </w:r>
      <w:r w:rsidRPr="00D925BF">
        <w:rPr>
          <w:rFonts w:ascii="Century" w:hAnsi="Century" w:cs="Times New Roman"/>
          <w:sz w:val="22"/>
        </w:rPr>
        <w:t>ma etapa de la producción de Colinas, acercándose el pensamiento litera</w:t>
      </w:r>
      <w:r w:rsidR="006A76DD" w:rsidRPr="00D925BF">
        <w:rPr>
          <w:rFonts w:ascii="Century" w:hAnsi="Century" w:cs="Times New Roman"/>
          <w:sz w:val="22"/>
        </w:rPr>
        <w:t>r</w:t>
      </w:r>
      <w:r w:rsidRPr="00D925BF">
        <w:rPr>
          <w:rFonts w:ascii="Century" w:hAnsi="Century" w:cs="Times New Roman"/>
          <w:sz w:val="22"/>
        </w:rPr>
        <w:t xml:space="preserve">io contenido en sus poemas al que ha </w:t>
      </w:r>
      <w:r w:rsidR="00A14F48" w:rsidRPr="00D925BF">
        <w:rPr>
          <w:rFonts w:ascii="Century" w:hAnsi="Century" w:cs="Times New Roman"/>
          <w:sz w:val="22"/>
        </w:rPr>
        <w:t xml:space="preserve">ido </w:t>
      </w:r>
      <w:r w:rsidRPr="00D925BF">
        <w:rPr>
          <w:rFonts w:ascii="Century" w:hAnsi="Century" w:cs="Times New Roman"/>
          <w:sz w:val="22"/>
        </w:rPr>
        <w:t>apareci</w:t>
      </w:r>
      <w:r w:rsidR="00A14F48" w:rsidRPr="00D925BF">
        <w:rPr>
          <w:rFonts w:ascii="Century" w:hAnsi="Century" w:cs="Times New Roman"/>
          <w:sz w:val="22"/>
        </w:rPr>
        <w:t>en</w:t>
      </w:r>
      <w:r w:rsidRPr="00D925BF">
        <w:rPr>
          <w:rFonts w:ascii="Century" w:hAnsi="Century" w:cs="Times New Roman"/>
          <w:sz w:val="22"/>
        </w:rPr>
        <w:t>do sin v</w:t>
      </w:r>
      <w:r w:rsidR="00A14F48" w:rsidRPr="00D925BF">
        <w:rPr>
          <w:rFonts w:ascii="Century" w:hAnsi="Century" w:cs="Times New Roman"/>
          <w:sz w:val="22"/>
        </w:rPr>
        <w:t>a</w:t>
      </w:r>
      <w:r w:rsidR="006A76DD" w:rsidRPr="00D925BF">
        <w:rPr>
          <w:rFonts w:ascii="Century" w:hAnsi="Century" w:cs="Times New Roman"/>
          <w:sz w:val="22"/>
        </w:rPr>
        <w:t>riaciones en su producción ensayística, como desarrollaremos</w:t>
      </w:r>
      <w:r w:rsidRPr="00D925BF">
        <w:rPr>
          <w:rFonts w:ascii="Century" w:hAnsi="Century" w:cs="Times New Roman"/>
          <w:sz w:val="22"/>
        </w:rPr>
        <w:t xml:space="preserve"> a continuación</w:t>
      </w:r>
      <w:r w:rsidR="00A710D7" w:rsidRPr="00D925BF">
        <w:rPr>
          <w:rStyle w:val="Refdenotaalpie"/>
          <w:rFonts w:ascii="Century" w:hAnsi="Century" w:cs="Times New Roman"/>
          <w:sz w:val="22"/>
        </w:rPr>
        <w:footnoteReference w:id="14"/>
      </w:r>
      <w:r w:rsidRPr="00D925BF">
        <w:rPr>
          <w:rFonts w:ascii="Century" w:hAnsi="Century" w:cs="Times New Roman"/>
          <w:sz w:val="22"/>
        </w:rPr>
        <w:t>.</w:t>
      </w:r>
    </w:p>
    <w:p w:rsidR="00015D92" w:rsidRPr="00D925BF" w:rsidRDefault="00015D92" w:rsidP="00311CDC">
      <w:pPr>
        <w:spacing w:after="0" w:line="240" w:lineRule="auto"/>
        <w:ind w:firstLine="708"/>
        <w:jc w:val="both"/>
        <w:rPr>
          <w:rFonts w:ascii="Century" w:hAnsi="Century" w:cs="Times New Roman"/>
          <w:sz w:val="22"/>
        </w:rPr>
      </w:pPr>
    </w:p>
    <w:p w:rsidR="00D43854" w:rsidRPr="00D925BF" w:rsidRDefault="00226D36" w:rsidP="00311CDC">
      <w:pPr>
        <w:spacing w:after="0" w:line="240" w:lineRule="auto"/>
        <w:ind w:firstLine="708"/>
        <w:jc w:val="both"/>
        <w:rPr>
          <w:rFonts w:ascii="Century" w:hAnsi="Century" w:cs="Times New Roman"/>
          <w:sz w:val="22"/>
        </w:rPr>
      </w:pPr>
      <w:r w:rsidRPr="00D925BF">
        <w:rPr>
          <w:rFonts w:ascii="Century" w:hAnsi="Century" w:cs="Times New Roman"/>
          <w:sz w:val="22"/>
        </w:rPr>
        <w:t xml:space="preserve">Antes de abordar las aproximaciones </w:t>
      </w:r>
      <w:r w:rsidR="00D43854" w:rsidRPr="00D925BF">
        <w:rPr>
          <w:rFonts w:ascii="Century" w:hAnsi="Century" w:cs="Times New Roman"/>
          <w:sz w:val="22"/>
        </w:rPr>
        <w:t>más r</w:t>
      </w:r>
      <w:r w:rsidR="00015D92" w:rsidRPr="00D925BF">
        <w:rPr>
          <w:rFonts w:ascii="Century" w:hAnsi="Century" w:cs="Times New Roman"/>
          <w:sz w:val="22"/>
        </w:rPr>
        <w:t>e</w:t>
      </w:r>
      <w:r w:rsidR="006A76DD" w:rsidRPr="00D925BF">
        <w:rPr>
          <w:rFonts w:ascii="Century" w:hAnsi="Century" w:cs="Times New Roman"/>
          <w:sz w:val="22"/>
        </w:rPr>
        <w:t>presenta</w:t>
      </w:r>
      <w:r w:rsidR="00D43854" w:rsidRPr="00D925BF">
        <w:rPr>
          <w:rFonts w:ascii="Century" w:hAnsi="Century" w:cs="Times New Roman"/>
          <w:sz w:val="22"/>
        </w:rPr>
        <w:t xml:space="preserve">tivos </w:t>
      </w:r>
      <w:r w:rsidRPr="00D925BF">
        <w:rPr>
          <w:rFonts w:ascii="Century" w:hAnsi="Century" w:cs="Times New Roman"/>
          <w:sz w:val="22"/>
        </w:rPr>
        <w:t>a</w:t>
      </w:r>
      <w:r w:rsidR="00D43854" w:rsidRPr="00D925BF">
        <w:rPr>
          <w:rFonts w:ascii="Century" w:hAnsi="Century" w:cs="Times New Roman"/>
          <w:sz w:val="22"/>
        </w:rPr>
        <w:t xml:space="preserve"> la música en la obra de Antonio Colinas, </w:t>
      </w:r>
      <w:r w:rsidRPr="00D925BF">
        <w:rPr>
          <w:rFonts w:ascii="Century" w:hAnsi="Century" w:cs="Times New Roman"/>
          <w:sz w:val="22"/>
        </w:rPr>
        <w:t xml:space="preserve">así como los valores que ésta adquiere, </w:t>
      </w:r>
      <w:r w:rsidR="00D43854" w:rsidRPr="00D925BF">
        <w:rPr>
          <w:rFonts w:ascii="Century" w:hAnsi="Century" w:cs="Times New Roman"/>
          <w:sz w:val="22"/>
        </w:rPr>
        <w:t xml:space="preserve">es pertinente </w:t>
      </w:r>
      <w:r w:rsidR="00F732A3" w:rsidRPr="00D925BF">
        <w:rPr>
          <w:rFonts w:ascii="Century" w:hAnsi="Century" w:cs="Times New Roman"/>
          <w:sz w:val="22"/>
        </w:rPr>
        <w:t>recordar aquello que para el poeta une ambas manifestaciones</w:t>
      </w:r>
      <w:r w:rsidRPr="00D925BF">
        <w:rPr>
          <w:rFonts w:ascii="Century" w:hAnsi="Century" w:cs="Times New Roman"/>
          <w:sz w:val="22"/>
        </w:rPr>
        <w:t>, palabra y música,</w:t>
      </w:r>
      <w:r w:rsidR="00F732A3" w:rsidRPr="00D925BF">
        <w:rPr>
          <w:rFonts w:ascii="Century" w:hAnsi="Century" w:cs="Times New Roman"/>
          <w:sz w:val="22"/>
        </w:rPr>
        <w:t xml:space="preserve"> en lo más profundo</w:t>
      </w:r>
      <w:r w:rsidR="009A3D75" w:rsidRPr="00D925BF">
        <w:rPr>
          <w:rFonts w:ascii="Century" w:hAnsi="Century" w:cs="Times New Roman"/>
          <w:sz w:val="22"/>
        </w:rPr>
        <w:t>: su función armónica y, por ello, su función salvífica:</w:t>
      </w:r>
    </w:p>
    <w:p w:rsidR="00402C13" w:rsidRPr="00D925BF" w:rsidRDefault="00402C13" w:rsidP="00BD1728">
      <w:pPr>
        <w:spacing w:after="0" w:line="240" w:lineRule="auto"/>
        <w:jc w:val="both"/>
        <w:rPr>
          <w:rFonts w:ascii="Century" w:hAnsi="Century" w:cs="Times New Roman"/>
          <w:sz w:val="22"/>
        </w:rPr>
      </w:pPr>
    </w:p>
    <w:p w:rsidR="00402C13" w:rsidRPr="00D925BF" w:rsidRDefault="00402C13" w:rsidP="00E34DE8">
      <w:pPr>
        <w:spacing w:after="0" w:line="240" w:lineRule="auto"/>
        <w:ind w:left="567"/>
        <w:jc w:val="both"/>
        <w:rPr>
          <w:rFonts w:ascii="Century" w:hAnsi="Century" w:cs="Times New Roman"/>
          <w:sz w:val="22"/>
        </w:rPr>
      </w:pPr>
      <w:r w:rsidRPr="00D925BF">
        <w:rPr>
          <w:rFonts w:ascii="Century" w:hAnsi="Century" w:cs="Times New Roman"/>
          <w:sz w:val="22"/>
        </w:rPr>
        <w:t>Pero lo que verdaderamente sirve y es útil es ese hallazgo de la música del mundo y de la música del ser, que salva y que se salva al ejercitarla (y que es un medio, si no para anular la muerte y alcanzar un más allá, sí para equilibrar y dar sentido salvador a su presente). El ritmo es un recurso para seguir el camino de la vida y para alcanzar una cierta plenitud, dentro de la cual el ser humano se sienta vivir en plenitud. Es tam</w:t>
      </w:r>
      <w:r w:rsidR="002935D8" w:rsidRPr="00D925BF">
        <w:rPr>
          <w:rFonts w:ascii="Century" w:hAnsi="Century" w:cs="Times New Roman"/>
          <w:sz w:val="22"/>
        </w:rPr>
        <w:t>bién el ritmo un canon (lo que ‘</w:t>
      </w:r>
      <w:r w:rsidRPr="00D925BF">
        <w:rPr>
          <w:rFonts w:ascii="Century" w:hAnsi="Century" w:cs="Times New Roman"/>
          <w:sz w:val="22"/>
        </w:rPr>
        <w:t>adapta el alma a la realidad ver</w:t>
      </w:r>
      <w:r w:rsidR="002935D8" w:rsidRPr="00D925BF">
        <w:rPr>
          <w:rFonts w:ascii="Century" w:hAnsi="Century" w:cs="Times New Roman"/>
          <w:sz w:val="22"/>
        </w:rPr>
        <w:t>dadera’), el que engendra ‘el grito’</w:t>
      </w:r>
      <w:r w:rsidRPr="00D925BF">
        <w:rPr>
          <w:rFonts w:ascii="Century" w:hAnsi="Century" w:cs="Times New Roman"/>
          <w:sz w:val="22"/>
        </w:rPr>
        <w:t xml:space="preserve">; es decir, la </w:t>
      </w:r>
      <w:r w:rsidRPr="00D925BF">
        <w:rPr>
          <w:rFonts w:ascii="Century" w:hAnsi="Century" w:cs="Times New Roman"/>
          <w:sz w:val="22"/>
        </w:rPr>
        <w:lastRenderedPageBreak/>
        <w:t>palabra que es imprecación e iluminación, la palabra inspirada. Y es aquí donde nace la poesía: palabra ritmada, palabra en a</w:t>
      </w:r>
      <w:r w:rsidR="00B25AEF" w:rsidRPr="00D925BF">
        <w:rPr>
          <w:rFonts w:ascii="Century" w:hAnsi="Century" w:cs="Times New Roman"/>
          <w:sz w:val="22"/>
        </w:rPr>
        <w:t>rmonía, palabra que se respira</w:t>
      </w:r>
      <w:r w:rsidR="00432C30" w:rsidRPr="00D925BF">
        <w:rPr>
          <w:rStyle w:val="Refdenotaalpie"/>
          <w:rFonts w:ascii="Century" w:hAnsi="Century" w:cs="Times New Roman"/>
          <w:sz w:val="22"/>
        </w:rPr>
        <w:footnoteReference w:id="15"/>
      </w:r>
      <w:r w:rsidRPr="00D925BF">
        <w:rPr>
          <w:rFonts w:ascii="Century" w:hAnsi="Century" w:cs="Times New Roman"/>
          <w:sz w:val="22"/>
        </w:rPr>
        <w:t>.</w:t>
      </w:r>
    </w:p>
    <w:p w:rsidR="00402C13" w:rsidRPr="00D925BF" w:rsidRDefault="00402C13" w:rsidP="00BD1728">
      <w:pPr>
        <w:spacing w:after="0" w:line="240" w:lineRule="auto"/>
        <w:jc w:val="both"/>
        <w:rPr>
          <w:rFonts w:ascii="Century" w:hAnsi="Century" w:cs="Times New Roman"/>
          <w:sz w:val="22"/>
        </w:rPr>
      </w:pPr>
    </w:p>
    <w:p w:rsidR="00FA2676" w:rsidRDefault="008D6DF8" w:rsidP="00BD1728">
      <w:pPr>
        <w:spacing w:after="0" w:line="240" w:lineRule="auto"/>
        <w:jc w:val="both"/>
        <w:rPr>
          <w:rFonts w:ascii="Century" w:hAnsi="Century" w:cs="Times New Roman"/>
          <w:sz w:val="22"/>
        </w:rPr>
      </w:pPr>
      <w:r w:rsidRPr="00D925BF">
        <w:rPr>
          <w:rFonts w:ascii="Century" w:hAnsi="Century" w:cs="Times New Roman"/>
          <w:sz w:val="22"/>
        </w:rPr>
        <w:t>Esta</w:t>
      </w:r>
      <w:r w:rsidR="008B5F14" w:rsidRPr="00D925BF">
        <w:rPr>
          <w:rFonts w:ascii="Century" w:hAnsi="Century" w:cs="Times New Roman"/>
          <w:sz w:val="22"/>
        </w:rPr>
        <w:t xml:space="preserve"> reflexión, sugerida por la lectura de </w:t>
      </w:r>
      <w:r w:rsidR="008B5F14" w:rsidRPr="00D925BF">
        <w:rPr>
          <w:rFonts w:ascii="Century" w:hAnsi="Century" w:cs="Times New Roman"/>
          <w:i/>
          <w:sz w:val="22"/>
        </w:rPr>
        <w:t>El hombre y lo divino</w:t>
      </w:r>
      <w:r w:rsidR="008B5F14" w:rsidRPr="00D925BF">
        <w:rPr>
          <w:rFonts w:ascii="Century" w:hAnsi="Century" w:cs="Times New Roman"/>
          <w:sz w:val="22"/>
        </w:rPr>
        <w:t xml:space="preserve"> de María Zambrano, evidencia e</w:t>
      </w:r>
      <w:r w:rsidR="00FA2676" w:rsidRPr="00D925BF">
        <w:rPr>
          <w:rFonts w:ascii="Century" w:hAnsi="Century" w:cs="Times New Roman"/>
          <w:sz w:val="22"/>
        </w:rPr>
        <w:t>l carácter teleológico que la música comparte con la poesía</w:t>
      </w:r>
      <w:r w:rsidR="008B5F14" w:rsidRPr="00D925BF">
        <w:rPr>
          <w:rFonts w:ascii="Century" w:hAnsi="Century" w:cs="Times New Roman"/>
          <w:sz w:val="22"/>
        </w:rPr>
        <w:t>, y que</w:t>
      </w:r>
      <w:r w:rsidR="00FA2676" w:rsidRPr="00D925BF">
        <w:rPr>
          <w:rFonts w:ascii="Century" w:hAnsi="Century" w:cs="Times New Roman"/>
          <w:sz w:val="22"/>
        </w:rPr>
        <w:t xml:space="preserve"> </w:t>
      </w:r>
      <w:r w:rsidR="00E85ABA" w:rsidRPr="00D925BF">
        <w:rPr>
          <w:rFonts w:ascii="Century" w:hAnsi="Century" w:cs="Times New Roman"/>
          <w:sz w:val="22"/>
        </w:rPr>
        <w:t xml:space="preserve">convierte </w:t>
      </w:r>
      <w:r w:rsidR="00FA2676" w:rsidRPr="00D925BF">
        <w:rPr>
          <w:rFonts w:ascii="Century" w:hAnsi="Century" w:cs="Times New Roman"/>
          <w:sz w:val="22"/>
        </w:rPr>
        <w:t>ambas artes en medios para lograr el hombre un bien último</w:t>
      </w:r>
      <w:r w:rsidR="00CA78DC" w:rsidRPr="00D925BF">
        <w:rPr>
          <w:rFonts w:ascii="Century" w:hAnsi="Century" w:cs="Times New Roman"/>
          <w:sz w:val="22"/>
        </w:rPr>
        <w:t>, la vivencia armónica en el mundo</w:t>
      </w:r>
      <w:r w:rsidR="00FA2676" w:rsidRPr="00D925BF">
        <w:rPr>
          <w:rFonts w:ascii="Century" w:hAnsi="Century" w:cs="Times New Roman"/>
          <w:sz w:val="22"/>
        </w:rPr>
        <w:t>.</w:t>
      </w:r>
    </w:p>
    <w:p w:rsidR="00235CA7" w:rsidRPr="00D925BF" w:rsidRDefault="00235CA7" w:rsidP="00BD1728">
      <w:pPr>
        <w:spacing w:after="0" w:line="240" w:lineRule="auto"/>
        <w:jc w:val="both"/>
        <w:rPr>
          <w:rFonts w:ascii="Century" w:hAnsi="Century" w:cs="Times New Roman"/>
          <w:sz w:val="22"/>
        </w:rPr>
      </w:pPr>
    </w:p>
    <w:p w:rsidR="0084358D" w:rsidRPr="00D925BF" w:rsidRDefault="0084358D" w:rsidP="00BD1728">
      <w:pPr>
        <w:spacing w:after="0" w:line="240" w:lineRule="auto"/>
        <w:jc w:val="both"/>
        <w:rPr>
          <w:rFonts w:ascii="Century" w:hAnsi="Century" w:cs="Times New Roman"/>
          <w:sz w:val="22"/>
        </w:rPr>
      </w:pPr>
      <w:r w:rsidRPr="00D925BF">
        <w:rPr>
          <w:rFonts w:ascii="Century" w:hAnsi="Century" w:cs="Times New Roman"/>
          <w:sz w:val="22"/>
        </w:rPr>
        <w:tab/>
        <w:t>La armonía, concepto clave en la obra de Colinas, sólo puede surgir de la dualidad. Frente a un primer acercamiento clásico al concepto</w:t>
      </w:r>
      <w:r w:rsidR="006367DA" w:rsidRPr="00D925BF">
        <w:rPr>
          <w:rFonts w:ascii="Century" w:hAnsi="Century" w:cs="Times New Roman"/>
          <w:sz w:val="22"/>
        </w:rPr>
        <w:t xml:space="preserve"> afín al entendimiento platónico y aristotélico de la armonía como concordancia entre las partes</w:t>
      </w:r>
      <w:r w:rsidRPr="00D925BF">
        <w:rPr>
          <w:rFonts w:ascii="Century" w:hAnsi="Century" w:cs="Times New Roman"/>
          <w:sz w:val="22"/>
        </w:rPr>
        <w:t xml:space="preserve">, </w:t>
      </w:r>
      <w:r w:rsidR="006367DA" w:rsidRPr="00D925BF">
        <w:rPr>
          <w:rFonts w:ascii="Century" w:hAnsi="Century" w:cs="Times New Roman"/>
          <w:sz w:val="22"/>
        </w:rPr>
        <w:t>el leonés propone una idea de armonía que emerge de la oposición de contrarios, dejándose impregnar para ello del pensamiento pitagórico, de Heráclito y de la tradición oriental del Tao</w:t>
      </w:r>
      <w:r w:rsidR="00476C11" w:rsidRPr="00D925BF">
        <w:rPr>
          <w:rStyle w:val="Refdenotaalpie"/>
          <w:rFonts w:ascii="Century" w:hAnsi="Century" w:cs="Times New Roman"/>
          <w:sz w:val="22"/>
        </w:rPr>
        <w:footnoteReference w:id="16"/>
      </w:r>
      <w:r w:rsidR="006367DA" w:rsidRPr="00D925BF">
        <w:rPr>
          <w:rFonts w:ascii="Century" w:hAnsi="Century" w:cs="Times New Roman"/>
          <w:sz w:val="22"/>
        </w:rPr>
        <w:t>.</w:t>
      </w:r>
      <w:r w:rsidR="007E153F" w:rsidRPr="00D925BF">
        <w:rPr>
          <w:rFonts w:ascii="Century" w:hAnsi="Century" w:cs="Times New Roman"/>
          <w:sz w:val="22"/>
        </w:rPr>
        <w:t xml:space="preserve"> Como decimos, sólo la dualidad en tensión, la oposición integrada, puede dar origen a la armonía, reconociéndose el ritmo como uno de los elementos propicios para superar la dualidad mediante la integración de los opuestos, no como mezcla sino como articulación de los contrarios. La música y la poesía se muestran entonces como la encarnación más clara de este proceder. </w:t>
      </w:r>
    </w:p>
    <w:p w:rsidR="00235CA7" w:rsidRDefault="001A18E2" w:rsidP="00BD1728">
      <w:pPr>
        <w:spacing w:after="0" w:line="240" w:lineRule="auto"/>
        <w:jc w:val="both"/>
        <w:rPr>
          <w:rFonts w:ascii="Century" w:hAnsi="Century" w:cs="Times New Roman"/>
          <w:sz w:val="22"/>
        </w:rPr>
      </w:pPr>
      <w:r w:rsidRPr="00D925BF">
        <w:rPr>
          <w:rFonts w:ascii="Century" w:hAnsi="Century" w:cs="Times New Roman"/>
          <w:sz w:val="22"/>
        </w:rPr>
        <w:tab/>
      </w:r>
    </w:p>
    <w:p w:rsidR="00290AAE" w:rsidRPr="00D925BF" w:rsidRDefault="001A18E2" w:rsidP="00BD1728">
      <w:pPr>
        <w:spacing w:after="0" w:line="240" w:lineRule="auto"/>
        <w:jc w:val="both"/>
        <w:rPr>
          <w:rFonts w:ascii="Century" w:hAnsi="Century" w:cs="Times New Roman"/>
          <w:sz w:val="22"/>
        </w:rPr>
      </w:pPr>
      <w:r w:rsidRPr="00D925BF">
        <w:rPr>
          <w:rFonts w:ascii="Century" w:hAnsi="Century" w:cs="Times New Roman"/>
          <w:sz w:val="22"/>
        </w:rPr>
        <w:t>El vínculo entre poesía y música generado por el ritmo es bendecido por un mismo patrón, Orfeo, encarnación de la fuerza de ambas artes para reunir en una instancia dos tensiones opuestas</w:t>
      </w:r>
      <w:r w:rsidR="001D6211" w:rsidRPr="00D925BF">
        <w:rPr>
          <w:rFonts w:ascii="Century" w:hAnsi="Century" w:cs="Times New Roman"/>
          <w:sz w:val="22"/>
        </w:rPr>
        <w:t xml:space="preserve"> logrando así la </w:t>
      </w:r>
      <w:r w:rsidR="00BE271C" w:rsidRPr="00D925BF">
        <w:rPr>
          <w:rFonts w:ascii="Century" w:hAnsi="Century" w:cs="Times New Roman"/>
          <w:sz w:val="22"/>
        </w:rPr>
        <w:t>volunt</w:t>
      </w:r>
      <w:r w:rsidR="001D6211" w:rsidRPr="00D925BF">
        <w:rPr>
          <w:rFonts w:ascii="Century" w:hAnsi="Century" w:cs="Times New Roman"/>
          <w:sz w:val="22"/>
        </w:rPr>
        <w:t>ad de armonía</w:t>
      </w:r>
      <w:r w:rsidRPr="00D925BF">
        <w:rPr>
          <w:rFonts w:ascii="Century" w:hAnsi="Century" w:cs="Times New Roman"/>
          <w:sz w:val="22"/>
        </w:rPr>
        <w:t>:</w:t>
      </w:r>
    </w:p>
    <w:p w:rsidR="007E153F" w:rsidRPr="00D925BF" w:rsidRDefault="007E153F" w:rsidP="00BD1728">
      <w:pPr>
        <w:spacing w:after="0" w:line="240" w:lineRule="auto"/>
        <w:jc w:val="both"/>
        <w:rPr>
          <w:rFonts w:ascii="Century" w:hAnsi="Century" w:cs="Times New Roman"/>
          <w:sz w:val="22"/>
        </w:rPr>
      </w:pPr>
    </w:p>
    <w:p w:rsidR="00402C13" w:rsidRPr="00D925BF" w:rsidRDefault="00402C13" w:rsidP="001A18E2">
      <w:pPr>
        <w:spacing w:after="0" w:line="240" w:lineRule="auto"/>
        <w:ind w:left="567"/>
        <w:jc w:val="both"/>
        <w:rPr>
          <w:rFonts w:ascii="Century" w:hAnsi="Century" w:cs="Times New Roman"/>
          <w:sz w:val="22"/>
        </w:rPr>
      </w:pPr>
      <w:proofErr w:type="gramStart"/>
      <w:r w:rsidRPr="00D925BF">
        <w:rPr>
          <w:rFonts w:ascii="Century" w:hAnsi="Century" w:cs="Times New Roman"/>
          <w:sz w:val="22"/>
        </w:rPr>
        <w:t>la</w:t>
      </w:r>
      <w:proofErr w:type="gramEnd"/>
      <w:r w:rsidRPr="00D925BF">
        <w:rPr>
          <w:rFonts w:ascii="Century" w:hAnsi="Century" w:cs="Times New Roman"/>
          <w:sz w:val="22"/>
        </w:rPr>
        <w:t xml:space="preserve"> de dar con una verdad (o con un ritmo o sonido) que deshaga los extremos, que quiebre la dualidad feroz que en cada momento divide al ser humano. En los orígenes de esta aspiración se halla otro poeta mítico de nuestro mar y sus peripecias: Orfeo. Hemos</w:t>
      </w:r>
      <w:r w:rsidR="002935D8" w:rsidRPr="00D925BF">
        <w:rPr>
          <w:rFonts w:ascii="Century" w:hAnsi="Century" w:cs="Times New Roman"/>
          <w:sz w:val="22"/>
        </w:rPr>
        <w:t xml:space="preserve"> hablado de dar con una ‘verdad’ o con un ‘sonido’</w:t>
      </w:r>
      <w:r w:rsidRPr="00D925BF">
        <w:rPr>
          <w:rFonts w:ascii="Century" w:hAnsi="Century" w:cs="Times New Roman"/>
          <w:sz w:val="22"/>
        </w:rPr>
        <w:t>. Aquí tenemos, una vez más reflejadas las dos vías del conocimiento: la del corazón y la de la razón, la de la lírica y la del pensamiento, la de lo divino y la de las leyes que los humanos establecen. El poema, el canto, la salmodia, la música, el ritmo, en una palabra, serán los medios para lograr esa armonía que la vida habitualmente no proporciona; o para contrarrestar la fuerza del terrible Hado</w:t>
      </w:r>
      <w:r w:rsidR="00EE32D4" w:rsidRPr="00D925BF">
        <w:rPr>
          <w:rStyle w:val="Refdenotaalpie"/>
          <w:rFonts w:ascii="Century" w:hAnsi="Century" w:cs="Times New Roman"/>
          <w:sz w:val="22"/>
        </w:rPr>
        <w:footnoteReference w:id="17"/>
      </w:r>
      <w:r w:rsidRPr="00D925BF">
        <w:rPr>
          <w:rFonts w:ascii="Century" w:hAnsi="Century" w:cs="Times New Roman"/>
          <w:sz w:val="22"/>
        </w:rPr>
        <w:t>.</w:t>
      </w:r>
    </w:p>
    <w:p w:rsidR="004D79A6" w:rsidRPr="00D925BF" w:rsidRDefault="004D79A6" w:rsidP="00402C13">
      <w:pPr>
        <w:spacing w:after="0" w:line="240" w:lineRule="auto"/>
        <w:jc w:val="both"/>
        <w:rPr>
          <w:rFonts w:ascii="Century" w:hAnsi="Century" w:cs="Times New Roman"/>
          <w:sz w:val="22"/>
        </w:rPr>
      </w:pPr>
    </w:p>
    <w:p w:rsidR="00806DBE" w:rsidRPr="00D925BF" w:rsidRDefault="004D79A6" w:rsidP="004D1E4A">
      <w:pPr>
        <w:spacing w:after="0" w:line="240" w:lineRule="auto"/>
        <w:ind w:firstLine="708"/>
        <w:jc w:val="both"/>
        <w:rPr>
          <w:rFonts w:ascii="Century" w:hAnsi="Century" w:cs="Times New Roman"/>
          <w:sz w:val="22"/>
        </w:rPr>
      </w:pPr>
      <w:r w:rsidRPr="00D925BF">
        <w:rPr>
          <w:rFonts w:ascii="Century" w:hAnsi="Century" w:cs="Times New Roman"/>
          <w:sz w:val="22"/>
        </w:rPr>
        <w:t>Atendiendo incluso tan sólo a los títulos escogidos por Colinas para sus poemas, el peso de lo musical se pone de relieve, mostrando los diversos matices que adquiere la co</w:t>
      </w:r>
      <w:r w:rsidR="00EE32D4" w:rsidRPr="00D925BF">
        <w:rPr>
          <w:rFonts w:ascii="Century" w:hAnsi="Century" w:cs="Times New Roman"/>
          <w:sz w:val="22"/>
        </w:rPr>
        <w:t>n</w:t>
      </w:r>
      <w:r w:rsidRPr="00D925BF">
        <w:rPr>
          <w:rFonts w:ascii="Century" w:hAnsi="Century" w:cs="Times New Roman"/>
          <w:sz w:val="22"/>
        </w:rPr>
        <w:t>sideración de la música en la</w:t>
      </w:r>
      <w:r w:rsidR="00806DBE" w:rsidRPr="00D925BF">
        <w:rPr>
          <w:rFonts w:ascii="Century" w:hAnsi="Century" w:cs="Times New Roman"/>
          <w:sz w:val="22"/>
        </w:rPr>
        <w:t xml:space="preserve"> trayectoria creativa del poeta</w:t>
      </w:r>
      <w:r w:rsidR="00CA7DF3" w:rsidRPr="00D925BF">
        <w:rPr>
          <w:rFonts w:ascii="Century" w:hAnsi="Century" w:cs="Times New Roman"/>
          <w:sz w:val="22"/>
        </w:rPr>
        <w:t xml:space="preserve"> mediante los siguientes recursos</w:t>
      </w:r>
      <w:r w:rsidR="00806DBE" w:rsidRPr="00D925BF">
        <w:rPr>
          <w:rFonts w:ascii="Century" w:hAnsi="Century" w:cs="Times New Roman"/>
          <w:sz w:val="22"/>
        </w:rPr>
        <w:t>: u</w:t>
      </w:r>
      <w:r w:rsidR="00765CB3" w:rsidRPr="00D925BF">
        <w:rPr>
          <w:rFonts w:ascii="Century" w:hAnsi="Century" w:cs="Times New Roman"/>
          <w:sz w:val="22"/>
        </w:rPr>
        <w:t>so del nombre propio</w:t>
      </w:r>
      <w:r w:rsidR="00AF4DE5" w:rsidRPr="00D925BF">
        <w:rPr>
          <w:rFonts w:ascii="Century" w:hAnsi="Century" w:cs="Times New Roman"/>
          <w:sz w:val="22"/>
        </w:rPr>
        <w:t xml:space="preserve"> </w:t>
      </w:r>
      <w:r w:rsidR="00806DBE" w:rsidRPr="00D925BF">
        <w:rPr>
          <w:rFonts w:ascii="Century" w:hAnsi="Century" w:cs="Times New Roman"/>
          <w:sz w:val="22"/>
        </w:rPr>
        <w:t>(</w:t>
      </w:r>
      <w:r w:rsidR="002935D8" w:rsidRPr="00D925BF">
        <w:rPr>
          <w:rFonts w:ascii="Century" w:hAnsi="Century" w:cs="Times New Roman"/>
          <w:sz w:val="22"/>
        </w:rPr>
        <w:t>‘“Amaryllo”, de Tommaso Caccio’</w:t>
      </w:r>
      <w:r w:rsidR="001D2F3C" w:rsidRPr="00D925BF">
        <w:rPr>
          <w:rFonts w:ascii="Century" w:hAnsi="Century" w:cs="Times New Roman"/>
          <w:sz w:val="22"/>
        </w:rPr>
        <w:t xml:space="preserve"> en </w:t>
      </w:r>
      <w:r w:rsidR="001D2F3C" w:rsidRPr="00D925BF">
        <w:rPr>
          <w:rFonts w:ascii="Century" w:hAnsi="Century" w:cs="Times New Roman"/>
          <w:i/>
          <w:sz w:val="22"/>
        </w:rPr>
        <w:t>Astrolabio</w:t>
      </w:r>
      <w:r w:rsidR="002935D8" w:rsidRPr="00D925BF">
        <w:rPr>
          <w:rFonts w:ascii="Century" w:hAnsi="Century" w:cs="Times New Roman"/>
          <w:sz w:val="22"/>
        </w:rPr>
        <w:t>, ‘</w:t>
      </w:r>
      <w:r w:rsidR="00825AF1" w:rsidRPr="00D925BF">
        <w:rPr>
          <w:rFonts w:ascii="Century" w:hAnsi="Century" w:cs="Times New Roman"/>
          <w:sz w:val="22"/>
        </w:rPr>
        <w:t xml:space="preserve">Letra para las </w:t>
      </w:r>
      <w:r w:rsidR="00825AF1" w:rsidRPr="00D925BF">
        <w:rPr>
          <w:rFonts w:ascii="Century" w:hAnsi="Century" w:cs="Times New Roman"/>
          <w:i/>
          <w:sz w:val="22"/>
        </w:rPr>
        <w:t>Variations</w:t>
      </w:r>
      <w:r w:rsidR="002935D8" w:rsidRPr="00D925BF">
        <w:rPr>
          <w:rFonts w:ascii="Century" w:hAnsi="Century" w:cs="Times New Roman"/>
          <w:sz w:val="22"/>
        </w:rPr>
        <w:t xml:space="preserve"> de Edward Elgar’</w:t>
      </w:r>
      <w:r w:rsidR="005C09E9" w:rsidRPr="00D925BF">
        <w:rPr>
          <w:rFonts w:ascii="Century" w:hAnsi="Century" w:cs="Times New Roman"/>
          <w:sz w:val="22"/>
        </w:rPr>
        <w:t xml:space="preserve"> en </w:t>
      </w:r>
      <w:r w:rsidR="005C09E9" w:rsidRPr="00D925BF">
        <w:rPr>
          <w:rFonts w:ascii="Century" w:hAnsi="Century" w:cs="Times New Roman"/>
          <w:i/>
          <w:sz w:val="22"/>
        </w:rPr>
        <w:t>Jardín de Orfeo</w:t>
      </w:r>
      <w:r w:rsidR="002935D8" w:rsidRPr="00D925BF">
        <w:rPr>
          <w:rFonts w:ascii="Century" w:hAnsi="Century" w:cs="Times New Roman"/>
          <w:sz w:val="22"/>
        </w:rPr>
        <w:t>, ‘</w:t>
      </w:r>
      <w:r w:rsidR="00825AF1" w:rsidRPr="00D925BF">
        <w:rPr>
          <w:rFonts w:ascii="Century" w:hAnsi="Century" w:cs="Times New Roman"/>
          <w:sz w:val="22"/>
        </w:rPr>
        <w:t>La violonchelista Alma Moodi interpret</w:t>
      </w:r>
      <w:r w:rsidR="002935D8" w:rsidRPr="00D925BF">
        <w:rPr>
          <w:rFonts w:ascii="Century" w:hAnsi="Century" w:cs="Times New Roman"/>
          <w:sz w:val="22"/>
        </w:rPr>
        <w:t>a a Bach en el funeral de Rilke’</w:t>
      </w:r>
      <w:r w:rsidR="005C09E9" w:rsidRPr="00D925BF">
        <w:rPr>
          <w:rFonts w:ascii="Century" w:hAnsi="Century" w:cs="Times New Roman"/>
          <w:sz w:val="22"/>
        </w:rPr>
        <w:t xml:space="preserve"> en </w:t>
      </w:r>
      <w:r w:rsidR="005C09E9" w:rsidRPr="00D925BF">
        <w:rPr>
          <w:rFonts w:ascii="Century" w:hAnsi="Century" w:cs="Times New Roman"/>
          <w:i/>
          <w:sz w:val="22"/>
        </w:rPr>
        <w:t>Tiempo y abismo</w:t>
      </w:r>
      <w:r w:rsidR="00AF4DE5" w:rsidRPr="00D925BF">
        <w:rPr>
          <w:rFonts w:ascii="Century" w:hAnsi="Century" w:cs="Times New Roman"/>
          <w:sz w:val="22"/>
        </w:rPr>
        <w:t>)</w:t>
      </w:r>
      <w:r w:rsidR="00806DBE" w:rsidRPr="00D925BF">
        <w:rPr>
          <w:rFonts w:ascii="Century" w:hAnsi="Century" w:cs="Times New Roman"/>
          <w:sz w:val="22"/>
        </w:rPr>
        <w:t>;</w:t>
      </w:r>
      <w:r w:rsidR="00765CB3" w:rsidRPr="00D925BF">
        <w:rPr>
          <w:rFonts w:ascii="Century" w:hAnsi="Century" w:cs="Times New Roman"/>
          <w:sz w:val="22"/>
        </w:rPr>
        <w:t xml:space="preserve"> </w:t>
      </w:r>
      <w:r w:rsidR="00806DBE" w:rsidRPr="00D925BF">
        <w:rPr>
          <w:rFonts w:ascii="Century" w:hAnsi="Century" w:cs="Times New Roman"/>
          <w:sz w:val="22"/>
        </w:rPr>
        <w:t>referencias a</w:t>
      </w:r>
      <w:r w:rsidR="00765CB3" w:rsidRPr="00D925BF">
        <w:rPr>
          <w:rFonts w:ascii="Century" w:hAnsi="Century" w:cs="Times New Roman"/>
          <w:sz w:val="22"/>
        </w:rPr>
        <w:t xml:space="preserve"> instrumentos musicales</w:t>
      </w:r>
      <w:r w:rsidR="002935D8" w:rsidRPr="00D925BF">
        <w:rPr>
          <w:rFonts w:ascii="Century" w:hAnsi="Century" w:cs="Times New Roman"/>
          <w:sz w:val="22"/>
        </w:rPr>
        <w:t xml:space="preserve"> (‘</w:t>
      </w:r>
      <w:r w:rsidR="00AF4DE5" w:rsidRPr="00D925BF">
        <w:rPr>
          <w:rFonts w:ascii="Century" w:hAnsi="Century" w:cs="Times New Roman"/>
          <w:sz w:val="22"/>
        </w:rPr>
        <w:t xml:space="preserve">En invierno </w:t>
      </w:r>
      <w:r w:rsidR="002935D8" w:rsidRPr="00D925BF">
        <w:rPr>
          <w:rFonts w:ascii="Century" w:hAnsi="Century" w:cs="Times New Roman"/>
          <w:sz w:val="22"/>
        </w:rPr>
        <w:t>sólo unas pocas notas de violín’</w:t>
      </w:r>
      <w:r w:rsidR="001D2F3C" w:rsidRPr="00D925BF">
        <w:rPr>
          <w:rFonts w:ascii="Century" w:hAnsi="Century" w:cs="Times New Roman"/>
          <w:sz w:val="22"/>
        </w:rPr>
        <w:t xml:space="preserve"> en </w:t>
      </w:r>
      <w:r w:rsidR="00AF4DE5" w:rsidRPr="00D925BF">
        <w:rPr>
          <w:rFonts w:ascii="Century" w:hAnsi="Century" w:cs="Times New Roman"/>
          <w:i/>
          <w:sz w:val="22"/>
        </w:rPr>
        <w:t>Truenos y flautas en un templo</w:t>
      </w:r>
      <w:r w:rsidR="002935D8" w:rsidRPr="00D925BF">
        <w:rPr>
          <w:rFonts w:ascii="Century" w:hAnsi="Century" w:cs="Times New Roman"/>
          <w:sz w:val="22"/>
        </w:rPr>
        <w:t>, ‘</w:t>
      </w:r>
      <w:r w:rsidR="00AF4DE5" w:rsidRPr="00D925BF">
        <w:rPr>
          <w:rFonts w:ascii="Century" w:hAnsi="Century" w:cs="Times New Roman"/>
          <w:sz w:val="22"/>
        </w:rPr>
        <w:t xml:space="preserve">La patria de los tocadores de </w:t>
      </w:r>
      <w:r w:rsidR="00032767" w:rsidRPr="00D925BF">
        <w:rPr>
          <w:rFonts w:ascii="Century" w:hAnsi="Century" w:cs="Times New Roman"/>
          <w:sz w:val="22"/>
        </w:rPr>
        <w:t>siringa</w:t>
      </w:r>
      <w:r w:rsidR="002935D8" w:rsidRPr="00D925BF">
        <w:rPr>
          <w:rFonts w:ascii="Century" w:hAnsi="Century" w:cs="Times New Roman"/>
          <w:sz w:val="22"/>
        </w:rPr>
        <w:t>’</w:t>
      </w:r>
      <w:r w:rsidR="001D2F3C" w:rsidRPr="00D925BF">
        <w:rPr>
          <w:rFonts w:ascii="Century" w:hAnsi="Century" w:cs="Times New Roman"/>
          <w:sz w:val="22"/>
        </w:rPr>
        <w:t xml:space="preserve"> en </w:t>
      </w:r>
      <w:r w:rsidR="001D2F3C" w:rsidRPr="00D925BF">
        <w:rPr>
          <w:rFonts w:ascii="Century" w:hAnsi="Century" w:cs="Times New Roman"/>
          <w:i/>
          <w:sz w:val="22"/>
        </w:rPr>
        <w:t>Astrolabio</w:t>
      </w:r>
      <w:r w:rsidR="00AF4DE5" w:rsidRPr="00D925BF">
        <w:rPr>
          <w:rFonts w:ascii="Century" w:hAnsi="Century" w:cs="Times New Roman"/>
          <w:sz w:val="22"/>
        </w:rPr>
        <w:t>)</w:t>
      </w:r>
      <w:r w:rsidR="00806DBE" w:rsidRPr="00D925BF">
        <w:rPr>
          <w:rFonts w:ascii="Century" w:hAnsi="Century" w:cs="Times New Roman"/>
          <w:sz w:val="22"/>
        </w:rPr>
        <w:t>;</w:t>
      </w:r>
      <w:r w:rsidR="00765CB3" w:rsidRPr="00D925BF">
        <w:rPr>
          <w:rFonts w:ascii="Century" w:hAnsi="Century" w:cs="Times New Roman"/>
          <w:sz w:val="22"/>
        </w:rPr>
        <w:t xml:space="preserve"> correspondencias con géneros musicales</w:t>
      </w:r>
      <w:r w:rsidR="002935D8" w:rsidRPr="00D925BF">
        <w:rPr>
          <w:rFonts w:ascii="Century" w:hAnsi="Century" w:cs="Times New Roman"/>
          <w:sz w:val="22"/>
        </w:rPr>
        <w:t xml:space="preserve"> (‘Nocturno en León’</w:t>
      </w:r>
      <w:r w:rsidR="004D1E4A" w:rsidRPr="00D925BF">
        <w:rPr>
          <w:rFonts w:ascii="Century" w:hAnsi="Century" w:cs="Times New Roman"/>
          <w:sz w:val="22"/>
        </w:rPr>
        <w:t xml:space="preserve"> en </w:t>
      </w:r>
      <w:r w:rsidR="004D1E4A" w:rsidRPr="00D925BF">
        <w:rPr>
          <w:rFonts w:ascii="Century" w:hAnsi="Century" w:cs="Times New Roman"/>
          <w:i/>
          <w:sz w:val="22"/>
        </w:rPr>
        <w:t>Poemas de la tierra y de la sangre</w:t>
      </w:r>
      <w:r w:rsidR="004D1E4A" w:rsidRPr="00D925BF">
        <w:rPr>
          <w:rFonts w:ascii="Century" w:hAnsi="Century" w:cs="Times New Roman"/>
          <w:sz w:val="22"/>
        </w:rPr>
        <w:t>;</w:t>
      </w:r>
      <w:r w:rsidR="002935D8" w:rsidRPr="00D925BF">
        <w:rPr>
          <w:rFonts w:ascii="Century" w:hAnsi="Century" w:cs="Times New Roman"/>
          <w:sz w:val="22"/>
        </w:rPr>
        <w:t xml:space="preserve"> ‘Nocturno’</w:t>
      </w:r>
      <w:r w:rsidR="004D1E4A" w:rsidRPr="00D925BF">
        <w:rPr>
          <w:rFonts w:ascii="Century" w:hAnsi="Century" w:cs="Times New Roman"/>
          <w:sz w:val="22"/>
        </w:rPr>
        <w:t xml:space="preserve"> y</w:t>
      </w:r>
      <w:r w:rsidR="002935D8" w:rsidRPr="00D925BF">
        <w:rPr>
          <w:rFonts w:ascii="Century" w:hAnsi="Century" w:cs="Times New Roman"/>
          <w:sz w:val="22"/>
        </w:rPr>
        <w:t xml:space="preserve"> ‘Madrigal para suplicar tu voz’</w:t>
      </w:r>
      <w:r w:rsidR="004D1E4A" w:rsidRPr="00D925BF">
        <w:rPr>
          <w:rFonts w:ascii="Century" w:hAnsi="Century" w:cs="Times New Roman"/>
          <w:sz w:val="22"/>
        </w:rPr>
        <w:t>,</w:t>
      </w:r>
      <w:r w:rsidR="002935D8" w:rsidRPr="00D925BF">
        <w:rPr>
          <w:rFonts w:ascii="Century" w:hAnsi="Century" w:cs="Times New Roman"/>
          <w:sz w:val="22"/>
        </w:rPr>
        <w:t xml:space="preserve"> ‘Barcarola’</w:t>
      </w:r>
      <w:r w:rsidR="004D1E4A" w:rsidRPr="00D925BF">
        <w:rPr>
          <w:rFonts w:ascii="Century" w:hAnsi="Century" w:cs="Times New Roman"/>
          <w:sz w:val="22"/>
        </w:rPr>
        <w:t xml:space="preserve"> y</w:t>
      </w:r>
      <w:r w:rsidR="002935D8" w:rsidRPr="00D925BF">
        <w:rPr>
          <w:rFonts w:ascii="Century" w:hAnsi="Century" w:cs="Times New Roman"/>
          <w:sz w:val="22"/>
        </w:rPr>
        <w:t xml:space="preserve"> ‘Nocturno en el río’</w:t>
      </w:r>
      <w:r w:rsidR="004D1E4A" w:rsidRPr="00D925BF">
        <w:rPr>
          <w:rFonts w:ascii="Century" w:hAnsi="Century" w:cs="Times New Roman"/>
          <w:sz w:val="22"/>
        </w:rPr>
        <w:t xml:space="preserve"> en </w:t>
      </w:r>
      <w:r w:rsidR="004D1E4A" w:rsidRPr="00D925BF">
        <w:rPr>
          <w:rFonts w:ascii="Century" w:hAnsi="Century" w:cs="Times New Roman"/>
          <w:i/>
          <w:sz w:val="22"/>
        </w:rPr>
        <w:t>Preludios a una noche total</w:t>
      </w:r>
      <w:r w:rsidR="004D1E4A" w:rsidRPr="00D925BF">
        <w:rPr>
          <w:rFonts w:ascii="Century" w:hAnsi="Century" w:cs="Times New Roman"/>
          <w:sz w:val="22"/>
        </w:rPr>
        <w:t xml:space="preserve">; </w:t>
      </w:r>
      <w:r w:rsidR="002935D8" w:rsidRPr="00D925BF">
        <w:rPr>
          <w:rFonts w:ascii="Century" w:hAnsi="Century" w:cs="Times New Roman"/>
          <w:sz w:val="22"/>
        </w:rPr>
        <w:t>‘</w:t>
      </w:r>
      <w:r w:rsidR="00AF4DE5" w:rsidRPr="00D925BF">
        <w:rPr>
          <w:rFonts w:ascii="Century" w:hAnsi="Century" w:cs="Times New Roman"/>
          <w:sz w:val="22"/>
        </w:rPr>
        <w:t>Fantas</w:t>
      </w:r>
      <w:r w:rsidR="002935D8" w:rsidRPr="00D925BF">
        <w:rPr>
          <w:rFonts w:ascii="Century" w:hAnsi="Century" w:cs="Times New Roman"/>
          <w:sz w:val="22"/>
        </w:rPr>
        <w:t xml:space="preserve">ía y fuga en </w:t>
      </w:r>
      <w:r w:rsidR="002935D8" w:rsidRPr="00D925BF">
        <w:rPr>
          <w:rFonts w:ascii="Century" w:hAnsi="Century" w:cs="Times New Roman"/>
          <w:sz w:val="22"/>
        </w:rPr>
        <w:lastRenderedPageBreak/>
        <w:t>Santillana del Mar’, ‘</w:t>
      </w:r>
      <w:r w:rsidR="00AF4DE5" w:rsidRPr="00D925BF">
        <w:rPr>
          <w:rFonts w:ascii="Century" w:hAnsi="Century" w:cs="Times New Roman"/>
          <w:sz w:val="22"/>
        </w:rPr>
        <w:t>Canto fren</w:t>
      </w:r>
      <w:r w:rsidR="002935D8" w:rsidRPr="00D925BF">
        <w:rPr>
          <w:rFonts w:ascii="Century" w:hAnsi="Century" w:cs="Times New Roman"/>
          <w:sz w:val="22"/>
        </w:rPr>
        <w:t>te a los muros de Astorga’</w:t>
      </w:r>
      <w:r w:rsidR="00CE21DF" w:rsidRPr="00D925BF">
        <w:rPr>
          <w:rFonts w:ascii="Century" w:hAnsi="Century" w:cs="Times New Roman"/>
          <w:sz w:val="22"/>
        </w:rPr>
        <w:t xml:space="preserve"> en </w:t>
      </w:r>
      <w:r w:rsidR="00CE21DF" w:rsidRPr="00D925BF">
        <w:rPr>
          <w:rFonts w:ascii="Century" w:hAnsi="Century" w:cs="Times New Roman"/>
          <w:i/>
          <w:sz w:val="22"/>
        </w:rPr>
        <w:t>Truenos y flautas en un templo</w:t>
      </w:r>
      <w:r w:rsidR="00CE21DF" w:rsidRPr="00D925BF">
        <w:rPr>
          <w:rFonts w:ascii="Century" w:hAnsi="Century" w:cs="Times New Roman"/>
          <w:sz w:val="22"/>
        </w:rPr>
        <w:t>;</w:t>
      </w:r>
      <w:r w:rsidR="002935D8" w:rsidRPr="00D925BF">
        <w:rPr>
          <w:rFonts w:ascii="Century" w:hAnsi="Century" w:cs="Times New Roman"/>
          <w:sz w:val="22"/>
        </w:rPr>
        <w:t xml:space="preserve"> ‘Suite castellana’</w:t>
      </w:r>
      <w:r w:rsidR="00927E59" w:rsidRPr="00D925BF">
        <w:rPr>
          <w:rFonts w:ascii="Century" w:hAnsi="Century" w:cs="Times New Roman"/>
          <w:sz w:val="22"/>
        </w:rPr>
        <w:t xml:space="preserve"> en </w:t>
      </w:r>
      <w:r w:rsidR="00927E59" w:rsidRPr="00D925BF">
        <w:rPr>
          <w:rFonts w:ascii="Century" w:hAnsi="Century" w:cs="Times New Roman"/>
          <w:i/>
          <w:sz w:val="22"/>
        </w:rPr>
        <w:t>Astrolabio</w:t>
      </w:r>
      <w:r w:rsidR="002935D8" w:rsidRPr="00D925BF">
        <w:rPr>
          <w:rFonts w:ascii="Century" w:hAnsi="Century" w:cs="Times New Roman"/>
          <w:sz w:val="22"/>
        </w:rPr>
        <w:t>, ‘Tres canciones de invierno’</w:t>
      </w:r>
      <w:r w:rsidR="001D2F3C" w:rsidRPr="00D925BF">
        <w:rPr>
          <w:rFonts w:ascii="Century" w:hAnsi="Century" w:cs="Times New Roman"/>
          <w:sz w:val="22"/>
        </w:rPr>
        <w:t xml:space="preserve"> en </w:t>
      </w:r>
      <w:r w:rsidR="001D2F3C" w:rsidRPr="00D925BF">
        <w:rPr>
          <w:rFonts w:ascii="Century" w:hAnsi="Century" w:cs="Times New Roman"/>
          <w:i/>
          <w:sz w:val="22"/>
        </w:rPr>
        <w:t>Los silencios de fuego</w:t>
      </w:r>
      <w:r w:rsidR="001D2F3C" w:rsidRPr="00D925BF">
        <w:rPr>
          <w:rFonts w:ascii="Century" w:hAnsi="Century" w:cs="Times New Roman"/>
          <w:sz w:val="22"/>
        </w:rPr>
        <w:t>;</w:t>
      </w:r>
      <w:r w:rsidR="002935D8" w:rsidRPr="00D925BF">
        <w:rPr>
          <w:rFonts w:ascii="Century" w:hAnsi="Century" w:cs="Times New Roman"/>
          <w:sz w:val="22"/>
        </w:rPr>
        <w:t xml:space="preserve"> ‘</w:t>
      </w:r>
      <w:r w:rsidR="009E26E3" w:rsidRPr="00D925BF">
        <w:rPr>
          <w:rFonts w:ascii="Century" w:hAnsi="Century" w:cs="Times New Roman"/>
          <w:sz w:val="22"/>
        </w:rPr>
        <w:t xml:space="preserve">Cinco </w:t>
      </w:r>
      <w:r w:rsidR="002935D8" w:rsidRPr="00D925BF">
        <w:rPr>
          <w:rFonts w:ascii="Century" w:hAnsi="Century" w:cs="Times New Roman"/>
          <w:sz w:val="22"/>
        </w:rPr>
        <w:t>canciones con los ojos cerrados’</w:t>
      </w:r>
      <w:r w:rsidR="00EC55DE" w:rsidRPr="00D925BF">
        <w:rPr>
          <w:rFonts w:ascii="Century" w:hAnsi="Century" w:cs="Times New Roman"/>
          <w:sz w:val="22"/>
        </w:rPr>
        <w:t xml:space="preserve"> </w:t>
      </w:r>
      <w:r w:rsidR="001D2F3C" w:rsidRPr="00D925BF">
        <w:rPr>
          <w:rFonts w:ascii="Century" w:hAnsi="Century" w:cs="Times New Roman"/>
          <w:sz w:val="22"/>
        </w:rPr>
        <w:t xml:space="preserve">en </w:t>
      </w:r>
      <w:r w:rsidR="001D2F3C" w:rsidRPr="00D925BF">
        <w:rPr>
          <w:rFonts w:ascii="Century" w:hAnsi="Century" w:cs="Times New Roman"/>
          <w:i/>
          <w:sz w:val="22"/>
        </w:rPr>
        <w:t>Tiempo y abismo</w:t>
      </w:r>
      <w:r w:rsidR="001D2F3C" w:rsidRPr="00D925BF">
        <w:rPr>
          <w:rFonts w:ascii="Century" w:hAnsi="Century" w:cs="Times New Roman"/>
          <w:sz w:val="22"/>
        </w:rPr>
        <w:t xml:space="preserve">, </w:t>
      </w:r>
      <w:r w:rsidR="00EC55DE" w:rsidRPr="00D925BF">
        <w:rPr>
          <w:rFonts w:ascii="Century" w:hAnsi="Century" w:cs="Times New Roman"/>
          <w:sz w:val="22"/>
        </w:rPr>
        <w:t xml:space="preserve">o el último poemario publicado por el autor, </w:t>
      </w:r>
      <w:r w:rsidR="00EC55DE" w:rsidRPr="00D925BF">
        <w:rPr>
          <w:rFonts w:ascii="Century" w:hAnsi="Century" w:cs="Times New Roman"/>
          <w:i/>
          <w:sz w:val="22"/>
        </w:rPr>
        <w:t>Canciones para una música silente</w:t>
      </w:r>
      <w:r w:rsidR="00AF4DE5" w:rsidRPr="00D925BF">
        <w:rPr>
          <w:rFonts w:ascii="Century" w:hAnsi="Century" w:cs="Times New Roman"/>
          <w:sz w:val="22"/>
        </w:rPr>
        <w:t>)</w:t>
      </w:r>
      <w:r w:rsidR="00806DBE" w:rsidRPr="00D925BF">
        <w:rPr>
          <w:rFonts w:ascii="Century" w:hAnsi="Century" w:cs="Times New Roman"/>
          <w:sz w:val="22"/>
        </w:rPr>
        <w:t>;</w:t>
      </w:r>
      <w:r w:rsidR="00765CB3" w:rsidRPr="00D925BF">
        <w:rPr>
          <w:rFonts w:ascii="Century" w:hAnsi="Century" w:cs="Times New Roman"/>
          <w:sz w:val="22"/>
        </w:rPr>
        <w:t xml:space="preserve"> </w:t>
      </w:r>
      <w:r w:rsidR="00825AF1" w:rsidRPr="00D925BF">
        <w:rPr>
          <w:rFonts w:ascii="Century" w:hAnsi="Century" w:cs="Times New Roman"/>
          <w:sz w:val="22"/>
        </w:rPr>
        <w:t>o</w:t>
      </w:r>
      <w:r w:rsidR="00806DBE" w:rsidRPr="00D925BF">
        <w:rPr>
          <w:rFonts w:ascii="Century" w:hAnsi="Century" w:cs="Times New Roman"/>
          <w:sz w:val="22"/>
        </w:rPr>
        <w:t>, por último,</w:t>
      </w:r>
      <w:r w:rsidR="002935D8" w:rsidRPr="00D925BF">
        <w:rPr>
          <w:rFonts w:ascii="Century" w:hAnsi="Century" w:cs="Times New Roman"/>
          <w:sz w:val="22"/>
        </w:rPr>
        <w:t xml:space="preserve"> referencias más generales (‘La ofrenda musical’</w:t>
      </w:r>
      <w:r w:rsidR="00971357" w:rsidRPr="00D925BF">
        <w:rPr>
          <w:rFonts w:ascii="Century" w:hAnsi="Century" w:cs="Times New Roman"/>
          <w:sz w:val="22"/>
        </w:rPr>
        <w:t xml:space="preserve"> en </w:t>
      </w:r>
      <w:r w:rsidR="00971357" w:rsidRPr="00D925BF">
        <w:rPr>
          <w:rFonts w:ascii="Century" w:hAnsi="Century" w:cs="Times New Roman"/>
          <w:i/>
          <w:sz w:val="22"/>
        </w:rPr>
        <w:t>Astrolabio</w:t>
      </w:r>
      <w:r w:rsidR="002935D8" w:rsidRPr="00D925BF">
        <w:rPr>
          <w:rFonts w:ascii="Century" w:hAnsi="Century" w:cs="Times New Roman"/>
          <w:sz w:val="22"/>
        </w:rPr>
        <w:t>, ‘El ángel de música’</w:t>
      </w:r>
      <w:r w:rsidR="00971357" w:rsidRPr="00D925BF">
        <w:rPr>
          <w:rFonts w:ascii="Century" w:hAnsi="Century" w:cs="Times New Roman"/>
          <w:sz w:val="22"/>
        </w:rPr>
        <w:t xml:space="preserve"> en </w:t>
      </w:r>
      <w:r w:rsidR="00971357" w:rsidRPr="00D925BF">
        <w:rPr>
          <w:rFonts w:ascii="Century" w:hAnsi="Century" w:cs="Times New Roman"/>
          <w:i/>
          <w:sz w:val="22"/>
        </w:rPr>
        <w:t>Los silencios de fuego</w:t>
      </w:r>
      <w:r w:rsidR="00EC55DE" w:rsidRPr="00D925BF">
        <w:rPr>
          <w:rFonts w:ascii="Century" w:hAnsi="Century" w:cs="Times New Roman"/>
          <w:sz w:val="22"/>
        </w:rPr>
        <w:t xml:space="preserve">). </w:t>
      </w:r>
    </w:p>
    <w:p w:rsidR="00235CA7" w:rsidRDefault="00235CA7" w:rsidP="004D1E4A">
      <w:pPr>
        <w:spacing w:after="0" w:line="240" w:lineRule="auto"/>
        <w:ind w:firstLine="708"/>
        <w:jc w:val="both"/>
        <w:rPr>
          <w:rFonts w:ascii="Century" w:hAnsi="Century" w:cs="Times New Roman"/>
          <w:sz w:val="22"/>
        </w:rPr>
      </w:pPr>
    </w:p>
    <w:p w:rsidR="004D79A6" w:rsidRPr="00D925BF" w:rsidRDefault="00EC55DE" w:rsidP="004D1E4A">
      <w:pPr>
        <w:spacing w:after="0" w:line="240" w:lineRule="auto"/>
        <w:ind w:firstLine="708"/>
        <w:jc w:val="both"/>
        <w:rPr>
          <w:rFonts w:ascii="Century" w:hAnsi="Century" w:cs="Times New Roman"/>
          <w:sz w:val="22"/>
        </w:rPr>
      </w:pPr>
      <w:r w:rsidRPr="00D925BF">
        <w:rPr>
          <w:rFonts w:ascii="Century" w:hAnsi="Century" w:cs="Times New Roman"/>
          <w:sz w:val="22"/>
        </w:rPr>
        <w:t>Otras modelizaciones de la música en Colinas, como las que ponen de relieve</w:t>
      </w:r>
      <w:r w:rsidRPr="00D925BF">
        <w:rPr>
          <w:rFonts w:ascii="Century" w:hAnsi="Century"/>
          <w:sz w:val="22"/>
        </w:rPr>
        <w:t xml:space="preserve"> </w:t>
      </w:r>
      <w:r w:rsidRPr="00D925BF">
        <w:rPr>
          <w:rFonts w:ascii="Century" w:hAnsi="Century" w:cs="Times New Roman"/>
          <w:sz w:val="22"/>
        </w:rPr>
        <w:t>referencias pitagóricas y órficas, no encuentran acomodo en los títulos pero tienen un peso más que relevante en el interior de los poemas</w:t>
      </w:r>
      <w:r w:rsidR="005C09E9" w:rsidRPr="00D925BF">
        <w:rPr>
          <w:rFonts w:ascii="Century" w:hAnsi="Century" w:cs="Times New Roman"/>
          <w:sz w:val="22"/>
        </w:rPr>
        <w:t>, con la ex</w:t>
      </w:r>
      <w:r w:rsidR="00CF4E95" w:rsidRPr="00D925BF">
        <w:rPr>
          <w:rFonts w:ascii="Century" w:hAnsi="Century" w:cs="Times New Roman"/>
          <w:sz w:val="22"/>
        </w:rPr>
        <w:t>c</w:t>
      </w:r>
      <w:r w:rsidR="005C09E9" w:rsidRPr="00D925BF">
        <w:rPr>
          <w:rFonts w:ascii="Century" w:hAnsi="Century" w:cs="Times New Roman"/>
          <w:sz w:val="22"/>
        </w:rPr>
        <w:t xml:space="preserve">epción del poemario significativamente titulado </w:t>
      </w:r>
      <w:r w:rsidR="005C09E9" w:rsidRPr="00D925BF">
        <w:rPr>
          <w:rFonts w:ascii="Century" w:hAnsi="Century" w:cs="Times New Roman"/>
          <w:i/>
          <w:sz w:val="22"/>
        </w:rPr>
        <w:t>Jardín de Orfeo</w:t>
      </w:r>
      <w:r w:rsidR="00CA7DF3" w:rsidRPr="00D925BF">
        <w:rPr>
          <w:rFonts w:ascii="Century" w:hAnsi="Century" w:cs="Times New Roman"/>
          <w:sz w:val="22"/>
        </w:rPr>
        <w:t>, donde esta tendencia se hace explícita en el título</w:t>
      </w:r>
      <w:r w:rsidRPr="00D925BF">
        <w:rPr>
          <w:rFonts w:ascii="Century" w:hAnsi="Century" w:cs="Times New Roman"/>
          <w:sz w:val="22"/>
        </w:rPr>
        <w:t>.</w:t>
      </w:r>
      <w:r w:rsidR="00CA7DF3" w:rsidRPr="00D925BF">
        <w:rPr>
          <w:rFonts w:ascii="Century" w:hAnsi="Century" w:cs="Times New Roman"/>
          <w:sz w:val="22"/>
        </w:rPr>
        <w:t xml:space="preserve"> </w:t>
      </w:r>
    </w:p>
    <w:p w:rsidR="00235CA7" w:rsidRDefault="00235CA7" w:rsidP="004D1E4A">
      <w:pPr>
        <w:spacing w:after="0" w:line="240" w:lineRule="auto"/>
        <w:ind w:firstLine="708"/>
        <w:jc w:val="both"/>
        <w:rPr>
          <w:rFonts w:ascii="Century" w:hAnsi="Century" w:cs="Times New Roman"/>
          <w:sz w:val="22"/>
        </w:rPr>
      </w:pPr>
    </w:p>
    <w:p w:rsidR="00806DBE" w:rsidRPr="00D925BF" w:rsidRDefault="00806DBE" w:rsidP="004D1E4A">
      <w:pPr>
        <w:spacing w:after="0" w:line="240" w:lineRule="auto"/>
        <w:ind w:firstLine="708"/>
        <w:jc w:val="both"/>
        <w:rPr>
          <w:rFonts w:ascii="Century" w:hAnsi="Century" w:cs="Times New Roman"/>
          <w:sz w:val="22"/>
        </w:rPr>
      </w:pPr>
      <w:r w:rsidRPr="00D925BF">
        <w:rPr>
          <w:rFonts w:ascii="Century" w:hAnsi="Century" w:cs="Times New Roman"/>
          <w:sz w:val="22"/>
        </w:rPr>
        <w:t xml:space="preserve">Partiendo de </w:t>
      </w:r>
      <w:r w:rsidR="00B84E0E" w:rsidRPr="00D925BF">
        <w:rPr>
          <w:rFonts w:ascii="Century" w:hAnsi="Century" w:cs="Times New Roman"/>
          <w:sz w:val="22"/>
        </w:rPr>
        <w:t>una</w:t>
      </w:r>
      <w:r w:rsidRPr="00D925BF">
        <w:rPr>
          <w:rFonts w:ascii="Century" w:hAnsi="Century" w:cs="Times New Roman"/>
          <w:sz w:val="22"/>
        </w:rPr>
        <w:t xml:space="preserve"> doble presencia concreta y general de la música en Colinas, vamos a abordar </w:t>
      </w:r>
      <w:r w:rsidR="00B84E0E" w:rsidRPr="00D925BF">
        <w:rPr>
          <w:rFonts w:ascii="Century" w:hAnsi="Century" w:cs="Times New Roman"/>
          <w:sz w:val="22"/>
        </w:rPr>
        <w:t>los</w:t>
      </w:r>
      <w:r w:rsidRPr="00D925BF">
        <w:rPr>
          <w:rFonts w:ascii="Century" w:hAnsi="Century" w:cs="Times New Roman"/>
          <w:sz w:val="22"/>
        </w:rPr>
        <w:t xml:space="preserve"> momentos especialmente relevantes donde la música se convierte en la clave bien generadora o bien interpretativa de su obra.</w:t>
      </w:r>
    </w:p>
    <w:p w:rsidR="00EC55DE" w:rsidRPr="00D925BF" w:rsidRDefault="00EC55DE" w:rsidP="00402C13">
      <w:pPr>
        <w:spacing w:after="0" w:line="240" w:lineRule="auto"/>
        <w:jc w:val="both"/>
        <w:rPr>
          <w:rFonts w:ascii="Century" w:hAnsi="Century" w:cs="Times New Roman"/>
          <w:sz w:val="22"/>
        </w:rPr>
      </w:pPr>
    </w:p>
    <w:p w:rsidR="009F1499" w:rsidRPr="00D925BF" w:rsidRDefault="009F1499" w:rsidP="00BD1728">
      <w:pPr>
        <w:spacing w:after="0" w:line="240" w:lineRule="auto"/>
        <w:jc w:val="both"/>
        <w:rPr>
          <w:rFonts w:ascii="Century" w:hAnsi="Century" w:cs="Times New Roman"/>
          <w:sz w:val="22"/>
        </w:rPr>
      </w:pPr>
    </w:p>
    <w:p w:rsidR="009F1499" w:rsidRPr="00D925BF" w:rsidRDefault="00FC1EBD" w:rsidP="00BD1728">
      <w:pPr>
        <w:spacing w:after="0" w:line="240" w:lineRule="auto"/>
        <w:jc w:val="both"/>
        <w:rPr>
          <w:rFonts w:ascii="Century" w:hAnsi="Century" w:cs="Times New Roman"/>
          <w:b/>
          <w:sz w:val="22"/>
        </w:rPr>
      </w:pPr>
      <w:r w:rsidRPr="00D925BF">
        <w:rPr>
          <w:rFonts w:ascii="Century" w:hAnsi="Century" w:cs="Times New Roman"/>
          <w:b/>
          <w:sz w:val="22"/>
        </w:rPr>
        <w:t>2</w:t>
      </w:r>
      <w:r w:rsidR="009F1499" w:rsidRPr="00D925BF">
        <w:rPr>
          <w:rFonts w:ascii="Century" w:hAnsi="Century" w:cs="Times New Roman"/>
          <w:b/>
          <w:sz w:val="22"/>
        </w:rPr>
        <w:t xml:space="preserve">. </w:t>
      </w:r>
      <w:r w:rsidR="00806DBE" w:rsidRPr="00D925BF">
        <w:rPr>
          <w:rFonts w:ascii="Century" w:hAnsi="Century" w:cs="Times New Roman"/>
          <w:b/>
          <w:sz w:val="22"/>
        </w:rPr>
        <w:t xml:space="preserve">Referencias explícitas concretas. </w:t>
      </w:r>
      <w:r w:rsidR="009F1499" w:rsidRPr="00D925BF">
        <w:rPr>
          <w:rFonts w:ascii="Century" w:hAnsi="Century" w:cs="Times New Roman"/>
          <w:b/>
          <w:sz w:val="22"/>
        </w:rPr>
        <w:t>El nombre propio</w:t>
      </w:r>
    </w:p>
    <w:p w:rsidR="009F1499" w:rsidRPr="00D925BF" w:rsidRDefault="009F1499" w:rsidP="00BD1728">
      <w:pPr>
        <w:spacing w:after="0" w:line="240" w:lineRule="auto"/>
        <w:jc w:val="both"/>
        <w:rPr>
          <w:rFonts w:ascii="Century" w:hAnsi="Century" w:cs="Times New Roman"/>
          <w:sz w:val="22"/>
        </w:rPr>
      </w:pPr>
    </w:p>
    <w:p w:rsidR="00EC6FF2" w:rsidRPr="00D925BF" w:rsidRDefault="00C4339A" w:rsidP="00AD209F">
      <w:pPr>
        <w:spacing w:after="0" w:line="240" w:lineRule="auto"/>
        <w:jc w:val="both"/>
        <w:rPr>
          <w:rFonts w:ascii="Century" w:hAnsi="Century" w:cs="Times New Roman"/>
          <w:sz w:val="22"/>
        </w:rPr>
      </w:pPr>
      <w:r w:rsidRPr="00D925BF">
        <w:rPr>
          <w:rFonts w:ascii="Century" w:hAnsi="Century" w:cs="Times New Roman"/>
          <w:sz w:val="22"/>
        </w:rPr>
        <w:t xml:space="preserve">Pese a que </w:t>
      </w:r>
      <w:r w:rsidR="00EC6FF2" w:rsidRPr="00D925BF">
        <w:rPr>
          <w:rFonts w:ascii="Century" w:hAnsi="Century" w:cs="Times New Roman"/>
          <w:sz w:val="22"/>
        </w:rPr>
        <w:t xml:space="preserve">desde el comienzo del artículo </w:t>
      </w:r>
      <w:r w:rsidRPr="00D925BF">
        <w:rPr>
          <w:rFonts w:ascii="Century" w:hAnsi="Century" w:cs="Times New Roman"/>
          <w:sz w:val="22"/>
        </w:rPr>
        <w:t>hemos sustentado la relación entre poesía y música en cuestiones nu</w:t>
      </w:r>
      <w:r w:rsidR="00EC6FF2" w:rsidRPr="00D925BF">
        <w:rPr>
          <w:rFonts w:ascii="Century" w:hAnsi="Century" w:cs="Times New Roman"/>
          <w:sz w:val="22"/>
        </w:rPr>
        <w:t>c</w:t>
      </w:r>
      <w:r w:rsidRPr="00D925BF">
        <w:rPr>
          <w:rFonts w:ascii="Century" w:hAnsi="Century" w:cs="Times New Roman"/>
          <w:sz w:val="22"/>
        </w:rPr>
        <w:t>leares relativas a un origen común y a una finalidad externa orientada a la armonía, la presencia de la música en</w:t>
      </w:r>
      <w:r w:rsidR="00EC6FF2" w:rsidRPr="00D925BF">
        <w:rPr>
          <w:rFonts w:ascii="Century" w:hAnsi="Century" w:cs="Times New Roman"/>
          <w:sz w:val="22"/>
        </w:rPr>
        <w:t xml:space="preserve"> </w:t>
      </w:r>
      <w:r w:rsidRPr="00D925BF">
        <w:rPr>
          <w:rFonts w:ascii="Century" w:hAnsi="Century" w:cs="Times New Roman"/>
          <w:sz w:val="22"/>
        </w:rPr>
        <w:t xml:space="preserve">la obra de Colinas ha sido entendida </w:t>
      </w:r>
      <w:r w:rsidR="00EC6FF2" w:rsidRPr="00D925BF">
        <w:rPr>
          <w:rFonts w:ascii="Century" w:hAnsi="Century" w:cs="Times New Roman"/>
          <w:sz w:val="22"/>
        </w:rPr>
        <w:t>con mayor frecuencia</w:t>
      </w:r>
      <w:r w:rsidRPr="00D925BF">
        <w:rPr>
          <w:rFonts w:ascii="Century" w:hAnsi="Century" w:cs="Times New Roman"/>
          <w:sz w:val="22"/>
        </w:rPr>
        <w:t xml:space="preserve"> en su apariencia más superficial, probablemente a raíz de la repetición irreflexiva de la crítica que ha situado al poeta dentro de la tendencia novísima, con la que comparte en algunos poemarios –no </w:t>
      </w:r>
      <w:r w:rsidR="00097C12">
        <w:rPr>
          <w:rFonts w:ascii="Century" w:hAnsi="Century" w:cs="Times New Roman"/>
          <w:sz w:val="22"/>
        </w:rPr>
        <w:t>en el fondo pero sí en la forma–</w:t>
      </w:r>
      <w:r w:rsidRPr="00D925BF">
        <w:rPr>
          <w:rFonts w:ascii="Century" w:hAnsi="Century" w:cs="Times New Roman"/>
          <w:sz w:val="22"/>
        </w:rPr>
        <w:t xml:space="preserve"> una tradición cultural explícita señalada </w:t>
      </w:r>
      <w:r w:rsidR="00C41AD2" w:rsidRPr="00D925BF">
        <w:rPr>
          <w:rFonts w:ascii="Century" w:hAnsi="Century" w:cs="Times New Roman"/>
          <w:sz w:val="22"/>
        </w:rPr>
        <w:t xml:space="preserve">quizá </w:t>
      </w:r>
      <w:r w:rsidR="00EC6FF2" w:rsidRPr="00D925BF">
        <w:rPr>
          <w:rFonts w:ascii="Century" w:hAnsi="Century" w:cs="Times New Roman"/>
          <w:sz w:val="22"/>
        </w:rPr>
        <w:t xml:space="preserve">demasiado </w:t>
      </w:r>
      <w:r w:rsidR="00305C81" w:rsidRPr="00D925BF">
        <w:rPr>
          <w:rFonts w:ascii="Century" w:hAnsi="Century" w:cs="Times New Roman"/>
          <w:sz w:val="22"/>
        </w:rPr>
        <w:t>ligeramente</w:t>
      </w:r>
      <w:r w:rsidR="00EC6FF2" w:rsidRPr="00D925BF">
        <w:rPr>
          <w:rFonts w:ascii="Century" w:hAnsi="Century" w:cs="Times New Roman"/>
          <w:sz w:val="22"/>
        </w:rPr>
        <w:t xml:space="preserve"> </w:t>
      </w:r>
      <w:r w:rsidRPr="00D925BF">
        <w:rPr>
          <w:rFonts w:ascii="Century" w:hAnsi="Century" w:cs="Times New Roman"/>
          <w:sz w:val="22"/>
        </w:rPr>
        <w:t xml:space="preserve">como culturalismo o venecianismo. </w:t>
      </w:r>
    </w:p>
    <w:p w:rsidR="00235CA7" w:rsidRDefault="00235CA7" w:rsidP="00B1208D">
      <w:pPr>
        <w:spacing w:after="0" w:line="240" w:lineRule="auto"/>
        <w:ind w:firstLine="708"/>
        <w:jc w:val="both"/>
        <w:rPr>
          <w:rFonts w:ascii="Century" w:hAnsi="Century" w:cs="Times New Roman"/>
          <w:sz w:val="22"/>
        </w:rPr>
      </w:pPr>
    </w:p>
    <w:p w:rsidR="00431884" w:rsidRPr="00D925BF" w:rsidRDefault="00C4339A" w:rsidP="00B1208D">
      <w:pPr>
        <w:spacing w:after="0" w:line="240" w:lineRule="auto"/>
        <w:ind w:firstLine="708"/>
        <w:jc w:val="both"/>
        <w:rPr>
          <w:rFonts w:ascii="Century" w:hAnsi="Century" w:cs="Times New Roman"/>
          <w:sz w:val="22"/>
        </w:rPr>
      </w:pPr>
      <w:r w:rsidRPr="00D925BF">
        <w:rPr>
          <w:rFonts w:ascii="Century" w:hAnsi="Century" w:cs="Times New Roman"/>
          <w:sz w:val="22"/>
        </w:rPr>
        <w:t>La inexa</w:t>
      </w:r>
      <w:r w:rsidR="00EC6FF2" w:rsidRPr="00D925BF">
        <w:rPr>
          <w:rFonts w:ascii="Century" w:hAnsi="Century" w:cs="Times New Roman"/>
          <w:sz w:val="22"/>
        </w:rPr>
        <w:t xml:space="preserve">ctitud de esta identificación radica en la peculiar aproximación de Antonio Colinas a la cultura, a la que se ha referido en ocasiones </w:t>
      </w:r>
      <w:r w:rsidR="00963E3B" w:rsidRPr="00D925BF">
        <w:rPr>
          <w:rFonts w:ascii="Century" w:hAnsi="Century" w:cs="Times New Roman"/>
          <w:sz w:val="22"/>
        </w:rPr>
        <w:t>como</w:t>
      </w:r>
      <w:r w:rsidR="009C0CC3" w:rsidRPr="00D925BF">
        <w:rPr>
          <w:rFonts w:ascii="Century" w:hAnsi="Century" w:cs="Times New Roman"/>
          <w:sz w:val="22"/>
        </w:rPr>
        <w:t xml:space="preserve"> ‘expresión de vida profunda’</w:t>
      </w:r>
      <w:r w:rsidR="00C41AD2" w:rsidRPr="00D925BF">
        <w:rPr>
          <w:rStyle w:val="Refdenotaalpie"/>
          <w:rFonts w:ascii="Century" w:hAnsi="Century" w:cs="Times New Roman"/>
          <w:sz w:val="22"/>
        </w:rPr>
        <w:footnoteReference w:id="18"/>
      </w:r>
      <w:r w:rsidR="00495666" w:rsidRPr="00D925BF">
        <w:rPr>
          <w:rFonts w:ascii="Century" w:hAnsi="Century" w:cs="Times New Roman"/>
          <w:sz w:val="22"/>
        </w:rPr>
        <w:t xml:space="preserve"> convirtiéndose así en una segunda naturaleza, como ha señalado</w:t>
      </w:r>
      <w:r w:rsidR="00495666" w:rsidRPr="00D925BF">
        <w:rPr>
          <w:rFonts w:ascii="Century" w:hAnsi="Century"/>
          <w:sz w:val="22"/>
        </w:rPr>
        <w:t xml:space="preserve"> </w:t>
      </w:r>
      <w:r w:rsidR="008E3208" w:rsidRPr="00D925BF">
        <w:rPr>
          <w:rFonts w:ascii="Century" w:hAnsi="Century" w:cs="Times New Roman"/>
          <w:sz w:val="22"/>
        </w:rPr>
        <w:t>José Luis Puerto</w:t>
      </w:r>
      <w:r w:rsidR="00C41AD2" w:rsidRPr="00D925BF">
        <w:rPr>
          <w:rStyle w:val="Refdenotaalpie"/>
          <w:rFonts w:ascii="Century" w:hAnsi="Century" w:cs="Times New Roman"/>
          <w:sz w:val="22"/>
        </w:rPr>
        <w:footnoteReference w:id="19"/>
      </w:r>
      <w:r w:rsidR="00495666" w:rsidRPr="00D925BF">
        <w:rPr>
          <w:rFonts w:ascii="Century" w:hAnsi="Century" w:cs="Times New Roman"/>
          <w:sz w:val="22"/>
        </w:rPr>
        <w:t>.</w:t>
      </w:r>
      <w:r w:rsidR="00C701A9" w:rsidRPr="00D925BF">
        <w:rPr>
          <w:rFonts w:ascii="Century" w:hAnsi="Century" w:cs="Times New Roman"/>
          <w:sz w:val="22"/>
        </w:rPr>
        <w:t xml:space="preserve"> </w:t>
      </w:r>
      <w:r w:rsidR="00431884" w:rsidRPr="00D925BF">
        <w:rPr>
          <w:rFonts w:ascii="Century" w:hAnsi="Century" w:cs="Times New Roman"/>
          <w:sz w:val="22"/>
        </w:rPr>
        <w:t xml:space="preserve">Reflexionando sobre el poemario </w:t>
      </w:r>
      <w:r w:rsidR="00C701A9" w:rsidRPr="00D925BF">
        <w:rPr>
          <w:rFonts w:ascii="Century" w:hAnsi="Century" w:cs="Times New Roman"/>
          <w:i/>
          <w:sz w:val="22"/>
        </w:rPr>
        <w:t>Truenos y flautas en un templo</w:t>
      </w:r>
      <w:r w:rsidR="00431884" w:rsidRPr="00D925BF">
        <w:rPr>
          <w:rFonts w:ascii="Century" w:hAnsi="Century" w:cs="Times New Roman"/>
          <w:sz w:val="22"/>
        </w:rPr>
        <w:t>, reconoce Colinas un</w:t>
      </w:r>
      <w:r w:rsidR="009C0CC3" w:rsidRPr="00D925BF">
        <w:rPr>
          <w:rFonts w:ascii="Century" w:hAnsi="Century" w:cs="Times New Roman"/>
          <w:sz w:val="22"/>
        </w:rPr>
        <w:t xml:space="preserve"> ‘“culturalismo”</w:t>
      </w:r>
      <w:r w:rsidR="00C701A9" w:rsidRPr="00D925BF">
        <w:rPr>
          <w:rFonts w:ascii="Century" w:hAnsi="Century" w:cs="Times New Roman"/>
          <w:sz w:val="22"/>
        </w:rPr>
        <w:t xml:space="preserve"> innegable, pero que para mí eran vida plena y no, en modo alguno, una experiencia puramente libresca: las salas del Louvre, el</w:t>
      </w:r>
      <w:r w:rsidR="009C0CC3" w:rsidRPr="00D925BF">
        <w:rPr>
          <w:rFonts w:ascii="Century" w:hAnsi="Century" w:cs="Times New Roman"/>
          <w:sz w:val="22"/>
        </w:rPr>
        <w:t xml:space="preserve"> Bois de Boulogne, Versalles...’</w:t>
      </w:r>
      <w:r w:rsidR="00FE7C32" w:rsidRPr="00D925BF">
        <w:rPr>
          <w:rStyle w:val="Refdenotaalpie"/>
          <w:rFonts w:ascii="Century" w:hAnsi="Century" w:cs="Times New Roman"/>
          <w:sz w:val="22"/>
        </w:rPr>
        <w:footnoteReference w:id="20"/>
      </w:r>
      <w:r w:rsidR="00431884" w:rsidRPr="00D925BF">
        <w:rPr>
          <w:rFonts w:ascii="Century" w:hAnsi="Century" w:cs="Times New Roman"/>
          <w:sz w:val="22"/>
        </w:rPr>
        <w:t>. El uso particular de la tradición artística, y aquí cabe mencionar no sólo la tradición musical sino, como se aprecia en la cita anterior, también pictórica, arquitectónica y de otras modalidades</w:t>
      </w:r>
      <w:r w:rsidR="00B02351" w:rsidRPr="00D925BF">
        <w:rPr>
          <w:rFonts w:ascii="Century" w:hAnsi="Century" w:cs="Times New Roman"/>
          <w:sz w:val="22"/>
        </w:rPr>
        <w:t>, responde a un afán integrador donde el arte se aprecia del mismo modo que la naturaleza, a la misma vez realizando una inmersión en él y dejándose penetrar por él</w:t>
      </w:r>
      <w:r w:rsidR="001F6927" w:rsidRPr="00D925BF">
        <w:rPr>
          <w:rStyle w:val="Refdenotaalpie"/>
          <w:rFonts w:ascii="Century" w:hAnsi="Century" w:cs="Times New Roman"/>
          <w:sz w:val="22"/>
        </w:rPr>
        <w:footnoteReference w:id="21"/>
      </w:r>
      <w:r w:rsidR="00B02351" w:rsidRPr="00D925BF">
        <w:rPr>
          <w:rFonts w:ascii="Century" w:hAnsi="Century" w:cs="Times New Roman"/>
          <w:sz w:val="22"/>
        </w:rPr>
        <w:t>.</w:t>
      </w:r>
    </w:p>
    <w:p w:rsidR="00B83C0F" w:rsidRPr="00D925BF" w:rsidRDefault="00B83C0F" w:rsidP="0081012B">
      <w:pPr>
        <w:spacing w:after="0" w:line="240" w:lineRule="auto"/>
        <w:ind w:firstLine="708"/>
        <w:jc w:val="both"/>
        <w:rPr>
          <w:rFonts w:ascii="Century" w:hAnsi="Century" w:cs="Times New Roman"/>
          <w:sz w:val="22"/>
        </w:rPr>
      </w:pPr>
    </w:p>
    <w:p w:rsidR="00831322" w:rsidRDefault="0081012B" w:rsidP="0081012B">
      <w:pPr>
        <w:spacing w:after="0" w:line="240" w:lineRule="auto"/>
        <w:ind w:firstLine="708"/>
        <w:jc w:val="both"/>
        <w:rPr>
          <w:rFonts w:ascii="Century" w:hAnsi="Century" w:cs="Times New Roman"/>
          <w:sz w:val="22"/>
        </w:rPr>
      </w:pPr>
      <w:r w:rsidRPr="00D925BF">
        <w:rPr>
          <w:rFonts w:ascii="Century" w:hAnsi="Century" w:cs="Times New Roman"/>
          <w:sz w:val="22"/>
        </w:rPr>
        <w:t xml:space="preserve">Una consecuencia de la aparición de referencias musicales concretas es la abundancia de nombres propios relacionados con la música que aparecen en los poemarios. Este uso del </w:t>
      </w:r>
      <w:r w:rsidR="009F1499" w:rsidRPr="00D925BF">
        <w:rPr>
          <w:rFonts w:ascii="Century" w:hAnsi="Century" w:cs="Times New Roman"/>
          <w:sz w:val="22"/>
        </w:rPr>
        <w:t xml:space="preserve">nombre propio refiere a autores particulares, individualiza </w:t>
      </w:r>
      <w:r w:rsidR="009F1499" w:rsidRPr="00D925BF">
        <w:rPr>
          <w:rFonts w:ascii="Century" w:hAnsi="Century" w:cs="Times New Roman"/>
          <w:sz w:val="22"/>
        </w:rPr>
        <w:lastRenderedPageBreak/>
        <w:t>la tradición musical</w:t>
      </w:r>
      <w:r w:rsidRPr="00D925BF">
        <w:rPr>
          <w:rFonts w:ascii="Century" w:hAnsi="Century" w:cs="Times New Roman"/>
          <w:sz w:val="22"/>
        </w:rPr>
        <w:t xml:space="preserve"> rescatando un momento concreto en una variedad individualizada, a menudo puesta en relación con su contexto original (aspectos biográficos, históricos, paisajísticos) o con la actualización llevada a cabo por el poeta. En relación con esto son frecuentes las alusiones a músicos que el yo lírico vincula con intensos momentos clave</w:t>
      </w:r>
      <w:r w:rsidR="0040002A" w:rsidRPr="00D925BF">
        <w:rPr>
          <w:rFonts w:ascii="Century" w:hAnsi="Century" w:cs="Times New Roman"/>
          <w:sz w:val="22"/>
        </w:rPr>
        <w:t xml:space="preserve"> de su vida</w:t>
      </w:r>
      <w:r w:rsidR="009F1499" w:rsidRPr="00D925BF">
        <w:rPr>
          <w:rFonts w:ascii="Century" w:hAnsi="Century" w:cs="Times New Roman"/>
          <w:sz w:val="22"/>
        </w:rPr>
        <w:t>.</w:t>
      </w:r>
    </w:p>
    <w:p w:rsidR="00235CA7" w:rsidRPr="00D925BF" w:rsidRDefault="00235CA7" w:rsidP="0081012B">
      <w:pPr>
        <w:spacing w:after="0" w:line="240" w:lineRule="auto"/>
        <w:ind w:firstLine="708"/>
        <w:jc w:val="both"/>
        <w:rPr>
          <w:rFonts w:ascii="Century" w:hAnsi="Century" w:cs="Times New Roman"/>
          <w:sz w:val="22"/>
        </w:rPr>
      </w:pPr>
    </w:p>
    <w:p w:rsidR="006E2F82" w:rsidRDefault="0081012B" w:rsidP="006E2F82">
      <w:pPr>
        <w:spacing w:after="0" w:line="240" w:lineRule="auto"/>
        <w:ind w:firstLine="708"/>
        <w:jc w:val="both"/>
        <w:rPr>
          <w:rFonts w:ascii="Century" w:hAnsi="Century" w:cs="Times New Roman"/>
          <w:sz w:val="22"/>
        </w:rPr>
      </w:pPr>
      <w:r w:rsidRPr="00D925BF">
        <w:rPr>
          <w:rFonts w:ascii="Century" w:hAnsi="Century" w:cs="Times New Roman"/>
          <w:sz w:val="22"/>
        </w:rPr>
        <w:t>Entre los nombres elegidos,</w:t>
      </w:r>
      <w:r w:rsidR="00F927CC" w:rsidRPr="00D925BF">
        <w:rPr>
          <w:rFonts w:ascii="Century" w:hAnsi="Century" w:cs="Times New Roman"/>
          <w:sz w:val="22"/>
        </w:rPr>
        <w:t xml:space="preserve"> el más reiterado es sin duda</w:t>
      </w:r>
      <w:r w:rsidRPr="00D925BF">
        <w:rPr>
          <w:rFonts w:ascii="Century" w:hAnsi="Century" w:cs="Times New Roman"/>
          <w:sz w:val="22"/>
        </w:rPr>
        <w:t xml:space="preserve"> Johann </w:t>
      </w:r>
      <w:r w:rsidR="00F927CC" w:rsidRPr="00D925BF">
        <w:rPr>
          <w:rFonts w:ascii="Century" w:hAnsi="Century" w:cs="Times New Roman"/>
          <w:sz w:val="22"/>
        </w:rPr>
        <w:t xml:space="preserve">Sebastian Bach, aunque ciertamente la variedad de referencias es grande: </w:t>
      </w:r>
      <w:r w:rsidR="00A566CE" w:rsidRPr="00D925BF">
        <w:rPr>
          <w:rFonts w:ascii="Century" w:hAnsi="Century" w:cs="Times New Roman"/>
          <w:sz w:val="22"/>
        </w:rPr>
        <w:t xml:space="preserve">los nombres de </w:t>
      </w:r>
      <w:r w:rsidR="002E3729" w:rsidRPr="00D925BF">
        <w:rPr>
          <w:rFonts w:ascii="Century" w:hAnsi="Century" w:cs="Times New Roman"/>
          <w:sz w:val="22"/>
        </w:rPr>
        <w:t>Musset, Chopin, Mozart, Donizzeti, Friedemann Bach y Carl Philippe Emmanuel Bach, Salieri, Jean Philippe Rameau, Pachelbel, Lully, Händel, Couperin,</w:t>
      </w:r>
      <w:r w:rsidR="00F927CC" w:rsidRPr="00D925BF">
        <w:rPr>
          <w:rFonts w:ascii="Century" w:hAnsi="Century" w:cs="Times New Roman"/>
          <w:sz w:val="22"/>
        </w:rPr>
        <w:t xml:space="preserve"> Telemann, Frescobaldi,</w:t>
      </w:r>
      <w:r w:rsidR="00226E84" w:rsidRPr="00D925BF">
        <w:rPr>
          <w:rFonts w:ascii="Century" w:hAnsi="Century" w:cs="Times New Roman"/>
          <w:sz w:val="22"/>
        </w:rPr>
        <w:t xml:space="preserve"> o</w:t>
      </w:r>
      <w:r w:rsidR="00F927CC" w:rsidRPr="00D925BF">
        <w:rPr>
          <w:rFonts w:ascii="Century" w:hAnsi="Century" w:cs="Times New Roman"/>
          <w:sz w:val="22"/>
        </w:rPr>
        <w:t xml:space="preserve"> Vivaldi son algunas muestras de ello.</w:t>
      </w:r>
      <w:r w:rsidR="006E2F82" w:rsidRPr="00D925BF">
        <w:rPr>
          <w:rFonts w:ascii="Century" w:hAnsi="Century" w:cs="Times New Roman"/>
          <w:sz w:val="22"/>
        </w:rPr>
        <w:t xml:space="preserve"> </w:t>
      </w:r>
    </w:p>
    <w:p w:rsidR="00235CA7" w:rsidRPr="00D925BF" w:rsidRDefault="00235CA7" w:rsidP="006E2F82">
      <w:pPr>
        <w:spacing w:after="0" w:line="240" w:lineRule="auto"/>
        <w:ind w:firstLine="708"/>
        <w:jc w:val="both"/>
        <w:rPr>
          <w:rFonts w:ascii="Century" w:hAnsi="Century" w:cs="Times New Roman"/>
          <w:sz w:val="22"/>
        </w:rPr>
      </w:pPr>
    </w:p>
    <w:p w:rsidR="00A33C84" w:rsidRDefault="009F1499" w:rsidP="009546E5">
      <w:pPr>
        <w:spacing w:after="0" w:line="240" w:lineRule="auto"/>
        <w:ind w:firstLine="708"/>
        <w:jc w:val="both"/>
        <w:rPr>
          <w:rFonts w:ascii="Century" w:hAnsi="Century" w:cs="Times New Roman"/>
          <w:sz w:val="22"/>
        </w:rPr>
      </w:pPr>
      <w:r w:rsidRPr="00D925BF">
        <w:rPr>
          <w:rFonts w:ascii="Century" w:hAnsi="Century" w:cs="Times New Roman"/>
          <w:sz w:val="22"/>
        </w:rPr>
        <w:t xml:space="preserve">El lugar que ocupan </w:t>
      </w:r>
      <w:r w:rsidR="006E2F82" w:rsidRPr="00D925BF">
        <w:rPr>
          <w:rFonts w:ascii="Century" w:hAnsi="Century" w:cs="Times New Roman"/>
          <w:sz w:val="22"/>
        </w:rPr>
        <w:t xml:space="preserve">estos nombres </w:t>
      </w:r>
      <w:r w:rsidRPr="00D925BF">
        <w:rPr>
          <w:rFonts w:ascii="Century" w:hAnsi="Century" w:cs="Times New Roman"/>
          <w:sz w:val="22"/>
        </w:rPr>
        <w:t xml:space="preserve">en los poemas de Colinas </w:t>
      </w:r>
      <w:r w:rsidR="006E2F82" w:rsidRPr="00D925BF">
        <w:rPr>
          <w:rFonts w:ascii="Century" w:hAnsi="Century" w:cs="Times New Roman"/>
          <w:sz w:val="22"/>
        </w:rPr>
        <w:t>cuando se alejan del uso culturalista está aún más caracterizado por</w:t>
      </w:r>
      <w:r w:rsidRPr="00D925BF">
        <w:rPr>
          <w:rFonts w:ascii="Century" w:hAnsi="Century" w:cs="Times New Roman"/>
          <w:sz w:val="22"/>
        </w:rPr>
        <w:t xml:space="preserve"> la concrec</w:t>
      </w:r>
      <w:r w:rsidR="006011A8" w:rsidRPr="00D925BF">
        <w:rPr>
          <w:rFonts w:ascii="Century" w:hAnsi="Century" w:cs="Times New Roman"/>
          <w:sz w:val="22"/>
        </w:rPr>
        <w:t>ión y particularización;</w:t>
      </w:r>
      <w:r w:rsidR="006E2F82" w:rsidRPr="00D925BF">
        <w:rPr>
          <w:rFonts w:ascii="Century" w:hAnsi="Century" w:cs="Times New Roman"/>
          <w:sz w:val="22"/>
        </w:rPr>
        <w:t xml:space="preserve"> s</w:t>
      </w:r>
      <w:r w:rsidRPr="00D925BF">
        <w:rPr>
          <w:rFonts w:ascii="Century" w:hAnsi="Century" w:cs="Times New Roman"/>
          <w:sz w:val="22"/>
        </w:rPr>
        <w:t>on rescatados de la armonía un</w:t>
      </w:r>
      <w:r w:rsidR="003D0EC5" w:rsidRPr="00D925BF">
        <w:rPr>
          <w:rFonts w:ascii="Century" w:hAnsi="Century" w:cs="Times New Roman"/>
          <w:sz w:val="22"/>
        </w:rPr>
        <w:t>i</w:t>
      </w:r>
      <w:r w:rsidRPr="00D925BF">
        <w:rPr>
          <w:rFonts w:ascii="Century" w:hAnsi="Century" w:cs="Times New Roman"/>
          <w:sz w:val="22"/>
        </w:rPr>
        <w:t>versal</w:t>
      </w:r>
      <w:r w:rsidR="006E2F82" w:rsidRPr="00D925BF">
        <w:rPr>
          <w:rFonts w:ascii="Century" w:hAnsi="Century" w:cs="Times New Roman"/>
          <w:sz w:val="22"/>
        </w:rPr>
        <w:t xml:space="preserve">, de la música del mundo, usualmente por medio del uso de la anécdota, originándose en contextos circunstanciales, </w:t>
      </w:r>
      <w:r w:rsidRPr="00D925BF">
        <w:rPr>
          <w:rFonts w:ascii="Century" w:hAnsi="Century" w:cs="Times New Roman"/>
          <w:sz w:val="22"/>
        </w:rPr>
        <w:t>concretos</w:t>
      </w:r>
      <w:r w:rsidR="003D0EC5" w:rsidRPr="00D925BF">
        <w:rPr>
          <w:rFonts w:ascii="Century" w:hAnsi="Century" w:cs="Times New Roman"/>
          <w:sz w:val="22"/>
        </w:rPr>
        <w:t>, en los que la música se utiliza para caracterizar el ambiente del poema</w:t>
      </w:r>
      <w:r w:rsidR="009C0CC3" w:rsidRPr="00D925BF">
        <w:rPr>
          <w:rFonts w:ascii="Century" w:hAnsi="Century" w:cs="Times New Roman"/>
          <w:sz w:val="22"/>
        </w:rPr>
        <w:t>. Así en el poema ‘De la consolación por la poesía’</w:t>
      </w:r>
      <w:r w:rsidR="009546E5" w:rsidRPr="00D925BF">
        <w:rPr>
          <w:rFonts w:ascii="Century" w:hAnsi="Century" w:cs="Times New Roman"/>
          <w:sz w:val="22"/>
        </w:rPr>
        <w:t xml:space="preserve"> de </w:t>
      </w:r>
      <w:r w:rsidR="009546E5" w:rsidRPr="00D925BF">
        <w:rPr>
          <w:rFonts w:ascii="Century" w:hAnsi="Century" w:cs="Times New Roman"/>
          <w:i/>
          <w:sz w:val="22"/>
        </w:rPr>
        <w:t>Truenos y flautas en un templo</w:t>
      </w:r>
      <w:r w:rsidR="009C0CC3" w:rsidRPr="00D925BF">
        <w:rPr>
          <w:rFonts w:ascii="Century" w:hAnsi="Century" w:cs="Times New Roman"/>
          <w:sz w:val="22"/>
        </w:rPr>
        <w:t xml:space="preserve"> leemos ‘</w:t>
      </w:r>
      <w:r w:rsidR="00210770" w:rsidRPr="00D925BF">
        <w:rPr>
          <w:rFonts w:ascii="Century" w:hAnsi="Century" w:cs="Times New Roman"/>
          <w:sz w:val="22"/>
        </w:rPr>
        <w:t>Des</w:t>
      </w:r>
      <w:r w:rsidR="009546E5" w:rsidRPr="00D925BF">
        <w:rPr>
          <w:rFonts w:ascii="Century" w:hAnsi="Century" w:cs="Times New Roman"/>
          <w:sz w:val="22"/>
        </w:rPr>
        <w:t xml:space="preserve">afinado órgano rasca a Bach / y Fray Antonio de Guevara, / deshojado y mustio, / </w:t>
      </w:r>
      <w:r w:rsidR="00210770" w:rsidRPr="00D925BF">
        <w:rPr>
          <w:rFonts w:ascii="Century" w:hAnsi="Century" w:cs="Times New Roman"/>
          <w:sz w:val="22"/>
        </w:rPr>
        <w:t>descansa en un cajón carcomido del coro</w:t>
      </w:r>
      <w:r w:rsidR="009C0CC3" w:rsidRPr="00D925BF">
        <w:rPr>
          <w:rFonts w:ascii="Century" w:hAnsi="Century" w:cs="Times New Roman"/>
          <w:sz w:val="22"/>
        </w:rPr>
        <w:t>’</w:t>
      </w:r>
      <w:r w:rsidR="00324742" w:rsidRPr="00D925BF">
        <w:rPr>
          <w:rStyle w:val="Refdenotaalpie"/>
          <w:rFonts w:ascii="Century" w:hAnsi="Century" w:cs="Times New Roman"/>
          <w:sz w:val="22"/>
        </w:rPr>
        <w:footnoteReference w:id="22"/>
      </w:r>
      <w:r w:rsidR="009546E5" w:rsidRPr="00D925BF">
        <w:rPr>
          <w:rFonts w:ascii="Century" w:hAnsi="Century" w:cs="Times New Roman"/>
          <w:sz w:val="22"/>
        </w:rPr>
        <w:t xml:space="preserve">. </w:t>
      </w:r>
    </w:p>
    <w:p w:rsidR="00235CA7" w:rsidRPr="00D925BF" w:rsidRDefault="00235CA7" w:rsidP="009546E5">
      <w:pPr>
        <w:spacing w:after="0" w:line="240" w:lineRule="auto"/>
        <w:ind w:firstLine="708"/>
        <w:jc w:val="both"/>
        <w:rPr>
          <w:rFonts w:ascii="Century" w:hAnsi="Century" w:cs="Times New Roman"/>
          <w:sz w:val="22"/>
        </w:rPr>
      </w:pPr>
    </w:p>
    <w:p w:rsidR="00210770" w:rsidRPr="00D925BF" w:rsidRDefault="009546E5" w:rsidP="009546E5">
      <w:pPr>
        <w:spacing w:after="0" w:line="240" w:lineRule="auto"/>
        <w:ind w:firstLine="708"/>
        <w:jc w:val="both"/>
        <w:rPr>
          <w:rFonts w:ascii="Century" w:hAnsi="Century" w:cs="Times New Roman"/>
          <w:sz w:val="22"/>
        </w:rPr>
      </w:pPr>
      <w:r w:rsidRPr="00D925BF">
        <w:rPr>
          <w:rFonts w:ascii="Century" w:hAnsi="Century" w:cs="Times New Roman"/>
          <w:sz w:val="22"/>
        </w:rPr>
        <w:t xml:space="preserve">Uno de los ejemplos más claros de este uso de la música más anecdótico en paralelo con la significación profunda que adquiere lo musical </w:t>
      </w:r>
      <w:r w:rsidR="009C0CC3" w:rsidRPr="00D925BF">
        <w:rPr>
          <w:rFonts w:ascii="Century" w:hAnsi="Century" w:cs="Times New Roman"/>
          <w:sz w:val="22"/>
        </w:rPr>
        <w:t>en Colinas aparece en el poema ‘En Bonn, aquel anochecer’</w:t>
      </w:r>
      <w:r w:rsidRPr="00D925BF">
        <w:rPr>
          <w:rFonts w:ascii="Century" w:hAnsi="Century" w:cs="Times New Roman"/>
          <w:sz w:val="22"/>
        </w:rPr>
        <w:t xml:space="preserve"> (</w:t>
      </w:r>
      <w:r w:rsidRPr="00D925BF">
        <w:rPr>
          <w:rFonts w:ascii="Century" w:hAnsi="Century" w:cs="Times New Roman"/>
          <w:i/>
          <w:sz w:val="22"/>
        </w:rPr>
        <w:t>Los silencios de fuego</w:t>
      </w:r>
      <w:r w:rsidRPr="00D925BF">
        <w:rPr>
          <w:rFonts w:ascii="Century" w:hAnsi="Century" w:cs="Times New Roman"/>
          <w:sz w:val="22"/>
        </w:rPr>
        <w:t>):</w:t>
      </w:r>
      <w:r w:rsidR="00E04C6A" w:rsidRPr="00D925BF">
        <w:rPr>
          <w:rFonts w:ascii="Century" w:hAnsi="Century" w:cs="Times New Roman"/>
          <w:sz w:val="22"/>
        </w:rPr>
        <w:t xml:space="preserve"> </w:t>
      </w:r>
    </w:p>
    <w:p w:rsidR="00B04987" w:rsidRPr="00D925BF" w:rsidRDefault="00B04987" w:rsidP="00BD1728">
      <w:pPr>
        <w:spacing w:after="0" w:line="240" w:lineRule="auto"/>
        <w:jc w:val="both"/>
        <w:rPr>
          <w:rFonts w:ascii="Century" w:hAnsi="Century" w:cs="Times New Roman"/>
          <w:sz w:val="22"/>
        </w:rPr>
      </w:pPr>
    </w:p>
    <w:p w:rsidR="00CB26A7" w:rsidRPr="00D925BF" w:rsidRDefault="00CB26A7" w:rsidP="00635744">
      <w:pPr>
        <w:spacing w:after="0" w:line="240" w:lineRule="auto"/>
        <w:ind w:firstLine="708"/>
        <w:jc w:val="both"/>
        <w:rPr>
          <w:rFonts w:ascii="Century" w:hAnsi="Century" w:cs="Times New Roman"/>
          <w:caps/>
          <w:sz w:val="22"/>
        </w:rPr>
      </w:pPr>
      <w:r w:rsidRPr="00D925BF">
        <w:rPr>
          <w:rFonts w:ascii="Century" w:hAnsi="Century" w:cs="Times New Roman"/>
          <w:caps/>
          <w:sz w:val="22"/>
        </w:rPr>
        <w:t>En Bonn, aquel anochecer</w:t>
      </w:r>
    </w:p>
    <w:p w:rsidR="00CB26A7" w:rsidRPr="00D925BF" w:rsidRDefault="00CB26A7" w:rsidP="00BD1728">
      <w:pPr>
        <w:spacing w:after="0" w:line="240" w:lineRule="auto"/>
        <w:jc w:val="both"/>
        <w:rPr>
          <w:rFonts w:ascii="Century" w:hAnsi="Century" w:cs="Times New Roman"/>
          <w:sz w:val="22"/>
        </w:rPr>
      </w:pPr>
    </w:p>
    <w:p w:rsidR="00CB26A7" w:rsidRPr="00D925BF" w:rsidRDefault="00CB26A7" w:rsidP="00B32643">
      <w:pPr>
        <w:spacing w:after="0" w:line="240" w:lineRule="auto"/>
        <w:ind w:firstLine="708"/>
        <w:jc w:val="both"/>
        <w:rPr>
          <w:rFonts w:ascii="Century" w:hAnsi="Century" w:cs="Times New Roman"/>
          <w:sz w:val="22"/>
        </w:rPr>
      </w:pPr>
      <w:r w:rsidRPr="00D925BF">
        <w:rPr>
          <w:rFonts w:ascii="Century" w:hAnsi="Century" w:cs="Times New Roman"/>
          <w:sz w:val="22"/>
        </w:rPr>
        <w:t>En Bonn, aquel anochecer de hojas caídas,</w:t>
      </w:r>
    </w:p>
    <w:p w:rsidR="00CB26A7" w:rsidRPr="00D925BF" w:rsidRDefault="00CB26A7"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subíamos</w:t>
      </w:r>
      <w:proofErr w:type="gramEnd"/>
      <w:r w:rsidRPr="00D925BF">
        <w:rPr>
          <w:rFonts w:ascii="Century" w:hAnsi="Century" w:cs="Times New Roman"/>
          <w:sz w:val="22"/>
        </w:rPr>
        <w:t>, con frío, andando desde el Rin.</w:t>
      </w:r>
    </w:p>
    <w:p w:rsidR="00CB26A7" w:rsidRPr="00D925BF" w:rsidRDefault="00CB26A7" w:rsidP="00B32643">
      <w:pPr>
        <w:spacing w:after="0" w:line="240" w:lineRule="auto"/>
        <w:ind w:firstLine="708"/>
        <w:jc w:val="both"/>
        <w:rPr>
          <w:rFonts w:ascii="Century" w:hAnsi="Century" w:cs="Times New Roman"/>
          <w:sz w:val="22"/>
        </w:rPr>
      </w:pPr>
      <w:r w:rsidRPr="00D925BF">
        <w:rPr>
          <w:rFonts w:ascii="Century" w:hAnsi="Century" w:cs="Times New Roman"/>
          <w:sz w:val="22"/>
        </w:rPr>
        <w:t>Íbamos a cenar al restaurante</w:t>
      </w:r>
    </w:p>
    <w:p w:rsidR="00CB26A7" w:rsidRPr="00D925BF" w:rsidRDefault="00CB26A7"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un palacete ahora convertido</w:t>
      </w:r>
    </w:p>
    <w:p w:rsidR="00CB26A7" w:rsidRPr="00D925BF" w:rsidRDefault="00B32643" w:rsidP="00B32643">
      <w:pPr>
        <w:spacing w:after="0" w:line="240" w:lineRule="auto"/>
        <w:jc w:val="both"/>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r w:rsidR="00CB26A7" w:rsidRPr="00D925BF">
        <w:rPr>
          <w:rFonts w:ascii="Century" w:hAnsi="Century" w:cs="Times New Roman"/>
          <w:sz w:val="22"/>
        </w:rPr>
        <w:t>en Casa de Cultura.</w:t>
      </w:r>
    </w:p>
    <w:p w:rsidR="00CB26A7" w:rsidRPr="00D925BF" w:rsidRDefault="00CB26A7" w:rsidP="00B32643">
      <w:pPr>
        <w:spacing w:after="0" w:line="240" w:lineRule="auto"/>
        <w:ind w:firstLine="708"/>
        <w:jc w:val="both"/>
        <w:rPr>
          <w:rFonts w:ascii="Century" w:hAnsi="Century" w:cs="Times New Roman"/>
          <w:sz w:val="22"/>
        </w:rPr>
      </w:pPr>
      <w:r w:rsidRPr="00D925BF">
        <w:rPr>
          <w:rFonts w:ascii="Century" w:hAnsi="Century" w:cs="Times New Roman"/>
          <w:sz w:val="22"/>
        </w:rPr>
        <w:t>(En realidad, aquel bello edificio</w:t>
      </w:r>
    </w:p>
    <w:p w:rsidR="00CB26A7" w:rsidRPr="00D925BF" w:rsidRDefault="00CB26A7"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sólo</w:t>
      </w:r>
      <w:proofErr w:type="gramEnd"/>
      <w:r w:rsidRPr="00D925BF">
        <w:rPr>
          <w:rFonts w:ascii="Century" w:hAnsi="Century" w:cs="Times New Roman"/>
          <w:sz w:val="22"/>
        </w:rPr>
        <w:t xml:space="preserve"> había sido una estación de trenes</w:t>
      </w:r>
    </w:p>
    <w:p w:rsidR="00CB26A7" w:rsidRPr="00D925BF" w:rsidRDefault="00CB26A7"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construida</w:t>
      </w:r>
      <w:proofErr w:type="gramEnd"/>
      <w:r w:rsidRPr="00D925BF">
        <w:rPr>
          <w:rFonts w:ascii="Century" w:hAnsi="Century" w:cs="Times New Roman"/>
          <w:sz w:val="22"/>
        </w:rPr>
        <w:t xml:space="preserve"> y utilizada una sola vez</w:t>
      </w:r>
    </w:p>
    <w:p w:rsidR="00CB26A7" w:rsidRPr="00D925BF" w:rsidRDefault="00CB26A7"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durante</w:t>
      </w:r>
      <w:proofErr w:type="gramEnd"/>
      <w:r w:rsidRPr="00D925BF">
        <w:rPr>
          <w:rFonts w:ascii="Century" w:hAnsi="Century" w:cs="Times New Roman"/>
          <w:sz w:val="22"/>
        </w:rPr>
        <w:t xml:space="preserve"> el viaje que hizo el Kaiser</w:t>
      </w:r>
    </w:p>
    <w:p w:rsidR="00CB26A7"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10</w:t>
      </w:r>
      <w:r w:rsidRPr="00D925BF">
        <w:rPr>
          <w:rFonts w:ascii="Century" w:hAnsi="Century" w:cs="Times New Roman"/>
          <w:sz w:val="22"/>
        </w:rPr>
        <w:tab/>
      </w:r>
      <w:r w:rsidR="00CB26A7" w:rsidRPr="00D925BF">
        <w:rPr>
          <w:rFonts w:ascii="Century" w:hAnsi="Century" w:cs="Times New Roman"/>
          <w:sz w:val="22"/>
        </w:rPr>
        <w:t>para visitar a una de sus amantes.)</w:t>
      </w:r>
    </w:p>
    <w:p w:rsidR="00CB26A7" w:rsidRPr="00D925BF" w:rsidRDefault="00CB26A7" w:rsidP="00BD1728">
      <w:pPr>
        <w:spacing w:after="0" w:line="240" w:lineRule="auto"/>
        <w:jc w:val="both"/>
        <w:rPr>
          <w:rFonts w:ascii="Century" w:hAnsi="Century" w:cs="Times New Roman"/>
          <w:sz w:val="22"/>
        </w:rPr>
      </w:pPr>
    </w:p>
    <w:p w:rsidR="00CB26A7" w:rsidRPr="00D925BF" w:rsidRDefault="00D44C0B" w:rsidP="00B32643">
      <w:pPr>
        <w:spacing w:after="0" w:line="240" w:lineRule="auto"/>
        <w:ind w:firstLine="708"/>
        <w:jc w:val="both"/>
        <w:rPr>
          <w:rFonts w:ascii="Century" w:hAnsi="Century" w:cs="Times New Roman"/>
          <w:sz w:val="22"/>
        </w:rPr>
      </w:pPr>
      <w:r w:rsidRPr="00D925BF">
        <w:rPr>
          <w:rFonts w:ascii="Century" w:hAnsi="Century" w:cs="Times New Roman"/>
          <w:sz w:val="22"/>
        </w:rPr>
        <w:t>Desde que abrí la puerta,</w:t>
      </w:r>
    </w:p>
    <w:p w:rsidR="00D44C0B" w:rsidRPr="00D925BF" w:rsidRDefault="00D44C0B"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me</w:t>
      </w:r>
      <w:proofErr w:type="gramEnd"/>
      <w:r w:rsidRPr="00D925BF">
        <w:rPr>
          <w:rFonts w:ascii="Century" w:hAnsi="Century" w:cs="Times New Roman"/>
          <w:sz w:val="22"/>
        </w:rPr>
        <w:t xml:space="preserve"> llegaron distantes unas notas de Bach,</w:t>
      </w:r>
    </w:p>
    <w:p w:rsidR="00D44C0B" w:rsidRPr="00D925BF" w:rsidRDefault="00D44C0B"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la</w:t>
      </w:r>
      <w:proofErr w:type="gramEnd"/>
      <w:r w:rsidRPr="00D925BF">
        <w:rPr>
          <w:rFonts w:ascii="Century" w:hAnsi="Century" w:cs="Times New Roman"/>
          <w:sz w:val="22"/>
        </w:rPr>
        <w:t xml:space="preserve"> música solemne</w:t>
      </w:r>
    </w:p>
    <w:p w:rsidR="00D44C0B" w:rsidRPr="00D925BF" w:rsidRDefault="00D44C0B"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un piano perfecto.</w:t>
      </w:r>
    </w:p>
    <w:p w:rsidR="00D44C0B"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15</w:t>
      </w:r>
      <w:r w:rsidRPr="00D925BF">
        <w:rPr>
          <w:rFonts w:ascii="Century" w:hAnsi="Century" w:cs="Times New Roman"/>
          <w:sz w:val="22"/>
        </w:rPr>
        <w:tab/>
      </w:r>
      <w:r w:rsidR="00C44EB6" w:rsidRPr="00D925BF">
        <w:rPr>
          <w:rFonts w:ascii="Century" w:hAnsi="Century" w:cs="Times New Roman"/>
          <w:sz w:val="22"/>
        </w:rPr>
        <w:t>Todo era bello y cálido y alado en la atmósfera intensa de las salas,</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mas</w:t>
      </w:r>
      <w:proofErr w:type="gramEnd"/>
      <w:r w:rsidRPr="00D925BF">
        <w:rPr>
          <w:rFonts w:ascii="Century" w:hAnsi="Century" w:cs="Times New Roman"/>
          <w:sz w:val="22"/>
        </w:rPr>
        <w:t xml:space="preserve"> la música aquella del piano</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a</w:t>
      </w:r>
      <w:proofErr w:type="gramEnd"/>
      <w:r w:rsidRPr="00D925BF">
        <w:rPr>
          <w:rFonts w:ascii="Century" w:hAnsi="Century" w:cs="Times New Roman"/>
          <w:sz w:val="22"/>
        </w:rPr>
        <w:t xml:space="preserve"> mí me parecía algo más</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que</w:t>
      </w:r>
      <w:proofErr w:type="gramEnd"/>
      <w:r w:rsidRPr="00D925BF">
        <w:rPr>
          <w:rFonts w:ascii="Century" w:hAnsi="Century" w:cs="Times New Roman"/>
          <w:sz w:val="22"/>
        </w:rPr>
        <w:t xml:space="preserve"> notas desbordadas, algo más</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que</w:t>
      </w:r>
      <w:proofErr w:type="gramEnd"/>
      <w:r w:rsidRPr="00D925BF">
        <w:rPr>
          <w:rFonts w:ascii="Century" w:hAnsi="Century" w:cs="Times New Roman"/>
          <w:sz w:val="22"/>
        </w:rPr>
        <w:t xml:space="preserve"> música.</w:t>
      </w:r>
    </w:p>
    <w:p w:rsidR="00C44EB6" w:rsidRPr="00D925BF" w:rsidRDefault="00C44EB6" w:rsidP="00BD1728">
      <w:pPr>
        <w:spacing w:after="0" w:line="240" w:lineRule="auto"/>
        <w:jc w:val="both"/>
        <w:rPr>
          <w:rFonts w:ascii="Century" w:hAnsi="Century" w:cs="Times New Roman"/>
          <w:sz w:val="22"/>
        </w:rPr>
      </w:pPr>
    </w:p>
    <w:p w:rsidR="00C44EB6"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20</w:t>
      </w:r>
      <w:r w:rsidRPr="00D925BF">
        <w:rPr>
          <w:rFonts w:ascii="Century" w:hAnsi="Century" w:cs="Times New Roman"/>
          <w:sz w:val="22"/>
        </w:rPr>
        <w:tab/>
      </w:r>
      <w:r w:rsidR="00C44EB6" w:rsidRPr="00D925BF">
        <w:rPr>
          <w:rFonts w:ascii="Century" w:hAnsi="Century" w:cs="Times New Roman"/>
          <w:sz w:val="22"/>
        </w:rPr>
        <w:t>Me puse a buscar por los pasillos</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aquella</w:t>
      </w:r>
      <w:proofErr w:type="gramEnd"/>
      <w:r w:rsidRPr="00D925BF">
        <w:rPr>
          <w:rFonts w:ascii="Century" w:hAnsi="Century" w:cs="Times New Roman"/>
          <w:sz w:val="22"/>
        </w:rPr>
        <w:t xml:space="preserve"> melodía, a preguntarme</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lastRenderedPageBreak/>
        <w:t>de</w:t>
      </w:r>
      <w:proofErr w:type="gramEnd"/>
      <w:r w:rsidRPr="00D925BF">
        <w:rPr>
          <w:rFonts w:ascii="Century" w:hAnsi="Century" w:cs="Times New Roman"/>
          <w:sz w:val="22"/>
        </w:rPr>
        <w:t xml:space="preserve"> dónde iba brotando su fluido misterio:</w:t>
      </w:r>
    </w:p>
    <w:p w:rsidR="00C44EB6" w:rsidRPr="00D925BF" w:rsidRDefault="00C44EB6" w:rsidP="00B32643">
      <w:pPr>
        <w:spacing w:after="0" w:line="240" w:lineRule="auto"/>
        <w:ind w:firstLine="708"/>
        <w:jc w:val="both"/>
        <w:rPr>
          <w:rFonts w:ascii="Century" w:hAnsi="Century" w:cs="Times New Roman"/>
          <w:sz w:val="22"/>
        </w:rPr>
      </w:pPr>
      <w:r w:rsidRPr="00D925BF">
        <w:rPr>
          <w:rFonts w:ascii="Century" w:hAnsi="Century" w:cs="Times New Roman"/>
          <w:sz w:val="22"/>
        </w:rPr>
        <w:t>¿</w:t>
      </w:r>
      <w:proofErr w:type="gramStart"/>
      <w:r w:rsidRPr="00D925BF">
        <w:rPr>
          <w:rFonts w:ascii="Century" w:hAnsi="Century" w:cs="Times New Roman"/>
          <w:sz w:val="22"/>
        </w:rPr>
        <w:t>acaso</w:t>
      </w:r>
      <w:proofErr w:type="gramEnd"/>
      <w:r w:rsidRPr="00D925BF">
        <w:rPr>
          <w:rFonts w:ascii="Century" w:hAnsi="Century" w:cs="Times New Roman"/>
          <w:sz w:val="22"/>
        </w:rPr>
        <w:t xml:space="preserve"> de una radio, de un disco o de qué</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ocultos</w:t>
      </w:r>
      <w:proofErr w:type="gramEnd"/>
      <w:r w:rsidRPr="00D925BF">
        <w:rPr>
          <w:rFonts w:ascii="Century" w:hAnsi="Century" w:cs="Times New Roman"/>
          <w:sz w:val="22"/>
        </w:rPr>
        <w:t xml:space="preserve"> altavoces?</w:t>
      </w:r>
    </w:p>
    <w:p w:rsidR="00C44EB6" w:rsidRPr="00D925BF" w:rsidRDefault="00C44EB6" w:rsidP="00BD1728">
      <w:pPr>
        <w:spacing w:after="0" w:line="240" w:lineRule="auto"/>
        <w:jc w:val="both"/>
        <w:rPr>
          <w:rFonts w:ascii="Century" w:hAnsi="Century" w:cs="Times New Roman"/>
          <w:sz w:val="22"/>
        </w:rPr>
      </w:pPr>
    </w:p>
    <w:p w:rsidR="00C44EB6"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25</w:t>
      </w:r>
      <w:r w:rsidRPr="00D925BF">
        <w:rPr>
          <w:rFonts w:ascii="Century" w:hAnsi="Century" w:cs="Times New Roman"/>
          <w:sz w:val="22"/>
        </w:rPr>
        <w:tab/>
      </w:r>
      <w:r w:rsidR="00C44EB6" w:rsidRPr="00D925BF">
        <w:rPr>
          <w:rFonts w:ascii="Century" w:hAnsi="Century" w:cs="Times New Roman"/>
          <w:sz w:val="22"/>
        </w:rPr>
        <w:t>Cruzaba los pasillos sin mirar</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los</w:t>
      </w:r>
      <w:proofErr w:type="gramEnd"/>
      <w:r w:rsidRPr="00D925BF">
        <w:rPr>
          <w:rFonts w:ascii="Century" w:hAnsi="Century" w:cs="Times New Roman"/>
          <w:sz w:val="22"/>
        </w:rPr>
        <w:t xml:space="preserve"> mármoles, los cuadros, el fulgor</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congelado</w:t>
      </w:r>
      <w:proofErr w:type="gramEnd"/>
      <w:r w:rsidRPr="00D925BF">
        <w:rPr>
          <w:rFonts w:ascii="Century" w:hAnsi="Century" w:cs="Times New Roman"/>
          <w:sz w:val="22"/>
        </w:rPr>
        <w:t xml:space="preserve"> de las cristalerías, todo aquel</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arte</w:t>
      </w:r>
      <w:proofErr w:type="gramEnd"/>
      <w:r w:rsidRPr="00D925BF">
        <w:rPr>
          <w:rFonts w:ascii="Century" w:hAnsi="Century" w:cs="Times New Roman"/>
          <w:sz w:val="22"/>
        </w:rPr>
        <w:t xml:space="preserve"> muerto, como de cementerio.</w:t>
      </w:r>
    </w:p>
    <w:p w:rsidR="00C44EB6" w:rsidRPr="00D925BF" w:rsidRDefault="00C44EB6" w:rsidP="00B32643">
      <w:pPr>
        <w:spacing w:after="0" w:line="240" w:lineRule="auto"/>
        <w:ind w:firstLine="708"/>
        <w:jc w:val="both"/>
        <w:rPr>
          <w:rFonts w:ascii="Century" w:hAnsi="Century" w:cs="Times New Roman"/>
          <w:sz w:val="22"/>
        </w:rPr>
      </w:pPr>
      <w:r w:rsidRPr="00D925BF">
        <w:rPr>
          <w:rFonts w:ascii="Century" w:hAnsi="Century" w:cs="Times New Roman"/>
          <w:sz w:val="22"/>
        </w:rPr>
        <w:t>Con avidez buscaba yo el origen,</w:t>
      </w:r>
    </w:p>
    <w:p w:rsidR="00C44EB6" w:rsidRPr="00D925BF" w:rsidRDefault="00B32643" w:rsidP="00B32643">
      <w:pPr>
        <w:spacing w:after="0" w:line="240" w:lineRule="auto"/>
        <w:jc w:val="both"/>
        <w:rPr>
          <w:rFonts w:ascii="Century" w:hAnsi="Century" w:cs="Times New Roman"/>
          <w:sz w:val="22"/>
        </w:rPr>
      </w:pPr>
      <w:r w:rsidRPr="00D925BF">
        <w:rPr>
          <w:rFonts w:ascii="Century" w:hAnsi="Century" w:cs="Times New Roman"/>
          <w:sz w:val="22"/>
        </w:rPr>
        <w:t>30</w:t>
      </w:r>
      <w:r w:rsidRPr="00D925BF">
        <w:rPr>
          <w:rFonts w:ascii="Century" w:hAnsi="Century" w:cs="Times New Roman"/>
          <w:sz w:val="22"/>
        </w:rPr>
        <w:tab/>
      </w:r>
      <w:r w:rsidR="00C44EB6" w:rsidRPr="00D925BF">
        <w:rPr>
          <w:rFonts w:ascii="Century" w:hAnsi="Century" w:cs="Times New Roman"/>
          <w:sz w:val="22"/>
        </w:rPr>
        <w:t>el manantial seguro</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aquella melodía tan perfecta.</w:t>
      </w:r>
    </w:p>
    <w:p w:rsidR="00C44EB6" w:rsidRPr="00D925BF" w:rsidRDefault="00C44EB6" w:rsidP="00BD1728">
      <w:pPr>
        <w:spacing w:after="0" w:line="240" w:lineRule="auto"/>
        <w:jc w:val="both"/>
        <w:rPr>
          <w:rFonts w:ascii="Century" w:hAnsi="Century" w:cs="Times New Roman"/>
          <w:sz w:val="22"/>
        </w:rPr>
      </w:pPr>
    </w:p>
    <w:p w:rsidR="00C44EB6" w:rsidRPr="00D925BF" w:rsidRDefault="00C44EB6" w:rsidP="00B32643">
      <w:pPr>
        <w:spacing w:after="0" w:line="240" w:lineRule="auto"/>
        <w:ind w:firstLine="708"/>
        <w:jc w:val="both"/>
        <w:rPr>
          <w:rFonts w:ascii="Century" w:hAnsi="Century" w:cs="Times New Roman"/>
          <w:sz w:val="22"/>
        </w:rPr>
      </w:pPr>
      <w:r w:rsidRPr="00D925BF">
        <w:rPr>
          <w:rFonts w:ascii="Century" w:hAnsi="Century" w:cs="Times New Roman"/>
          <w:sz w:val="22"/>
        </w:rPr>
        <w:t>Al fin, llegué a una puerta alta y verdosa</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y</w:t>
      </w:r>
      <w:proofErr w:type="gramEnd"/>
      <w:r w:rsidRPr="00D925BF">
        <w:rPr>
          <w:rFonts w:ascii="Century" w:hAnsi="Century" w:cs="Times New Roman"/>
          <w:sz w:val="22"/>
        </w:rPr>
        <w:t xml:space="preserve"> vi a una mujer que la guardaba,</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cual</w:t>
      </w:r>
      <w:proofErr w:type="gramEnd"/>
      <w:r w:rsidRPr="00D925BF">
        <w:rPr>
          <w:rFonts w:ascii="Century" w:hAnsi="Century" w:cs="Times New Roman"/>
          <w:sz w:val="22"/>
        </w:rPr>
        <w:t xml:space="preserve"> sibila, apoyada en el muro,</w:t>
      </w:r>
    </w:p>
    <w:p w:rsidR="00C44EB6"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35</w:t>
      </w:r>
      <w:r w:rsidRPr="00D925BF">
        <w:rPr>
          <w:rFonts w:ascii="Century" w:hAnsi="Century" w:cs="Times New Roman"/>
          <w:sz w:val="22"/>
        </w:rPr>
        <w:tab/>
      </w:r>
      <w:r w:rsidR="00C44EB6" w:rsidRPr="00D925BF">
        <w:rPr>
          <w:rFonts w:ascii="Century" w:hAnsi="Century" w:cs="Times New Roman"/>
          <w:sz w:val="22"/>
        </w:rPr>
        <w:t>con los brazos cruzados, con el rostro sereno;</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la</w:t>
      </w:r>
      <w:proofErr w:type="gramEnd"/>
      <w:r w:rsidRPr="00D925BF">
        <w:rPr>
          <w:rFonts w:ascii="Century" w:hAnsi="Century" w:cs="Times New Roman"/>
          <w:sz w:val="22"/>
        </w:rPr>
        <w:t xml:space="preserve"> mujer que enseguida alzó las manos,</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y</w:t>
      </w:r>
      <w:proofErr w:type="gramEnd"/>
      <w:r w:rsidRPr="00D925BF">
        <w:rPr>
          <w:rFonts w:ascii="Century" w:hAnsi="Century" w:cs="Times New Roman"/>
          <w:sz w:val="22"/>
        </w:rPr>
        <w:t xml:space="preserve"> se llevó un dedo hasta los labios,</w:t>
      </w:r>
    </w:p>
    <w:p w:rsidR="00C44EB6" w:rsidRPr="00D925BF" w:rsidRDefault="0084719E"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y</w:t>
      </w:r>
      <w:proofErr w:type="gramEnd"/>
      <w:r w:rsidRPr="00D925BF">
        <w:rPr>
          <w:rFonts w:ascii="Century" w:hAnsi="Century" w:cs="Times New Roman"/>
          <w:sz w:val="22"/>
        </w:rPr>
        <w:t xml:space="preserve"> musitó suave: ‘</w:t>
      </w:r>
      <w:r w:rsidR="00C44EB6" w:rsidRPr="00D925BF">
        <w:rPr>
          <w:rFonts w:ascii="Century" w:hAnsi="Century" w:cs="Times New Roman"/>
          <w:sz w:val="22"/>
        </w:rPr>
        <w:t>No, no puede</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pasar</w:t>
      </w:r>
      <w:proofErr w:type="gramEnd"/>
      <w:r w:rsidRPr="00D925BF">
        <w:rPr>
          <w:rFonts w:ascii="Century" w:hAnsi="Century" w:cs="Times New Roman"/>
          <w:sz w:val="22"/>
        </w:rPr>
        <w:t xml:space="preserve"> de aquí. Detrás de esa puerta</w:t>
      </w:r>
    </w:p>
    <w:p w:rsidR="00C44EB6" w:rsidRPr="00D925BF" w:rsidRDefault="00B32643" w:rsidP="00BD1728">
      <w:pPr>
        <w:spacing w:after="0" w:line="240" w:lineRule="auto"/>
        <w:jc w:val="both"/>
        <w:rPr>
          <w:rFonts w:ascii="Century" w:hAnsi="Century" w:cs="Times New Roman"/>
          <w:sz w:val="22"/>
        </w:rPr>
      </w:pPr>
      <w:r w:rsidRPr="00D925BF">
        <w:rPr>
          <w:rFonts w:ascii="Century" w:hAnsi="Century" w:cs="Times New Roman"/>
          <w:sz w:val="22"/>
        </w:rPr>
        <w:t>40</w:t>
      </w:r>
      <w:r w:rsidRPr="00D925BF">
        <w:rPr>
          <w:rFonts w:ascii="Century" w:hAnsi="Century" w:cs="Times New Roman"/>
          <w:sz w:val="22"/>
        </w:rPr>
        <w:tab/>
      </w:r>
      <w:r w:rsidR="00C44EB6" w:rsidRPr="00D925BF">
        <w:rPr>
          <w:rFonts w:ascii="Century" w:hAnsi="Century" w:cs="Times New Roman"/>
          <w:sz w:val="22"/>
        </w:rPr>
        <w:t>ensaya, toca a Bach</w:t>
      </w:r>
    </w:p>
    <w:p w:rsidR="00C44EB6" w:rsidRPr="00D925BF" w:rsidRDefault="00C44EB6" w:rsidP="00B32643">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el</w:t>
      </w:r>
      <w:proofErr w:type="gramEnd"/>
      <w:r w:rsidRPr="00D925BF">
        <w:rPr>
          <w:rFonts w:ascii="Century" w:hAnsi="Century" w:cs="Times New Roman"/>
          <w:sz w:val="22"/>
        </w:rPr>
        <w:t xml:space="preserve"> maestro</w:t>
      </w:r>
    </w:p>
    <w:p w:rsidR="00C44EB6" w:rsidRPr="00D925BF" w:rsidRDefault="0084719E" w:rsidP="00B32643">
      <w:pPr>
        <w:spacing w:after="0" w:line="240" w:lineRule="auto"/>
        <w:ind w:firstLine="708"/>
        <w:jc w:val="both"/>
        <w:rPr>
          <w:rFonts w:ascii="Century" w:hAnsi="Century" w:cs="Times New Roman"/>
          <w:sz w:val="22"/>
        </w:rPr>
      </w:pPr>
      <w:r w:rsidRPr="00D925BF">
        <w:rPr>
          <w:rFonts w:ascii="Century" w:hAnsi="Century" w:cs="Times New Roman"/>
          <w:sz w:val="22"/>
        </w:rPr>
        <w:t>Sviatoslav Richter’</w:t>
      </w:r>
      <w:r w:rsidR="00324742" w:rsidRPr="00D925BF">
        <w:rPr>
          <w:rStyle w:val="Refdenotaalpie"/>
          <w:rFonts w:ascii="Century" w:hAnsi="Century" w:cs="Times New Roman"/>
          <w:sz w:val="22"/>
        </w:rPr>
        <w:footnoteReference w:id="23"/>
      </w:r>
      <w:r w:rsidR="00490E22" w:rsidRPr="00D925BF">
        <w:rPr>
          <w:rFonts w:ascii="Century" w:hAnsi="Century" w:cs="Times New Roman"/>
          <w:sz w:val="22"/>
        </w:rPr>
        <w:t>.</w:t>
      </w:r>
    </w:p>
    <w:p w:rsidR="00CB26A7" w:rsidRPr="00D925BF" w:rsidRDefault="00CB26A7" w:rsidP="00BD1728">
      <w:pPr>
        <w:spacing w:after="0" w:line="240" w:lineRule="auto"/>
        <w:jc w:val="both"/>
        <w:rPr>
          <w:rFonts w:ascii="Century" w:hAnsi="Century" w:cs="Times New Roman"/>
          <w:sz w:val="22"/>
        </w:rPr>
      </w:pPr>
    </w:p>
    <w:p w:rsidR="003B4AD4" w:rsidRDefault="000206A1" w:rsidP="00BD1728">
      <w:pPr>
        <w:spacing w:after="0" w:line="240" w:lineRule="auto"/>
        <w:jc w:val="both"/>
        <w:rPr>
          <w:rFonts w:ascii="Century" w:hAnsi="Century" w:cs="Times New Roman"/>
          <w:sz w:val="22"/>
        </w:rPr>
      </w:pPr>
      <w:r w:rsidRPr="00D925BF">
        <w:rPr>
          <w:rFonts w:ascii="Century" w:hAnsi="Century" w:cs="Times New Roman"/>
          <w:sz w:val="22"/>
        </w:rPr>
        <w:t xml:space="preserve">La concreción final arrastra el poema hacia el plano de lo humano. </w:t>
      </w:r>
      <w:r w:rsidR="007A51A0" w:rsidRPr="00D925BF">
        <w:rPr>
          <w:rFonts w:ascii="Century" w:hAnsi="Century" w:cs="Times New Roman"/>
          <w:sz w:val="22"/>
        </w:rPr>
        <w:t xml:space="preserve">Partiendo de la idea de improbabilidad, encarnada en el palacete construido para </w:t>
      </w:r>
      <w:r w:rsidR="00233DF5" w:rsidRPr="00D925BF">
        <w:rPr>
          <w:rFonts w:ascii="Century" w:hAnsi="Century" w:cs="Times New Roman"/>
          <w:sz w:val="22"/>
        </w:rPr>
        <w:t>ser usado</w:t>
      </w:r>
      <w:r w:rsidR="007A51A0" w:rsidRPr="00D925BF">
        <w:rPr>
          <w:rFonts w:ascii="Century" w:hAnsi="Century" w:cs="Times New Roman"/>
          <w:sz w:val="22"/>
        </w:rPr>
        <w:t xml:space="preserve"> una única vez, como exaltación de lo efímero, que ha adquirido un nuevo uso, se presenta l</w:t>
      </w:r>
      <w:r w:rsidRPr="00D925BF">
        <w:rPr>
          <w:rFonts w:ascii="Century" w:hAnsi="Century" w:cs="Times New Roman"/>
          <w:sz w:val="22"/>
        </w:rPr>
        <w:t>a música</w:t>
      </w:r>
      <w:r w:rsidR="007A51A0" w:rsidRPr="00D925BF">
        <w:rPr>
          <w:rFonts w:ascii="Century" w:hAnsi="Century" w:cs="Times New Roman"/>
          <w:sz w:val="22"/>
        </w:rPr>
        <w:t xml:space="preserve"> en su doble articulación: como elemento que elev</w:t>
      </w:r>
      <w:r w:rsidR="00561620" w:rsidRPr="00D925BF">
        <w:rPr>
          <w:rFonts w:ascii="Century" w:hAnsi="Century" w:cs="Times New Roman"/>
          <w:sz w:val="22"/>
        </w:rPr>
        <w:t>a al hombre sobre la realidad (‘algo más que música’</w:t>
      </w:r>
      <w:r w:rsidR="007A51A0" w:rsidRPr="00D925BF">
        <w:rPr>
          <w:rFonts w:ascii="Century" w:hAnsi="Century" w:cs="Times New Roman"/>
          <w:sz w:val="22"/>
        </w:rPr>
        <w:t>) y en la materialidad concreta de la ejecución musical. La música de Bach supone una llamada hacia lo otro, lo oculto, que rescata al yo lírico de la cotidianeidad, que no necesariamente tiene q</w:t>
      </w:r>
      <w:r w:rsidR="00561620" w:rsidRPr="00D925BF">
        <w:rPr>
          <w:rFonts w:ascii="Century" w:hAnsi="Century" w:cs="Times New Roman"/>
          <w:sz w:val="22"/>
        </w:rPr>
        <w:t>ue ser por contraste prosaica (‘Todo era bello y cálido y alado’</w:t>
      </w:r>
      <w:r w:rsidR="007A51A0" w:rsidRPr="00D925BF">
        <w:rPr>
          <w:rFonts w:ascii="Century" w:hAnsi="Century" w:cs="Times New Roman"/>
          <w:sz w:val="22"/>
        </w:rPr>
        <w:t>) pero sí limitada. Esta invocación de algo otro que la música provoca responde en Colinas a la existencia de una realidad a la que sólo se puede acceder por medios no convencionales, una segunda realidad en sus propias palabras</w:t>
      </w:r>
      <w:r w:rsidR="007A51A0" w:rsidRPr="00D925BF">
        <w:rPr>
          <w:rStyle w:val="Refdenotaalpie"/>
          <w:rFonts w:ascii="Century" w:hAnsi="Century" w:cs="Times New Roman"/>
          <w:sz w:val="22"/>
        </w:rPr>
        <w:footnoteReference w:id="24"/>
      </w:r>
      <w:r w:rsidR="00F83197" w:rsidRPr="00D925BF">
        <w:rPr>
          <w:rFonts w:ascii="Century" w:hAnsi="Century" w:cs="Times New Roman"/>
          <w:sz w:val="22"/>
        </w:rPr>
        <w:t>,</w:t>
      </w:r>
      <w:r w:rsidR="003B4AD4" w:rsidRPr="00D925BF">
        <w:rPr>
          <w:rFonts w:ascii="Century" w:hAnsi="Century" w:cs="Times New Roman"/>
          <w:sz w:val="22"/>
        </w:rPr>
        <w:t xml:space="preserve"> que se erige como la verdadera realidad. Para acceder a ella, el arte supone una vía privilegiada. Esta cualidad toma en el poema la forma de camino: las notas escuchadas guían y construyen el recorrido hacia la fuente última d</w:t>
      </w:r>
      <w:r w:rsidR="00561620" w:rsidRPr="00D925BF">
        <w:rPr>
          <w:rFonts w:ascii="Century" w:hAnsi="Century" w:cs="Times New Roman"/>
          <w:sz w:val="22"/>
        </w:rPr>
        <w:t>e esa música, ‘fluido misterio’, pues son arte vivo y no ‘todo aquel arte muerto’</w:t>
      </w:r>
      <w:r w:rsidR="00994E29" w:rsidRPr="00D925BF">
        <w:rPr>
          <w:rFonts w:ascii="Century" w:hAnsi="Century" w:cs="Times New Roman"/>
          <w:sz w:val="22"/>
        </w:rPr>
        <w:t xml:space="preserve"> que adorna los pasillos.</w:t>
      </w:r>
    </w:p>
    <w:p w:rsidR="00235CA7" w:rsidRPr="00D925BF" w:rsidRDefault="00235CA7" w:rsidP="00BD1728">
      <w:pPr>
        <w:spacing w:after="0" w:line="240" w:lineRule="auto"/>
        <w:jc w:val="both"/>
        <w:rPr>
          <w:rFonts w:ascii="Century" w:hAnsi="Century" w:cs="Times New Roman"/>
          <w:sz w:val="22"/>
        </w:rPr>
      </w:pPr>
    </w:p>
    <w:p w:rsidR="000A6998" w:rsidRPr="00D925BF" w:rsidRDefault="00994E29" w:rsidP="00BD1728">
      <w:pPr>
        <w:spacing w:after="0" w:line="240" w:lineRule="auto"/>
        <w:jc w:val="both"/>
        <w:rPr>
          <w:rFonts w:ascii="Century" w:hAnsi="Century" w:cs="Times New Roman"/>
          <w:sz w:val="22"/>
        </w:rPr>
      </w:pPr>
      <w:r w:rsidRPr="00D925BF">
        <w:rPr>
          <w:rFonts w:ascii="Century" w:hAnsi="Century" w:cs="Times New Roman"/>
          <w:sz w:val="22"/>
        </w:rPr>
        <w:tab/>
        <w:t>Todas las palabras escogidas tienden hacia la imagen de</w:t>
      </w:r>
      <w:r w:rsidR="00683823" w:rsidRPr="00D925BF">
        <w:rPr>
          <w:rFonts w:ascii="Century" w:hAnsi="Century" w:cs="Times New Roman"/>
          <w:sz w:val="22"/>
        </w:rPr>
        <w:t>l</w:t>
      </w:r>
      <w:r w:rsidRPr="00D925BF">
        <w:rPr>
          <w:rFonts w:ascii="Century" w:hAnsi="Century" w:cs="Times New Roman"/>
          <w:sz w:val="22"/>
        </w:rPr>
        <w:t xml:space="preserve"> camino. Así lo hacen los pasillos, las salas que se abren, la imagen líquida de las notas que brotan y cuyo sonido orienta hacia el manantial de origen.</w:t>
      </w:r>
      <w:r w:rsidR="00683823" w:rsidRPr="00D925BF">
        <w:rPr>
          <w:rFonts w:ascii="Century" w:hAnsi="Century" w:cs="Times New Roman"/>
          <w:sz w:val="22"/>
        </w:rPr>
        <w:t xml:space="preserve"> En </w:t>
      </w:r>
      <w:r w:rsidR="004E4A88" w:rsidRPr="00D925BF">
        <w:rPr>
          <w:rFonts w:ascii="Century" w:hAnsi="Century" w:cs="Times New Roman"/>
          <w:sz w:val="22"/>
        </w:rPr>
        <w:t xml:space="preserve">su estrofa final este manantial es hallado. Sin embargo, como la música se enclava para Colinas en el misterio, siempre hay un límite que no se puede traspasar. En el poema, es la puerta cerrada, el </w:t>
      </w:r>
      <w:r w:rsidR="004E4A88" w:rsidRPr="00D925BF">
        <w:rPr>
          <w:rFonts w:ascii="Century" w:hAnsi="Century" w:cs="Times New Roman"/>
          <w:sz w:val="22"/>
        </w:rPr>
        <w:lastRenderedPageBreak/>
        <w:t>guardián que la protege. Se resuelve el poema en su anécdota final, que supone una concreción de la llamada de la música. El misterio tiene un origen concreto, que se puede conoce</w:t>
      </w:r>
      <w:r w:rsidR="000A6998" w:rsidRPr="00D925BF">
        <w:rPr>
          <w:rFonts w:ascii="Century" w:hAnsi="Century" w:cs="Times New Roman"/>
          <w:sz w:val="22"/>
        </w:rPr>
        <w:t>r, si bien no de forma directa, lo que conecta éste con el hombre en tanto que es el hombre el que está estableciendo el cauce para la música.</w:t>
      </w:r>
    </w:p>
    <w:p w:rsidR="00235CA7" w:rsidRDefault="00235CA7" w:rsidP="002014E3">
      <w:pPr>
        <w:spacing w:after="0" w:line="240" w:lineRule="auto"/>
        <w:ind w:firstLine="708"/>
        <w:jc w:val="both"/>
        <w:rPr>
          <w:rFonts w:ascii="Century" w:hAnsi="Century" w:cs="Times New Roman"/>
          <w:sz w:val="22"/>
        </w:rPr>
      </w:pPr>
    </w:p>
    <w:p w:rsidR="003A449F" w:rsidRPr="00D925BF" w:rsidRDefault="004E4A88" w:rsidP="002014E3">
      <w:pPr>
        <w:spacing w:after="0" w:line="240" w:lineRule="auto"/>
        <w:ind w:firstLine="708"/>
        <w:jc w:val="both"/>
        <w:rPr>
          <w:rFonts w:ascii="Century" w:hAnsi="Century" w:cs="Times New Roman"/>
          <w:sz w:val="22"/>
        </w:rPr>
      </w:pPr>
      <w:r w:rsidRPr="00D925BF">
        <w:rPr>
          <w:rFonts w:ascii="Century" w:hAnsi="Century" w:cs="Times New Roman"/>
          <w:sz w:val="22"/>
        </w:rPr>
        <w:t xml:space="preserve">Asistimos en el poema a una actualización de la música de Bach en su </w:t>
      </w:r>
      <w:r w:rsidR="004A1B72" w:rsidRPr="00D925BF">
        <w:rPr>
          <w:rFonts w:ascii="Century" w:hAnsi="Century" w:cs="Times New Roman"/>
          <w:sz w:val="22"/>
        </w:rPr>
        <w:t>ejecución</w:t>
      </w:r>
      <w:r w:rsidRPr="00D925BF">
        <w:rPr>
          <w:rFonts w:ascii="Century" w:hAnsi="Century" w:cs="Times New Roman"/>
          <w:sz w:val="22"/>
        </w:rPr>
        <w:t xml:space="preserve"> por el pianista Sviatoslav Richter</w:t>
      </w:r>
      <w:r w:rsidR="000A6998" w:rsidRPr="00D925BF">
        <w:rPr>
          <w:rFonts w:ascii="Century" w:hAnsi="Century" w:cs="Times New Roman"/>
          <w:sz w:val="22"/>
        </w:rPr>
        <w:t>, lo que realza la intervención necesaria del hombre y, por tanto, la condición</w:t>
      </w:r>
      <w:r w:rsidR="00DF60DB" w:rsidRPr="00D925BF">
        <w:rPr>
          <w:rFonts w:ascii="Century" w:hAnsi="Century" w:cs="Times New Roman"/>
          <w:sz w:val="22"/>
        </w:rPr>
        <w:t xml:space="preserve"> del arte como medio, aspecto que ha de mantenerse vivo en esa cadena </w:t>
      </w:r>
      <w:r w:rsidR="00B724F2" w:rsidRPr="00D925BF">
        <w:rPr>
          <w:rFonts w:ascii="Century" w:hAnsi="Century" w:cs="Times New Roman"/>
          <w:sz w:val="22"/>
        </w:rPr>
        <w:t xml:space="preserve">platónica de </w:t>
      </w:r>
      <w:r w:rsidR="00DF60DB" w:rsidRPr="00D925BF">
        <w:rPr>
          <w:rFonts w:ascii="Century" w:hAnsi="Century" w:cs="Times New Roman"/>
          <w:sz w:val="22"/>
        </w:rPr>
        <w:t>compositor-pianista-oyente</w:t>
      </w:r>
      <w:r w:rsidR="00B724F2" w:rsidRPr="00D925BF">
        <w:rPr>
          <w:rFonts w:ascii="Century" w:hAnsi="Century" w:cs="Times New Roman"/>
          <w:sz w:val="22"/>
        </w:rPr>
        <w:t xml:space="preserve"> para continuar inc</w:t>
      </w:r>
      <w:r w:rsidR="002014E3" w:rsidRPr="00D925BF">
        <w:rPr>
          <w:rFonts w:ascii="Century" w:hAnsi="Century" w:cs="Times New Roman"/>
          <w:sz w:val="22"/>
        </w:rPr>
        <w:t>idiendo en la realidad presente</w:t>
      </w:r>
      <w:r w:rsidR="00A01B05" w:rsidRPr="00D925BF">
        <w:rPr>
          <w:rFonts w:ascii="Century" w:hAnsi="Century" w:cs="Times New Roman"/>
          <w:sz w:val="22"/>
        </w:rPr>
        <w:t>.</w:t>
      </w:r>
    </w:p>
    <w:p w:rsidR="00E56A3F" w:rsidRPr="00D925BF" w:rsidRDefault="00E56A3F" w:rsidP="00BD1728">
      <w:pPr>
        <w:spacing w:after="0" w:line="240" w:lineRule="auto"/>
        <w:jc w:val="both"/>
        <w:rPr>
          <w:rFonts w:ascii="Century" w:hAnsi="Century" w:cs="Times New Roman"/>
          <w:sz w:val="22"/>
        </w:rPr>
      </w:pPr>
    </w:p>
    <w:p w:rsidR="009F1499" w:rsidRPr="00D925BF" w:rsidRDefault="009F1499" w:rsidP="00BD1728">
      <w:pPr>
        <w:spacing w:after="0" w:line="240" w:lineRule="auto"/>
        <w:jc w:val="both"/>
        <w:rPr>
          <w:rFonts w:ascii="Century" w:hAnsi="Century" w:cs="Times New Roman"/>
          <w:sz w:val="22"/>
        </w:rPr>
      </w:pPr>
    </w:p>
    <w:p w:rsidR="005F007D" w:rsidRPr="00D925BF" w:rsidRDefault="00FC1EBD" w:rsidP="00BD1728">
      <w:pPr>
        <w:spacing w:after="0" w:line="240" w:lineRule="auto"/>
        <w:jc w:val="both"/>
        <w:rPr>
          <w:rFonts w:ascii="Century" w:hAnsi="Century" w:cs="Times New Roman"/>
          <w:b/>
          <w:sz w:val="22"/>
        </w:rPr>
      </w:pPr>
      <w:r w:rsidRPr="00D925BF">
        <w:rPr>
          <w:rFonts w:ascii="Century" w:hAnsi="Century" w:cs="Times New Roman"/>
          <w:b/>
          <w:sz w:val="22"/>
        </w:rPr>
        <w:t>3</w:t>
      </w:r>
      <w:r w:rsidR="00794437" w:rsidRPr="00D925BF">
        <w:rPr>
          <w:rFonts w:ascii="Century" w:hAnsi="Century" w:cs="Times New Roman"/>
          <w:b/>
          <w:sz w:val="22"/>
        </w:rPr>
        <w:t>. Apertura al mundo</w:t>
      </w:r>
    </w:p>
    <w:p w:rsidR="00B108CF" w:rsidRPr="00D925BF" w:rsidRDefault="00B108CF" w:rsidP="00BD1728">
      <w:pPr>
        <w:spacing w:after="0" w:line="240" w:lineRule="auto"/>
        <w:jc w:val="both"/>
        <w:rPr>
          <w:rFonts w:ascii="Century" w:hAnsi="Century" w:cs="Times New Roman"/>
          <w:sz w:val="22"/>
        </w:rPr>
      </w:pPr>
    </w:p>
    <w:p w:rsidR="002014E3" w:rsidRPr="00D925BF" w:rsidRDefault="002014E3" w:rsidP="00AD209F">
      <w:pPr>
        <w:spacing w:after="0" w:line="240" w:lineRule="auto"/>
        <w:jc w:val="both"/>
        <w:rPr>
          <w:rFonts w:ascii="Century" w:hAnsi="Century" w:cs="Times New Roman"/>
          <w:sz w:val="22"/>
        </w:rPr>
      </w:pPr>
      <w:r w:rsidRPr="00D925BF">
        <w:rPr>
          <w:rFonts w:ascii="Century" w:hAnsi="Century" w:cs="Times New Roman"/>
          <w:sz w:val="22"/>
        </w:rPr>
        <w:t xml:space="preserve">Esta forma de aparición de la música como tensión entre un plano abstracto/misterioso y un plano concreto/humano se presenta también en la novela de formación </w:t>
      </w:r>
      <w:r w:rsidRPr="00D925BF">
        <w:rPr>
          <w:rFonts w:ascii="Century" w:hAnsi="Century" w:cs="Times New Roman"/>
          <w:i/>
          <w:sz w:val="22"/>
        </w:rPr>
        <w:t>Un año en el sur</w:t>
      </w:r>
      <w:r w:rsidRPr="00D925BF">
        <w:rPr>
          <w:rFonts w:ascii="Century" w:hAnsi="Century" w:cs="Times New Roman"/>
          <w:sz w:val="22"/>
        </w:rPr>
        <w:t xml:space="preserve"> (1985), con el mismo significado pero en sentido contrario al observado en el poema anterior. Efectivamente, al tratarse de una novela iniciática donde el lector asiste al despertar vital e intelectual de un adolescente, la música aparece vinculada con la educación del hombre, sobrepasando los límites estrictos de la formación académica y aún estética para, de la mano de la música, abrirse a la vida.</w:t>
      </w:r>
    </w:p>
    <w:p w:rsidR="00235CA7" w:rsidRDefault="002014E3" w:rsidP="002014E3">
      <w:pPr>
        <w:spacing w:after="0" w:line="240" w:lineRule="auto"/>
        <w:jc w:val="both"/>
        <w:rPr>
          <w:rFonts w:ascii="Century" w:hAnsi="Century" w:cs="Times New Roman"/>
          <w:sz w:val="22"/>
        </w:rPr>
      </w:pPr>
      <w:r w:rsidRPr="00D925BF">
        <w:rPr>
          <w:rFonts w:ascii="Century" w:hAnsi="Century" w:cs="Times New Roman"/>
          <w:sz w:val="22"/>
        </w:rPr>
        <w:tab/>
      </w:r>
    </w:p>
    <w:p w:rsidR="002014E3" w:rsidRPr="00D925BF" w:rsidRDefault="002014E3" w:rsidP="002014E3">
      <w:pPr>
        <w:spacing w:after="0" w:line="240" w:lineRule="auto"/>
        <w:jc w:val="both"/>
        <w:rPr>
          <w:rFonts w:ascii="Century" w:hAnsi="Century" w:cs="Times New Roman"/>
          <w:sz w:val="22"/>
        </w:rPr>
      </w:pPr>
      <w:r w:rsidRPr="00D925BF">
        <w:rPr>
          <w:rFonts w:ascii="Century" w:hAnsi="Century" w:cs="Times New Roman"/>
          <w:sz w:val="22"/>
        </w:rPr>
        <w:t xml:space="preserve">Jano, el protagonista de </w:t>
      </w:r>
      <w:r w:rsidRPr="00D925BF">
        <w:rPr>
          <w:rFonts w:ascii="Century" w:hAnsi="Century" w:cs="Times New Roman"/>
          <w:i/>
          <w:sz w:val="22"/>
        </w:rPr>
        <w:t>Un año en el sur</w:t>
      </w:r>
      <w:r w:rsidRPr="00D925BF">
        <w:rPr>
          <w:rFonts w:ascii="Century" w:hAnsi="Century" w:cs="Times New Roman"/>
          <w:sz w:val="22"/>
        </w:rPr>
        <w:t xml:space="preserve">, reside interno en un colegio de Córdoba durante un curso escolar, donde la música de los altavoces escogida por </w:t>
      </w:r>
      <w:r w:rsidR="00867203" w:rsidRPr="00D925BF">
        <w:rPr>
          <w:rFonts w:ascii="Century" w:hAnsi="Century" w:cs="Times New Roman"/>
          <w:sz w:val="22"/>
        </w:rPr>
        <w:t>la persona responsable de ello</w:t>
      </w:r>
      <w:r w:rsidRPr="00D925BF">
        <w:rPr>
          <w:rFonts w:ascii="Century" w:hAnsi="Century" w:cs="Times New Roman"/>
          <w:sz w:val="22"/>
        </w:rPr>
        <w:t xml:space="preserve"> pauta el ritmo del día hasta que el joven puede </w:t>
      </w:r>
      <w:r w:rsidR="00867203" w:rsidRPr="00D925BF">
        <w:rPr>
          <w:rFonts w:ascii="Century" w:hAnsi="Century" w:cs="Times New Roman"/>
          <w:sz w:val="22"/>
        </w:rPr>
        <w:t xml:space="preserve">finalmente </w:t>
      </w:r>
      <w:r w:rsidRPr="00D925BF">
        <w:rPr>
          <w:rFonts w:ascii="Century" w:hAnsi="Century" w:cs="Times New Roman"/>
          <w:sz w:val="22"/>
        </w:rPr>
        <w:t xml:space="preserve">elegir libremente su propia música. Mediante la profusión de nombres se busca contagiar al lector del deslumbramiento del protagonista: </w:t>
      </w:r>
    </w:p>
    <w:p w:rsidR="002014E3" w:rsidRPr="00D925BF" w:rsidRDefault="002014E3" w:rsidP="002014E3">
      <w:pPr>
        <w:spacing w:after="0" w:line="240" w:lineRule="auto"/>
        <w:jc w:val="both"/>
        <w:rPr>
          <w:rFonts w:ascii="Century" w:hAnsi="Century" w:cs="Times New Roman"/>
          <w:sz w:val="22"/>
        </w:rPr>
      </w:pPr>
    </w:p>
    <w:p w:rsidR="002014E3" w:rsidRPr="00D925BF" w:rsidRDefault="002014E3" w:rsidP="00235CA7">
      <w:pPr>
        <w:spacing w:after="0" w:line="240" w:lineRule="auto"/>
        <w:ind w:left="567"/>
        <w:jc w:val="both"/>
        <w:rPr>
          <w:rFonts w:ascii="Century" w:hAnsi="Century" w:cs="Times New Roman"/>
          <w:sz w:val="22"/>
        </w:rPr>
      </w:pPr>
      <w:r w:rsidRPr="00D925BF">
        <w:rPr>
          <w:rFonts w:ascii="Century" w:hAnsi="Century" w:cs="Times New Roman"/>
          <w:sz w:val="22"/>
        </w:rPr>
        <w:t>Descubrieron en un armario discos que sus oídos desconocían: disc</w:t>
      </w:r>
      <w:r w:rsidR="00235CA7">
        <w:rPr>
          <w:rFonts w:ascii="Century" w:hAnsi="Century" w:cs="Times New Roman"/>
          <w:sz w:val="22"/>
        </w:rPr>
        <w:t>os inexplicablemente olvidados—qué misterio era el apreciarlo—</w:t>
      </w:r>
      <w:r w:rsidRPr="00D925BF">
        <w:rPr>
          <w:rFonts w:ascii="Century" w:hAnsi="Century" w:cs="Times New Roman"/>
          <w:sz w:val="22"/>
        </w:rPr>
        <w:t xml:space="preserve">que, por no ser del gusto del encargado de ponerlos, habían permanecido para ellos en el más inexcusable de los silencios. Repasaban con ansiedad las cubiertas sencillas o llenas de extrañas imágenes, los nuevos descubrimientos: Beethoven (los </w:t>
      </w:r>
      <w:r w:rsidRPr="00D925BF">
        <w:rPr>
          <w:rFonts w:ascii="Century" w:hAnsi="Century" w:cs="Times New Roman"/>
          <w:i/>
          <w:sz w:val="22"/>
        </w:rPr>
        <w:t>Cuartetos</w:t>
      </w:r>
      <w:r w:rsidRPr="00D925BF">
        <w:rPr>
          <w:rFonts w:ascii="Century" w:hAnsi="Century" w:cs="Times New Roman"/>
          <w:sz w:val="22"/>
        </w:rPr>
        <w:t xml:space="preserve">); Berlioz (la </w:t>
      </w:r>
      <w:r w:rsidRPr="00D925BF">
        <w:rPr>
          <w:rFonts w:ascii="Century" w:hAnsi="Century" w:cs="Times New Roman"/>
          <w:i/>
          <w:sz w:val="22"/>
        </w:rPr>
        <w:t>Sinfonía fantástica</w:t>
      </w:r>
      <w:r w:rsidRPr="00D925BF">
        <w:rPr>
          <w:rFonts w:ascii="Century" w:hAnsi="Century" w:cs="Times New Roman"/>
          <w:sz w:val="22"/>
        </w:rPr>
        <w:t xml:space="preserve">); Mendelssohn (la </w:t>
      </w:r>
      <w:r w:rsidRPr="00D925BF">
        <w:rPr>
          <w:rFonts w:ascii="Century" w:hAnsi="Century" w:cs="Times New Roman"/>
          <w:i/>
          <w:sz w:val="22"/>
        </w:rPr>
        <w:t>Escocesa</w:t>
      </w:r>
      <w:r w:rsidRPr="00D925BF">
        <w:rPr>
          <w:rFonts w:ascii="Century" w:hAnsi="Century" w:cs="Times New Roman"/>
          <w:sz w:val="22"/>
        </w:rPr>
        <w:t xml:space="preserve">); el maravilloso álbum de </w:t>
      </w:r>
      <w:r w:rsidRPr="00D925BF">
        <w:rPr>
          <w:rFonts w:ascii="Century" w:hAnsi="Century" w:cs="Times New Roman"/>
          <w:i/>
          <w:sz w:val="22"/>
        </w:rPr>
        <w:t>L’estro armónico</w:t>
      </w:r>
      <w:r w:rsidRPr="00D925BF">
        <w:rPr>
          <w:rFonts w:ascii="Century" w:hAnsi="Century" w:cs="Times New Roman"/>
          <w:sz w:val="22"/>
        </w:rPr>
        <w:t xml:space="preserve">, </w:t>
      </w:r>
      <w:r w:rsidRPr="00D925BF">
        <w:rPr>
          <w:rFonts w:ascii="Century" w:hAnsi="Century" w:cs="Times New Roman"/>
          <w:i/>
          <w:sz w:val="22"/>
        </w:rPr>
        <w:t>opus 3</w:t>
      </w:r>
      <w:r w:rsidRPr="00D925BF">
        <w:rPr>
          <w:rFonts w:ascii="Century" w:hAnsi="Century" w:cs="Times New Roman"/>
          <w:sz w:val="22"/>
        </w:rPr>
        <w:t>, de Antonio Vivaldi; Debussy (</w:t>
      </w:r>
      <w:r w:rsidRPr="00D925BF">
        <w:rPr>
          <w:rFonts w:ascii="Century" w:hAnsi="Century" w:cs="Times New Roman"/>
          <w:i/>
          <w:sz w:val="22"/>
        </w:rPr>
        <w:t>Nocturnos</w:t>
      </w:r>
      <w:r w:rsidRPr="00D925BF">
        <w:rPr>
          <w:rFonts w:ascii="Century" w:hAnsi="Century" w:cs="Times New Roman"/>
          <w:sz w:val="22"/>
        </w:rPr>
        <w:t xml:space="preserve">); dos de las </w:t>
      </w:r>
      <w:r w:rsidRPr="00D925BF">
        <w:rPr>
          <w:rFonts w:ascii="Century" w:hAnsi="Century" w:cs="Times New Roman"/>
          <w:i/>
          <w:sz w:val="22"/>
        </w:rPr>
        <w:t>suites</w:t>
      </w:r>
      <w:r w:rsidR="00166F9D">
        <w:rPr>
          <w:rFonts w:ascii="Century" w:hAnsi="Century" w:cs="Times New Roman"/>
          <w:sz w:val="22"/>
        </w:rPr>
        <w:t xml:space="preserve"> para violonche</w:t>
      </w:r>
      <w:r w:rsidR="00235CA7">
        <w:rPr>
          <w:rFonts w:ascii="Century" w:hAnsi="Century" w:cs="Times New Roman"/>
          <w:sz w:val="22"/>
        </w:rPr>
        <w:t>lo sólo—las números 3 y 4—</w:t>
      </w:r>
      <w:r w:rsidRPr="00D925BF">
        <w:rPr>
          <w:rFonts w:ascii="Century" w:hAnsi="Century" w:cs="Times New Roman"/>
          <w:sz w:val="22"/>
        </w:rPr>
        <w:t>de Johann Sebastian Bach, en una edición francesa de pastas gris</w:t>
      </w:r>
      <w:r w:rsidR="00166F9D">
        <w:rPr>
          <w:rFonts w:ascii="Century" w:hAnsi="Century" w:cs="Times New Roman"/>
          <w:sz w:val="22"/>
        </w:rPr>
        <w:t xml:space="preserve"> </w:t>
      </w:r>
      <w:r w:rsidRPr="00D925BF">
        <w:rPr>
          <w:rFonts w:ascii="Century" w:hAnsi="Century" w:cs="Times New Roman"/>
          <w:sz w:val="22"/>
        </w:rPr>
        <w:t>perla, genialmente interpretadas por Pau Casals…</w:t>
      </w:r>
      <w:r w:rsidR="008A12DE" w:rsidRPr="00D925BF">
        <w:rPr>
          <w:rStyle w:val="Refdenotaalpie"/>
          <w:rFonts w:ascii="Century" w:hAnsi="Century" w:cs="Times New Roman"/>
          <w:sz w:val="22"/>
        </w:rPr>
        <w:footnoteReference w:id="25"/>
      </w:r>
      <w:r w:rsidRPr="00D925BF">
        <w:rPr>
          <w:rFonts w:ascii="Century" w:hAnsi="Century" w:cs="Times New Roman"/>
          <w:sz w:val="22"/>
        </w:rPr>
        <w:t>.</w:t>
      </w:r>
    </w:p>
    <w:p w:rsidR="002014E3" w:rsidRPr="00D925BF" w:rsidRDefault="002014E3" w:rsidP="002014E3">
      <w:pPr>
        <w:spacing w:after="0" w:line="240" w:lineRule="auto"/>
        <w:jc w:val="both"/>
        <w:rPr>
          <w:rFonts w:ascii="Century" w:hAnsi="Century" w:cs="Times New Roman"/>
          <w:sz w:val="22"/>
        </w:rPr>
      </w:pPr>
    </w:p>
    <w:p w:rsidR="002014E3" w:rsidRPr="00D925BF" w:rsidRDefault="002014E3" w:rsidP="002014E3">
      <w:pPr>
        <w:spacing w:after="0" w:line="240" w:lineRule="auto"/>
        <w:jc w:val="both"/>
        <w:rPr>
          <w:rFonts w:ascii="Century" w:hAnsi="Century" w:cs="Times New Roman"/>
          <w:sz w:val="22"/>
        </w:rPr>
      </w:pPr>
      <w:r w:rsidRPr="00D925BF">
        <w:rPr>
          <w:rFonts w:ascii="Century" w:hAnsi="Century" w:cs="Times New Roman"/>
          <w:sz w:val="22"/>
        </w:rPr>
        <w:t>Esta libertad le sumerge en un conocimiento desordenado que poco a poco va generando un criterio</w:t>
      </w:r>
      <w:r w:rsidR="00521A56" w:rsidRPr="00D925BF">
        <w:rPr>
          <w:rFonts w:ascii="Century" w:hAnsi="Century" w:cs="Times New Roman"/>
          <w:sz w:val="22"/>
        </w:rPr>
        <w:t xml:space="preserve"> estético</w:t>
      </w:r>
      <w:r w:rsidRPr="00D925BF">
        <w:rPr>
          <w:rFonts w:ascii="Century" w:hAnsi="Century" w:cs="Times New Roman"/>
          <w:sz w:val="22"/>
        </w:rPr>
        <w:t>, pero, principalmente, va a despertar en esa alma adolescente un intenso sentimiento de identificación de las sensaciones musicales con los sentimientos vitales de amor y de apertura al mundo. Una suerte de reconocimiento en la música de lo vivenciado va a ordenar dentro de sí el reino caótico de la emoción, como vemos en las siguientes líneas que parten, de nuevo, de la anécdota:</w:t>
      </w:r>
    </w:p>
    <w:p w:rsidR="002014E3" w:rsidRPr="00D925BF" w:rsidRDefault="002014E3" w:rsidP="002014E3">
      <w:pPr>
        <w:spacing w:after="0" w:line="240" w:lineRule="auto"/>
        <w:jc w:val="both"/>
        <w:rPr>
          <w:rFonts w:ascii="Century" w:hAnsi="Century" w:cs="Times New Roman"/>
          <w:sz w:val="22"/>
        </w:rPr>
      </w:pPr>
    </w:p>
    <w:p w:rsidR="002014E3" w:rsidRPr="00D925BF" w:rsidRDefault="002014E3" w:rsidP="00235CA7">
      <w:pPr>
        <w:spacing w:after="0" w:line="240" w:lineRule="auto"/>
        <w:ind w:left="567"/>
        <w:jc w:val="both"/>
        <w:rPr>
          <w:rFonts w:ascii="Century" w:hAnsi="Century" w:cs="Times New Roman"/>
          <w:sz w:val="22"/>
        </w:rPr>
      </w:pPr>
      <w:r w:rsidRPr="00D925BF">
        <w:rPr>
          <w:rFonts w:ascii="Century" w:hAnsi="Century" w:cs="Times New Roman"/>
          <w:sz w:val="22"/>
        </w:rPr>
        <w:t xml:space="preserve">Quizá el término medio de las músicas que descubrió y de sus bruscos cambios de ánimo los neutralizase con el </w:t>
      </w:r>
      <w:r w:rsidRPr="00D925BF">
        <w:rPr>
          <w:rFonts w:ascii="Century" w:hAnsi="Century" w:cs="Times New Roman"/>
          <w:i/>
          <w:sz w:val="22"/>
        </w:rPr>
        <w:t>Concierto para dos claves</w:t>
      </w:r>
      <w:r w:rsidRPr="00D925BF">
        <w:rPr>
          <w:rFonts w:ascii="Century" w:hAnsi="Century" w:cs="Times New Roman"/>
          <w:sz w:val="22"/>
        </w:rPr>
        <w:t xml:space="preserve">, de Bach. Le gustaba reconocer en aquel concierto su propia alma. O el que dos almas dialogaran a </w:t>
      </w:r>
      <w:r w:rsidRPr="00D925BF">
        <w:rPr>
          <w:rFonts w:ascii="Century" w:hAnsi="Century" w:cs="Times New Roman"/>
          <w:sz w:val="22"/>
        </w:rPr>
        <w:lastRenderedPageBreak/>
        <w:t>través de los dos claves. Excelso entusiasmo y calma, turbulencia y delicadeza, dolor infinito y gozo sumo, se entremezclaban en las notas de aquella composición, es</w:t>
      </w:r>
      <w:r w:rsidR="00235CA7">
        <w:rPr>
          <w:rFonts w:ascii="Century" w:hAnsi="Century" w:cs="Times New Roman"/>
          <w:sz w:val="22"/>
        </w:rPr>
        <w:t>pecialmente prodigiosa y honda—exultante—</w:t>
      </w:r>
      <w:r w:rsidRPr="00D925BF">
        <w:rPr>
          <w:rFonts w:ascii="Century" w:hAnsi="Century" w:cs="Times New Roman"/>
          <w:sz w:val="22"/>
        </w:rPr>
        <w:t>en su arranque. Jano contemplaba, entre las persianas de la sala de música, el verdor del jardín envuelto en cal y luz, en el fuego blanco del verano y, escuchand</w:t>
      </w:r>
      <w:r w:rsidR="00512862" w:rsidRPr="00D925BF">
        <w:rPr>
          <w:rFonts w:ascii="Century" w:hAnsi="Century" w:cs="Times New Roman"/>
          <w:sz w:val="22"/>
        </w:rPr>
        <w:t>o las notas de Bach, se decía: ‘</w:t>
      </w:r>
      <w:r w:rsidRPr="00D925BF">
        <w:rPr>
          <w:rFonts w:ascii="Century" w:hAnsi="Century" w:cs="Times New Roman"/>
          <w:sz w:val="22"/>
        </w:rPr>
        <w:t>Sí, así sonaban nues</w:t>
      </w:r>
      <w:r w:rsidR="00512862" w:rsidRPr="00D925BF">
        <w:rPr>
          <w:rFonts w:ascii="Century" w:hAnsi="Century" w:cs="Times New Roman"/>
          <w:sz w:val="22"/>
        </w:rPr>
        <w:t>tras almas’</w:t>
      </w:r>
      <w:r w:rsidR="00851BA6" w:rsidRPr="00D925BF">
        <w:rPr>
          <w:rStyle w:val="Refdenotaalpie"/>
          <w:rFonts w:ascii="Century" w:hAnsi="Century" w:cs="Times New Roman"/>
          <w:sz w:val="22"/>
        </w:rPr>
        <w:footnoteReference w:id="26"/>
      </w:r>
      <w:r w:rsidRPr="00D925BF">
        <w:rPr>
          <w:rFonts w:ascii="Century" w:hAnsi="Century" w:cs="Times New Roman"/>
          <w:sz w:val="22"/>
        </w:rPr>
        <w:t>.</w:t>
      </w:r>
    </w:p>
    <w:p w:rsidR="002014E3" w:rsidRPr="00D925BF" w:rsidRDefault="002014E3" w:rsidP="002014E3">
      <w:pPr>
        <w:spacing w:after="0" w:line="240" w:lineRule="auto"/>
        <w:jc w:val="both"/>
        <w:rPr>
          <w:rFonts w:ascii="Century" w:hAnsi="Century" w:cs="Times New Roman"/>
          <w:sz w:val="22"/>
        </w:rPr>
      </w:pPr>
    </w:p>
    <w:p w:rsidR="002014E3" w:rsidRDefault="002014E3" w:rsidP="002014E3">
      <w:pPr>
        <w:spacing w:after="0" w:line="240" w:lineRule="auto"/>
        <w:jc w:val="both"/>
        <w:rPr>
          <w:rFonts w:ascii="Century" w:hAnsi="Century" w:cs="Times New Roman"/>
          <w:sz w:val="22"/>
        </w:rPr>
      </w:pPr>
      <w:r w:rsidRPr="00D925BF">
        <w:rPr>
          <w:rFonts w:ascii="Century" w:hAnsi="Century" w:cs="Times New Roman"/>
          <w:sz w:val="22"/>
        </w:rPr>
        <w:tab/>
        <w:t>Pero este reconocimiento en la música de los compositores clásicos de aquello intuido en el plano de la vida sólo puede ser posible si el ser se ha abierto a lo externo. Sólo cuando Jano ha despertado a la realidad, momento que suele coincidir</w:t>
      </w:r>
      <w:r w:rsidR="00B018EB" w:rsidRPr="00D925BF">
        <w:rPr>
          <w:rFonts w:ascii="Century" w:hAnsi="Century" w:cs="Times New Roman"/>
          <w:sz w:val="22"/>
        </w:rPr>
        <w:t xml:space="preserve"> en todo hombre</w:t>
      </w:r>
      <w:r w:rsidRPr="00D925BF">
        <w:rPr>
          <w:rFonts w:ascii="Century" w:hAnsi="Century" w:cs="Times New Roman"/>
          <w:sz w:val="22"/>
        </w:rPr>
        <w:t xml:space="preserve"> con la adolescencia y con la aparición del primer sentimiento amoroso, puede acontecer el reconocimiento en la obra musical de lo que Colinas engloba bajo la alusión a la música del mundo y a la música del ser en las palabras recogidas al comienzo de este artículo</w:t>
      </w:r>
      <w:r w:rsidRPr="00D925BF">
        <w:rPr>
          <w:rFonts w:ascii="Century" w:hAnsi="Century"/>
          <w:sz w:val="22"/>
        </w:rPr>
        <w:t xml:space="preserve"> </w:t>
      </w:r>
      <w:r w:rsidR="00512862" w:rsidRPr="00D925BF">
        <w:rPr>
          <w:rFonts w:ascii="Century" w:hAnsi="Century"/>
          <w:sz w:val="22"/>
        </w:rPr>
        <w:t>(‘</w:t>
      </w:r>
      <w:r w:rsidRPr="00D925BF">
        <w:rPr>
          <w:rFonts w:ascii="Century" w:hAnsi="Century" w:cs="Times New Roman"/>
          <w:sz w:val="22"/>
        </w:rPr>
        <w:t>lo que verdaderamente sirve y es útil es ese hallazgo de la música del mundo y de la música del ser</w:t>
      </w:r>
      <w:r w:rsidR="00512862" w:rsidRPr="00D925BF">
        <w:rPr>
          <w:rFonts w:ascii="Century" w:hAnsi="Century" w:cs="Times New Roman"/>
          <w:sz w:val="22"/>
        </w:rPr>
        <w:t>’</w:t>
      </w:r>
      <w:r w:rsidR="00851BA6" w:rsidRPr="00D925BF">
        <w:rPr>
          <w:rStyle w:val="Refdenotaalpie"/>
          <w:rFonts w:ascii="Century" w:hAnsi="Century" w:cs="Times New Roman"/>
          <w:sz w:val="22"/>
        </w:rPr>
        <w:footnoteReference w:id="27"/>
      </w:r>
      <w:r w:rsidRPr="00D925BF">
        <w:rPr>
          <w:rFonts w:ascii="Century" w:hAnsi="Century" w:cs="Times New Roman"/>
          <w:sz w:val="22"/>
        </w:rPr>
        <w:t xml:space="preserve">). </w:t>
      </w:r>
    </w:p>
    <w:p w:rsidR="00235CA7" w:rsidRPr="00D925BF" w:rsidRDefault="00235CA7" w:rsidP="002014E3">
      <w:pPr>
        <w:spacing w:after="0" w:line="240" w:lineRule="auto"/>
        <w:jc w:val="both"/>
        <w:rPr>
          <w:rFonts w:ascii="Century" w:hAnsi="Century" w:cs="Times New Roman"/>
          <w:sz w:val="22"/>
        </w:rPr>
      </w:pPr>
    </w:p>
    <w:p w:rsidR="002014E3" w:rsidRPr="00D925BF" w:rsidRDefault="002014E3" w:rsidP="002014E3">
      <w:pPr>
        <w:spacing w:after="0" w:line="240" w:lineRule="auto"/>
        <w:jc w:val="both"/>
        <w:rPr>
          <w:rFonts w:ascii="Century" w:hAnsi="Century" w:cs="Times New Roman"/>
          <w:sz w:val="22"/>
        </w:rPr>
      </w:pPr>
      <w:r w:rsidRPr="00D925BF">
        <w:rPr>
          <w:rFonts w:ascii="Century" w:hAnsi="Century" w:cs="Times New Roman"/>
          <w:sz w:val="22"/>
        </w:rPr>
        <w:tab/>
        <w:t>Ambos descubrimientos tienen en la obra de Colinas un contexto privilegiado, el de la naturaleza, y un enfoque sensorial que ya hemos mencionado. En las últimas líneas citadas se percibe esa mezcla de percepciones obtenidas por diversos sentidos: el verde y el blanco, el calor de la luz y la temperatura, el sonido de las notas de Bach. Esta mezcla sensorial sugerida por los estímulos de la naturaleza enlaza con el segundo contexto de aparición de lo musical en este poeta</w:t>
      </w:r>
      <w:r w:rsidR="009A491B" w:rsidRPr="00D925BF">
        <w:rPr>
          <w:rFonts w:ascii="Century" w:hAnsi="Century" w:cs="Times New Roman"/>
          <w:sz w:val="22"/>
        </w:rPr>
        <w:t>.</w:t>
      </w:r>
    </w:p>
    <w:p w:rsidR="009A491B" w:rsidRPr="00D925BF" w:rsidRDefault="009A491B" w:rsidP="002014E3">
      <w:pPr>
        <w:spacing w:after="0" w:line="240" w:lineRule="auto"/>
        <w:jc w:val="both"/>
        <w:rPr>
          <w:rFonts w:ascii="Century" w:hAnsi="Century" w:cs="Times New Roman"/>
          <w:sz w:val="22"/>
        </w:rPr>
      </w:pPr>
    </w:p>
    <w:p w:rsidR="00F72608" w:rsidRPr="00D925BF" w:rsidRDefault="005F007D" w:rsidP="00BD1728">
      <w:pPr>
        <w:spacing w:after="0" w:line="240" w:lineRule="auto"/>
        <w:jc w:val="both"/>
        <w:rPr>
          <w:rFonts w:ascii="Century" w:hAnsi="Century" w:cs="Times New Roman"/>
          <w:sz w:val="22"/>
        </w:rPr>
      </w:pPr>
      <w:r w:rsidRPr="00D925BF">
        <w:rPr>
          <w:rFonts w:ascii="Century" w:hAnsi="Century" w:cs="Times New Roman"/>
          <w:sz w:val="22"/>
        </w:rPr>
        <w:tab/>
      </w:r>
      <w:r w:rsidR="00D97D04" w:rsidRPr="00D925BF">
        <w:rPr>
          <w:rFonts w:ascii="Century" w:hAnsi="Century" w:cs="Times New Roman"/>
          <w:sz w:val="22"/>
        </w:rPr>
        <w:t xml:space="preserve">Es en los poemarios iniciales del autor, </w:t>
      </w:r>
      <w:r w:rsidR="00364E26" w:rsidRPr="00D925BF">
        <w:rPr>
          <w:rFonts w:ascii="Century" w:hAnsi="Century" w:cs="Times New Roman"/>
          <w:i/>
          <w:sz w:val="22"/>
        </w:rPr>
        <w:t>Junto al lago</w:t>
      </w:r>
      <w:r w:rsidR="00D97D04" w:rsidRPr="00D925BF">
        <w:rPr>
          <w:rFonts w:ascii="Century" w:hAnsi="Century" w:cs="Times New Roman"/>
          <w:sz w:val="22"/>
        </w:rPr>
        <w:t xml:space="preserve"> (1967, aunque p</w:t>
      </w:r>
      <w:r w:rsidR="00111100" w:rsidRPr="00D925BF">
        <w:rPr>
          <w:rFonts w:ascii="Century" w:hAnsi="Century" w:cs="Times New Roman"/>
          <w:sz w:val="22"/>
        </w:rPr>
        <w:t>ublicado por primera vez en 2001</w:t>
      </w:r>
      <w:r w:rsidR="00D97D04" w:rsidRPr="00D925BF">
        <w:rPr>
          <w:rFonts w:ascii="Century" w:hAnsi="Century" w:cs="Times New Roman"/>
          <w:sz w:val="22"/>
        </w:rPr>
        <w:t>)</w:t>
      </w:r>
      <w:r w:rsidR="00364E26" w:rsidRPr="00D925BF">
        <w:rPr>
          <w:rFonts w:ascii="Century" w:hAnsi="Century" w:cs="Times New Roman"/>
          <w:sz w:val="22"/>
        </w:rPr>
        <w:t xml:space="preserve">, </w:t>
      </w:r>
      <w:r w:rsidR="00D97D04" w:rsidRPr="00D925BF">
        <w:rPr>
          <w:rFonts w:ascii="Century" w:hAnsi="Century" w:cs="Times New Roman"/>
          <w:i/>
          <w:sz w:val="22"/>
        </w:rPr>
        <w:t>Poemas de la tierra</w:t>
      </w:r>
      <w:r w:rsidR="00D97D04" w:rsidRPr="00D925BF">
        <w:rPr>
          <w:rFonts w:ascii="Century" w:hAnsi="Century" w:cs="Times New Roman"/>
          <w:sz w:val="22"/>
        </w:rPr>
        <w:t xml:space="preserve"> </w:t>
      </w:r>
      <w:r w:rsidR="00D97D04" w:rsidRPr="00D925BF">
        <w:rPr>
          <w:rFonts w:ascii="Century" w:hAnsi="Century" w:cs="Times New Roman"/>
          <w:i/>
          <w:sz w:val="22"/>
        </w:rPr>
        <w:t>y de la sangre</w:t>
      </w:r>
      <w:r w:rsidR="00D97D04" w:rsidRPr="00D925BF">
        <w:rPr>
          <w:rFonts w:ascii="Century" w:hAnsi="Century" w:cs="Times New Roman"/>
          <w:sz w:val="22"/>
        </w:rPr>
        <w:t xml:space="preserve"> (1969) y </w:t>
      </w:r>
      <w:r w:rsidR="00364E26" w:rsidRPr="00D925BF">
        <w:rPr>
          <w:rFonts w:ascii="Century" w:hAnsi="Century" w:cs="Times New Roman"/>
          <w:i/>
          <w:sz w:val="22"/>
        </w:rPr>
        <w:t>Preludios a una noche total</w:t>
      </w:r>
      <w:r w:rsidR="00D97D04" w:rsidRPr="00D925BF">
        <w:rPr>
          <w:rFonts w:ascii="Century" w:hAnsi="Century" w:cs="Times New Roman"/>
          <w:sz w:val="22"/>
        </w:rPr>
        <w:t xml:space="preserve"> (1969)</w:t>
      </w:r>
      <w:r w:rsidR="00F72608" w:rsidRPr="00D925BF">
        <w:rPr>
          <w:rFonts w:ascii="Century" w:hAnsi="Century" w:cs="Times New Roman"/>
          <w:sz w:val="22"/>
        </w:rPr>
        <w:t xml:space="preserve">, donde el yo lírico encarna la apertura del joven a la naturaleza, al amor y </w:t>
      </w:r>
      <w:r w:rsidR="001564AA" w:rsidRPr="00D925BF">
        <w:rPr>
          <w:rFonts w:ascii="Century" w:hAnsi="Century" w:cs="Times New Roman"/>
          <w:sz w:val="22"/>
        </w:rPr>
        <w:t>a lo poético en sentido lato</w:t>
      </w:r>
      <w:r w:rsidR="00F72608" w:rsidRPr="00D925BF">
        <w:rPr>
          <w:rFonts w:ascii="Century" w:hAnsi="Century" w:cs="Times New Roman"/>
          <w:sz w:val="22"/>
        </w:rPr>
        <w:t xml:space="preserve"> que aparecerá veinte años después bajo forma narrativa en </w:t>
      </w:r>
      <w:r w:rsidR="00F72608" w:rsidRPr="00D925BF">
        <w:rPr>
          <w:rFonts w:ascii="Century" w:hAnsi="Century" w:cs="Times New Roman"/>
          <w:i/>
          <w:sz w:val="22"/>
        </w:rPr>
        <w:t>Un año en el sur</w:t>
      </w:r>
      <w:r w:rsidRPr="00D925BF">
        <w:rPr>
          <w:rFonts w:ascii="Century" w:hAnsi="Century" w:cs="Times New Roman"/>
          <w:sz w:val="22"/>
        </w:rPr>
        <w:t xml:space="preserve">. </w:t>
      </w:r>
      <w:r w:rsidR="000B021A" w:rsidRPr="00D925BF">
        <w:rPr>
          <w:rFonts w:ascii="Century" w:hAnsi="Century" w:cs="Times New Roman"/>
          <w:sz w:val="22"/>
        </w:rPr>
        <w:t>La búsqueda activa de la música simultánea a la apertura de los sentidos hacia la percepción musical y estética del mundo sugiere una cierta iniciación, no estricta en tanto que todo hombre, puede sugerirse, pad</w:t>
      </w:r>
      <w:r w:rsidR="00A70EB7" w:rsidRPr="00D925BF">
        <w:rPr>
          <w:rFonts w:ascii="Century" w:hAnsi="Century" w:cs="Times New Roman"/>
          <w:sz w:val="22"/>
        </w:rPr>
        <w:t>ece en mayor o menor medida esta</w:t>
      </w:r>
      <w:r w:rsidR="000B021A" w:rsidRPr="00D925BF">
        <w:rPr>
          <w:rFonts w:ascii="Century" w:hAnsi="Century" w:cs="Times New Roman"/>
          <w:sz w:val="22"/>
        </w:rPr>
        <w:t xml:space="preserve"> hipersensibilización adolescente donde lo exterior parece hablarle sólo a uno. </w:t>
      </w:r>
    </w:p>
    <w:p w:rsidR="00B108CF" w:rsidRPr="00D925BF" w:rsidRDefault="000B021A" w:rsidP="000F5C8E">
      <w:pPr>
        <w:spacing w:after="0" w:line="240" w:lineRule="auto"/>
        <w:jc w:val="both"/>
        <w:rPr>
          <w:rFonts w:ascii="Century" w:hAnsi="Century" w:cs="Times New Roman"/>
          <w:sz w:val="22"/>
        </w:rPr>
      </w:pPr>
      <w:r w:rsidRPr="00D925BF">
        <w:rPr>
          <w:rFonts w:ascii="Century" w:hAnsi="Century" w:cs="Times New Roman"/>
          <w:sz w:val="22"/>
        </w:rPr>
        <w:tab/>
      </w:r>
      <w:r w:rsidR="00DC674B" w:rsidRPr="00D925BF">
        <w:rPr>
          <w:rFonts w:ascii="Century" w:hAnsi="Century" w:cs="Times New Roman"/>
          <w:sz w:val="22"/>
        </w:rPr>
        <w:t xml:space="preserve">Desde el punto de vista de los sentidos van a confluir lo externo y lo interno. </w:t>
      </w:r>
      <w:r w:rsidRPr="00D925BF">
        <w:rPr>
          <w:rFonts w:ascii="Century" w:hAnsi="Century" w:cs="Times New Roman"/>
          <w:sz w:val="22"/>
        </w:rPr>
        <w:t>La música se corporaliza y viceversa, el cuerpo, lo material, se vuelve música</w:t>
      </w:r>
      <w:r w:rsidR="000041D1" w:rsidRPr="00D925BF">
        <w:rPr>
          <w:rFonts w:ascii="Century" w:hAnsi="Century" w:cs="Times New Roman"/>
          <w:sz w:val="22"/>
        </w:rPr>
        <w:t xml:space="preserve"> en </w:t>
      </w:r>
      <w:r w:rsidR="000041D1" w:rsidRPr="00D925BF">
        <w:rPr>
          <w:rFonts w:ascii="Century" w:hAnsi="Century" w:cs="Times New Roman"/>
          <w:i/>
          <w:sz w:val="22"/>
        </w:rPr>
        <w:t>Junto al lago</w:t>
      </w:r>
      <w:r w:rsidR="00530978" w:rsidRPr="00D925BF">
        <w:rPr>
          <w:rStyle w:val="Refdenotaalpie"/>
          <w:rFonts w:ascii="Century" w:hAnsi="Century" w:cs="Times New Roman"/>
          <w:sz w:val="22"/>
        </w:rPr>
        <w:footnoteReference w:id="28"/>
      </w:r>
      <w:r w:rsidR="00DC674B" w:rsidRPr="00D925BF">
        <w:rPr>
          <w:rFonts w:ascii="Century" w:hAnsi="Century" w:cs="Times New Roman"/>
          <w:sz w:val="22"/>
        </w:rPr>
        <w:t>:</w:t>
      </w:r>
      <w:r w:rsidR="00691F57" w:rsidRPr="00D925BF">
        <w:rPr>
          <w:rFonts w:ascii="Century" w:hAnsi="Century" w:cs="Times New Roman"/>
          <w:b/>
          <w:sz w:val="22"/>
        </w:rPr>
        <w:t xml:space="preserve"> </w:t>
      </w:r>
    </w:p>
    <w:p w:rsidR="00DB7012" w:rsidRPr="00D925BF" w:rsidRDefault="00DB7012" w:rsidP="00BD1728">
      <w:pPr>
        <w:spacing w:after="0" w:line="240" w:lineRule="auto"/>
        <w:jc w:val="both"/>
        <w:rPr>
          <w:rFonts w:ascii="Century" w:hAnsi="Century" w:cs="Times New Roman"/>
          <w:sz w:val="22"/>
        </w:rPr>
      </w:pPr>
    </w:p>
    <w:p w:rsidR="00355A00" w:rsidRPr="00D925BF" w:rsidRDefault="00355A00" w:rsidP="0051479E">
      <w:pPr>
        <w:spacing w:after="0" w:line="240" w:lineRule="auto"/>
        <w:ind w:firstLine="708"/>
        <w:jc w:val="both"/>
        <w:rPr>
          <w:rFonts w:ascii="Century" w:hAnsi="Century" w:cs="Times New Roman"/>
          <w:sz w:val="22"/>
        </w:rPr>
      </w:pPr>
      <w:r w:rsidRPr="00D925BF">
        <w:rPr>
          <w:rFonts w:ascii="Century" w:hAnsi="Century" w:cs="Times New Roman"/>
          <w:sz w:val="22"/>
        </w:rPr>
        <w:t>Si a mi lado vinieras esta noche</w:t>
      </w:r>
    </w:p>
    <w:p w:rsidR="00355A00" w:rsidRPr="00D925BF" w:rsidRDefault="00355A00" w:rsidP="0051479E">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como</w:t>
      </w:r>
      <w:proofErr w:type="gramEnd"/>
      <w:r w:rsidRPr="00D925BF">
        <w:rPr>
          <w:rFonts w:ascii="Century" w:hAnsi="Century" w:cs="Times New Roman"/>
          <w:sz w:val="22"/>
        </w:rPr>
        <w:t xml:space="preserve"> el agua del lago hacia las rocas,</w:t>
      </w:r>
    </w:p>
    <w:p w:rsidR="00355A00" w:rsidRPr="00D925BF" w:rsidRDefault="00355A00" w:rsidP="0051479E">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otros</w:t>
      </w:r>
      <w:proofErr w:type="gramEnd"/>
      <w:r w:rsidRPr="00D925BF">
        <w:rPr>
          <w:rFonts w:ascii="Century" w:hAnsi="Century" w:cs="Times New Roman"/>
          <w:sz w:val="22"/>
        </w:rPr>
        <w:t xml:space="preserve"> sueños mejores gozaría</w:t>
      </w:r>
    </w:p>
    <w:p w:rsidR="00355A00" w:rsidRPr="00D925BF" w:rsidRDefault="00355A00" w:rsidP="0051479E">
      <w:pPr>
        <w:spacing w:after="0" w:line="240" w:lineRule="auto"/>
        <w:ind w:firstLine="708"/>
        <w:jc w:val="both"/>
        <w:rPr>
          <w:rFonts w:ascii="Century" w:hAnsi="Century" w:cs="Times New Roman"/>
          <w:sz w:val="22"/>
        </w:rPr>
      </w:pPr>
      <w:proofErr w:type="gramStart"/>
      <w:r w:rsidRPr="00D925BF">
        <w:rPr>
          <w:rFonts w:ascii="Century" w:hAnsi="Century" w:cs="Times New Roman"/>
          <w:sz w:val="22"/>
        </w:rPr>
        <w:t>con</w:t>
      </w:r>
      <w:proofErr w:type="gramEnd"/>
      <w:r w:rsidRPr="00D925BF">
        <w:rPr>
          <w:rFonts w:ascii="Century" w:hAnsi="Century" w:cs="Times New Roman"/>
          <w:sz w:val="22"/>
        </w:rPr>
        <w:t xml:space="preserve"> la presencia tierna de tu boca.</w:t>
      </w:r>
    </w:p>
    <w:p w:rsidR="00DB7012" w:rsidRPr="00D925BF" w:rsidRDefault="0051479E" w:rsidP="00DB7012">
      <w:pPr>
        <w:spacing w:after="0"/>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r w:rsidR="00DB7012" w:rsidRPr="00D925BF">
        <w:rPr>
          <w:rFonts w:ascii="Century" w:hAnsi="Century" w:cs="Times New Roman"/>
          <w:sz w:val="22"/>
        </w:rPr>
        <w:t xml:space="preserve">Amor entro en los bosques y pregunto </w:t>
      </w:r>
    </w:p>
    <w:p w:rsidR="00DB7012"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t>por</w:t>
      </w:r>
      <w:proofErr w:type="gramEnd"/>
      <w:r w:rsidRPr="00D925BF">
        <w:rPr>
          <w:rFonts w:ascii="Century" w:hAnsi="Century" w:cs="Times New Roman"/>
          <w:sz w:val="22"/>
        </w:rPr>
        <w:t xml:space="preserve"> tu voz, mientras suena temerosa</w:t>
      </w:r>
    </w:p>
    <w:p w:rsidR="00DB7012"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tu ausencia la mía y los murmullos</w:t>
      </w:r>
    </w:p>
    <w:p w:rsidR="00DB7012"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t>apagados</w:t>
      </w:r>
      <w:proofErr w:type="gramEnd"/>
      <w:r w:rsidRPr="00D925BF">
        <w:rPr>
          <w:rFonts w:ascii="Century" w:hAnsi="Century" w:cs="Times New Roman"/>
          <w:sz w:val="22"/>
        </w:rPr>
        <w:t xml:space="preserve"> del viento entre las frondas.</w:t>
      </w:r>
    </w:p>
    <w:p w:rsidR="00DB7012" w:rsidRPr="00D925BF" w:rsidRDefault="00DB7012" w:rsidP="0051479E">
      <w:pPr>
        <w:spacing w:after="0"/>
        <w:ind w:firstLine="708"/>
        <w:rPr>
          <w:rFonts w:ascii="Century" w:hAnsi="Century" w:cs="Times New Roman"/>
          <w:sz w:val="22"/>
        </w:rPr>
      </w:pPr>
      <w:r w:rsidRPr="00D925BF">
        <w:rPr>
          <w:rFonts w:ascii="Century" w:hAnsi="Century" w:cs="Times New Roman"/>
          <w:sz w:val="22"/>
        </w:rPr>
        <w:t>Un corazón de música, unas venas</w:t>
      </w:r>
    </w:p>
    <w:p w:rsidR="00DB7012" w:rsidRPr="00D925BF" w:rsidRDefault="0051479E" w:rsidP="00DB7012">
      <w:pPr>
        <w:spacing w:after="0"/>
        <w:rPr>
          <w:rFonts w:ascii="Century" w:hAnsi="Century" w:cs="Times New Roman"/>
          <w:sz w:val="22"/>
        </w:rPr>
      </w:pPr>
      <w:r w:rsidRPr="00D925BF">
        <w:rPr>
          <w:rFonts w:ascii="Century" w:hAnsi="Century" w:cs="Times New Roman"/>
          <w:sz w:val="22"/>
        </w:rPr>
        <w:t>10</w:t>
      </w:r>
      <w:r w:rsidRPr="00D925BF">
        <w:rPr>
          <w:rFonts w:ascii="Century" w:hAnsi="Century" w:cs="Times New Roman"/>
          <w:sz w:val="22"/>
        </w:rPr>
        <w:tab/>
      </w:r>
      <w:r w:rsidR="00DB7012" w:rsidRPr="00D925BF">
        <w:rPr>
          <w:rFonts w:ascii="Century" w:hAnsi="Century" w:cs="Times New Roman"/>
          <w:sz w:val="22"/>
        </w:rPr>
        <w:t>fluyendo en armonía silenciosa,</w:t>
      </w:r>
    </w:p>
    <w:p w:rsidR="00DB7012"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lastRenderedPageBreak/>
        <w:t>cinco</w:t>
      </w:r>
      <w:proofErr w:type="gramEnd"/>
      <w:r w:rsidRPr="00D925BF">
        <w:rPr>
          <w:rFonts w:ascii="Century" w:hAnsi="Century" w:cs="Times New Roman"/>
          <w:sz w:val="22"/>
        </w:rPr>
        <w:t xml:space="preserve"> estrellas perdidas en mis manos,</w:t>
      </w:r>
    </w:p>
    <w:p w:rsidR="00DB7012"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t>una</w:t>
      </w:r>
      <w:proofErr w:type="gramEnd"/>
      <w:r w:rsidRPr="00D925BF">
        <w:rPr>
          <w:rFonts w:ascii="Century" w:hAnsi="Century" w:cs="Times New Roman"/>
          <w:sz w:val="22"/>
        </w:rPr>
        <w:t xml:space="preserve"> hoguera de nieves o de rosas,</w:t>
      </w:r>
    </w:p>
    <w:p w:rsidR="000041D1" w:rsidRPr="00D925BF" w:rsidRDefault="00DB7012" w:rsidP="0051479E">
      <w:pPr>
        <w:spacing w:after="0"/>
        <w:ind w:firstLine="708"/>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fuego enamorado, te persiguen </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más</w:t>
      </w:r>
      <w:proofErr w:type="gramEnd"/>
      <w:r w:rsidRPr="00D925BF">
        <w:rPr>
          <w:rFonts w:ascii="Century" w:hAnsi="Century" w:cs="Times New Roman"/>
          <w:sz w:val="22"/>
        </w:rPr>
        <w:t xml:space="preserve"> allá de los montes y sus sombras.</w:t>
      </w:r>
    </w:p>
    <w:p w:rsidR="000041D1" w:rsidRPr="00D925BF" w:rsidRDefault="0051479E" w:rsidP="00DB7012">
      <w:pPr>
        <w:spacing w:after="0"/>
        <w:rPr>
          <w:rFonts w:ascii="Century" w:hAnsi="Century" w:cs="Times New Roman"/>
          <w:sz w:val="22"/>
        </w:rPr>
      </w:pPr>
      <w:r w:rsidRPr="00D925BF">
        <w:rPr>
          <w:rFonts w:ascii="Century" w:hAnsi="Century" w:cs="Times New Roman"/>
          <w:sz w:val="22"/>
        </w:rPr>
        <w:t>15</w:t>
      </w:r>
      <w:r w:rsidRPr="00D925BF">
        <w:rPr>
          <w:rFonts w:ascii="Century" w:hAnsi="Century" w:cs="Times New Roman"/>
          <w:sz w:val="22"/>
        </w:rPr>
        <w:tab/>
      </w:r>
      <w:r w:rsidR="000041D1" w:rsidRPr="00D925BF">
        <w:rPr>
          <w:rFonts w:ascii="Century" w:hAnsi="Century" w:cs="Times New Roman"/>
          <w:sz w:val="22"/>
        </w:rPr>
        <w:t>La lluvia fría de los astros puros</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acaricia</w:t>
      </w:r>
      <w:proofErr w:type="gramEnd"/>
      <w:r w:rsidRPr="00D925BF">
        <w:rPr>
          <w:rFonts w:ascii="Century" w:hAnsi="Century" w:cs="Times New Roman"/>
          <w:sz w:val="22"/>
        </w:rPr>
        <w:t xml:space="preserve"> mi frente.</w:t>
      </w:r>
    </w:p>
    <w:p w:rsidR="000041D1" w:rsidRPr="00D925BF" w:rsidRDefault="000041D1" w:rsidP="00DB7012">
      <w:pPr>
        <w:spacing w:after="0"/>
        <w:rPr>
          <w:rFonts w:ascii="Century" w:hAnsi="Century" w:cs="Times New Roman"/>
          <w:sz w:val="22"/>
        </w:rPr>
      </w:pPr>
      <w:r w:rsidRPr="00D925BF">
        <w:rPr>
          <w:rFonts w:ascii="Century" w:hAnsi="Century" w:cs="Times New Roman"/>
          <w:sz w:val="22"/>
        </w:rPr>
        <w:tab/>
      </w:r>
      <w:r w:rsidRPr="00D925BF">
        <w:rPr>
          <w:rFonts w:ascii="Century" w:hAnsi="Century" w:cs="Times New Roman"/>
          <w:sz w:val="22"/>
        </w:rPr>
        <w:tab/>
      </w:r>
      <w:r w:rsidRPr="00D925BF">
        <w:rPr>
          <w:rFonts w:ascii="Century" w:hAnsi="Century" w:cs="Times New Roman"/>
          <w:sz w:val="22"/>
        </w:rPr>
        <w:tab/>
        <w:t>Amor, si ahora</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vinieses</w:t>
      </w:r>
      <w:proofErr w:type="gramEnd"/>
      <w:r w:rsidRPr="00D925BF">
        <w:rPr>
          <w:rFonts w:ascii="Century" w:hAnsi="Century" w:cs="Times New Roman"/>
          <w:sz w:val="22"/>
        </w:rPr>
        <w:t xml:space="preserve"> a mi lado, cuánto gozo</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libaría</w:t>
      </w:r>
      <w:proofErr w:type="gramEnd"/>
      <w:r w:rsidRPr="00D925BF">
        <w:rPr>
          <w:rFonts w:ascii="Century" w:hAnsi="Century" w:cs="Times New Roman"/>
          <w:sz w:val="22"/>
        </w:rPr>
        <w:t xml:space="preserve"> la noche temblorosa</w:t>
      </w:r>
    </w:p>
    <w:p w:rsidR="000041D1" w:rsidRPr="00D925BF" w:rsidRDefault="0051479E" w:rsidP="00DB7012">
      <w:pPr>
        <w:spacing w:after="0"/>
        <w:rPr>
          <w:rFonts w:ascii="Century" w:hAnsi="Century" w:cs="Times New Roman"/>
          <w:sz w:val="22"/>
        </w:rPr>
      </w:pPr>
      <w:r w:rsidRPr="00D925BF">
        <w:rPr>
          <w:rFonts w:ascii="Century" w:hAnsi="Century" w:cs="Times New Roman"/>
          <w:sz w:val="22"/>
        </w:rPr>
        <w:t>20</w:t>
      </w:r>
      <w:r w:rsidRPr="00D925BF">
        <w:rPr>
          <w:rFonts w:ascii="Century" w:hAnsi="Century" w:cs="Times New Roman"/>
          <w:sz w:val="22"/>
        </w:rPr>
        <w:tab/>
      </w:r>
      <w:r w:rsidR="000041D1" w:rsidRPr="00D925BF">
        <w:rPr>
          <w:rFonts w:ascii="Century" w:hAnsi="Century" w:cs="Times New Roman"/>
          <w:sz w:val="22"/>
        </w:rPr>
        <w:t>en mi pecho encendido, cuánta música</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destilarían</w:t>
      </w:r>
      <w:proofErr w:type="gramEnd"/>
      <w:r w:rsidRPr="00D925BF">
        <w:rPr>
          <w:rFonts w:ascii="Century" w:hAnsi="Century" w:cs="Times New Roman"/>
          <w:sz w:val="22"/>
        </w:rPr>
        <w:t xml:space="preserve"> estas cumbres hoscas.</w:t>
      </w:r>
    </w:p>
    <w:p w:rsidR="000041D1" w:rsidRPr="00D925BF" w:rsidRDefault="000041D1" w:rsidP="0051479E">
      <w:pPr>
        <w:spacing w:after="0"/>
        <w:ind w:firstLine="708"/>
        <w:rPr>
          <w:rFonts w:ascii="Century" w:hAnsi="Century" w:cs="Times New Roman"/>
          <w:sz w:val="22"/>
        </w:rPr>
      </w:pPr>
      <w:r w:rsidRPr="00D925BF">
        <w:rPr>
          <w:rFonts w:ascii="Century" w:hAnsi="Century" w:cs="Times New Roman"/>
          <w:sz w:val="22"/>
        </w:rPr>
        <w:t>De un lado para el otro, interrumpiendo</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el</w:t>
      </w:r>
      <w:proofErr w:type="gramEnd"/>
      <w:r w:rsidRPr="00D925BF">
        <w:rPr>
          <w:rFonts w:ascii="Century" w:hAnsi="Century" w:cs="Times New Roman"/>
          <w:sz w:val="22"/>
        </w:rPr>
        <w:t xml:space="preserve"> sonido del aire, van las olas,</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la</w:t>
      </w:r>
      <w:proofErr w:type="gramEnd"/>
      <w:r w:rsidRPr="00D925BF">
        <w:rPr>
          <w:rFonts w:ascii="Century" w:hAnsi="Century" w:cs="Times New Roman"/>
          <w:sz w:val="22"/>
        </w:rPr>
        <w:t xml:space="preserve"> canción de la noche, larga, eterna.</w:t>
      </w:r>
    </w:p>
    <w:p w:rsidR="000041D1" w:rsidRPr="00D925BF" w:rsidRDefault="0051479E" w:rsidP="00DB7012">
      <w:pPr>
        <w:spacing w:after="0"/>
        <w:rPr>
          <w:rFonts w:ascii="Century" w:hAnsi="Century" w:cs="Times New Roman"/>
          <w:sz w:val="22"/>
        </w:rPr>
      </w:pPr>
      <w:r w:rsidRPr="00D925BF">
        <w:rPr>
          <w:rFonts w:ascii="Century" w:hAnsi="Century" w:cs="Times New Roman"/>
          <w:sz w:val="22"/>
        </w:rPr>
        <w:t>25</w:t>
      </w:r>
      <w:r w:rsidRPr="00D925BF">
        <w:rPr>
          <w:rFonts w:ascii="Century" w:hAnsi="Century" w:cs="Times New Roman"/>
          <w:sz w:val="22"/>
        </w:rPr>
        <w:tab/>
      </w:r>
      <w:r w:rsidR="000041D1" w:rsidRPr="00D925BF">
        <w:rPr>
          <w:rFonts w:ascii="Century" w:hAnsi="Century" w:cs="Times New Roman"/>
          <w:sz w:val="22"/>
        </w:rPr>
        <w:t>Sobre la yerba siento cada hora,</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cada</w:t>
      </w:r>
      <w:proofErr w:type="gramEnd"/>
      <w:r w:rsidRPr="00D925BF">
        <w:rPr>
          <w:rFonts w:ascii="Century" w:hAnsi="Century" w:cs="Times New Roman"/>
          <w:sz w:val="22"/>
        </w:rPr>
        <w:t xml:space="preserve"> instante fugaz que deja el tiempo,</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el</w:t>
      </w:r>
      <w:proofErr w:type="gramEnd"/>
      <w:r w:rsidRPr="00D925BF">
        <w:rPr>
          <w:rFonts w:ascii="Century" w:hAnsi="Century" w:cs="Times New Roman"/>
          <w:sz w:val="22"/>
        </w:rPr>
        <w:t xml:space="preserve"> rocío de los astros, los aromas.</w:t>
      </w:r>
    </w:p>
    <w:p w:rsidR="000041D1" w:rsidRPr="00D925BF" w:rsidRDefault="000041D1" w:rsidP="0051479E">
      <w:pPr>
        <w:spacing w:after="0"/>
        <w:ind w:firstLine="708"/>
        <w:rPr>
          <w:rFonts w:ascii="Century" w:hAnsi="Century" w:cs="Times New Roman"/>
          <w:sz w:val="22"/>
        </w:rPr>
      </w:pPr>
      <w:r w:rsidRPr="00D925BF">
        <w:rPr>
          <w:rFonts w:ascii="Century" w:hAnsi="Century" w:cs="Times New Roman"/>
          <w:sz w:val="22"/>
        </w:rPr>
        <w:t>Pongo mi oído sobre el pecho en calma</w:t>
      </w:r>
    </w:p>
    <w:p w:rsidR="000041D1"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la tierra que gira y suena sorda</w:t>
      </w:r>
    </w:p>
    <w:p w:rsidR="000041D1" w:rsidRPr="00D925BF" w:rsidRDefault="0051479E" w:rsidP="00DB7012">
      <w:pPr>
        <w:spacing w:after="0"/>
        <w:rPr>
          <w:rFonts w:ascii="Century" w:hAnsi="Century" w:cs="Times New Roman"/>
          <w:sz w:val="22"/>
        </w:rPr>
      </w:pPr>
      <w:r w:rsidRPr="00D925BF">
        <w:rPr>
          <w:rFonts w:ascii="Century" w:hAnsi="Century" w:cs="Times New Roman"/>
          <w:sz w:val="22"/>
        </w:rPr>
        <w:t>30</w:t>
      </w:r>
      <w:r w:rsidRPr="00D925BF">
        <w:rPr>
          <w:rFonts w:ascii="Century" w:hAnsi="Century" w:cs="Times New Roman"/>
          <w:sz w:val="22"/>
        </w:rPr>
        <w:tab/>
      </w:r>
      <w:r w:rsidR="000041D1" w:rsidRPr="00D925BF">
        <w:rPr>
          <w:rFonts w:ascii="Century" w:hAnsi="Century" w:cs="Times New Roman"/>
          <w:sz w:val="22"/>
        </w:rPr>
        <w:t>la sangre de tus venas.</w:t>
      </w:r>
    </w:p>
    <w:p w:rsidR="000041D1" w:rsidRPr="00D925BF" w:rsidRDefault="000041D1" w:rsidP="00DB7012">
      <w:pPr>
        <w:spacing w:after="0"/>
        <w:rPr>
          <w:rFonts w:ascii="Century" w:hAnsi="Century" w:cs="Times New Roman"/>
          <w:sz w:val="22"/>
        </w:rPr>
      </w:pPr>
      <w:r w:rsidRPr="00D925BF">
        <w:rPr>
          <w:rFonts w:ascii="Century" w:hAnsi="Century" w:cs="Times New Roman"/>
          <w:sz w:val="22"/>
        </w:rPr>
        <w:tab/>
      </w:r>
      <w:r w:rsidRPr="00D925BF">
        <w:rPr>
          <w:rFonts w:ascii="Century" w:hAnsi="Century" w:cs="Times New Roman"/>
          <w:sz w:val="22"/>
        </w:rPr>
        <w:tab/>
      </w:r>
      <w:r w:rsidRPr="00D925BF">
        <w:rPr>
          <w:rFonts w:ascii="Century" w:hAnsi="Century" w:cs="Times New Roman"/>
          <w:sz w:val="22"/>
        </w:rPr>
        <w:tab/>
        <w:t>Y, turbándome,</w:t>
      </w:r>
    </w:p>
    <w:p w:rsidR="00DB7012" w:rsidRPr="00D925BF" w:rsidRDefault="000041D1" w:rsidP="0051479E">
      <w:pPr>
        <w:spacing w:after="0"/>
        <w:ind w:firstLine="708"/>
        <w:rPr>
          <w:rFonts w:ascii="Century" w:hAnsi="Century" w:cs="Times New Roman"/>
          <w:sz w:val="22"/>
        </w:rPr>
      </w:pPr>
      <w:proofErr w:type="gramStart"/>
      <w:r w:rsidRPr="00D925BF">
        <w:rPr>
          <w:rFonts w:ascii="Century" w:hAnsi="Century" w:cs="Times New Roman"/>
          <w:sz w:val="22"/>
        </w:rPr>
        <w:t>pasas</w:t>
      </w:r>
      <w:proofErr w:type="gramEnd"/>
      <w:r w:rsidR="00687E75" w:rsidRPr="00D925BF">
        <w:rPr>
          <w:rFonts w:ascii="Century" w:hAnsi="Century" w:cs="Times New Roman"/>
          <w:sz w:val="22"/>
        </w:rPr>
        <w:t xml:space="preserve"> la noche, amor, por mi memoria</w:t>
      </w:r>
      <w:r w:rsidR="00851BA6" w:rsidRPr="00D925BF">
        <w:rPr>
          <w:rStyle w:val="Refdenotaalpie"/>
          <w:rFonts w:ascii="Century" w:hAnsi="Century" w:cs="Times New Roman"/>
          <w:sz w:val="22"/>
        </w:rPr>
        <w:footnoteReference w:id="29"/>
      </w:r>
      <w:r w:rsidR="00687E75" w:rsidRPr="00D925BF">
        <w:rPr>
          <w:rFonts w:ascii="Century" w:hAnsi="Century" w:cs="Times New Roman"/>
          <w:sz w:val="22"/>
        </w:rPr>
        <w:t>.</w:t>
      </w:r>
    </w:p>
    <w:p w:rsidR="00B97E5A" w:rsidRPr="00D925BF" w:rsidRDefault="00B97E5A" w:rsidP="00DB7012">
      <w:pPr>
        <w:spacing w:after="0"/>
        <w:rPr>
          <w:rFonts w:ascii="Century" w:hAnsi="Century" w:cs="Times New Roman"/>
          <w:sz w:val="22"/>
        </w:rPr>
      </w:pPr>
    </w:p>
    <w:p w:rsidR="005D1E54" w:rsidRPr="00D925BF" w:rsidRDefault="003B732F" w:rsidP="003B732F">
      <w:pPr>
        <w:spacing w:after="0"/>
        <w:jc w:val="both"/>
        <w:rPr>
          <w:rFonts w:ascii="Century" w:hAnsi="Century" w:cs="Times New Roman"/>
          <w:sz w:val="22"/>
        </w:rPr>
      </w:pPr>
      <w:r w:rsidRPr="00D925BF">
        <w:rPr>
          <w:rFonts w:ascii="Century" w:hAnsi="Century" w:cs="Times New Roman"/>
          <w:sz w:val="22"/>
        </w:rPr>
        <w:t>La voz del yo lírico se confunde en estos versos con el murmullo del viento entre los árboles. Pero la imagen más reveladora es aquel</w:t>
      </w:r>
      <w:r w:rsidR="001903CB" w:rsidRPr="00D925BF">
        <w:rPr>
          <w:rFonts w:ascii="Century" w:hAnsi="Century" w:cs="Times New Roman"/>
          <w:sz w:val="22"/>
        </w:rPr>
        <w:t>la de los versos nueve y diez, ‘</w:t>
      </w:r>
      <w:r w:rsidRPr="00D925BF">
        <w:rPr>
          <w:rFonts w:ascii="Century" w:hAnsi="Century" w:cs="Times New Roman"/>
          <w:sz w:val="22"/>
        </w:rPr>
        <w:t xml:space="preserve">Un corazón de música, unas venas / fluyendo en </w:t>
      </w:r>
      <w:r w:rsidR="001903CB" w:rsidRPr="00D925BF">
        <w:rPr>
          <w:rFonts w:ascii="Century" w:hAnsi="Century" w:cs="Times New Roman"/>
          <w:sz w:val="22"/>
        </w:rPr>
        <w:t>armonía silenciosa’</w:t>
      </w:r>
      <w:r w:rsidRPr="00D925BF">
        <w:rPr>
          <w:rFonts w:ascii="Century" w:hAnsi="Century" w:cs="Times New Roman"/>
          <w:sz w:val="22"/>
        </w:rPr>
        <w:t>, pues plantea la idea de macrocosmo y microcosmo al entender lo natural en términos antropomórficos -unas venas, un corazón-, situando el bosque como núcleo de la naturaleza y el hombre</w:t>
      </w:r>
      <w:r w:rsidR="009F5F12" w:rsidRPr="00D925BF">
        <w:rPr>
          <w:rStyle w:val="Refdenotaalpie"/>
          <w:rFonts w:ascii="Century" w:hAnsi="Century" w:cs="Times New Roman"/>
          <w:sz w:val="22"/>
        </w:rPr>
        <w:footnoteReference w:id="30"/>
      </w:r>
      <w:r w:rsidRPr="00D925BF">
        <w:rPr>
          <w:rFonts w:ascii="Century" w:hAnsi="Century" w:cs="Times New Roman"/>
          <w:sz w:val="22"/>
        </w:rPr>
        <w:t>.</w:t>
      </w:r>
      <w:r w:rsidR="005D1E54" w:rsidRPr="00D925BF">
        <w:rPr>
          <w:rFonts w:ascii="Century" w:hAnsi="Century" w:cs="Times New Roman"/>
          <w:sz w:val="22"/>
        </w:rPr>
        <w:t xml:space="preserve"> La música del mundo ocupa los cauces humanos, se convierte en s</w:t>
      </w:r>
      <w:r w:rsidR="001903CB" w:rsidRPr="00D925BF">
        <w:rPr>
          <w:rFonts w:ascii="Century" w:hAnsi="Century" w:cs="Times New Roman"/>
          <w:sz w:val="22"/>
        </w:rPr>
        <w:t>ustancia de vida, la misma que ‘</w:t>
      </w:r>
      <w:r w:rsidR="005D1E54" w:rsidRPr="00D925BF">
        <w:rPr>
          <w:rFonts w:ascii="Century" w:hAnsi="Century" w:cs="Times New Roman"/>
          <w:sz w:val="22"/>
        </w:rPr>
        <w:t>d</w:t>
      </w:r>
      <w:r w:rsidR="001903CB" w:rsidRPr="00D925BF">
        <w:rPr>
          <w:rFonts w:ascii="Century" w:hAnsi="Century" w:cs="Times New Roman"/>
          <w:sz w:val="22"/>
        </w:rPr>
        <w:t>estilarían estas cumbres hoscas’</w:t>
      </w:r>
      <w:r w:rsidR="005D1E54" w:rsidRPr="00D925BF">
        <w:rPr>
          <w:rFonts w:ascii="Century" w:hAnsi="Century" w:cs="Times New Roman"/>
          <w:sz w:val="22"/>
        </w:rPr>
        <w:t xml:space="preserve">. </w:t>
      </w:r>
    </w:p>
    <w:p w:rsidR="00235CA7" w:rsidRDefault="00235CA7" w:rsidP="005D1E54">
      <w:pPr>
        <w:spacing w:after="0"/>
        <w:ind w:firstLine="708"/>
        <w:jc w:val="both"/>
        <w:rPr>
          <w:rFonts w:ascii="Century" w:hAnsi="Century" w:cs="Times New Roman"/>
          <w:sz w:val="22"/>
        </w:rPr>
      </w:pPr>
    </w:p>
    <w:p w:rsidR="00B97E5A" w:rsidRPr="00D925BF" w:rsidRDefault="005D1E54" w:rsidP="005D1E54">
      <w:pPr>
        <w:spacing w:after="0"/>
        <w:ind w:firstLine="708"/>
        <w:jc w:val="both"/>
        <w:rPr>
          <w:rFonts w:ascii="Century" w:hAnsi="Century" w:cs="Times New Roman"/>
          <w:sz w:val="22"/>
        </w:rPr>
      </w:pPr>
      <w:r w:rsidRPr="00D925BF">
        <w:rPr>
          <w:rFonts w:ascii="Century" w:hAnsi="Century" w:cs="Times New Roman"/>
          <w:sz w:val="22"/>
        </w:rPr>
        <w:t>El ritmo que domina los ciclos de la nat</w:t>
      </w:r>
      <w:r w:rsidR="001903CB" w:rsidRPr="00D925BF">
        <w:rPr>
          <w:rFonts w:ascii="Century" w:hAnsi="Century" w:cs="Times New Roman"/>
          <w:sz w:val="22"/>
        </w:rPr>
        <w:t>uraleza (el corazón, las olas, ‘la canción de la noche’</w:t>
      </w:r>
      <w:r w:rsidRPr="00D925BF">
        <w:rPr>
          <w:rFonts w:ascii="Century" w:hAnsi="Century" w:cs="Times New Roman"/>
          <w:sz w:val="22"/>
        </w:rPr>
        <w:t>) resuelve también la tensión amorosa al final del poema, donde se ligan los ritmos de la tierra y de la amada.</w:t>
      </w:r>
    </w:p>
    <w:p w:rsidR="00AC15B1" w:rsidRPr="00D925BF" w:rsidRDefault="00AC15B1" w:rsidP="00DB7012">
      <w:pPr>
        <w:spacing w:after="0"/>
        <w:rPr>
          <w:rFonts w:ascii="Century" w:hAnsi="Century" w:cs="Times New Roman"/>
          <w:sz w:val="22"/>
        </w:rPr>
      </w:pPr>
    </w:p>
    <w:p w:rsidR="000D255E" w:rsidRPr="00D925BF" w:rsidRDefault="007431DA" w:rsidP="0071723C">
      <w:pPr>
        <w:spacing w:after="0"/>
        <w:ind w:firstLine="708"/>
        <w:jc w:val="both"/>
        <w:rPr>
          <w:rFonts w:ascii="Century" w:hAnsi="Century" w:cs="Times New Roman"/>
          <w:sz w:val="22"/>
        </w:rPr>
      </w:pPr>
      <w:r w:rsidRPr="00D925BF">
        <w:rPr>
          <w:rFonts w:ascii="Century" w:hAnsi="Century" w:cs="Times New Roman"/>
          <w:sz w:val="22"/>
        </w:rPr>
        <w:t>De los otros dos poemarios mencionados en este epígrafe, e</w:t>
      </w:r>
      <w:r w:rsidR="00F4215A" w:rsidRPr="00D925BF">
        <w:rPr>
          <w:rFonts w:ascii="Century" w:hAnsi="Century" w:cs="Times New Roman"/>
          <w:sz w:val="22"/>
        </w:rPr>
        <w:t>l primer</w:t>
      </w:r>
      <w:r w:rsidRPr="00D925BF">
        <w:rPr>
          <w:rFonts w:ascii="Century" w:hAnsi="Century" w:cs="Times New Roman"/>
          <w:sz w:val="22"/>
        </w:rPr>
        <w:t>o</w:t>
      </w:r>
      <w:r w:rsidR="00F4215A" w:rsidRPr="00D925BF">
        <w:rPr>
          <w:rFonts w:ascii="Century" w:hAnsi="Century" w:cs="Times New Roman"/>
          <w:sz w:val="22"/>
        </w:rPr>
        <w:t xml:space="preserve"> publicado por el autor, </w:t>
      </w:r>
      <w:r w:rsidR="00C4696E" w:rsidRPr="00D925BF">
        <w:rPr>
          <w:rFonts w:ascii="Century" w:hAnsi="Century" w:cs="Times New Roman"/>
          <w:i/>
          <w:sz w:val="22"/>
        </w:rPr>
        <w:t>Poemas de la tierra y de la sangre</w:t>
      </w:r>
      <w:r w:rsidR="00F4215A" w:rsidRPr="00D925BF">
        <w:rPr>
          <w:rFonts w:ascii="Century" w:hAnsi="Century" w:cs="Times New Roman"/>
          <w:sz w:val="22"/>
        </w:rPr>
        <w:t>,</w:t>
      </w:r>
      <w:r w:rsidR="00C4696E" w:rsidRPr="00D925BF">
        <w:rPr>
          <w:rFonts w:ascii="Century" w:hAnsi="Century" w:cs="Times New Roman"/>
          <w:sz w:val="22"/>
        </w:rPr>
        <w:t xml:space="preserve"> es </w:t>
      </w:r>
      <w:r w:rsidRPr="00D925BF">
        <w:rPr>
          <w:rFonts w:ascii="Century" w:hAnsi="Century" w:cs="Times New Roman"/>
          <w:sz w:val="22"/>
        </w:rPr>
        <w:t>una obra</w:t>
      </w:r>
      <w:r w:rsidR="00C4696E" w:rsidRPr="00D925BF">
        <w:rPr>
          <w:rFonts w:ascii="Century" w:hAnsi="Century" w:cs="Times New Roman"/>
          <w:sz w:val="22"/>
        </w:rPr>
        <w:t xml:space="preserve"> muy breve </w:t>
      </w:r>
      <w:r w:rsidRPr="00D925BF">
        <w:rPr>
          <w:rFonts w:ascii="Century" w:hAnsi="Century" w:cs="Times New Roman"/>
          <w:sz w:val="22"/>
        </w:rPr>
        <w:t>publicada</w:t>
      </w:r>
      <w:r w:rsidR="00DD7251" w:rsidRPr="00D925BF">
        <w:rPr>
          <w:rFonts w:ascii="Century" w:hAnsi="Century" w:cs="Times New Roman"/>
          <w:sz w:val="22"/>
        </w:rPr>
        <w:t xml:space="preserve"> tras ganar el Certamen </w:t>
      </w:r>
      <w:r w:rsidR="0029623C" w:rsidRPr="00D925BF">
        <w:rPr>
          <w:rFonts w:ascii="Century" w:hAnsi="Century" w:cs="Times New Roman"/>
          <w:sz w:val="22"/>
        </w:rPr>
        <w:t>de E</w:t>
      </w:r>
      <w:r w:rsidR="00DD7251" w:rsidRPr="00D925BF">
        <w:rPr>
          <w:rFonts w:ascii="Century" w:hAnsi="Century" w:cs="Times New Roman"/>
          <w:sz w:val="22"/>
        </w:rPr>
        <w:t>xaltaci</w:t>
      </w:r>
      <w:r w:rsidR="0029623C" w:rsidRPr="00D925BF">
        <w:rPr>
          <w:rFonts w:ascii="Century" w:hAnsi="Century" w:cs="Times New Roman"/>
          <w:sz w:val="22"/>
        </w:rPr>
        <w:t>ón de los V</w:t>
      </w:r>
      <w:r w:rsidR="00DD7251" w:rsidRPr="00D925BF">
        <w:rPr>
          <w:rFonts w:ascii="Century" w:hAnsi="Century" w:cs="Times New Roman"/>
          <w:sz w:val="22"/>
        </w:rPr>
        <w:t>alo</w:t>
      </w:r>
      <w:r w:rsidR="0029623C" w:rsidRPr="00D925BF">
        <w:rPr>
          <w:rFonts w:ascii="Century" w:hAnsi="Century" w:cs="Times New Roman"/>
          <w:sz w:val="22"/>
        </w:rPr>
        <w:t>res L</w:t>
      </w:r>
      <w:r w:rsidR="00DD7251" w:rsidRPr="00D925BF">
        <w:rPr>
          <w:rFonts w:ascii="Century" w:hAnsi="Century" w:cs="Times New Roman"/>
          <w:sz w:val="22"/>
        </w:rPr>
        <w:t>eoneses de 1968</w:t>
      </w:r>
      <w:r w:rsidR="00C4696E" w:rsidRPr="00D925BF">
        <w:rPr>
          <w:rFonts w:ascii="Century" w:hAnsi="Century" w:cs="Times New Roman"/>
          <w:sz w:val="22"/>
        </w:rPr>
        <w:t xml:space="preserve">, razón por la que encontramos escasas referencias musicales que van, por lo demás, en la misma </w:t>
      </w:r>
      <w:r w:rsidR="00C4696E" w:rsidRPr="00D925BF">
        <w:rPr>
          <w:rFonts w:ascii="Century" w:hAnsi="Century" w:cs="Times New Roman"/>
          <w:sz w:val="22"/>
        </w:rPr>
        <w:lastRenderedPageBreak/>
        <w:t xml:space="preserve">línea, cuando no </w:t>
      </w:r>
      <w:r w:rsidR="004A2B06" w:rsidRPr="00D925BF">
        <w:rPr>
          <w:rFonts w:ascii="Century" w:hAnsi="Century" w:cs="Times New Roman"/>
          <w:sz w:val="22"/>
        </w:rPr>
        <w:t>son tomadas directamente de</w:t>
      </w:r>
      <w:r w:rsidR="00C4696E" w:rsidRPr="00D925BF">
        <w:rPr>
          <w:rFonts w:ascii="Century" w:hAnsi="Century" w:cs="Times New Roman"/>
          <w:sz w:val="22"/>
        </w:rPr>
        <w:t xml:space="preserve"> la tradición</w:t>
      </w:r>
      <w:r w:rsidR="00F7077E" w:rsidRPr="00D925BF">
        <w:rPr>
          <w:rStyle w:val="Refdenotaalpie"/>
          <w:rFonts w:ascii="Century" w:hAnsi="Century" w:cs="Times New Roman"/>
          <w:sz w:val="22"/>
        </w:rPr>
        <w:footnoteReference w:id="31"/>
      </w:r>
      <w:r w:rsidR="00C4696E" w:rsidRPr="00D925BF">
        <w:rPr>
          <w:rFonts w:ascii="Century" w:hAnsi="Century" w:cs="Times New Roman"/>
          <w:sz w:val="22"/>
        </w:rPr>
        <w:t xml:space="preserve">. </w:t>
      </w:r>
      <w:r w:rsidR="000D255E" w:rsidRPr="00D925BF">
        <w:rPr>
          <w:rFonts w:ascii="Century" w:hAnsi="Century" w:cs="Times New Roman"/>
          <w:sz w:val="22"/>
        </w:rPr>
        <w:t xml:space="preserve">En </w:t>
      </w:r>
      <w:r w:rsidR="000D255E" w:rsidRPr="00D925BF">
        <w:rPr>
          <w:rFonts w:ascii="Century" w:hAnsi="Century" w:cs="Times New Roman"/>
          <w:i/>
          <w:sz w:val="22"/>
        </w:rPr>
        <w:t>Preludios a una noche total</w:t>
      </w:r>
      <w:r w:rsidR="000D255E" w:rsidRPr="00D925BF">
        <w:rPr>
          <w:rFonts w:ascii="Century" w:hAnsi="Century" w:cs="Times New Roman"/>
          <w:sz w:val="22"/>
        </w:rPr>
        <w:t xml:space="preserve"> </w:t>
      </w:r>
      <w:r w:rsidR="009329E0" w:rsidRPr="00D925BF">
        <w:rPr>
          <w:rFonts w:ascii="Century" w:hAnsi="Century" w:cs="Times New Roman"/>
          <w:sz w:val="22"/>
        </w:rPr>
        <w:t xml:space="preserve">en cambio </w:t>
      </w:r>
      <w:r w:rsidR="00247A86" w:rsidRPr="00D925BF">
        <w:rPr>
          <w:rFonts w:ascii="Century" w:hAnsi="Century" w:cs="Times New Roman"/>
          <w:sz w:val="22"/>
        </w:rPr>
        <w:t>Colinas</w:t>
      </w:r>
      <w:r w:rsidR="000D255E" w:rsidRPr="00D925BF">
        <w:rPr>
          <w:rFonts w:ascii="Century" w:hAnsi="Century" w:cs="Times New Roman"/>
          <w:sz w:val="22"/>
        </w:rPr>
        <w:t xml:space="preserve"> </w:t>
      </w:r>
      <w:r w:rsidR="00247A86" w:rsidRPr="00D925BF">
        <w:rPr>
          <w:rFonts w:ascii="Century" w:hAnsi="Century" w:cs="Times New Roman"/>
          <w:sz w:val="22"/>
        </w:rPr>
        <w:t>retoma</w:t>
      </w:r>
      <w:r w:rsidR="000D255E" w:rsidRPr="00D925BF">
        <w:rPr>
          <w:rFonts w:ascii="Century" w:hAnsi="Century" w:cs="Times New Roman"/>
          <w:sz w:val="22"/>
        </w:rPr>
        <w:t xml:space="preserve"> </w:t>
      </w:r>
      <w:r w:rsidR="00247A86" w:rsidRPr="00D925BF">
        <w:rPr>
          <w:rFonts w:ascii="Century" w:hAnsi="Century" w:cs="Times New Roman"/>
          <w:sz w:val="22"/>
        </w:rPr>
        <w:t>la identificación entre la amada y la naturaleza a través del ritmo así como las alusiones a la música del mundo</w:t>
      </w:r>
      <w:r w:rsidR="000D255E" w:rsidRPr="00D925BF">
        <w:rPr>
          <w:rFonts w:ascii="Century" w:hAnsi="Century" w:cs="Times New Roman"/>
          <w:sz w:val="22"/>
        </w:rPr>
        <w:t>, como puede verse en los versos</w:t>
      </w:r>
      <w:r w:rsidR="000B6F51" w:rsidRPr="00D925BF">
        <w:rPr>
          <w:rFonts w:ascii="Century" w:hAnsi="Century" w:cs="Times New Roman"/>
          <w:sz w:val="22"/>
        </w:rPr>
        <w:t xml:space="preserve"> </w:t>
      </w:r>
      <w:r w:rsidR="009C0E95" w:rsidRPr="00D925BF">
        <w:rPr>
          <w:rFonts w:ascii="Century" w:hAnsi="Century" w:cs="Times New Roman"/>
          <w:sz w:val="22"/>
        </w:rPr>
        <w:t>‘</w:t>
      </w:r>
      <w:r w:rsidR="000D255E" w:rsidRPr="00D925BF">
        <w:rPr>
          <w:rFonts w:ascii="Century" w:hAnsi="Century" w:cs="Times New Roman"/>
          <w:sz w:val="22"/>
        </w:rPr>
        <w:t>Háblame a media voz, dime qué hay por</w:t>
      </w:r>
      <w:r w:rsidR="009C0E95" w:rsidRPr="00D925BF">
        <w:rPr>
          <w:rFonts w:ascii="Century" w:hAnsi="Century" w:cs="Times New Roman"/>
          <w:sz w:val="22"/>
        </w:rPr>
        <w:t xml:space="preserve"> el cauce / sonoro de tus venas’</w:t>
      </w:r>
      <w:r w:rsidR="00DA6ABB" w:rsidRPr="00D925BF">
        <w:rPr>
          <w:rStyle w:val="Refdenotaalpie"/>
          <w:rFonts w:ascii="Century" w:hAnsi="Century" w:cs="Times New Roman"/>
          <w:sz w:val="22"/>
        </w:rPr>
        <w:footnoteReference w:id="32"/>
      </w:r>
      <w:r w:rsidR="009C0E95" w:rsidRPr="00D925BF">
        <w:rPr>
          <w:rFonts w:ascii="Century" w:hAnsi="Century" w:cs="Times New Roman"/>
          <w:sz w:val="22"/>
        </w:rPr>
        <w:t>, ‘</w:t>
      </w:r>
      <w:r w:rsidR="000D255E" w:rsidRPr="00D925BF">
        <w:rPr>
          <w:rFonts w:ascii="Century" w:hAnsi="Century" w:cs="Times New Roman"/>
          <w:sz w:val="22"/>
        </w:rPr>
        <w:t>la melodía dulce de otra noche / la</w:t>
      </w:r>
      <w:r w:rsidR="009C0E95" w:rsidRPr="00D925BF">
        <w:rPr>
          <w:rFonts w:ascii="Century" w:hAnsi="Century" w:cs="Times New Roman"/>
          <w:sz w:val="22"/>
        </w:rPr>
        <w:t xml:space="preserve"> alucinada noche de los cuentos’</w:t>
      </w:r>
      <w:r w:rsidR="00DA6ABB" w:rsidRPr="00D925BF">
        <w:rPr>
          <w:rStyle w:val="Refdenotaalpie"/>
          <w:rFonts w:ascii="Century" w:hAnsi="Century" w:cs="Times New Roman"/>
          <w:sz w:val="22"/>
        </w:rPr>
        <w:footnoteReference w:id="33"/>
      </w:r>
      <w:r w:rsidR="000D255E" w:rsidRPr="00D925BF">
        <w:rPr>
          <w:rFonts w:ascii="Century" w:hAnsi="Century" w:cs="Times New Roman"/>
          <w:sz w:val="22"/>
        </w:rPr>
        <w:t xml:space="preserve"> o en la referencia mitológica con idéntico s</w:t>
      </w:r>
      <w:r w:rsidR="00512862" w:rsidRPr="00D925BF">
        <w:rPr>
          <w:rFonts w:ascii="Century" w:hAnsi="Century" w:cs="Times New Roman"/>
          <w:sz w:val="22"/>
        </w:rPr>
        <w:t>entido que aparece en el poema ‘Nocturno’</w:t>
      </w:r>
      <w:r w:rsidR="000D255E" w:rsidRPr="00D925BF">
        <w:rPr>
          <w:rFonts w:ascii="Century" w:hAnsi="Century" w:cs="Times New Roman"/>
          <w:sz w:val="22"/>
        </w:rPr>
        <w:t xml:space="preserve">: </w:t>
      </w:r>
      <w:r w:rsidR="00512862" w:rsidRPr="00D925BF">
        <w:rPr>
          <w:rFonts w:ascii="Century" w:hAnsi="Century" w:cs="Times New Roman"/>
          <w:sz w:val="22"/>
        </w:rPr>
        <w:t>‘</w:t>
      </w:r>
      <w:r w:rsidR="00871CF1" w:rsidRPr="00D925BF">
        <w:rPr>
          <w:rFonts w:ascii="Century" w:hAnsi="Century" w:cs="Times New Roman"/>
          <w:sz w:val="22"/>
        </w:rPr>
        <w:t>En</w:t>
      </w:r>
      <w:r w:rsidR="000D255E" w:rsidRPr="00D925BF">
        <w:rPr>
          <w:rFonts w:ascii="Century" w:hAnsi="Century" w:cs="Times New Roman"/>
          <w:sz w:val="22"/>
        </w:rPr>
        <w:t xml:space="preserve"> </w:t>
      </w:r>
      <w:r w:rsidR="0056333D" w:rsidRPr="00D925BF">
        <w:rPr>
          <w:rFonts w:ascii="Century" w:hAnsi="Century" w:cs="Times New Roman"/>
          <w:sz w:val="22"/>
        </w:rPr>
        <w:t>los altos ramajes el dios Pan</w:t>
      </w:r>
      <w:r w:rsidR="00521500" w:rsidRPr="00D925BF">
        <w:rPr>
          <w:rFonts w:ascii="Century" w:hAnsi="Century" w:cs="Times New Roman"/>
          <w:sz w:val="22"/>
        </w:rPr>
        <w:t xml:space="preserve"> / </w:t>
      </w:r>
      <w:r w:rsidR="000D255E" w:rsidRPr="00D925BF">
        <w:rPr>
          <w:rFonts w:ascii="Century" w:hAnsi="Century" w:cs="Times New Roman"/>
          <w:sz w:val="22"/>
        </w:rPr>
        <w:t>e</w:t>
      </w:r>
      <w:r w:rsidR="00512862" w:rsidRPr="00D925BF">
        <w:rPr>
          <w:rFonts w:ascii="Century" w:hAnsi="Century" w:cs="Times New Roman"/>
          <w:sz w:val="22"/>
        </w:rPr>
        <w:t>stremece la noche con su flauta’</w:t>
      </w:r>
      <w:r w:rsidR="00DA6ABB" w:rsidRPr="00D925BF">
        <w:rPr>
          <w:rStyle w:val="Refdenotaalpie"/>
          <w:rFonts w:ascii="Century" w:hAnsi="Century" w:cs="Times New Roman"/>
          <w:sz w:val="22"/>
        </w:rPr>
        <w:footnoteReference w:id="34"/>
      </w:r>
      <w:r w:rsidR="00521500" w:rsidRPr="00D925BF">
        <w:rPr>
          <w:rFonts w:ascii="Century" w:hAnsi="Century" w:cs="Times New Roman"/>
          <w:sz w:val="22"/>
        </w:rPr>
        <w:t>.</w:t>
      </w:r>
    </w:p>
    <w:p w:rsidR="00235CA7" w:rsidRDefault="00235CA7" w:rsidP="00521500">
      <w:pPr>
        <w:spacing w:after="0"/>
        <w:ind w:firstLine="708"/>
        <w:jc w:val="both"/>
        <w:rPr>
          <w:rFonts w:ascii="Century" w:hAnsi="Century" w:cs="Times New Roman"/>
          <w:sz w:val="22"/>
        </w:rPr>
      </w:pPr>
    </w:p>
    <w:p w:rsidR="00521500" w:rsidRPr="00D925BF" w:rsidRDefault="00521500" w:rsidP="00521500">
      <w:pPr>
        <w:spacing w:after="0"/>
        <w:ind w:firstLine="708"/>
        <w:jc w:val="both"/>
        <w:rPr>
          <w:rFonts w:ascii="Century" w:hAnsi="Century" w:cs="Times New Roman"/>
          <w:sz w:val="22"/>
        </w:rPr>
      </w:pPr>
      <w:r w:rsidRPr="00D925BF">
        <w:rPr>
          <w:rFonts w:ascii="Century" w:hAnsi="Century" w:cs="Times New Roman"/>
          <w:sz w:val="22"/>
        </w:rPr>
        <w:t xml:space="preserve">Uno de los más </w:t>
      </w:r>
      <w:r w:rsidR="003F0B91" w:rsidRPr="00D925BF">
        <w:rPr>
          <w:rFonts w:ascii="Century" w:hAnsi="Century" w:cs="Times New Roman"/>
          <w:sz w:val="22"/>
        </w:rPr>
        <w:t>bellos</w:t>
      </w:r>
      <w:r w:rsidRPr="00D925BF">
        <w:rPr>
          <w:rFonts w:ascii="Century" w:hAnsi="Century" w:cs="Times New Roman"/>
          <w:sz w:val="22"/>
        </w:rPr>
        <w:t xml:space="preserve"> ejemplos de esta apertura al mundo por medio de lo musical </w:t>
      </w:r>
      <w:r w:rsidR="009F2938" w:rsidRPr="00D925BF">
        <w:rPr>
          <w:rFonts w:ascii="Century" w:hAnsi="Century" w:cs="Times New Roman"/>
          <w:sz w:val="22"/>
        </w:rPr>
        <w:t>se encuentra en</w:t>
      </w:r>
      <w:r w:rsidR="00512862" w:rsidRPr="00D925BF">
        <w:rPr>
          <w:rFonts w:ascii="Century" w:hAnsi="Century" w:cs="Times New Roman"/>
          <w:sz w:val="22"/>
        </w:rPr>
        <w:t xml:space="preserve"> un fragmento contenido en ‘Barrios de luna’</w:t>
      </w:r>
      <w:r w:rsidRPr="00D925BF">
        <w:rPr>
          <w:rFonts w:ascii="Century" w:hAnsi="Century" w:cs="Times New Roman"/>
          <w:sz w:val="22"/>
        </w:rPr>
        <w:t xml:space="preserve">, también dentro de </w:t>
      </w:r>
      <w:r w:rsidRPr="00D925BF">
        <w:rPr>
          <w:rFonts w:ascii="Century" w:hAnsi="Century" w:cs="Times New Roman"/>
          <w:i/>
          <w:sz w:val="22"/>
        </w:rPr>
        <w:t>Poemas de la tierra y de la sangre</w:t>
      </w:r>
      <w:r w:rsidRPr="00D925BF">
        <w:rPr>
          <w:rFonts w:ascii="Century" w:hAnsi="Century" w:cs="Times New Roman"/>
          <w:sz w:val="22"/>
        </w:rPr>
        <w:t>:</w:t>
      </w:r>
    </w:p>
    <w:p w:rsidR="00521500" w:rsidRPr="00D925BF" w:rsidRDefault="00521500" w:rsidP="00521500">
      <w:pPr>
        <w:spacing w:after="0"/>
        <w:ind w:firstLine="708"/>
        <w:jc w:val="both"/>
        <w:rPr>
          <w:rFonts w:ascii="Century" w:hAnsi="Century" w:cs="Times New Roman"/>
          <w:sz w:val="22"/>
        </w:rPr>
      </w:pPr>
    </w:p>
    <w:p w:rsidR="00521500" w:rsidRPr="00D925BF" w:rsidRDefault="00521500" w:rsidP="00521500">
      <w:pPr>
        <w:spacing w:after="0"/>
        <w:ind w:firstLine="708"/>
        <w:jc w:val="both"/>
        <w:rPr>
          <w:rFonts w:ascii="Century" w:hAnsi="Century" w:cs="Times New Roman"/>
          <w:sz w:val="22"/>
        </w:rPr>
      </w:pPr>
      <w:r w:rsidRPr="00D925BF">
        <w:rPr>
          <w:rFonts w:ascii="Century" w:hAnsi="Century" w:cs="Times New Roman"/>
          <w:sz w:val="22"/>
        </w:rPr>
        <w:t>Van a llegar los pájaros hasta las arboledas,</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van</w:t>
      </w:r>
      <w:proofErr w:type="gramEnd"/>
      <w:r w:rsidRPr="00D925BF">
        <w:rPr>
          <w:rFonts w:ascii="Century" w:hAnsi="Century" w:cs="Times New Roman"/>
          <w:sz w:val="22"/>
        </w:rPr>
        <w:t xml:space="preserve"> a hervir en las ramas, van a llenar de gozo</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esta</w:t>
      </w:r>
      <w:proofErr w:type="gramEnd"/>
      <w:r w:rsidRPr="00D925BF">
        <w:rPr>
          <w:rFonts w:ascii="Century" w:hAnsi="Century" w:cs="Times New Roman"/>
          <w:sz w:val="22"/>
        </w:rPr>
        <w:t xml:space="preserve"> cálida noche que ya está en nuestra piel</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como</w:t>
      </w:r>
      <w:proofErr w:type="gramEnd"/>
      <w:r w:rsidRPr="00D925BF">
        <w:rPr>
          <w:rFonts w:ascii="Century" w:hAnsi="Century" w:cs="Times New Roman"/>
          <w:sz w:val="22"/>
        </w:rPr>
        <w:t xml:space="preserve"> una suave mano de terciopelo. Y noto</w:t>
      </w:r>
    </w:p>
    <w:p w:rsidR="00521500" w:rsidRPr="00D925BF" w:rsidRDefault="00905E9C" w:rsidP="00905E9C">
      <w:pPr>
        <w:spacing w:after="0"/>
        <w:jc w:val="both"/>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r w:rsidR="00521500" w:rsidRPr="00D925BF">
        <w:rPr>
          <w:rFonts w:ascii="Century" w:hAnsi="Century" w:cs="Times New Roman"/>
          <w:sz w:val="22"/>
        </w:rPr>
        <w:t>más viva la hermosura. Van a venir los pájaros</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a</w:t>
      </w:r>
      <w:proofErr w:type="gramEnd"/>
      <w:r w:rsidRPr="00D925BF">
        <w:rPr>
          <w:rFonts w:ascii="Century" w:hAnsi="Century" w:cs="Times New Roman"/>
          <w:sz w:val="22"/>
        </w:rPr>
        <w:t xml:space="preserve"> picar en mi sangre, a derramar sus locos</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trinos</w:t>
      </w:r>
      <w:proofErr w:type="gramEnd"/>
      <w:r w:rsidRPr="00D925BF">
        <w:rPr>
          <w:rFonts w:ascii="Century" w:hAnsi="Century" w:cs="Times New Roman"/>
          <w:sz w:val="22"/>
        </w:rPr>
        <w:t xml:space="preserve"> por cada vena de estos brazos tendidos,</w:t>
      </w:r>
    </w:p>
    <w:p w:rsidR="00521500" w:rsidRPr="00D925BF" w:rsidRDefault="00521500" w:rsidP="00521500">
      <w:pPr>
        <w:spacing w:after="0"/>
        <w:ind w:firstLine="708"/>
        <w:jc w:val="both"/>
        <w:rPr>
          <w:rFonts w:ascii="Century" w:hAnsi="Century" w:cs="Times New Roman"/>
          <w:sz w:val="22"/>
        </w:rPr>
      </w:pPr>
      <w:proofErr w:type="gramStart"/>
      <w:r w:rsidRPr="00D925BF">
        <w:rPr>
          <w:rFonts w:ascii="Century" w:hAnsi="Century" w:cs="Times New Roman"/>
          <w:sz w:val="22"/>
        </w:rPr>
        <w:t>de</w:t>
      </w:r>
      <w:proofErr w:type="gramEnd"/>
      <w:r w:rsidRPr="00D925BF">
        <w:rPr>
          <w:rFonts w:ascii="Century" w:hAnsi="Century" w:cs="Times New Roman"/>
          <w:sz w:val="22"/>
        </w:rPr>
        <w:t xml:space="preserve"> estos brazos repletos de abandono</w:t>
      </w:r>
      <w:r w:rsidR="00775002" w:rsidRPr="00D925BF">
        <w:rPr>
          <w:rStyle w:val="Refdenotaalpie"/>
          <w:rFonts w:ascii="Century" w:hAnsi="Century" w:cs="Times New Roman"/>
          <w:sz w:val="22"/>
        </w:rPr>
        <w:footnoteReference w:id="35"/>
      </w:r>
      <w:r w:rsidRPr="00D925BF">
        <w:rPr>
          <w:rFonts w:ascii="Century" w:hAnsi="Century" w:cs="Times New Roman"/>
          <w:sz w:val="22"/>
        </w:rPr>
        <w:t>.</w:t>
      </w:r>
    </w:p>
    <w:p w:rsidR="00521500" w:rsidRPr="00D925BF" w:rsidRDefault="00521500" w:rsidP="00521500">
      <w:pPr>
        <w:spacing w:after="0"/>
        <w:ind w:firstLine="708"/>
        <w:jc w:val="both"/>
        <w:rPr>
          <w:rFonts w:ascii="Century" w:hAnsi="Century" w:cs="Times New Roman"/>
          <w:sz w:val="22"/>
        </w:rPr>
      </w:pPr>
    </w:p>
    <w:p w:rsidR="00DB7012" w:rsidRPr="00D925BF" w:rsidRDefault="003F0B91" w:rsidP="004B56A4">
      <w:pPr>
        <w:spacing w:after="0"/>
        <w:ind w:firstLine="708"/>
        <w:jc w:val="both"/>
        <w:rPr>
          <w:rFonts w:ascii="Century" w:hAnsi="Century" w:cs="Times New Roman"/>
          <w:sz w:val="22"/>
        </w:rPr>
      </w:pPr>
      <w:r w:rsidRPr="00D925BF">
        <w:rPr>
          <w:rFonts w:ascii="Century" w:hAnsi="Century" w:cs="Times New Roman"/>
          <w:sz w:val="22"/>
        </w:rPr>
        <w:t>La música de la naturaleza se incorpora literalmente en el cuerpo</w:t>
      </w:r>
      <w:r w:rsidR="007F540E" w:rsidRPr="00D925BF">
        <w:rPr>
          <w:rFonts w:ascii="Century" w:hAnsi="Century" w:cs="Times New Roman"/>
          <w:sz w:val="22"/>
        </w:rPr>
        <w:t>, que está abierto al mundo</w:t>
      </w:r>
      <w:r w:rsidR="00F66B35" w:rsidRPr="00D925BF">
        <w:rPr>
          <w:rFonts w:ascii="Century" w:hAnsi="Century" w:cs="Times New Roman"/>
          <w:sz w:val="22"/>
        </w:rPr>
        <w:t>, en una imagen de reminiscencias iniciáticas</w:t>
      </w:r>
      <w:r w:rsidR="00243869" w:rsidRPr="00D925BF">
        <w:rPr>
          <w:rFonts w:ascii="Century" w:hAnsi="Century" w:cs="Times New Roman"/>
          <w:sz w:val="22"/>
        </w:rPr>
        <w:t>, místicas y alquímicas.</w:t>
      </w:r>
      <w:r w:rsidR="004F3C54" w:rsidRPr="00D925BF">
        <w:rPr>
          <w:rFonts w:ascii="Century" w:hAnsi="Century" w:cs="Times New Roman"/>
          <w:sz w:val="22"/>
        </w:rPr>
        <w:t xml:space="preserve"> La incorporación musical del lenguaje de los pájaros puede entenderse entonces también como u</w:t>
      </w:r>
      <w:r w:rsidR="007A72D2" w:rsidRPr="00D925BF">
        <w:rPr>
          <w:rFonts w:ascii="Century" w:hAnsi="Century" w:cs="Times New Roman"/>
          <w:sz w:val="22"/>
        </w:rPr>
        <w:t>n despertar al conocimiento y a la poesía.</w:t>
      </w:r>
    </w:p>
    <w:p w:rsidR="00063E72" w:rsidRPr="00D925BF" w:rsidRDefault="000F5C8E" w:rsidP="000F5C8E">
      <w:pPr>
        <w:spacing w:after="0" w:line="240" w:lineRule="auto"/>
        <w:jc w:val="both"/>
        <w:rPr>
          <w:rFonts w:ascii="Century" w:hAnsi="Century" w:cs="Times New Roman"/>
          <w:sz w:val="22"/>
        </w:rPr>
      </w:pPr>
      <w:r w:rsidRPr="00D925BF">
        <w:rPr>
          <w:rFonts w:ascii="Century" w:hAnsi="Century" w:cs="Times New Roman"/>
          <w:sz w:val="22"/>
        </w:rPr>
        <w:tab/>
      </w:r>
      <w:r w:rsidRPr="00D925BF">
        <w:rPr>
          <w:rFonts w:ascii="Century" w:hAnsi="Century" w:cs="Times New Roman"/>
          <w:sz w:val="22"/>
        </w:rPr>
        <w:tab/>
      </w:r>
    </w:p>
    <w:p w:rsidR="000F5C8E" w:rsidRPr="00D925BF" w:rsidRDefault="000F5C8E" w:rsidP="00BD1728">
      <w:pPr>
        <w:spacing w:after="0" w:line="240" w:lineRule="auto"/>
        <w:jc w:val="both"/>
        <w:rPr>
          <w:rFonts w:ascii="Century" w:hAnsi="Century" w:cs="Times New Roman"/>
          <w:sz w:val="22"/>
        </w:rPr>
      </w:pPr>
    </w:p>
    <w:p w:rsidR="00063E72" w:rsidRPr="00D925BF" w:rsidRDefault="00FC1EBD" w:rsidP="00BD1728">
      <w:pPr>
        <w:spacing w:after="0" w:line="240" w:lineRule="auto"/>
        <w:jc w:val="both"/>
        <w:rPr>
          <w:rFonts w:ascii="Century" w:hAnsi="Century" w:cs="Times New Roman"/>
          <w:sz w:val="22"/>
        </w:rPr>
      </w:pPr>
      <w:r w:rsidRPr="00D925BF">
        <w:rPr>
          <w:rFonts w:ascii="Century" w:hAnsi="Century" w:cs="Times New Roman"/>
          <w:b/>
          <w:sz w:val="22"/>
        </w:rPr>
        <w:t>4</w:t>
      </w:r>
      <w:r w:rsidR="00346E90" w:rsidRPr="00D925BF">
        <w:rPr>
          <w:rFonts w:ascii="Century" w:hAnsi="Century" w:cs="Times New Roman"/>
          <w:b/>
          <w:sz w:val="22"/>
        </w:rPr>
        <w:t>.</w:t>
      </w:r>
      <w:r w:rsidR="00346E90" w:rsidRPr="00D925BF">
        <w:rPr>
          <w:rFonts w:ascii="Century" w:hAnsi="Century" w:cs="Times New Roman"/>
          <w:sz w:val="22"/>
        </w:rPr>
        <w:t xml:space="preserve"> </w:t>
      </w:r>
      <w:r w:rsidR="00346E90" w:rsidRPr="00D925BF">
        <w:rPr>
          <w:rFonts w:ascii="Century" w:hAnsi="Century" w:cs="Times New Roman"/>
          <w:b/>
          <w:sz w:val="22"/>
        </w:rPr>
        <w:t>Irracionalismo y culturalismo</w:t>
      </w:r>
    </w:p>
    <w:p w:rsidR="00063E72" w:rsidRPr="00D925BF" w:rsidRDefault="00063E72" w:rsidP="00BD1728">
      <w:pPr>
        <w:spacing w:after="0" w:line="240" w:lineRule="auto"/>
        <w:jc w:val="both"/>
        <w:rPr>
          <w:rFonts w:ascii="Century" w:hAnsi="Century" w:cs="Times New Roman"/>
          <w:sz w:val="22"/>
        </w:rPr>
      </w:pPr>
    </w:p>
    <w:p w:rsidR="009D6328" w:rsidRDefault="009D6328" w:rsidP="00AD209F">
      <w:pPr>
        <w:spacing w:after="0" w:line="240" w:lineRule="auto"/>
        <w:jc w:val="both"/>
        <w:rPr>
          <w:rFonts w:ascii="Century" w:hAnsi="Century" w:cs="Times New Roman"/>
          <w:sz w:val="22"/>
        </w:rPr>
      </w:pPr>
      <w:r w:rsidRPr="00D925BF">
        <w:rPr>
          <w:rFonts w:ascii="Century" w:hAnsi="Century" w:cs="Times New Roman"/>
          <w:sz w:val="22"/>
        </w:rPr>
        <w:t xml:space="preserve">En </w:t>
      </w:r>
      <w:r w:rsidR="0044496B" w:rsidRPr="00D925BF">
        <w:rPr>
          <w:rFonts w:ascii="Century" w:hAnsi="Century" w:cs="Times New Roman"/>
          <w:i/>
          <w:sz w:val="22"/>
        </w:rPr>
        <w:t>Truenos y flautas en un templo</w:t>
      </w:r>
      <w:r w:rsidRPr="00D925BF">
        <w:rPr>
          <w:rFonts w:ascii="Century" w:hAnsi="Century" w:cs="Times New Roman"/>
          <w:sz w:val="22"/>
        </w:rPr>
        <w:t xml:space="preserve"> </w:t>
      </w:r>
      <w:r w:rsidR="00640EBA" w:rsidRPr="00D925BF">
        <w:rPr>
          <w:rFonts w:ascii="Century" w:hAnsi="Century" w:cs="Times New Roman"/>
          <w:sz w:val="22"/>
        </w:rPr>
        <w:t>(1972)</w:t>
      </w:r>
      <w:r w:rsidR="005E6846" w:rsidRPr="00D925BF">
        <w:rPr>
          <w:rFonts w:ascii="Century" w:hAnsi="Century" w:cs="Times New Roman"/>
          <w:sz w:val="22"/>
        </w:rPr>
        <w:t xml:space="preserve"> </w:t>
      </w:r>
      <w:r w:rsidRPr="00D925BF">
        <w:rPr>
          <w:rFonts w:ascii="Century" w:hAnsi="Century" w:cs="Times New Roman"/>
          <w:sz w:val="22"/>
        </w:rPr>
        <w:t xml:space="preserve">y en el que será su poemario más reconocido y aclamado por la crítica, </w:t>
      </w:r>
      <w:r w:rsidR="0044496B" w:rsidRPr="00D925BF">
        <w:rPr>
          <w:rFonts w:ascii="Century" w:hAnsi="Century" w:cs="Times New Roman"/>
          <w:i/>
          <w:sz w:val="22"/>
        </w:rPr>
        <w:t>Sepulcro en Tarquinia</w:t>
      </w:r>
      <w:r w:rsidR="008974F8" w:rsidRPr="00D925BF">
        <w:rPr>
          <w:rFonts w:ascii="Century" w:hAnsi="Century" w:cs="Times New Roman"/>
          <w:sz w:val="22"/>
        </w:rPr>
        <w:t xml:space="preserve"> (1975</w:t>
      </w:r>
      <w:r w:rsidRPr="00D925BF">
        <w:rPr>
          <w:rFonts w:ascii="Century" w:hAnsi="Century" w:cs="Times New Roman"/>
          <w:sz w:val="22"/>
        </w:rPr>
        <w:t>, Premio de la Crítica en 1976</w:t>
      </w:r>
      <w:r w:rsidR="008974F8" w:rsidRPr="00D925BF">
        <w:rPr>
          <w:rFonts w:ascii="Century" w:hAnsi="Century" w:cs="Times New Roman"/>
          <w:sz w:val="22"/>
        </w:rPr>
        <w:t>)</w:t>
      </w:r>
      <w:r w:rsidRPr="00D925BF">
        <w:rPr>
          <w:rFonts w:ascii="Century" w:hAnsi="Century" w:cs="Times New Roman"/>
          <w:sz w:val="22"/>
        </w:rPr>
        <w:t>, Antonio Colinas se abre definitivamente a un sensualismo donde la exaltación de los sentidos se acuerda con la tradición artística europea. En este encuentro luminoso entre apertura sensorial y presencia estética, la música cumple el doble papel de afinar el sentido auditivo hasta límites extremos y establecer correspondencias sensoriales en el ámbito de un refinamiento estético que le valió al poeta las etiquetas de culturalista o venecianista, en clara referencia a la literatura que, paralelamente, construían los poetas novísimos o de la generación del 70</w:t>
      </w:r>
      <w:r w:rsidR="00125EE8" w:rsidRPr="00D925BF">
        <w:rPr>
          <w:rStyle w:val="Refdenotaalpie"/>
          <w:rFonts w:ascii="Century" w:hAnsi="Century" w:cs="Times New Roman"/>
          <w:sz w:val="22"/>
        </w:rPr>
        <w:footnoteReference w:id="36"/>
      </w:r>
      <w:r w:rsidR="00A15DF7" w:rsidRPr="00D925BF">
        <w:rPr>
          <w:rFonts w:ascii="Century" w:hAnsi="Century" w:cs="Times New Roman"/>
          <w:sz w:val="22"/>
        </w:rPr>
        <w:t>, pero con una fundamentación personal basada en la identidad de naturaleza y arte.</w:t>
      </w:r>
    </w:p>
    <w:p w:rsidR="00235CA7" w:rsidRPr="00D925BF" w:rsidRDefault="00235CA7" w:rsidP="00AD209F">
      <w:pPr>
        <w:spacing w:after="0" w:line="240" w:lineRule="auto"/>
        <w:jc w:val="both"/>
        <w:rPr>
          <w:rFonts w:ascii="Century" w:hAnsi="Century" w:cs="Times New Roman"/>
          <w:sz w:val="22"/>
        </w:rPr>
      </w:pPr>
    </w:p>
    <w:p w:rsidR="00152536" w:rsidRPr="00D925BF" w:rsidRDefault="00A15DF7" w:rsidP="005C3B33">
      <w:pPr>
        <w:spacing w:after="0" w:line="240" w:lineRule="auto"/>
        <w:ind w:firstLine="708"/>
        <w:jc w:val="both"/>
        <w:rPr>
          <w:rFonts w:ascii="Century" w:hAnsi="Century" w:cs="Times New Roman"/>
          <w:sz w:val="22"/>
        </w:rPr>
      </w:pPr>
      <w:r w:rsidRPr="00D925BF">
        <w:rPr>
          <w:rFonts w:ascii="Century" w:hAnsi="Century" w:cs="Times New Roman"/>
          <w:sz w:val="22"/>
        </w:rPr>
        <w:t xml:space="preserve">La presencia de tópicos como las referencias decadentes a los paisajes italianos y franceses, e imágenes frecuentes en las tendencias mencionadas como el cisne o la recreación decadente del hombre en la fragancia de las cosas se combina con un tratamiento de la música más concreto que en los poemarios anteriores. Es frecuente el recurso a la intertextualidad musical, por medio de referencias directas a autores u obras particulares, así como la construcción de versos expresivamente muy ricos a partir de la alusión a un instrumento musical cargado de significado. Así ocurre con el título del poemario </w:t>
      </w:r>
      <w:r w:rsidRPr="00D925BF">
        <w:rPr>
          <w:rFonts w:ascii="Century" w:hAnsi="Century" w:cs="Times New Roman"/>
          <w:i/>
          <w:sz w:val="22"/>
        </w:rPr>
        <w:t>Truenos y flautas en un templo</w:t>
      </w:r>
      <w:r w:rsidRPr="00D925BF">
        <w:rPr>
          <w:rFonts w:ascii="Century" w:hAnsi="Century" w:cs="Times New Roman"/>
          <w:sz w:val="22"/>
        </w:rPr>
        <w:t xml:space="preserve">, </w:t>
      </w:r>
      <w:r w:rsidR="00783074" w:rsidRPr="00D925BF">
        <w:rPr>
          <w:rFonts w:ascii="Century" w:hAnsi="Century" w:cs="Times New Roman"/>
          <w:sz w:val="22"/>
        </w:rPr>
        <w:t xml:space="preserve">tomado de un verso de Saint John Perse, </w:t>
      </w:r>
      <w:r w:rsidRPr="00D925BF">
        <w:rPr>
          <w:rFonts w:ascii="Century" w:hAnsi="Century" w:cs="Times New Roman"/>
          <w:sz w:val="22"/>
        </w:rPr>
        <w:t xml:space="preserve">pero también con el inicio de ese otro libro que funciona como quicio de toda su producción, </w:t>
      </w:r>
      <w:r w:rsidRPr="00D925BF">
        <w:rPr>
          <w:rFonts w:ascii="Century" w:hAnsi="Century" w:cs="Times New Roman"/>
          <w:i/>
          <w:sz w:val="22"/>
        </w:rPr>
        <w:t>Noche más allá de la noche</w:t>
      </w:r>
      <w:r w:rsidR="00FC0559" w:rsidRPr="00D925BF">
        <w:rPr>
          <w:rFonts w:ascii="Century" w:hAnsi="Century" w:cs="Times New Roman"/>
          <w:sz w:val="22"/>
        </w:rPr>
        <w:t xml:space="preserve"> (1983)</w:t>
      </w:r>
      <w:r w:rsidRPr="00D925BF">
        <w:rPr>
          <w:rFonts w:ascii="Century" w:hAnsi="Century" w:cs="Times New Roman"/>
          <w:sz w:val="22"/>
        </w:rPr>
        <w:t>, que comienza del siguiente modo</w:t>
      </w:r>
      <w:r w:rsidR="00D14102" w:rsidRPr="00D925BF">
        <w:rPr>
          <w:rStyle w:val="Refdenotaalpie"/>
          <w:rFonts w:ascii="Century" w:hAnsi="Century" w:cs="Times New Roman"/>
          <w:sz w:val="22"/>
        </w:rPr>
        <w:footnoteReference w:id="37"/>
      </w:r>
      <w:r w:rsidR="00512862" w:rsidRPr="00D925BF">
        <w:rPr>
          <w:rFonts w:ascii="Century" w:hAnsi="Century" w:cs="Times New Roman"/>
          <w:sz w:val="22"/>
        </w:rPr>
        <w:t>: ‘</w:t>
      </w:r>
      <w:r w:rsidRPr="00D925BF">
        <w:rPr>
          <w:rFonts w:ascii="Century" w:hAnsi="Century" w:cs="Times New Roman"/>
          <w:sz w:val="22"/>
        </w:rPr>
        <w:t>Oscuro oboe de bruma</w:t>
      </w:r>
      <w:r w:rsidR="00FC0559" w:rsidRPr="00D925BF">
        <w:rPr>
          <w:rFonts w:ascii="Century" w:hAnsi="Century" w:cs="Times New Roman"/>
          <w:sz w:val="22"/>
        </w:rPr>
        <w:t>: cómo sepulta el mar</w:t>
      </w:r>
      <w:r w:rsidR="005C3B33" w:rsidRPr="00D925BF">
        <w:rPr>
          <w:rFonts w:ascii="Century" w:hAnsi="Century" w:cs="Times New Roman"/>
          <w:sz w:val="22"/>
        </w:rPr>
        <w:t xml:space="preserve"> / </w:t>
      </w:r>
      <w:r w:rsidR="00FC0559" w:rsidRPr="00D925BF">
        <w:rPr>
          <w:rFonts w:ascii="Century" w:hAnsi="Century" w:cs="Times New Roman"/>
          <w:sz w:val="22"/>
        </w:rPr>
        <w:t>tu solemne sonido que despierta a los muertos.</w:t>
      </w:r>
      <w:r w:rsidR="005C3B33" w:rsidRPr="00D925BF">
        <w:rPr>
          <w:rFonts w:ascii="Century" w:hAnsi="Century" w:cs="Times New Roman"/>
          <w:sz w:val="22"/>
        </w:rPr>
        <w:t xml:space="preserve"> / </w:t>
      </w:r>
      <w:r w:rsidR="00FC0559" w:rsidRPr="00D925BF">
        <w:rPr>
          <w:rFonts w:ascii="Century" w:hAnsi="Century" w:cs="Times New Roman"/>
          <w:sz w:val="22"/>
        </w:rPr>
        <w:t xml:space="preserve">Aquí, en </w:t>
      </w:r>
      <w:r w:rsidR="005C3B33" w:rsidRPr="00D925BF">
        <w:rPr>
          <w:rFonts w:ascii="Century" w:hAnsi="Century" w:cs="Times New Roman"/>
          <w:sz w:val="22"/>
        </w:rPr>
        <w:t xml:space="preserve">esta ladera que cubre el olivar / </w:t>
      </w:r>
      <w:r w:rsidR="00FC0559" w:rsidRPr="00D925BF">
        <w:rPr>
          <w:rFonts w:ascii="Century" w:hAnsi="Century" w:cs="Times New Roman"/>
          <w:sz w:val="22"/>
        </w:rPr>
        <w:t>sangre y labio repiten musicales conciertos</w:t>
      </w:r>
      <w:r w:rsidR="00512862" w:rsidRPr="00D925BF">
        <w:rPr>
          <w:rFonts w:ascii="Century" w:hAnsi="Century" w:cs="Times New Roman"/>
          <w:sz w:val="22"/>
        </w:rPr>
        <w:t>’</w:t>
      </w:r>
      <w:r w:rsidR="00775002" w:rsidRPr="00D925BF">
        <w:rPr>
          <w:rStyle w:val="Refdenotaalpie"/>
          <w:rFonts w:ascii="Century" w:hAnsi="Century" w:cs="Times New Roman"/>
          <w:sz w:val="22"/>
        </w:rPr>
        <w:footnoteReference w:id="38"/>
      </w:r>
      <w:r w:rsidR="00FC0559" w:rsidRPr="00D925BF">
        <w:rPr>
          <w:rFonts w:ascii="Century" w:hAnsi="Century" w:cs="Times New Roman"/>
          <w:sz w:val="22"/>
        </w:rPr>
        <w:t>.</w:t>
      </w:r>
      <w:r w:rsidR="00EB3CB2" w:rsidRPr="00D925BF">
        <w:rPr>
          <w:rFonts w:ascii="Century" w:hAnsi="Century" w:cs="Times New Roman"/>
          <w:sz w:val="22"/>
        </w:rPr>
        <w:t xml:space="preserve"> </w:t>
      </w:r>
    </w:p>
    <w:p w:rsidR="00235CA7" w:rsidRDefault="00235CA7" w:rsidP="005C3B33">
      <w:pPr>
        <w:spacing w:after="0" w:line="240" w:lineRule="auto"/>
        <w:ind w:firstLine="708"/>
        <w:jc w:val="both"/>
        <w:rPr>
          <w:rFonts w:ascii="Century" w:hAnsi="Century" w:cs="Times New Roman"/>
          <w:sz w:val="22"/>
        </w:rPr>
      </w:pPr>
    </w:p>
    <w:p w:rsidR="00FC0559" w:rsidRDefault="00EB3CB2" w:rsidP="005C3B33">
      <w:pPr>
        <w:spacing w:after="0" w:line="240" w:lineRule="auto"/>
        <w:ind w:firstLine="708"/>
        <w:jc w:val="both"/>
        <w:rPr>
          <w:rFonts w:ascii="Century" w:hAnsi="Century" w:cs="Times New Roman"/>
          <w:sz w:val="22"/>
        </w:rPr>
      </w:pPr>
      <w:r w:rsidRPr="00D925BF">
        <w:rPr>
          <w:rFonts w:ascii="Century" w:hAnsi="Century" w:cs="Times New Roman"/>
          <w:sz w:val="22"/>
        </w:rPr>
        <w:t xml:space="preserve">El primer verso, aparecido previamente de una forma ligeramente distinta en </w:t>
      </w:r>
      <w:r w:rsidRPr="00D925BF">
        <w:rPr>
          <w:rFonts w:ascii="Century" w:hAnsi="Century" w:cs="Times New Roman"/>
          <w:i/>
          <w:sz w:val="22"/>
        </w:rPr>
        <w:t>Truenos y flautas en un templo</w:t>
      </w:r>
      <w:r w:rsidRPr="00D925BF">
        <w:rPr>
          <w:rFonts w:ascii="Century" w:hAnsi="Century" w:cs="Times New Roman"/>
          <w:sz w:val="22"/>
        </w:rPr>
        <w:t xml:space="preserve"> y retomado de nuevo en </w:t>
      </w:r>
      <w:r w:rsidRPr="00D925BF">
        <w:rPr>
          <w:rFonts w:ascii="Century" w:hAnsi="Century" w:cs="Times New Roman"/>
          <w:i/>
          <w:sz w:val="22"/>
        </w:rPr>
        <w:t>Astrolabio</w:t>
      </w:r>
      <w:r w:rsidR="00F8624B" w:rsidRPr="00D925BF">
        <w:rPr>
          <w:rStyle w:val="Refdenotaalpie"/>
          <w:rFonts w:ascii="Century" w:hAnsi="Century" w:cs="Times New Roman"/>
          <w:i/>
          <w:sz w:val="22"/>
        </w:rPr>
        <w:footnoteReference w:id="39"/>
      </w:r>
      <w:r w:rsidRPr="00D925BF">
        <w:rPr>
          <w:rFonts w:ascii="Century" w:hAnsi="Century" w:cs="Times New Roman"/>
          <w:sz w:val="22"/>
        </w:rPr>
        <w:t xml:space="preserve">, reúne los sentidos de la vista, el oído y el tacto ofreciéndonos una </w:t>
      </w:r>
      <w:r w:rsidR="00FE565B" w:rsidRPr="00D925BF">
        <w:rPr>
          <w:rFonts w:ascii="Century" w:hAnsi="Century" w:cs="Times New Roman"/>
          <w:sz w:val="22"/>
        </w:rPr>
        <w:t>de las claves music</w:t>
      </w:r>
      <w:r w:rsidRPr="00D925BF">
        <w:rPr>
          <w:rFonts w:ascii="Century" w:hAnsi="Century" w:cs="Times New Roman"/>
          <w:sz w:val="22"/>
        </w:rPr>
        <w:t>ales mencionadas: la de que la música, encarnada en el instrumento del oboe, es reunión, fusión de elementos dispares. Asimismo, presenta una imagen poderosa de penetración gracias a la gravedad sonora de la repetición vocálica</w:t>
      </w:r>
      <w:r w:rsidR="00152536" w:rsidRPr="00D925BF">
        <w:rPr>
          <w:rFonts w:ascii="Century" w:hAnsi="Century" w:cs="Times New Roman"/>
          <w:sz w:val="22"/>
        </w:rPr>
        <w:t xml:space="preserve"> en el verso, que concuerda con el sonido del instrumento.</w:t>
      </w:r>
    </w:p>
    <w:p w:rsidR="00235CA7" w:rsidRPr="00D925BF" w:rsidRDefault="00235CA7" w:rsidP="005C3B33">
      <w:pPr>
        <w:spacing w:after="0" w:line="240" w:lineRule="auto"/>
        <w:ind w:firstLine="708"/>
        <w:jc w:val="both"/>
        <w:rPr>
          <w:rFonts w:ascii="Century" w:hAnsi="Century" w:cs="Times New Roman"/>
          <w:sz w:val="22"/>
        </w:rPr>
      </w:pPr>
    </w:p>
    <w:p w:rsidR="00713ABA" w:rsidRDefault="00713ABA" w:rsidP="005C3B33">
      <w:pPr>
        <w:spacing w:after="0" w:line="240" w:lineRule="auto"/>
        <w:ind w:firstLine="708"/>
        <w:jc w:val="both"/>
        <w:rPr>
          <w:rFonts w:ascii="Century" w:hAnsi="Century" w:cs="Times New Roman"/>
          <w:sz w:val="22"/>
        </w:rPr>
      </w:pPr>
      <w:r w:rsidRPr="00D925BF">
        <w:rPr>
          <w:rFonts w:ascii="Century" w:hAnsi="Century" w:cs="Times New Roman"/>
          <w:sz w:val="22"/>
        </w:rPr>
        <w:t>La referencia órfica es ev</w:t>
      </w:r>
      <w:r w:rsidR="00512862" w:rsidRPr="00D925BF">
        <w:rPr>
          <w:rFonts w:ascii="Century" w:hAnsi="Century" w:cs="Times New Roman"/>
          <w:sz w:val="22"/>
        </w:rPr>
        <w:t>idente en tanto que esa música ‘despierta a los muertos’</w:t>
      </w:r>
      <w:r w:rsidRPr="00D925BF">
        <w:rPr>
          <w:rFonts w:ascii="Century" w:hAnsi="Century" w:cs="Times New Roman"/>
          <w:sz w:val="22"/>
        </w:rPr>
        <w:t>, pese a que el sonido del mar -otra vez el ritmo de lo natural que va pautando el ritmo de lo humano- se superpone. La referencia al carácter rítmico de todo lo vivo se amplía en el cuarto verso, donde, como diferentes estratos, se acumulan el ritmo circulatorio de la sangre -sístole, diástole- y el ritmo de la palabra inspirada en un orden armónico.</w:t>
      </w:r>
    </w:p>
    <w:p w:rsidR="00235CA7" w:rsidRPr="00D925BF" w:rsidRDefault="00235CA7" w:rsidP="005C3B33">
      <w:pPr>
        <w:spacing w:after="0" w:line="240" w:lineRule="auto"/>
        <w:ind w:firstLine="708"/>
        <w:jc w:val="both"/>
        <w:rPr>
          <w:rFonts w:ascii="Century" w:hAnsi="Century" w:cs="Times New Roman"/>
          <w:sz w:val="22"/>
        </w:rPr>
      </w:pPr>
    </w:p>
    <w:p w:rsidR="00713ABA" w:rsidRDefault="00713ABA" w:rsidP="005C3B33">
      <w:pPr>
        <w:spacing w:after="0" w:line="240" w:lineRule="auto"/>
        <w:ind w:firstLine="708"/>
        <w:jc w:val="both"/>
        <w:rPr>
          <w:rFonts w:ascii="Century" w:hAnsi="Century" w:cs="Times New Roman"/>
          <w:sz w:val="22"/>
        </w:rPr>
      </w:pPr>
      <w:r w:rsidRPr="00D925BF">
        <w:rPr>
          <w:rFonts w:ascii="Century" w:hAnsi="Century" w:cs="Times New Roman"/>
          <w:sz w:val="22"/>
        </w:rPr>
        <w:t xml:space="preserve">La capacidad armónica del hombre, generador también de armonía, quedó patente en esa primera utilización de la imagen que Colinas introduce en </w:t>
      </w:r>
      <w:r w:rsidRPr="00D925BF">
        <w:rPr>
          <w:rFonts w:ascii="Century" w:hAnsi="Century" w:cs="Times New Roman"/>
          <w:i/>
          <w:sz w:val="22"/>
        </w:rPr>
        <w:t>Truenos y flautas en un templo</w:t>
      </w:r>
      <w:r w:rsidR="00512862" w:rsidRPr="00D925BF">
        <w:rPr>
          <w:rFonts w:ascii="Century" w:hAnsi="Century" w:cs="Times New Roman"/>
          <w:sz w:val="22"/>
        </w:rPr>
        <w:t>: ‘</w:t>
      </w:r>
      <w:r w:rsidRPr="00D925BF">
        <w:rPr>
          <w:rFonts w:ascii="Century" w:hAnsi="Century" w:cs="Times New Roman"/>
          <w:sz w:val="22"/>
        </w:rPr>
        <w:t>Quise con vuestros huesos hacer flautas, oscuros oboes de bruma / relucientes siringas… / Pero s</w:t>
      </w:r>
      <w:r w:rsidR="00512862" w:rsidRPr="00D925BF">
        <w:rPr>
          <w:rFonts w:ascii="Century" w:hAnsi="Century" w:cs="Times New Roman"/>
          <w:sz w:val="22"/>
        </w:rPr>
        <w:t>ólo produje sonidos putrefactos’</w:t>
      </w:r>
      <w:r w:rsidR="0018106E" w:rsidRPr="00D925BF">
        <w:rPr>
          <w:rStyle w:val="Refdenotaalpie"/>
          <w:rFonts w:ascii="Century" w:hAnsi="Century" w:cs="Times New Roman"/>
          <w:sz w:val="22"/>
        </w:rPr>
        <w:footnoteReference w:id="40"/>
      </w:r>
      <w:r w:rsidRPr="00D925BF">
        <w:rPr>
          <w:rFonts w:ascii="Century" w:hAnsi="Century" w:cs="Times New Roman"/>
          <w:sz w:val="22"/>
        </w:rPr>
        <w:t>. La penetración de la música hasta el núcleo más material del hombre, que aparece de forma celebratoria de los primeros poemarios, se reviste aquí de desolación y de rabia, pues no todos los hombres pueden albergar en sí la armonía. Los huesos vacíos, que bien pueden contener la armonía universal encarnada en la música, son, en ocasiones, sólo materia inerte.</w:t>
      </w:r>
    </w:p>
    <w:p w:rsidR="00235CA7" w:rsidRPr="00D925BF" w:rsidRDefault="00235CA7" w:rsidP="005C3B33">
      <w:pPr>
        <w:spacing w:after="0" w:line="240" w:lineRule="auto"/>
        <w:ind w:firstLine="708"/>
        <w:jc w:val="both"/>
        <w:rPr>
          <w:rFonts w:ascii="Century" w:hAnsi="Century" w:cs="Times New Roman"/>
          <w:sz w:val="22"/>
        </w:rPr>
      </w:pPr>
    </w:p>
    <w:p w:rsidR="00BD68D8" w:rsidRPr="00D925BF" w:rsidRDefault="00BD68D8" w:rsidP="00BD68D8">
      <w:pPr>
        <w:spacing w:after="0" w:line="240" w:lineRule="auto"/>
        <w:ind w:firstLine="708"/>
        <w:jc w:val="both"/>
        <w:rPr>
          <w:rFonts w:ascii="Century" w:hAnsi="Century" w:cs="Times New Roman"/>
          <w:sz w:val="22"/>
        </w:rPr>
      </w:pPr>
      <w:r w:rsidRPr="00D925BF">
        <w:rPr>
          <w:rFonts w:ascii="Century" w:hAnsi="Century" w:cs="Times New Roman"/>
          <w:sz w:val="22"/>
        </w:rPr>
        <w:lastRenderedPageBreak/>
        <w:t xml:space="preserve">Esta desolación es la que acompaña, teñida de cierto refinamiento o decadentismo </w:t>
      </w:r>
      <w:r w:rsidR="006C0282" w:rsidRPr="00D925BF">
        <w:rPr>
          <w:rFonts w:ascii="Century" w:hAnsi="Century" w:cs="Times New Roman"/>
          <w:sz w:val="22"/>
        </w:rPr>
        <w:t>estético</w:t>
      </w:r>
      <w:r w:rsidRPr="00D925BF">
        <w:rPr>
          <w:rFonts w:ascii="Century" w:hAnsi="Century" w:cs="Times New Roman"/>
          <w:sz w:val="22"/>
        </w:rPr>
        <w:t xml:space="preserve">, el </w:t>
      </w:r>
      <w:r w:rsidR="00512862" w:rsidRPr="00D925BF">
        <w:rPr>
          <w:rFonts w:ascii="Century" w:hAnsi="Century" w:cs="Times New Roman"/>
          <w:sz w:val="22"/>
        </w:rPr>
        <w:t>lugar de la música en el poema ‘</w:t>
      </w:r>
      <w:r w:rsidRPr="00D925BF">
        <w:rPr>
          <w:rFonts w:ascii="Century" w:hAnsi="Century" w:cs="Times New Roman"/>
          <w:sz w:val="22"/>
        </w:rPr>
        <w:t>Cementerio del Père Lacha</w:t>
      </w:r>
      <w:r w:rsidR="00512862" w:rsidRPr="00D925BF">
        <w:rPr>
          <w:rFonts w:ascii="Century" w:hAnsi="Century" w:cs="Times New Roman"/>
          <w:sz w:val="22"/>
        </w:rPr>
        <w:t>ise’</w:t>
      </w:r>
      <w:r w:rsidRPr="00D925BF">
        <w:rPr>
          <w:rFonts w:ascii="Century" w:hAnsi="Century" w:cs="Times New Roman"/>
          <w:sz w:val="22"/>
        </w:rPr>
        <w:t xml:space="preserve">, del mismo poemario </w:t>
      </w:r>
      <w:r w:rsidRPr="00D925BF">
        <w:rPr>
          <w:rFonts w:ascii="Century" w:hAnsi="Century" w:cs="Times New Roman"/>
          <w:i/>
          <w:sz w:val="22"/>
        </w:rPr>
        <w:t>Truenos y flautas en un templo</w:t>
      </w:r>
      <w:r w:rsidRPr="00D925BF">
        <w:rPr>
          <w:rFonts w:ascii="Century" w:hAnsi="Century" w:cs="Times New Roman"/>
          <w:sz w:val="22"/>
        </w:rPr>
        <w:t>:</w:t>
      </w:r>
    </w:p>
    <w:p w:rsidR="00BD68D8" w:rsidRPr="00D925BF" w:rsidRDefault="00BD68D8" w:rsidP="00554587">
      <w:pPr>
        <w:spacing w:after="0" w:line="240" w:lineRule="auto"/>
        <w:jc w:val="both"/>
        <w:rPr>
          <w:rFonts w:ascii="Century" w:hAnsi="Century" w:cs="Times New Roman"/>
          <w:sz w:val="22"/>
        </w:rPr>
      </w:pP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El mármol de las tumbas es más agrio este otoño.</w:t>
      </w: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Bajo las hojas húmedas, oscuras, del laurel</w:t>
      </w:r>
    </w:p>
    <w:p w:rsidR="00BD68D8" w:rsidRPr="00D925BF" w:rsidRDefault="00BD68D8" w:rsidP="006C028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hay</w:t>
      </w:r>
      <w:proofErr w:type="gramEnd"/>
      <w:r w:rsidRPr="00D925BF">
        <w:rPr>
          <w:rFonts w:ascii="Century" w:hAnsi="Century" w:cs="Times New Roman"/>
          <w:sz w:val="22"/>
        </w:rPr>
        <w:t xml:space="preserve"> una llama verde: son los ojos de un gato.</w:t>
      </w:r>
    </w:p>
    <w:p w:rsidR="006C0282"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Fragante amanecer de las enredaderas.</w:t>
      </w:r>
    </w:p>
    <w:p w:rsidR="00BD68D8" w:rsidRPr="00D925BF" w:rsidRDefault="006C0282" w:rsidP="006C0282">
      <w:pPr>
        <w:spacing w:after="0" w:line="240" w:lineRule="auto"/>
        <w:jc w:val="both"/>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r w:rsidR="00BD68D8" w:rsidRPr="00D925BF">
        <w:rPr>
          <w:rFonts w:ascii="Century" w:hAnsi="Century" w:cs="Times New Roman"/>
          <w:sz w:val="22"/>
        </w:rPr>
        <w:t>Música enfebrecida de cada estatua rota.</w:t>
      </w: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Música por el musgo de las escalinatas.</w:t>
      </w: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Música por la noche aún de las violetas.</w:t>
      </w:r>
    </w:p>
    <w:p w:rsidR="00BD68D8" w:rsidRPr="00D925BF" w:rsidRDefault="00C71F92"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El</w:t>
      </w:r>
      <w:r w:rsidR="00BD68D8" w:rsidRPr="00D925BF">
        <w:rPr>
          <w:rFonts w:ascii="Century" w:hAnsi="Century" w:cs="Times New Roman"/>
          <w:sz w:val="22"/>
        </w:rPr>
        <w:t xml:space="preserve"> sauce de Musset no dará ya más sombra.</w:t>
      </w: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La lira de Chopin ahogada entre la yedra.</w:t>
      </w:r>
    </w:p>
    <w:p w:rsidR="00BD68D8" w:rsidRPr="00D925BF" w:rsidRDefault="006C0282" w:rsidP="006C0282">
      <w:pPr>
        <w:spacing w:after="0" w:line="240" w:lineRule="auto"/>
        <w:jc w:val="both"/>
        <w:rPr>
          <w:rFonts w:ascii="Century" w:hAnsi="Century" w:cs="Times New Roman"/>
          <w:sz w:val="22"/>
        </w:rPr>
      </w:pPr>
      <w:r w:rsidRPr="00D925BF">
        <w:rPr>
          <w:rFonts w:ascii="Century" w:hAnsi="Century" w:cs="Times New Roman"/>
          <w:sz w:val="22"/>
        </w:rPr>
        <w:t>10</w:t>
      </w:r>
      <w:r w:rsidRPr="00D925BF">
        <w:rPr>
          <w:rFonts w:ascii="Century" w:hAnsi="Century" w:cs="Times New Roman"/>
          <w:sz w:val="22"/>
        </w:rPr>
        <w:tab/>
      </w:r>
      <w:r w:rsidR="00BD68D8" w:rsidRPr="00D925BF">
        <w:rPr>
          <w:rFonts w:ascii="Century" w:hAnsi="Century" w:cs="Times New Roman"/>
          <w:sz w:val="22"/>
        </w:rPr>
        <w:t>La esfinge de Oscar Wilde petrificada y sola.</w:t>
      </w:r>
    </w:p>
    <w:p w:rsidR="00BD68D8" w:rsidRPr="00D925BF" w:rsidRDefault="00BD68D8" w:rsidP="006C0282">
      <w:pPr>
        <w:spacing w:after="0" w:line="240" w:lineRule="auto"/>
        <w:ind w:left="567" w:firstLine="141"/>
        <w:jc w:val="both"/>
        <w:rPr>
          <w:rFonts w:ascii="Century" w:hAnsi="Century" w:cs="Times New Roman"/>
          <w:sz w:val="22"/>
        </w:rPr>
      </w:pPr>
      <w:r w:rsidRPr="00D925BF">
        <w:rPr>
          <w:rFonts w:ascii="Century" w:hAnsi="Century" w:cs="Times New Roman"/>
          <w:sz w:val="22"/>
        </w:rPr>
        <w:t>Noble, aterciopelado oro viejo del parque,</w:t>
      </w:r>
    </w:p>
    <w:p w:rsidR="00BD68D8" w:rsidRPr="00D925BF" w:rsidRDefault="00BD68D8" w:rsidP="006C028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florón</w:t>
      </w:r>
      <w:proofErr w:type="gramEnd"/>
      <w:r w:rsidRPr="00D925BF">
        <w:rPr>
          <w:rFonts w:ascii="Century" w:hAnsi="Century" w:cs="Times New Roman"/>
          <w:sz w:val="22"/>
        </w:rPr>
        <w:t xml:space="preserve"> de piedra, verjas, coronas y sarcófagos,</w:t>
      </w:r>
    </w:p>
    <w:p w:rsidR="00BD68D8" w:rsidRPr="00D925BF" w:rsidRDefault="00BD68D8" w:rsidP="006C028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enrojecido</w:t>
      </w:r>
      <w:proofErr w:type="gramEnd"/>
      <w:r w:rsidRPr="00D925BF">
        <w:rPr>
          <w:rFonts w:ascii="Century" w:hAnsi="Century" w:cs="Times New Roman"/>
          <w:sz w:val="22"/>
        </w:rPr>
        <w:t xml:space="preserve"> y frío clavel de la mañana,</w:t>
      </w:r>
    </w:p>
    <w:p w:rsidR="00BD68D8" w:rsidRPr="00D925BF" w:rsidRDefault="00BD68D8" w:rsidP="006C028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después</w:t>
      </w:r>
      <w:proofErr w:type="gramEnd"/>
      <w:r w:rsidRPr="00D925BF">
        <w:rPr>
          <w:rFonts w:ascii="Century" w:hAnsi="Century" w:cs="Times New Roman"/>
          <w:sz w:val="22"/>
        </w:rPr>
        <w:t xml:space="preserve"> de tanta muerte ¿qué podríais hacer</w:t>
      </w:r>
    </w:p>
    <w:p w:rsidR="00BD68D8" w:rsidRPr="00D925BF" w:rsidRDefault="006C0282" w:rsidP="006C0282">
      <w:pPr>
        <w:spacing w:after="0" w:line="240" w:lineRule="auto"/>
        <w:jc w:val="both"/>
        <w:rPr>
          <w:rFonts w:ascii="Century" w:hAnsi="Century" w:cs="Times New Roman"/>
          <w:sz w:val="22"/>
        </w:rPr>
      </w:pPr>
      <w:r w:rsidRPr="00D925BF">
        <w:rPr>
          <w:rFonts w:ascii="Century" w:hAnsi="Century" w:cs="Times New Roman"/>
          <w:sz w:val="22"/>
        </w:rPr>
        <w:t>15</w:t>
      </w:r>
      <w:r w:rsidRPr="00D925BF">
        <w:rPr>
          <w:rFonts w:ascii="Century" w:hAnsi="Century" w:cs="Times New Roman"/>
          <w:sz w:val="22"/>
        </w:rPr>
        <w:tab/>
      </w:r>
      <w:r w:rsidR="00BD68D8" w:rsidRPr="00D925BF">
        <w:rPr>
          <w:rFonts w:ascii="Century" w:hAnsi="Century" w:cs="Times New Roman"/>
          <w:sz w:val="22"/>
        </w:rPr>
        <w:t>por esta canción triste que traigo entre mis labios?</w:t>
      </w:r>
      <w:r w:rsidR="0018106E" w:rsidRPr="00D925BF">
        <w:rPr>
          <w:rStyle w:val="Refdenotaalpie"/>
          <w:rFonts w:ascii="Century" w:hAnsi="Century" w:cs="Times New Roman"/>
          <w:sz w:val="22"/>
        </w:rPr>
        <w:footnoteReference w:id="41"/>
      </w:r>
      <w:proofErr w:type="gramStart"/>
      <w:r w:rsidRPr="00D925BF">
        <w:rPr>
          <w:rFonts w:ascii="Century" w:hAnsi="Century" w:cs="Times New Roman"/>
          <w:sz w:val="22"/>
        </w:rPr>
        <w:t>.</w:t>
      </w:r>
      <w:proofErr w:type="gramEnd"/>
    </w:p>
    <w:p w:rsidR="00BD68D8" w:rsidRPr="00D925BF" w:rsidRDefault="00BD68D8" w:rsidP="005C3B33">
      <w:pPr>
        <w:spacing w:after="0" w:line="240" w:lineRule="auto"/>
        <w:ind w:firstLine="708"/>
        <w:jc w:val="both"/>
        <w:rPr>
          <w:rFonts w:ascii="Century" w:hAnsi="Century" w:cs="Times New Roman"/>
          <w:sz w:val="22"/>
        </w:rPr>
      </w:pPr>
    </w:p>
    <w:p w:rsidR="00FC0559" w:rsidRDefault="00C10609" w:rsidP="00FC0559">
      <w:pPr>
        <w:spacing w:after="0" w:line="240" w:lineRule="auto"/>
        <w:jc w:val="both"/>
        <w:rPr>
          <w:rFonts w:ascii="Century" w:hAnsi="Century" w:cs="Times New Roman"/>
          <w:sz w:val="22"/>
        </w:rPr>
      </w:pPr>
      <w:r w:rsidRPr="00D925BF">
        <w:rPr>
          <w:rFonts w:ascii="Century" w:hAnsi="Century" w:cs="Times New Roman"/>
          <w:sz w:val="22"/>
        </w:rPr>
        <w:t xml:space="preserve">La explosión sensual de este poema, que sólo se verá rebasada por el inmediatamente posterior, </w:t>
      </w:r>
      <w:r w:rsidRPr="00D925BF">
        <w:rPr>
          <w:rFonts w:ascii="Century" w:hAnsi="Century" w:cs="Times New Roman"/>
          <w:i/>
          <w:sz w:val="22"/>
        </w:rPr>
        <w:t>Sepulcro en Tarquinia</w:t>
      </w:r>
      <w:r w:rsidRPr="00D925BF">
        <w:rPr>
          <w:rFonts w:ascii="Century" w:hAnsi="Century" w:cs="Times New Roman"/>
          <w:sz w:val="22"/>
        </w:rPr>
        <w:t>, otorga un lugar privilegiado al uso de la sinestesia. La música aparece como un acompañamiento idóneo para exaltar el paisaje decadente del cementerio</w:t>
      </w:r>
      <w:r w:rsidR="00C71F92" w:rsidRPr="00D925BF">
        <w:rPr>
          <w:rFonts w:ascii="Century" w:hAnsi="Century" w:cs="Times New Roman"/>
          <w:sz w:val="22"/>
        </w:rPr>
        <w:t>, adquiriendo un matiz celebratorio de esa desolación ciertamente bella. Las referencias a los dos compositores inciden en la opresión anímica que la acumulación de sensaciones no logra disipar, pero, sin embargo, el conjunto de todo ello genera en el yo lírico un impulso</w:t>
      </w:r>
      <w:r w:rsidR="000D1EAC" w:rsidRPr="00D925BF">
        <w:rPr>
          <w:rFonts w:ascii="Century" w:hAnsi="Century" w:cs="Times New Roman"/>
          <w:sz w:val="22"/>
        </w:rPr>
        <w:t xml:space="preserve"> creador que viene a reforzar ese sentido órfico de la música donde la muerte y la vida están entrelazadas.</w:t>
      </w:r>
    </w:p>
    <w:p w:rsidR="00235CA7" w:rsidRPr="00D925BF" w:rsidRDefault="00235CA7" w:rsidP="00FC0559">
      <w:pPr>
        <w:spacing w:after="0" w:line="240" w:lineRule="auto"/>
        <w:jc w:val="both"/>
        <w:rPr>
          <w:rFonts w:ascii="Century" w:hAnsi="Century" w:cs="Times New Roman"/>
          <w:sz w:val="22"/>
        </w:rPr>
      </w:pPr>
    </w:p>
    <w:p w:rsidR="0056020E" w:rsidRPr="00D925BF" w:rsidRDefault="002329BF" w:rsidP="00FC0559">
      <w:pPr>
        <w:spacing w:after="0" w:line="240" w:lineRule="auto"/>
        <w:jc w:val="both"/>
        <w:rPr>
          <w:rFonts w:ascii="Century" w:hAnsi="Century" w:cs="Times New Roman"/>
          <w:sz w:val="22"/>
        </w:rPr>
      </w:pPr>
      <w:r w:rsidRPr="00D925BF">
        <w:rPr>
          <w:rFonts w:ascii="Century" w:hAnsi="Century" w:cs="Times New Roman"/>
          <w:sz w:val="22"/>
        </w:rPr>
        <w:tab/>
        <w:t xml:space="preserve">En </w:t>
      </w:r>
      <w:r w:rsidRPr="00D925BF">
        <w:rPr>
          <w:rFonts w:ascii="Century" w:hAnsi="Century" w:cs="Times New Roman"/>
          <w:i/>
          <w:sz w:val="22"/>
        </w:rPr>
        <w:t>Sepulcro en Tarquinia</w:t>
      </w:r>
      <w:r w:rsidRPr="00D925BF">
        <w:rPr>
          <w:rFonts w:ascii="Century" w:hAnsi="Century" w:cs="Times New Roman"/>
          <w:sz w:val="22"/>
        </w:rPr>
        <w:t xml:space="preserve"> las referencias órficas y herméticas comienzan a hacerse más frecuentes, como puede</w:t>
      </w:r>
      <w:r w:rsidR="00D1254D" w:rsidRPr="00D925BF">
        <w:rPr>
          <w:rFonts w:ascii="Century" w:hAnsi="Century" w:cs="Times New Roman"/>
          <w:sz w:val="22"/>
        </w:rPr>
        <w:t xml:space="preserve"> apreciarse </w:t>
      </w:r>
      <w:r w:rsidRPr="00D925BF">
        <w:rPr>
          <w:rFonts w:ascii="Century" w:hAnsi="Century" w:cs="Times New Roman"/>
          <w:sz w:val="22"/>
        </w:rPr>
        <w:t xml:space="preserve">en algunos de sus poemas más conocidos, </w:t>
      </w:r>
      <w:r w:rsidR="00D1254D" w:rsidRPr="00D925BF">
        <w:rPr>
          <w:rFonts w:ascii="Century" w:hAnsi="Century" w:cs="Times New Roman"/>
          <w:sz w:val="22"/>
        </w:rPr>
        <w:t>cuando se menciona la</w:t>
      </w:r>
      <w:r w:rsidR="00512862" w:rsidRPr="00D925BF">
        <w:rPr>
          <w:rFonts w:ascii="Century" w:hAnsi="Century" w:cs="Times New Roman"/>
          <w:sz w:val="22"/>
        </w:rPr>
        <w:t xml:space="preserve"> ‘música detenida’ en el poema ‘Simonetta Vespucci’</w:t>
      </w:r>
      <w:r w:rsidR="00731537" w:rsidRPr="00D925BF">
        <w:rPr>
          <w:rStyle w:val="Refdenotaalpie"/>
          <w:rFonts w:ascii="Century" w:hAnsi="Century" w:cs="Times New Roman"/>
          <w:sz w:val="22"/>
        </w:rPr>
        <w:footnoteReference w:id="42"/>
      </w:r>
      <w:r w:rsidR="0056020E" w:rsidRPr="00D925BF">
        <w:rPr>
          <w:rFonts w:ascii="Century" w:hAnsi="Century" w:cs="Times New Roman"/>
          <w:sz w:val="22"/>
        </w:rPr>
        <w:t xml:space="preserve"> </w:t>
      </w:r>
      <w:r w:rsidR="00512862" w:rsidRPr="00D925BF">
        <w:rPr>
          <w:rFonts w:ascii="Century" w:hAnsi="Century" w:cs="Times New Roman"/>
          <w:sz w:val="22"/>
        </w:rPr>
        <w:t>o cuando en el poema ‘Novalis’ el yo lírico exige ‘</w:t>
      </w:r>
      <w:r w:rsidR="00D1254D" w:rsidRPr="00D925BF">
        <w:rPr>
          <w:rFonts w:ascii="Century" w:hAnsi="Century" w:cs="Times New Roman"/>
          <w:sz w:val="22"/>
        </w:rPr>
        <w:t>Deteneos, e</w:t>
      </w:r>
      <w:r w:rsidR="00512862" w:rsidRPr="00D925BF">
        <w:rPr>
          <w:rFonts w:ascii="Century" w:hAnsi="Century" w:cs="Times New Roman"/>
          <w:sz w:val="22"/>
        </w:rPr>
        <w:t>sferas, y que arrecie la música’</w:t>
      </w:r>
      <w:r w:rsidR="00731537" w:rsidRPr="00D925BF">
        <w:rPr>
          <w:rStyle w:val="Refdenotaalpie"/>
          <w:rFonts w:ascii="Century" w:hAnsi="Century" w:cs="Times New Roman"/>
          <w:sz w:val="22"/>
        </w:rPr>
        <w:footnoteReference w:id="43"/>
      </w:r>
      <w:r w:rsidR="00D1254D" w:rsidRPr="00D925BF">
        <w:rPr>
          <w:rFonts w:ascii="Century" w:hAnsi="Century" w:cs="Times New Roman"/>
          <w:sz w:val="22"/>
        </w:rPr>
        <w:t xml:space="preserve">. </w:t>
      </w:r>
    </w:p>
    <w:p w:rsidR="00235CA7" w:rsidRDefault="00235CA7" w:rsidP="0056020E">
      <w:pPr>
        <w:spacing w:after="0" w:line="240" w:lineRule="auto"/>
        <w:ind w:firstLine="567"/>
        <w:jc w:val="both"/>
        <w:rPr>
          <w:rFonts w:ascii="Century" w:hAnsi="Century" w:cs="Times New Roman"/>
          <w:sz w:val="22"/>
        </w:rPr>
      </w:pPr>
    </w:p>
    <w:p w:rsidR="00D1254D" w:rsidRPr="00D925BF" w:rsidRDefault="00D1254D" w:rsidP="0056020E">
      <w:pPr>
        <w:spacing w:after="0" w:line="240" w:lineRule="auto"/>
        <w:ind w:firstLine="567"/>
        <w:jc w:val="both"/>
        <w:rPr>
          <w:rFonts w:ascii="Century" w:hAnsi="Century" w:cs="Times New Roman"/>
          <w:sz w:val="22"/>
        </w:rPr>
      </w:pPr>
      <w:r w:rsidRPr="00D925BF">
        <w:rPr>
          <w:rFonts w:ascii="Century" w:hAnsi="Century" w:cs="Times New Roman"/>
          <w:sz w:val="22"/>
        </w:rPr>
        <w:t>Poco a poco</w:t>
      </w:r>
      <w:r w:rsidR="0056020E" w:rsidRPr="00D925BF">
        <w:rPr>
          <w:rFonts w:ascii="Century" w:hAnsi="Century" w:cs="Times New Roman"/>
          <w:sz w:val="22"/>
        </w:rPr>
        <w:t>,</w:t>
      </w:r>
      <w:r w:rsidRPr="00D925BF">
        <w:rPr>
          <w:rFonts w:ascii="Century" w:hAnsi="Century" w:cs="Times New Roman"/>
          <w:sz w:val="22"/>
        </w:rPr>
        <w:t xml:space="preserve"> va cuajando poéticamente el pensamiento que Colinas ha ido exponiendo en sus ensayos de contenido literario, y que no con tanta frecuencia modulaba poéticamente. No obstante, en </w:t>
      </w:r>
      <w:r w:rsidRPr="00D925BF">
        <w:rPr>
          <w:rFonts w:ascii="Century" w:hAnsi="Century" w:cs="Times New Roman"/>
          <w:i/>
          <w:sz w:val="22"/>
        </w:rPr>
        <w:t>Sepulcro en Tarquinia</w:t>
      </w:r>
      <w:r w:rsidRPr="00D925BF">
        <w:rPr>
          <w:rFonts w:ascii="Century" w:hAnsi="Century" w:cs="Times New Roman"/>
          <w:sz w:val="22"/>
        </w:rPr>
        <w:t xml:space="preserve"> continúa esa utilización sensualista, sinestésica, de la música, que no elude algunos tópicos venecia</w:t>
      </w:r>
      <w:r w:rsidR="00512862" w:rsidRPr="00D925BF">
        <w:rPr>
          <w:rFonts w:ascii="Century" w:hAnsi="Century" w:cs="Times New Roman"/>
          <w:sz w:val="22"/>
        </w:rPr>
        <w:t>nistas por ejemplo en el poema ‘Encuentro con Ezra Pound’</w:t>
      </w:r>
      <w:r w:rsidRPr="00D925BF">
        <w:rPr>
          <w:rFonts w:ascii="Century" w:hAnsi="Century" w:cs="Times New Roman"/>
          <w:sz w:val="22"/>
        </w:rPr>
        <w:t>, localiz</w:t>
      </w:r>
      <w:r w:rsidR="00512862" w:rsidRPr="00D925BF">
        <w:rPr>
          <w:rFonts w:ascii="Century" w:hAnsi="Century" w:cs="Times New Roman"/>
          <w:sz w:val="22"/>
        </w:rPr>
        <w:t>ado, por supuesto, en Venecia: ‘</w:t>
      </w:r>
      <w:r w:rsidRPr="00D925BF">
        <w:rPr>
          <w:rFonts w:ascii="Century" w:hAnsi="Century" w:cs="Times New Roman"/>
          <w:sz w:val="22"/>
        </w:rPr>
        <w:t>allí</w:t>
      </w:r>
      <w:r w:rsidR="0099056D" w:rsidRPr="00D925BF">
        <w:rPr>
          <w:rFonts w:ascii="Century" w:hAnsi="Century" w:cs="Times New Roman"/>
          <w:sz w:val="22"/>
        </w:rPr>
        <w:t>, junto al canal de aguas muy</w:t>
      </w:r>
      <w:r w:rsidRPr="00D925BF">
        <w:rPr>
          <w:rFonts w:ascii="Century" w:hAnsi="Century" w:cs="Times New Roman"/>
          <w:sz w:val="22"/>
        </w:rPr>
        <w:t xml:space="preserve"> verdes / lleno de azahar y frutos corr</w:t>
      </w:r>
      <w:r w:rsidR="0099056D" w:rsidRPr="00D925BF">
        <w:rPr>
          <w:rFonts w:ascii="Century" w:hAnsi="Century" w:cs="Times New Roman"/>
          <w:sz w:val="22"/>
        </w:rPr>
        <w:t>o</w:t>
      </w:r>
      <w:r w:rsidRPr="00D925BF">
        <w:rPr>
          <w:rFonts w:ascii="Century" w:hAnsi="Century" w:cs="Times New Roman"/>
          <w:sz w:val="22"/>
        </w:rPr>
        <w:t xml:space="preserve">mpidos, / oirás </w:t>
      </w:r>
      <w:r w:rsidR="0099056D" w:rsidRPr="00D925BF">
        <w:rPr>
          <w:rFonts w:ascii="Century" w:hAnsi="Century" w:cs="Times New Roman"/>
          <w:sz w:val="22"/>
        </w:rPr>
        <w:t>l</w:t>
      </w:r>
      <w:r w:rsidR="00512862" w:rsidRPr="00D925BF">
        <w:rPr>
          <w:rFonts w:ascii="Century" w:hAnsi="Century" w:cs="Times New Roman"/>
          <w:sz w:val="22"/>
        </w:rPr>
        <w:t>os violines de Vivaldi’</w:t>
      </w:r>
      <w:r w:rsidR="00633688" w:rsidRPr="00D925BF">
        <w:rPr>
          <w:rStyle w:val="Refdenotaalpie"/>
          <w:rFonts w:ascii="Century" w:hAnsi="Century" w:cs="Times New Roman"/>
          <w:sz w:val="22"/>
        </w:rPr>
        <w:footnoteReference w:id="44"/>
      </w:r>
      <w:r w:rsidRPr="00D925BF">
        <w:rPr>
          <w:rFonts w:ascii="Century" w:hAnsi="Century" w:cs="Times New Roman"/>
          <w:sz w:val="22"/>
        </w:rPr>
        <w:t>. Este tratamiento de la músi</w:t>
      </w:r>
      <w:r w:rsidR="00512862" w:rsidRPr="00D925BF">
        <w:rPr>
          <w:rFonts w:ascii="Century" w:hAnsi="Century" w:cs="Times New Roman"/>
          <w:sz w:val="22"/>
        </w:rPr>
        <w:t>ca encuentra en el poema largo ‘Sepulcro en Tarquinia’</w:t>
      </w:r>
      <w:r w:rsidRPr="00D925BF">
        <w:rPr>
          <w:rFonts w:ascii="Century" w:hAnsi="Century" w:cs="Times New Roman"/>
          <w:sz w:val="22"/>
        </w:rPr>
        <w:t xml:space="preserve"> su máxima expresión, como se aprecia en el siguiente fragmento</w:t>
      </w:r>
      <w:r w:rsidR="0089373B" w:rsidRPr="00D925BF">
        <w:rPr>
          <w:rFonts w:ascii="Century" w:hAnsi="Century" w:cs="Times New Roman"/>
          <w:sz w:val="22"/>
        </w:rPr>
        <w:t xml:space="preserve"> que, resalta también, por lo demás, el componente irracional </w:t>
      </w:r>
      <w:r w:rsidR="002227BB" w:rsidRPr="00D925BF">
        <w:rPr>
          <w:rFonts w:ascii="Century" w:hAnsi="Century" w:cs="Times New Roman"/>
          <w:sz w:val="22"/>
        </w:rPr>
        <w:t>que también caracteriza</w:t>
      </w:r>
      <w:r w:rsidR="0089373B" w:rsidRPr="00D925BF">
        <w:rPr>
          <w:rFonts w:ascii="Century" w:hAnsi="Century" w:cs="Times New Roman"/>
          <w:sz w:val="22"/>
        </w:rPr>
        <w:t xml:space="preserve"> estos poemarios</w:t>
      </w:r>
      <w:r w:rsidRPr="00D925BF">
        <w:rPr>
          <w:rFonts w:ascii="Century" w:hAnsi="Century" w:cs="Times New Roman"/>
          <w:sz w:val="22"/>
        </w:rPr>
        <w:t>:</w:t>
      </w:r>
    </w:p>
    <w:p w:rsidR="00D1254D" w:rsidRPr="00D925BF" w:rsidRDefault="00D1254D" w:rsidP="00FC0559">
      <w:pPr>
        <w:spacing w:after="0" w:line="240" w:lineRule="auto"/>
        <w:jc w:val="both"/>
        <w:rPr>
          <w:rFonts w:ascii="Century" w:hAnsi="Century" w:cs="Times New Roman"/>
          <w:sz w:val="22"/>
        </w:rPr>
      </w:pP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goteó</w:t>
      </w:r>
      <w:proofErr w:type="gramEnd"/>
      <w:r w:rsidRPr="00D925BF">
        <w:rPr>
          <w:rFonts w:ascii="Century" w:hAnsi="Century" w:cs="Times New Roman"/>
          <w:sz w:val="22"/>
        </w:rPr>
        <w:t xml:space="preserve"> el bosque lleno de lujuria,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se</w:t>
      </w:r>
      <w:proofErr w:type="gramEnd"/>
      <w:r w:rsidRPr="00D925BF">
        <w:rPr>
          <w:rFonts w:ascii="Century" w:hAnsi="Century" w:cs="Times New Roman"/>
          <w:sz w:val="22"/>
        </w:rPr>
        <w:t xml:space="preserve"> llenaron de estrellas los tejados,</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lastRenderedPageBreak/>
        <w:t>tembló</w:t>
      </w:r>
      <w:proofErr w:type="gramEnd"/>
      <w:r w:rsidRPr="00D925BF">
        <w:rPr>
          <w:rFonts w:ascii="Century" w:hAnsi="Century" w:cs="Times New Roman"/>
          <w:sz w:val="22"/>
        </w:rPr>
        <w:t xml:space="preserve"> la fría luna en cada zarza,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un</w:t>
      </w:r>
      <w:proofErr w:type="gramEnd"/>
      <w:r w:rsidRPr="00D925BF">
        <w:rPr>
          <w:rFonts w:ascii="Century" w:hAnsi="Century" w:cs="Times New Roman"/>
          <w:sz w:val="22"/>
        </w:rPr>
        <w:t xml:space="preserve"> violín amordazó la noche,</w:t>
      </w:r>
    </w:p>
    <w:p w:rsidR="00D1254D" w:rsidRPr="00D925BF" w:rsidRDefault="007711CD" w:rsidP="007711CD">
      <w:pPr>
        <w:spacing w:after="0"/>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r w:rsidR="00D1254D" w:rsidRPr="00D925BF">
        <w:rPr>
          <w:rFonts w:ascii="Century" w:hAnsi="Century" w:cs="Times New Roman"/>
          <w:sz w:val="22"/>
        </w:rPr>
        <w:t>en Bérgamo, después de la tormenta,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un</w:t>
      </w:r>
      <w:proofErr w:type="gramEnd"/>
      <w:r w:rsidRPr="00D925BF">
        <w:rPr>
          <w:rFonts w:ascii="Century" w:hAnsi="Century" w:cs="Times New Roman"/>
          <w:sz w:val="22"/>
        </w:rPr>
        <w:t xml:space="preserve"> cisne flota en música de Liszt,</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hunde</w:t>
      </w:r>
      <w:proofErr w:type="gramEnd"/>
      <w:r w:rsidRPr="00D925BF">
        <w:rPr>
          <w:rFonts w:ascii="Century" w:hAnsi="Century" w:cs="Times New Roman"/>
          <w:sz w:val="22"/>
        </w:rPr>
        <w:t xml:space="preserve"> su pico rojo en agua oscura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bajo</w:t>
      </w:r>
      <w:proofErr w:type="gramEnd"/>
      <w:r w:rsidRPr="00D925BF">
        <w:rPr>
          <w:rFonts w:ascii="Century" w:hAnsi="Century" w:cs="Times New Roman"/>
          <w:sz w:val="22"/>
        </w:rPr>
        <w:t xml:space="preserve"> los pinos ebrios de perfume,</w:t>
      </w:r>
    </w:p>
    <w:p w:rsidR="00D1254D" w:rsidRPr="00D925BF" w:rsidRDefault="00D1254D" w:rsidP="007711CD">
      <w:pPr>
        <w:spacing w:after="0"/>
        <w:ind w:left="567" w:firstLine="141"/>
        <w:rPr>
          <w:rFonts w:ascii="Century" w:hAnsi="Century" w:cs="Times New Roman"/>
          <w:sz w:val="22"/>
        </w:rPr>
      </w:pPr>
      <w:r w:rsidRPr="00D925BF">
        <w:rPr>
          <w:rFonts w:ascii="Century" w:hAnsi="Century" w:cs="Times New Roman"/>
          <w:sz w:val="22"/>
        </w:rPr>
        <w:t>[…] cisne: bulbo de nieve y lluvia y música,</w:t>
      </w:r>
    </w:p>
    <w:p w:rsidR="00D1254D" w:rsidRPr="00D925BF" w:rsidRDefault="007711CD" w:rsidP="007711CD">
      <w:pPr>
        <w:spacing w:after="0"/>
        <w:rPr>
          <w:rFonts w:ascii="Century" w:hAnsi="Century" w:cs="Times New Roman"/>
          <w:sz w:val="22"/>
        </w:rPr>
      </w:pPr>
      <w:r w:rsidRPr="00D925BF">
        <w:rPr>
          <w:rFonts w:ascii="Century" w:hAnsi="Century" w:cs="Times New Roman"/>
          <w:sz w:val="22"/>
        </w:rPr>
        <w:t>10</w:t>
      </w:r>
      <w:r w:rsidRPr="00D925BF">
        <w:rPr>
          <w:rFonts w:ascii="Century" w:hAnsi="Century" w:cs="Times New Roman"/>
          <w:sz w:val="22"/>
        </w:rPr>
        <w:tab/>
      </w:r>
      <w:r w:rsidR="00D1254D" w:rsidRPr="00D925BF">
        <w:rPr>
          <w:rFonts w:ascii="Century" w:hAnsi="Century" w:cs="Times New Roman"/>
          <w:sz w:val="22"/>
        </w:rPr>
        <w:t>con la cabeza derrotada y fláccida,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con</w:t>
      </w:r>
      <w:proofErr w:type="gramEnd"/>
      <w:r w:rsidRPr="00D925BF">
        <w:rPr>
          <w:rFonts w:ascii="Century" w:hAnsi="Century" w:cs="Times New Roman"/>
          <w:sz w:val="22"/>
        </w:rPr>
        <w:t xml:space="preserve"> la cabeza rota sobre el mármol,</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su</w:t>
      </w:r>
      <w:proofErr w:type="gramEnd"/>
      <w:r w:rsidRPr="00D925BF">
        <w:rPr>
          <w:rFonts w:ascii="Century" w:hAnsi="Century" w:cs="Times New Roman"/>
          <w:sz w:val="22"/>
        </w:rPr>
        <w:t xml:space="preserve"> cuello es una flor mórbida, seca,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cisne</w:t>
      </w:r>
      <w:proofErr w:type="gramEnd"/>
      <w:r w:rsidRPr="00D925BF">
        <w:rPr>
          <w:rFonts w:ascii="Century" w:hAnsi="Century" w:cs="Times New Roman"/>
          <w:sz w:val="22"/>
        </w:rPr>
        <w:t xml:space="preserve"> mío: mi juventud dichosa</w:t>
      </w:r>
    </w:p>
    <w:p w:rsidR="00D1254D" w:rsidRPr="00D925BF" w:rsidRDefault="00D1254D" w:rsidP="007711CD">
      <w:pPr>
        <w:spacing w:after="0"/>
        <w:ind w:left="567" w:firstLine="141"/>
        <w:rPr>
          <w:rFonts w:ascii="Century" w:hAnsi="Century" w:cs="Times New Roman"/>
          <w:sz w:val="22"/>
        </w:rPr>
      </w:pPr>
      <w:proofErr w:type="gramStart"/>
      <w:r w:rsidRPr="00D925BF">
        <w:rPr>
          <w:rFonts w:ascii="Century" w:hAnsi="Century" w:cs="Times New Roman"/>
          <w:sz w:val="22"/>
        </w:rPr>
        <w:t>expirando</w:t>
      </w:r>
      <w:proofErr w:type="gramEnd"/>
      <w:r w:rsidRPr="00D925BF">
        <w:rPr>
          <w:rFonts w:ascii="Century" w:hAnsi="Century" w:cs="Times New Roman"/>
          <w:sz w:val="22"/>
        </w:rPr>
        <w:t xml:space="preserve"> a los pies de Donizzetti</w:t>
      </w:r>
      <w:r w:rsidR="00633688" w:rsidRPr="00D925BF">
        <w:rPr>
          <w:rStyle w:val="Refdenotaalpie"/>
          <w:rFonts w:ascii="Century" w:hAnsi="Century" w:cs="Times New Roman"/>
          <w:sz w:val="22"/>
        </w:rPr>
        <w:footnoteReference w:id="45"/>
      </w:r>
      <w:r w:rsidR="007711CD" w:rsidRPr="00D925BF">
        <w:rPr>
          <w:rFonts w:ascii="Century" w:hAnsi="Century" w:cs="Times New Roman"/>
          <w:sz w:val="22"/>
        </w:rPr>
        <w:t>.</w:t>
      </w:r>
    </w:p>
    <w:p w:rsidR="00877A8A" w:rsidRPr="00D925BF" w:rsidRDefault="00877A8A" w:rsidP="00D418B4">
      <w:pPr>
        <w:spacing w:after="0" w:line="240" w:lineRule="auto"/>
        <w:jc w:val="both"/>
        <w:rPr>
          <w:rFonts w:ascii="Century" w:hAnsi="Century" w:cs="Times New Roman"/>
          <w:sz w:val="22"/>
        </w:rPr>
      </w:pPr>
    </w:p>
    <w:p w:rsidR="002A7235" w:rsidRPr="00D925BF" w:rsidRDefault="002A7235" w:rsidP="00D418B4">
      <w:pPr>
        <w:spacing w:after="0" w:line="240" w:lineRule="auto"/>
        <w:jc w:val="both"/>
        <w:rPr>
          <w:rFonts w:ascii="Century" w:hAnsi="Century" w:cs="Times New Roman"/>
          <w:sz w:val="22"/>
        </w:rPr>
      </w:pPr>
    </w:p>
    <w:p w:rsidR="002A7235" w:rsidRPr="00D925BF" w:rsidRDefault="002A7235" w:rsidP="00D418B4">
      <w:pPr>
        <w:spacing w:after="0" w:line="240" w:lineRule="auto"/>
        <w:jc w:val="both"/>
        <w:rPr>
          <w:rFonts w:ascii="Century" w:hAnsi="Century" w:cs="Times New Roman"/>
          <w:b/>
          <w:sz w:val="22"/>
        </w:rPr>
      </w:pPr>
      <w:r w:rsidRPr="00D925BF">
        <w:rPr>
          <w:rFonts w:ascii="Century" w:hAnsi="Century" w:cs="Times New Roman"/>
          <w:b/>
          <w:sz w:val="22"/>
        </w:rPr>
        <w:t xml:space="preserve">5. </w:t>
      </w:r>
      <w:r w:rsidR="00FC1EBD" w:rsidRPr="00D925BF">
        <w:rPr>
          <w:rFonts w:ascii="Century" w:hAnsi="Century" w:cs="Times New Roman"/>
          <w:b/>
          <w:sz w:val="22"/>
        </w:rPr>
        <w:t>Confluencia final de poesía y ensayo: esencialismo</w:t>
      </w:r>
      <w:r w:rsidR="00CE1D17" w:rsidRPr="00D925BF">
        <w:rPr>
          <w:rFonts w:ascii="Century" w:hAnsi="Century" w:cs="Times New Roman"/>
          <w:b/>
          <w:sz w:val="22"/>
        </w:rPr>
        <w:t xml:space="preserve"> órfico</w:t>
      </w:r>
    </w:p>
    <w:p w:rsidR="002A7235" w:rsidRPr="00D925BF" w:rsidRDefault="002A7235" w:rsidP="00D418B4">
      <w:pPr>
        <w:spacing w:after="0" w:line="240" w:lineRule="auto"/>
        <w:jc w:val="both"/>
        <w:rPr>
          <w:rFonts w:ascii="Century" w:hAnsi="Century" w:cs="Times New Roman"/>
          <w:sz w:val="22"/>
        </w:rPr>
      </w:pPr>
    </w:p>
    <w:p w:rsidR="000C4DEE" w:rsidRDefault="00BF0E03" w:rsidP="00D418B4">
      <w:pPr>
        <w:spacing w:after="0" w:line="240" w:lineRule="auto"/>
        <w:jc w:val="both"/>
        <w:rPr>
          <w:rFonts w:ascii="Century" w:hAnsi="Century" w:cs="Times New Roman"/>
          <w:sz w:val="22"/>
        </w:rPr>
      </w:pPr>
      <w:r w:rsidRPr="00D925BF">
        <w:rPr>
          <w:rFonts w:ascii="Century" w:hAnsi="Century" w:cs="Times New Roman"/>
          <w:sz w:val="22"/>
        </w:rPr>
        <w:t xml:space="preserve">A partir de </w:t>
      </w:r>
      <w:r w:rsidRPr="00D925BF">
        <w:rPr>
          <w:rFonts w:ascii="Century" w:hAnsi="Century" w:cs="Times New Roman"/>
          <w:i/>
          <w:sz w:val="22"/>
        </w:rPr>
        <w:t>Sepulcro en Tarquinia</w:t>
      </w:r>
      <w:r w:rsidRPr="00D925BF">
        <w:rPr>
          <w:rFonts w:ascii="Century" w:hAnsi="Century" w:cs="Times New Roman"/>
          <w:sz w:val="22"/>
        </w:rPr>
        <w:t xml:space="preserve"> el lenguaje poético de Colinas va a virar hacia un mayor ahondamiento conceptual, una riqueza reflexiva que va aproximando sus obras literarias al pensamiento literario que el autor ha ido </w:t>
      </w:r>
      <w:r w:rsidR="002D31C9" w:rsidRPr="00D925BF">
        <w:rPr>
          <w:rFonts w:ascii="Century" w:hAnsi="Century" w:cs="Times New Roman"/>
          <w:sz w:val="22"/>
        </w:rPr>
        <w:t>decantando en numerosos textos ensay</w:t>
      </w:r>
      <w:r w:rsidRPr="00D925BF">
        <w:rPr>
          <w:rFonts w:ascii="Century" w:hAnsi="Century" w:cs="Times New Roman"/>
          <w:sz w:val="22"/>
        </w:rPr>
        <w:t>ísticos.</w:t>
      </w:r>
    </w:p>
    <w:p w:rsidR="00235CA7" w:rsidRPr="00D925BF" w:rsidRDefault="00235CA7" w:rsidP="00D418B4">
      <w:pPr>
        <w:spacing w:after="0" w:line="240" w:lineRule="auto"/>
        <w:jc w:val="both"/>
        <w:rPr>
          <w:rFonts w:ascii="Century" w:hAnsi="Century" w:cs="Times New Roman"/>
          <w:sz w:val="22"/>
        </w:rPr>
      </w:pPr>
    </w:p>
    <w:p w:rsidR="005373D4" w:rsidRPr="00D925BF" w:rsidRDefault="00BE5E4F" w:rsidP="00905080">
      <w:pPr>
        <w:spacing w:after="0" w:line="240" w:lineRule="auto"/>
        <w:jc w:val="both"/>
        <w:rPr>
          <w:rFonts w:ascii="Century" w:hAnsi="Century" w:cs="Times New Roman"/>
          <w:sz w:val="22"/>
        </w:rPr>
      </w:pPr>
      <w:r w:rsidRPr="00D925BF">
        <w:rPr>
          <w:rFonts w:ascii="Century" w:hAnsi="Century" w:cs="Times New Roman"/>
          <w:sz w:val="22"/>
        </w:rPr>
        <w:tab/>
        <w:t xml:space="preserve">Volvemos entonces a las ideas presentadas al </w:t>
      </w:r>
      <w:r w:rsidR="00F73881" w:rsidRPr="00D925BF">
        <w:rPr>
          <w:rFonts w:ascii="Century" w:hAnsi="Century" w:cs="Times New Roman"/>
          <w:sz w:val="22"/>
        </w:rPr>
        <w:t>inicio de nuestro</w:t>
      </w:r>
      <w:r w:rsidRPr="00D925BF">
        <w:rPr>
          <w:rFonts w:ascii="Century" w:hAnsi="Century" w:cs="Times New Roman"/>
          <w:sz w:val="22"/>
        </w:rPr>
        <w:t xml:space="preserve"> artículo, que orbitan, como todo el pensamiento de Colinas, alrededor de dos conceptos fundamentales: la segunda realidad o realidad escondida y la armonía</w:t>
      </w:r>
      <w:r w:rsidR="00905080" w:rsidRPr="00D925BF">
        <w:rPr>
          <w:rFonts w:ascii="Century" w:hAnsi="Century" w:cs="Times New Roman"/>
          <w:sz w:val="22"/>
        </w:rPr>
        <w:t xml:space="preserve"> como tensión en equilibrio entre contrarios</w:t>
      </w:r>
      <w:r w:rsidRPr="00D925BF">
        <w:rPr>
          <w:rFonts w:ascii="Century" w:hAnsi="Century" w:cs="Times New Roman"/>
          <w:sz w:val="22"/>
        </w:rPr>
        <w:t xml:space="preserve">. </w:t>
      </w:r>
      <w:r w:rsidR="00905080" w:rsidRPr="00D925BF">
        <w:rPr>
          <w:rFonts w:ascii="Century" w:hAnsi="Century" w:cs="Times New Roman"/>
          <w:sz w:val="22"/>
        </w:rPr>
        <w:t xml:space="preserve">Vinculadas con estas dos cuestiones clave están el pitagorismo y el orfismo que han ido apareciendo en </w:t>
      </w:r>
      <w:r w:rsidR="00F73881" w:rsidRPr="00D925BF">
        <w:rPr>
          <w:rFonts w:ascii="Century" w:hAnsi="Century" w:cs="Times New Roman"/>
          <w:sz w:val="22"/>
        </w:rPr>
        <w:t>los ejemplos poéticos escogidos; p</w:t>
      </w:r>
      <w:r w:rsidR="00905080" w:rsidRPr="00D925BF">
        <w:rPr>
          <w:rFonts w:ascii="Century" w:hAnsi="Century" w:cs="Times New Roman"/>
          <w:sz w:val="22"/>
        </w:rPr>
        <w:t>itagorismo que se encarna en la idea de la música de las esferas, conectada en el leonés con la música callada de un fray Luis de León que reclama su presencia, y orfismo que surge del entendimiento de la música como reunión, como armonía.</w:t>
      </w:r>
    </w:p>
    <w:p w:rsidR="00A15F05" w:rsidRPr="00D925BF" w:rsidRDefault="00A15F05" w:rsidP="00D418B4">
      <w:pPr>
        <w:spacing w:after="0" w:line="240" w:lineRule="auto"/>
        <w:jc w:val="both"/>
        <w:rPr>
          <w:rFonts w:ascii="Century" w:hAnsi="Century" w:cs="Times New Roman"/>
          <w:sz w:val="22"/>
        </w:rPr>
      </w:pPr>
    </w:p>
    <w:p w:rsidR="00A514AD" w:rsidRPr="00D925BF" w:rsidRDefault="00A514AD" w:rsidP="000D0C81">
      <w:pPr>
        <w:spacing w:after="0" w:line="240" w:lineRule="auto"/>
        <w:ind w:firstLine="708"/>
        <w:jc w:val="both"/>
        <w:rPr>
          <w:rFonts w:ascii="Century" w:hAnsi="Century" w:cs="Times New Roman"/>
          <w:sz w:val="22"/>
        </w:rPr>
      </w:pPr>
      <w:r w:rsidRPr="00D925BF">
        <w:rPr>
          <w:rFonts w:ascii="Century" w:hAnsi="Century" w:cs="Times New Roman"/>
          <w:sz w:val="22"/>
        </w:rPr>
        <w:t>Como señalan Jorge Fernández López y Ricardo Mora de Frutos la figura de Orfeo reúne los dos polos encarnados desde Nietz</w:t>
      </w:r>
      <w:r w:rsidR="004D3D21">
        <w:rPr>
          <w:rFonts w:ascii="Century" w:hAnsi="Century" w:cs="Times New Roman"/>
          <w:sz w:val="22"/>
        </w:rPr>
        <w:t>s</w:t>
      </w:r>
      <w:r w:rsidRPr="00D925BF">
        <w:rPr>
          <w:rFonts w:ascii="Century" w:hAnsi="Century" w:cs="Times New Roman"/>
          <w:sz w:val="22"/>
        </w:rPr>
        <w:t>che en Apolo y Dionisos, como extremos de la armonía y el equilibrio uno, del arrebato e incontinencia de las pasiones el otro</w:t>
      </w:r>
      <w:r w:rsidR="004F4B7E" w:rsidRPr="00D925BF">
        <w:rPr>
          <w:rStyle w:val="Refdenotaalpie"/>
          <w:rFonts w:ascii="Century" w:hAnsi="Century" w:cs="Times New Roman"/>
          <w:sz w:val="22"/>
        </w:rPr>
        <w:footnoteReference w:id="46"/>
      </w:r>
      <w:r w:rsidRPr="00D925BF">
        <w:rPr>
          <w:rFonts w:ascii="Century" w:hAnsi="Century" w:cs="Times New Roman"/>
          <w:sz w:val="22"/>
        </w:rPr>
        <w:t xml:space="preserve">. Orfeo se erige pues como figura de reunión donde caben, sin anularse, dichos impulsos. La formalización del poeta interviene para regular, conducir, las pasiones, originando una nueva armonía, ya no </w:t>
      </w:r>
      <w:r w:rsidR="008C1950" w:rsidRPr="00D925BF">
        <w:rPr>
          <w:rFonts w:ascii="Century" w:hAnsi="Century" w:cs="Times New Roman"/>
          <w:sz w:val="22"/>
        </w:rPr>
        <w:t xml:space="preserve">únicamente </w:t>
      </w:r>
      <w:r w:rsidRPr="00D925BF">
        <w:rPr>
          <w:rFonts w:ascii="Century" w:hAnsi="Century" w:cs="Times New Roman"/>
          <w:sz w:val="22"/>
        </w:rPr>
        <w:t xml:space="preserve">apolínea, que será la armonía concebida por Colinas como equilibrio de contrarios. Esta reunión de la dualidad es una poderosa imagen que el pensamiento de Colinas resume en </w:t>
      </w:r>
      <w:r w:rsidR="00300FE7" w:rsidRPr="00D925BF">
        <w:rPr>
          <w:rFonts w:ascii="Century" w:hAnsi="Century" w:cs="Times New Roman"/>
          <w:sz w:val="22"/>
        </w:rPr>
        <w:t>el personaje</w:t>
      </w:r>
      <w:r w:rsidRPr="00D925BF">
        <w:rPr>
          <w:rFonts w:ascii="Century" w:hAnsi="Century" w:cs="Times New Roman"/>
          <w:sz w:val="22"/>
        </w:rPr>
        <w:t xml:space="preserve"> </w:t>
      </w:r>
      <w:r w:rsidR="00300FE7" w:rsidRPr="00D925BF">
        <w:rPr>
          <w:rFonts w:ascii="Century" w:hAnsi="Century" w:cs="Times New Roman"/>
          <w:sz w:val="22"/>
        </w:rPr>
        <w:t xml:space="preserve">mitológico </w:t>
      </w:r>
      <w:r w:rsidRPr="00D925BF">
        <w:rPr>
          <w:rFonts w:ascii="Century" w:hAnsi="Century" w:cs="Times New Roman"/>
          <w:sz w:val="22"/>
        </w:rPr>
        <w:t xml:space="preserve">de Orfeo pero también en </w:t>
      </w:r>
      <w:r w:rsidR="00300FE7" w:rsidRPr="00D925BF">
        <w:rPr>
          <w:rFonts w:ascii="Century" w:hAnsi="Century" w:cs="Times New Roman"/>
          <w:sz w:val="22"/>
        </w:rPr>
        <w:t>el</w:t>
      </w:r>
      <w:r w:rsidRPr="00D925BF">
        <w:rPr>
          <w:rFonts w:ascii="Century" w:hAnsi="Century" w:cs="Times New Roman"/>
          <w:sz w:val="22"/>
        </w:rPr>
        <w:t xml:space="preserve"> de Jano, aludido</w:t>
      </w:r>
      <w:r w:rsidR="00300FE7" w:rsidRPr="00D925BF">
        <w:rPr>
          <w:rFonts w:ascii="Century" w:hAnsi="Century" w:cs="Times New Roman"/>
          <w:sz w:val="22"/>
        </w:rPr>
        <w:t xml:space="preserve"> en ocasiones</w:t>
      </w:r>
      <w:r w:rsidRPr="00D925BF">
        <w:rPr>
          <w:rFonts w:ascii="Century" w:hAnsi="Century" w:cs="Times New Roman"/>
          <w:sz w:val="22"/>
        </w:rPr>
        <w:t xml:space="preserve"> en </w:t>
      </w:r>
      <w:r w:rsidR="00300FE7" w:rsidRPr="00D925BF">
        <w:rPr>
          <w:rFonts w:ascii="Century" w:hAnsi="Century" w:cs="Times New Roman"/>
          <w:sz w:val="22"/>
        </w:rPr>
        <w:t>sus ensayos</w:t>
      </w:r>
      <w:r w:rsidRPr="00D925BF">
        <w:rPr>
          <w:rFonts w:ascii="Century" w:hAnsi="Century" w:cs="Times New Roman"/>
          <w:sz w:val="22"/>
        </w:rPr>
        <w:t xml:space="preserve"> pero sobre todo encarnado en el personaje del mismo nom</w:t>
      </w:r>
      <w:r w:rsidR="00300FE7" w:rsidRPr="00D925BF">
        <w:rPr>
          <w:rFonts w:ascii="Century" w:hAnsi="Century" w:cs="Times New Roman"/>
          <w:sz w:val="22"/>
        </w:rPr>
        <w:t>bre que protagoniza sus novelas</w:t>
      </w:r>
      <w:r w:rsidRPr="00D925BF">
        <w:rPr>
          <w:rFonts w:ascii="Century" w:hAnsi="Century" w:cs="Times New Roman"/>
          <w:sz w:val="22"/>
        </w:rPr>
        <w:t xml:space="preserve"> </w:t>
      </w:r>
      <w:r w:rsidRPr="00D925BF">
        <w:rPr>
          <w:rFonts w:ascii="Century" w:hAnsi="Century" w:cs="Times New Roman"/>
          <w:i/>
          <w:sz w:val="22"/>
        </w:rPr>
        <w:t>Un año en el sur</w:t>
      </w:r>
      <w:r w:rsidRPr="00D925BF">
        <w:rPr>
          <w:rFonts w:ascii="Century" w:hAnsi="Century" w:cs="Times New Roman"/>
          <w:sz w:val="22"/>
        </w:rPr>
        <w:t xml:space="preserve">, </w:t>
      </w:r>
      <w:r w:rsidRPr="00D925BF">
        <w:rPr>
          <w:rFonts w:ascii="Century" w:hAnsi="Century" w:cs="Times New Roman"/>
          <w:i/>
          <w:sz w:val="22"/>
        </w:rPr>
        <w:t>Larga carta a Francesca</w:t>
      </w:r>
      <w:r w:rsidRPr="00D925BF">
        <w:rPr>
          <w:rFonts w:ascii="Century" w:hAnsi="Century" w:cs="Times New Roman"/>
          <w:sz w:val="22"/>
        </w:rPr>
        <w:t xml:space="preserve"> y </w:t>
      </w:r>
      <w:r w:rsidRPr="00D925BF">
        <w:rPr>
          <w:rFonts w:ascii="Century" w:hAnsi="Century" w:cs="Times New Roman"/>
          <w:i/>
          <w:sz w:val="22"/>
        </w:rPr>
        <w:t>El crujido de la luz</w:t>
      </w:r>
      <w:r w:rsidRPr="00D925BF">
        <w:rPr>
          <w:rFonts w:ascii="Century" w:hAnsi="Century" w:cs="Times New Roman"/>
          <w:sz w:val="22"/>
        </w:rPr>
        <w:t>.</w:t>
      </w:r>
    </w:p>
    <w:p w:rsidR="00235CA7" w:rsidRDefault="00235CA7" w:rsidP="00855D48">
      <w:pPr>
        <w:spacing w:after="0" w:line="240" w:lineRule="auto"/>
        <w:ind w:firstLine="708"/>
        <w:jc w:val="both"/>
        <w:rPr>
          <w:rFonts w:ascii="Century" w:hAnsi="Century" w:cs="Times New Roman"/>
          <w:sz w:val="22"/>
        </w:rPr>
      </w:pPr>
    </w:p>
    <w:p w:rsidR="008C1950" w:rsidRPr="00D925BF" w:rsidRDefault="000D0C81" w:rsidP="00855D48">
      <w:pPr>
        <w:spacing w:after="0" w:line="240" w:lineRule="auto"/>
        <w:ind w:firstLine="708"/>
        <w:jc w:val="both"/>
        <w:rPr>
          <w:rFonts w:ascii="Century" w:hAnsi="Century" w:cs="Times New Roman"/>
          <w:sz w:val="22"/>
        </w:rPr>
      </w:pPr>
      <w:r w:rsidRPr="00D925BF">
        <w:rPr>
          <w:rFonts w:ascii="Century" w:hAnsi="Century" w:cs="Times New Roman"/>
          <w:sz w:val="22"/>
        </w:rPr>
        <w:t xml:space="preserve">Acertadamente </w:t>
      </w:r>
      <w:r w:rsidR="005373D4" w:rsidRPr="00D925BF">
        <w:rPr>
          <w:rFonts w:ascii="Century" w:hAnsi="Century" w:cs="Times New Roman"/>
          <w:sz w:val="22"/>
        </w:rPr>
        <w:t xml:space="preserve">ha indicado José Enrique </w:t>
      </w:r>
      <w:r w:rsidRPr="00D925BF">
        <w:rPr>
          <w:rFonts w:ascii="Century" w:hAnsi="Century" w:cs="Times New Roman"/>
          <w:sz w:val="22"/>
        </w:rPr>
        <w:t>Martínez Fernández que</w:t>
      </w:r>
      <w:r w:rsidR="005373D4" w:rsidRPr="00D925BF">
        <w:rPr>
          <w:rFonts w:ascii="Century" w:hAnsi="Century" w:cs="Times New Roman"/>
          <w:sz w:val="22"/>
        </w:rPr>
        <w:t xml:space="preserve"> la poética de Colinas debe situarse bajo el signo de Orfeo, </w:t>
      </w:r>
      <w:r w:rsidRPr="00D925BF">
        <w:rPr>
          <w:rFonts w:ascii="Century" w:hAnsi="Century" w:cs="Times New Roman"/>
          <w:sz w:val="22"/>
        </w:rPr>
        <w:t xml:space="preserve">en tanto </w:t>
      </w:r>
    </w:p>
    <w:p w:rsidR="008C1950" w:rsidRPr="00D925BF" w:rsidRDefault="008C1950" w:rsidP="008C1950">
      <w:pPr>
        <w:spacing w:after="0" w:line="240" w:lineRule="auto"/>
        <w:jc w:val="both"/>
        <w:rPr>
          <w:rFonts w:ascii="Century" w:hAnsi="Century" w:cs="Times New Roman"/>
          <w:sz w:val="22"/>
        </w:rPr>
      </w:pPr>
    </w:p>
    <w:p w:rsidR="008C1950" w:rsidRPr="00D925BF" w:rsidRDefault="005373D4" w:rsidP="008C1950">
      <w:pPr>
        <w:spacing w:after="0" w:line="240" w:lineRule="auto"/>
        <w:ind w:left="567"/>
        <w:jc w:val="both"/>
        <w:rPr>
          <w:rFonts w:ascii="Century" w:hAnsi="Century" w:cs="Times New Roman"/>
          <w:sz w:val="22"/>
        </w:rPr>
      </w:pPr>
      <w:r w:rsidRPr="00D925BF">
        <w:rPr>
          <w:rFonts w:ascii="Century" w:hAnsi="Century" w:cs="Times New Roman"/>
          <w:sz w:val="22"/>
        </w:rPr>
        <w:lastRenderedPageBreak/>
        <w:t>mito que acumula en sí el rico simbolismo de un pensamiento y de una obra poética coherentes: la armonía entre contrarios a través del canto y la poesía; el acceso a la otra realidad, cuyo símbolo es la noche, ámbito de lo misterioso y de lo desconocido, y fuente de revelaciones; la fusión de lo armónico y lo</w:t>
      </w:r>
      <w:r w:rsidR="000D0C81" w:rsidRPr="00D925BF">
        <w:rPr>
          <w:rFonts w:ascii="Century" w:hAnsi="Century" w:cs="Times New Roman"/>
          <w:sz w:val="22"/>
        </w:rPr>
        <w:t xml:space="preserve"> </w:t>
      </w:r>
      <w:r w:rsidRPr="00D925BF">
        <w:rPr>
          <w:rFonts w:ascii="Century" w:hAnsi="Century" w:cs="Times New Roman"/>
          <w:sz w:val="22"/>
        </w:rPr>
        <w:t>misterioso (canto y noche) en la música astral, idea de origen pitagórico; más allá, la noche mística es el símbolo último de la u</w:t>
      </w:r>
      <w:r w:rsidR="008C1950" w:rsidRPr="00D925BF">
        <w:rPr>
          <w:rFonts w:ascii="Century" w:hAnsi="Century" w:cs="Times New Roman"/>
          <w:sz w:val="22"/>
        </w:rPr>
        <w:t>nidad armónica y de la plenitud</w:t>
      </w:r>
      <w:r w:rsidR="004F4B7E" w:rsidRPr="00D925BF">
        <w:rPr>
          <w:rStyle w:val="Refdenotaalpie"/>
          <w:rFonts w:ascii="Century" w:hAnsi="Century" w:cs="Times New Roman"/>
          <w:sz w:val="22"/>
        </w:rPr>
        <w:footnoteReference w:id="47"/>
      </w:r>
      <w:r w:rsidRPr="00D925BF">
        <w:rPr>
          <w:rFonts w:ascii="Century" w:hAnsi="Century" w:cs="Times New Roman"/>
          <w:sz w:val="22"/>
        </w:rPr>
        <w:t>.</w:t>
      </w:r>
      <w:r w:rsidR="000D0C81" w:rsidRPr="00D925BF">
        <w:rPr>
          <w:rFonts w:ascii="Century" w:hAnsi="Century" w:cs="Times New Roman"/>
          <w:sz w:val="22"/>
        </w:rPr>
        <w:t xml:space="preserve"> </w:t>
      </w:r>
    </w:p>
    <w:p w:rsidR="008C1950" w:rsidRPr="00D925BF" w:rsidRDefault="008C1950" w:rsidP="008C1950">
      <w:pPr>
        <w:spacing w:after="0" w:line="240" w:lineRule="auto"/>
        <w:jc w:val="both"/>
        <w:rPr>
          <w:rFonts w:ascii="Century" w:hAnsi="Century" w:cs="Times New Roman"/>
          <w:sz w:val="22"/>
        </w:rPr>
      </w:pPr>
    </w:p>
    <w:p w:rsidR="00B12FCF" w:rsidRPr="00D925BF" w:rsidRDefault="000D0C81" w:rsidP="008C1950">
      <w:pPr>
        <w:spacing w:after="0" w:line="240" w:lineRule="auto"/>
        <w:jc w:val="both"/>
        <w:rPr>
          <w:rFonts w:ascii="Century" w:hAnsi="Century" w:cs="Times New Roman"/>
          <w:sz w:val="22"/>
        </w:rPr>
      </w:pPr>
      <w:r w:rsidRPr="00D925BF">
        <w:rPr>
          <w:rFonts w:ascii="Century" w:hAnsi="Century" w:cs="Times New Roman"/>
          <w:sz w:val="22"/>
        </w:rPr>
        <w:t>La clave que reúne estos aspectos</w:t>
      </w:r>
      <w:r w:rsidR="00DE5767" w:rsidRPr="00D925BF">
        <w:rPr>
          <w:rFonts w:ascii="Century" w:hAnsi="Century" w:cs="Times New Roman"/>
          <w:sz w:val="22"/>
        </w:rPr>
        <w:t xml:space="preserve"> es su</w:t>
      </w:r>
      <w:r w:rsidRPr="00D925BF">
        <w:rPr>
          <w:rFonts w:ascii="Century" w:hAnsi="Century" w:cs="Times New Roman"/>
          <w:sz w:val="22"/>
        </w:rPr>
        <w:t xml:space="preserve"> carácter iniciático, en paralelo con la teoría de la creación poética desarrollada por Colinas</w:t>
      </w:r>
      <w:r w:rsidR="008C1950" w:rsidRPr="00D925BF">
        <w:rPr>
          <w:rFonts w:ascii="Century" w:hAnsi="Century" w:cs="Times New Roman"/>
          <w:sz w:val="22"/>
        </w:rPr>
        <w:t>, donde la idea de iniciación va cogiendo mayor peso sobre todo a partir de su diálogo con la obra de María Zambrano</w:t>
      </w:r>
      <w:r w:rsidR="00855D48" w:rsidRPr="00D925BF">
        <w:rPr>
          <w:rFonts w:ascii="Century" w:hAnsi="Century" w:cs="Times New Roman"/>
          <w:sz w:val="22"/>
        </w:rPr>
        <w:t xml:space="preserve">. </w:t>
      </w:r>
      <w:r w:rsidR="00B12FCF" w:rsidRPr="00D925BF">
        <w:rPr>
          <w:rFonts w:ascii="Century" w:hAnsi="Century" w:cs="Times New Roman"/>
          <w:sz w:val="22"/>
        </w:rPr>
        <w:t>Jorge Fernández López y Ricar</w:t>
      </w:r>
      <w:r w:rsidR="00512862" w:rsidRPr="00D925BF">
        <w:rPr>
          <w:rFonts w:ascii="Century" w:hAnsi="Century" w:cs="Times New Roman"/>
          <w:sz w:val="22"/>
        </w:rPr>
        <w:t>do Mora de Frutos hablan de un ‘Orfeo victorioso’</w:t>
      </w:r>
      <w:r w:rsidR="00B12FCF" w:rsidRPr="00D925BF">
        <w:rPr>
          <w:rFonts w:ascii="Century" w:hAnsi="Century" w:cs="Times New Roman"/>
          <w:sz w:val="22"/>
        </w:rPr>
        <w:t xml:space="preserve"> en </w:t>
      </w:r>
      <w:r w:rsidR="00855D48" w:rsidRPr="00D925BF">
        <w:rPr>
          <w:rFonts w:ascii="Century" w:hAnsi="Century" w:cs="Times New Roman"/>
          <w:sz w:val="22"/>
        </w:rPr>
        <w:t>este caso</w:t>
      </w:r>
      <w:r w:rsidR="00B12FCF" w:rsidRPr="00D925BF">
        <w:rPr>
          <w:rFonts w:ascii="Century" w:hAnsi="Century" w:cs="Times New Roman"/>
          <w:sz w:val="22"/>
        </w:rPr>
        <w:t>, frente a otros ejemplos de tratamiento del personaje mitológico</w:t>
      </w:r>
      <w:r w:rsidR="004F4B7E" w:rsidRPr="00D925BF">
        <w:rPr>
          <w:rStyle w:val="Refdenotaalpie"/>
          <w:rFonts w:ascii="Century" w:hAnsi="Century" w:cs="Times New Roman"/>
          <w:sz w:val="22"/>
        </w:rPr>
        <w:footnoteReference w:id="48"/>
      </w:r>
      <w:r w:rsidR="00B12FCF" w:rsidRPr="00D925BF">
        <w:rPr>
          <w:rFonts w:ascii="Century" w:hAnsi="Century" w:cs="Times New Roman"/>
          <w:sz w:val="22"/>
        </w:rPr>
        <w:t>.</w:t>
      </w:r>
    </w:p>
    <w:p w:rsidR="00A1507D" w:rsidRPr="00D925BF" w:rsidRDefault="00A208F3" w:rsidP="00855D48">
      <w:pPr>
        <w:spacing w:after="0" w:line="240" w:lineRule="auto"/>
        <w:ind w:firstLine="708"/>
        <w:jc w:val="both"/>
        <w:rPr>
          <w:rFonts w:ascii="Century" w:hAnsi="Century" w:cs="Times New Roman"/>
          <w:sz w:val="22"/>
        </w:rPr>
      </w:pPr>
      <w:r w:rsidRPr="00D925BF">
        <w:rPr>
          <w:rFonts w:ascii="Century" w:hAnsi="Century" w:cs="Times New Roman"/>
          <w:sz w:val="22"/>
        </w:rPr>
        <w:t>Esta aproximación a la música toma peso en</w:t>
      </w:r>
      <w:r w:rsidR="00A1507D" w:rsidRPr="00D925BF">
        <w:rPr>
          <w:rFonts w:ascii="Century" w:hAnsi="Century" w:cs="Times New Roman"/>
          <w:sz w:val="22"/>
        </w:rPr>
        <w:t xml:space="preserve"> los poemarios</w:t>
      </w:r>
      <w:r w:rsidRPr="00D925BF">
        <w:rPr>
          <w:rFonts w:ascii="Century" w:hAnsi="Century" w:cs="Times New Roman"/>
          <w:sz w:val="22"/>
        </w:rPr>
        <w:t xml:space="preserve"> </w:t>
      </w:r>
      <w:r w:rsidRPr="00D925BF">
        <w:rPr>
          <w:rFonts w:ascii="Century" w:hAnsi="Century" w:cs="Times New Roman"/>
          <w:i/>
          <w:sz w:val="22"/>
        </w:rPr>
        <w:t>Noche más allá de la noche</w:t>
      </w:r>
      <w:r w:rsidRPr="00D925BF">
        <w:rPr>
          <w:rFonts w:ascii="Century" w:hAnsi="Century" w:cs="Times New Roman"/>
          <w:sz w:val="22"/>
        </w:rPr>
        <w:t xml:space="preserve">, </w:t>
      </w:r>
      <w:r w:rsidRPr="00D925BF">
        <w:rPr>
          <w:rFonts w:ascii="Century" w:hAnsi="Century" w:cs="Times New Roman"/>
          <w:i/>
          <w:sz w:val="22"/>
        </w:rPr>
        <w:t>La muerte de Armonía</w:t>
      </w:r>
      <w:r w:rsidRPr="00D925BF">
        <w:rPr>
          <w:rFonts w:ascii="Century" w:hAnsi="Century" w:cs="Times New Roman"/>
          <w:sz w:val="22"/>
        </w:rPr>
        <w:t xml:space="preserve"> o </w:t>
      </w:r>
      <w:r w:rsidRPr="00D925BF">
        <w:rPr>
          <w:rFonts w:ascii="Century" w:hAnsi="Century" w:cs="Times New Roman"/>
          <w:i/>
          <w:sz w:val="22"/>
        </w:rPr>
        <w:t>Los silencios de fuego</w:t>
      </w:r>
      <w:r w:rsidRPr="00D925BF">
        <w:rPr>
          <w:rFonts w:ascii="Century" w:hAnsi="Century" w:cs="Times New Roman"/>
          <w:sz w:val="22"/>
        </w:rPr>
        <w:t xml:space="preserve">, teniendo también su importancia en la configuración de la autodenominada estética de la mansedumbre que caracteriza, por ejemplo, </w:t>
      </w:r>
      <w:r w:rsidRPr="00D925BF">
        <w:rPr>
          <w:rFonts w:ascii="Century" w:hAnsi="Century" w:cs="Times New Roman"/>
          <w:i/>
          <w:sz w:val="22"/>
        </w:rPr>
        <w:t>Libro de la mansedumbre</w:t>
      </w:r>
      <w:r w:rsidRPr="00D925BF">
        <w:rPr>
          <w:rFonts w:ascii="Century" w:hAnsi="Century" w:cs="Times New Roman"/>
          <w:sz w:val="22"/>
        </w:rPr>
        <w:t xml:space="preserve"> y </w:t>
      </w:r>
      <w:r w:rsidRPr="00D925BF">
        <w:rPr>
          <w:rFonts w:ascii="Century" w:hAnsi="Century" w:cs="Times New Roman"/>
          <w:i/>
          <w:sz w:val="22"/>
        </w:rPr>
        <w:t>Tiempo y abismo</w:t>
      </w:r>
      <w:r w:rsidRPr="00D925BF">
        <w:rPr>
          <w:rFonts w:ascii="Century" w:hAnsi="Century" w:cs="Times New Roman"/>
          <w:sz w:val="22"/>
        </w:rPr>
        <w:t>.</w:t>
      </w:r>
      <w:r w:rsidR="000A1E18" w:rsidRPr="00D925BF">
        <w:rPr>
          <w:rFonts w:ascii="Century" w:hAnsi="Century" w:cs="Times New Roman"/>
          <w:sz w:val="22"/>
        </w:rPr>
        <w:t xml:space="preserve"> </w:t>
      </w:r>
    </w:p>
    <w:p w:rsidR="00235CA7" w:rsidRDefault="00235CA7" w:rsidP="00855D48">
      <w:pPr>
        <w:spacing w:after="0" w:line="240" w:lineRule="auto"/>
        <w:ind w:firstLine="708"/>
        <w:jc w:val="both"/>
        <w:rPr>
          <w:rFonts w:ascii="Century" w:hAnsi="Century" w:cs="Times New Roman"/>
          <w:sz w:val="22"/>
        </w:rPr>
      </w:pPr>
    </w:p>
    <w:p w:rsidR="00C22F33" w:rsidRPr="00D925BF" w:rsidRDefault="000A1E18" w:rsidP="00855D48">
      <w:pPr>
        <w:spacing w:after="0" w:line="240" w:lineRule="auto"/>
        <w:ind w:firstLine="708"/>
        <w:jc w:val="both"/>
        <w:rPr>
          <w:rFonts w:ascii="Century" w:hAnsi="Century" w:cs="Times New Roman"/>
          <w:sz w:val="22"/>
        </w:rPr>
      </w:pPr>
      <w:r w:rsidRPr="00D925BF">
        <w:rPr>
          <w:rFonts w:ascii="Century" w:hAnsi="Century" w:cs="Times New Roman"/>
          <w:sz w:val="22"/>
        </w:rPr>
        <w:t xml:space="preserve">Un cada vez mayor esencialismo recorre </w:t>
      </w:r>
      <w:r w:rsidR="00C22F33" w:rsidRPr="00D925BF">
        <w:rPr>
          <w:rFonts w:ascii="Century" w:hAnsi="Century" w:cs="Times New Roman"/>
          <w:sz w:val="22"/>
        </w:rPr>
        <w:t>estas obras</w:t>
      </w:r>
      <w:r w:rsidRPr="00D925BF">
        <w:rPr>
          <w:rFonts w:ascii="Century" w:hAnsi="Century" w:cs="Times New Roman"/>
          <w:sz w:val="22"/>
        </w:rPr>
        <w:t>, lejos ya de la exuberancia de obras anteriores</w:t>
      </w:r>
      <w:r w:rsidR="00733363" w:rsidRPr="00D925BF">
        <w:rPr>
          <w:rFonts w:ascii="Century" w:hAnsi="Century" w:cs="Times New Roman"/>
          <w:sz w:val="22"/>
        </w:rPr>
        <w:t xml:space="preserve">, y la aceptación de la realidad se torna al final del itinerario vital planteado en </w:t>
      </w:r>
      <w:r w:rsidR="00733363" w:rsidRPr="00D925BF">
        <w:rPr>
          <w:rFonts w:ascii="Century" w:hAnsi="Century" w:cs="Times New Roman"/>
          <w:i/>
          <w:sz w:val="22"/>
        </w:rPr>
        <w:t>Noche más allá de la noche</w:t>
      </w:r>
      <w:r w:rsidR="00733363" w:rsidRPr="00D925BF">
        <w:rPr>
          <w:rFonts w:ascii="Century" w:hAnsi="Century" w:cs="Times New Roman"/>
          <w:sz w:val="22"/>
        </w:rPr>
        <w:t xml:space="preserve"> como la única opción deseable: </w:t>
      </w:r>
    </w:p>
    <w:p w:rsidR="00C22F33" w:rsidRPr="00D925BF" w:rsidRDefault="00C22F33" w:rsidP="00C22F33">
      <w:pPr>
        <w:spacing w:after="0" w:line="240" w:lineRule="auto"/>
        <w:jc w:val="both"/>
        <w:rPr>
          <w:rFonts w:ascii="Century" w:hAnsi="Century" w:cs="Times New Roman"/>
          <w:sz w:val="22"/>
        </w:rPr>
      </w:pPr>
    </w:p>
    <w:p w:rsidR="00A208F3" w:rsidRPr="00D925BF" w:rsidRDefault="00733363" w:rsidP="001D31D3">
      <w:pPr>
        <w:spacing w:after="0" w:line="240" w:lineRule="auto"/>
        <w:ind w:left="567"/>
        <w:jc w:val="both"/>
        <w:rPr>
          <w:rFonts w:ascii="Century" w:hAnsi="Century" w:cs="Times New Roman"/>
          <w:sz w:val="22"/>
        </w:rPr>
      </w:pPr>
      <w:r w:rsidRPr="00D925BF">
        <w:rPr>
          <w:rFonts w:ascii="Century" w:hAnsi="Century" w:cs="Times New Roman"/>
          <w:sz w:val="22"/>
        </w:rPr>
        <w:t xml:space="preserve">Así que -travesía también de lo negro, de lo infernal, de lo subterráneo-, </w:t>
      </w:r>
      <w:r w:rsidRPr="00D925BF">
        <w:rPr>
          <w:rFonts w:ascii="Century" w:hAnsi="Century" w:cs="Times New Roman"/>
          <w:i/>
          <w:sz w:val="22"/>
        </w:rPr>
        <w:t>Noche más allá de la noche</w:t>
      </w:r>
      <w:r w:rsidRPr="00D925BF">
        <w:rPr>
          <w:rFonts w:ascii="Century" w:hAnsi="Century" w:cs="Times New Roman"/>
          <w:sz w:val="22"/>
        </w:rPr>
        <w:t xml:space="preserve"> se cierra con el regreso a la realidad que los ojos ven y que los sentidos gozan. Atravesadas las penalidades, las pruebas y los goces del ser, al final, la prueba suprema es volver a la realidad concedida, y asumirla. En ladera escabrosa, el protagonista del poema debe escuchar, sin más, la música del mundo, lo que no es poco. Otra vez, el m</w:t>
      </w:r>
      <w:r w:rsidR="00C22F33" w:rsidRPr="00D925BF">
        <w:rPr>
          <w:rFonts w:ascii="Century" w:hAnsi="Century" w:cs="Times New Roman"/>
          <w:sz w:val="22"/>
        </w:rPr>
        <w:t>ensaje y las lecciones de Orfeo</w:t>
      </w:r>
      <w:r w:rsidR="00F16658" w:rsidRPr="00D925BF">
        <w:rPr>
          <w:rStyle w:val="Refdenotaalpie"/>
          <w:rFonts w:ascii="Century" w:hAnsi="Century" w:cs="Times New Roman"/>
          <w:sz w:val="22"/>
        </w:rPr>
        <w:footnoteReference w:id="49"/>
      </w:r>
      <w:r w:rsidR="000A1E18" w:rsidRPr="00D925BF">
        <w:rPr>
          <w:rFonts w:ascii="Century" w:hAnsi="Century" w:cs="Times New Roman"/>
          <w:sz w:val="22"/>
        </w:rPr>
        <w:t>.</w:t>
      </w:r>
    </w:p>
    <w:p w:rsidR="00C22F33" w:rsidRPr="00D925BF" w:rsidRDefault="00C22F33" w:rsidP="00C22F33">
      <w:pPr>
        <w:spacing w:after="0" w:line="240" w:lineRule="auto"/>
        <w:jc w:val="both"/>
        <w:rPr>
          <w:rFonts w:ascii="Century" w:hAnsi="Century" w:cs="Times New Roman"/>
          <w:sz w:val="22"/>
        </w:rPr>
      </w:pPr>
    </w:p>
    <w:p w:rsidR="00A15F05" w:rsidRPr="00D925BF" w:rsidRDefault="00AD5054" w:rsidP="00B12FCF">
      <w:pPr>
        <w:spacing w:after="0" w:line="240" w:lineRule="auto"/>
        <w:jc w:val="both"/>
        <w:rPr>
          <w:rFonts w:ascii="Century" w:hAnsi="Century" w:cs="Times New Roman"/>
          <w:sz w:val="22"/>
        </w:rPr>
      </w:pPr>
      <w:r w:rsidRPr="00D925BF">
        <w:rPr>
          <w:rFonts w:ascii="Century" w:hAnsi="Century" w:cs="Times New Roman"/>
          <w:sz w:val="22"/>
        </w:rPr>
        <w:tab/>
        <w:t xml:space="preserve">En </w:t>
      </w:r>
      <w:r w:rsidRPr="00D925BF">
        <w:rPr>
          <w:rFonts w:ascii="Century" w:hAnsi="Century" w:cs="Times New Roman"/>
          <w:i/>
          <w:sz w:val="22"/>
        </w:rPr>
        <w:t>Los si</w:t>
      </w:r>
      <w:r w:rsidR="00733363" w:rsidRPr="00D925BF">
        <w:rPr>
          <w:rFonts w:ascii="Century" w:hAnsi="Century" w:cs="Times New Roman"/>
          <w:i/>
          <w:sz w:val="22"/>
        </w:rPr>
        <w:t>lencios de fuego</w:t>
      </w:r>
      <w:r w:rsidR="00733363" w:rsidRPr="00D925BF">
        <w:rPr>
          <w:rFonts w:ascii="Century" w:hAnsi="Century" w:cs="Times New Roman"/>
          <w:sz w:val="22"/>
        </w:rPr>
        <w:t xml:space="preserve"> se encuentra </w:t>
      </w:r>
      <w:r w:rsidR="00E22872" w:rsidRPr="00D925BF">
        <w:rPr>
          <w:rFonts w:ascii="Century" w:hAnsi="Century" w:cs="Times New Roman"/>
          <w:sz w:val="22"/>
        </w:rPr>
        <w:t>una formulación paradigmática</w:t>
      </w:r>
      <w:r w:rsidRPr="00D925BF">
        <w:rPr>
          <w:rFonts w:ascii="Century" w:hAnsi="Century" w:cs="Times New Roman"/>
          <w:sz w:val="22"/>
        </w:rPr>
        <w:t xml:space="preserve"> de esta </w:t>
      </w:r>
      <w:r w:rsidR="00E22872" w:rsidRPr="00D925BF">
        <w:rPr>
          <w:rFonts w:ascii="Century" w:hAnsi="Century" w:cs="Times New Roman"/>
          <w:sz w:val="22"/>
        </w:rPr>
        <w:t>nueva aproximación a lo musical</w:t>
      </w:r>
      <w:r w:rsidR="005451DA" w:rsidRPr="00D925BF">
        <w:rPr>
          <w:rFonts w:ascii="Century" w:hAnsi="Century" w:cs="Times New Roman"/>
          <w:sz w:val="22"/>
        </w:rPr>
        <w:t xml:space="preserve"> en el poema ‘El ángel de música’</w:t>
      </w:r>
      <w:r w:rsidRPr="00D925BF">
        <w:rPr>
          <w:rFonts w:ascii="Century" w:hAnsi="Century" w:cs="Times New Roman"/>
          <w:sz w:val="22"/>
        </w:rPr>
        <w:t>:</w:t>
      </w:r>
    </w:p>
    <w:p w:rsidR="00281FF9" w:rsidRPr="00D925BF" w:rsidRDefault="00281FF9" w:rsidP="008A68F2">
      <w:pPr>
        <w:spacing w:after="0" w:line="240" w:lineRule="auto"/>
        <w:ind w:left="567"/>
        <w:jc w:val="both"/>
        <w:rPr>
          <w:rFonts w:ascii="Century" w:hAnsi="Century" w:cs="Times New Roman"/>
          <w:sz w:val="22"/>
        </w:rPr>
      </w:pPr>
    </w:p>
    <w:p w:rsidR="005F2466" w:rsidRPr="00D925BF" w:rsidRDefault="005F2466" w:rsidP="00E22872">
      <w:pPr>
        <w:spacing w:after="0" w:line="240" w:lineRule="auto"/>
        <w:ind w:left="708"/>
        <w:jc w:val="both"/>
        <w:rPr>
          <w:rFonts w:ascii="Century" w:hAnsi="Century" w:cs="Times New Roman"/>
          <w:sz w:val="22"/>
        </w:rPr>
      </w:pPr>
      <w:r w:rsidRPr="00D925BF">
        <w:rPr>
          <w:rFonts w:ascii="Century" w:hAnsi="Century" w:cs="Times New Roman"/>
          <w:sz w:val="22"/>
        </w:rPr>
        <w:t>I</w:t>
      </w:r>
    </w:p>
    <w:p w:rsidR="005F2466" w:rsidRPr="00D925BF" w:rsidRDefault="005F2466" w:rsidP="008A68F2">
      <w:pPr>
        <w:spacing w:after="0" w:line="240" w:lineRule="auto"/>
        <w:ind w:left="567"/>
        <w:jc w:val="both"/>
        <w:rPr>
          <w:rFonts w:ascii="Century" w:hAnsi="Century" w:cs="Times New Roman"/>
          <w:sz w:val="22"/>
        </w:rPr>
      </w:pP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 Si no te llamo, vienes; si te llamo</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todo</w:t>
      </w:r>
      <w:proofErr w:type="gramEnd"/>
      <w:r w:rsidRPr="00D925BF">
        <w:rPr>
          <w:rFonts w:ascii="Century" w:hAnsi="Century" w:cs="Times New Roman"/>
          <w:sz w:val="22"/>
        </w:rPr>
        <w:t xml:space="preserve"> es noche que hierve en mi cerebro.</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w:t>
      </w:r>
      <w:proofErr w:type="gramEnd"/>
      <w:r w:rsidRPr="00D925BF">
        <w:rPr>
          <w:rFonts w:ascii="Century" w:hAnsi="Century" w:cs="Times New Roman"/>
          <w:sz w:val="22"/>
        </w:rPr>
        <w:t>Cuándo serás la música vencida,</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milagro</w:t>
      </w:r>
      <w:proofErr w:type="gramEnd"/>
      <w:r w:rsidRPr="00D925BF">
        <w:rPr>
          <w:rFonts w:ascii="Century" w:hAnsi="Century" w:cs="Times New Roman"/>
          <w:sz w:val="22"/>
        </w:rPr>
        <w:t xml:space="preserve"> de una luz que se hizo humana?</w:t>
      </w:r>
    </w:p>
    <w:p w:rsidR="005F2466" w:rsidRPr="00D925BF" w:rsidRDefault="00E22872" w:rsidP="00E22872">
      <w:pPr>
        <w:spacing w:after="0" w:line="240" w:lineRule="auto"/>
        <w:jc w:val="both"/>
        <w:rPr>
          <w:rFonts w:ascii="Century" w:hAnsi="Century" w:cs="Times New Roman"/>
          <w:sz w:val="22"/>
        </w:rPr>
      </w:pPr>
      <w:r w:rsidRPr="00D925BF">
        <w:rPr>
          <w:rFonts w:ascii="Century" w:hAnsi="Century" w:cs="Times New Roman"/>
          <w:sz w:val="22"/>
        </w:rPr>
        <w:t>5</w:t>
      </w:r>
      <w:r w:rsidRPr="00D925BF">
        <w:rPr>
          <w:rFonts w:ascii="Century" w:hAnsi="Century" w:cs="Times New Roman"/>
          <w:sz w:val="22"/>
        </w:rPr>
        <w:tab/>
      </w:r>
      <w:proofErr w:type="gramStart"/>
      <w:r w:rsidR="005F2466" w:rsidRPr="00D925BF">
        <w:rPr>
          <w:rFonts w:ascii="Century" w:hAnsi="Century" w:cs="Times New Roman"/>
          <w:sz w:val="22"/>
        </w:rPr>
        <w:t>¿</w:t>
      </w:r>
      <w:proofErr w:type="gramEnd"/>
      <w:r w:rsidR="005F2466" w:rsidRPr="00D925BF">
        <w:rPr>
          <w:rFonts w:ascii="Century" w:hAnsi="Century" w:cs="Times New Roman"/>
          <w:sz w:val="22"/>
        </w:rPr>
        <w:t>Habrás de condenarte y condenarme</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a</w:t>
      </w:r>
      <w:proofErr w:type="gramEnd"/>
      <w:r w:rsidRPr="00D925BF">
        <w:rPr>
          <w:rFonts w:ascii="Century" w:hAnsi="Century" w:cs="Times New Roman"/>
          <w:sz w:val="22"/>
        </w:rPr>
        <w:t xml:space="preserve"> ser sólo una música de luz?</w:t>
      </w:r>
    </w:p>
    <w:p w:rsidR="005F2466" w:rsidRPr="00D925BF" w:rsidRDefault="005F2466" w:rsidP="008A68F2">
      <w:pPr>
        <w:spacing w:after="0" w:line="240" w:lineRule="auto"/>
        <w:ind w:left="567"/>
        <w:jc w:val="both"/>
        <w:rPr>
          <w:rFonts w:ascii="Century" w:hAnsi="Century" w:cs="Times New Roman"/>
          <w:sz w:val="22"/>
        </w:rPr>
      </w:pP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II</w:t>
      </w:r>
    </w:p>
    <w:p w:rsidR="005F2466" w:rsidRPr="00D925BF" w:rsidRDefault="005F2466" w:rsidP="008A68F2">
      <w:pPr>
        <w:spacing w:after="0" w:line="240" w:lineRule="auto"/>
        <w:ind w:left="567"/>
        <w:jc w:val="both"/>
        <w:rPr>
          <w:rFonts w:ascii="Century" w:hAnsi="Century" w:cs="Times New Roman"/>
          <w:sz w:val="22"/>
        </w:rPr>
      </w:pP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Como se abre el dolor se abre la música.</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w:t>
      </w:r>
      <w:proofErr w:type="gramEnd"/>
      <w:r w:rsidRPr="00D925BF">
        <w:rPr>
          <w:rFonts w:ascii="Century" w:hAnsi="Century" w:cs="Times New Roman"/>
          <w:sz w:val="22"/>
        </w:rPr>
        <w:t>Dónde aquel reino de ella que perdimos,</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campo</w:t>
      </w:r>
      <w:proofErr w:type="gramEnd"/>
      <w:r w:rsidRPr="00D925BF">
        <w:rPr>
          <w:rFonts w:ascii="Century" w:hAnsi="Century" w:cs="Times New Roman"/>
          <w:sz w:val="22"/>
        </w:rPr>
        <w:t xml:space="preserve"> remoto en el que fuimos son?</w:t>
      </w:r>
    </w:p>
    <w:p w:rsidR="005F2466" w:rsidRPr="00D925BF" w:rsidRDefault="00E22872" w:rsidP="00E22872">
      <w:pPr>
        <w:spacing w:after="0" w:line="240" w:lineRule="auto"/>
        <w:jc w:val="both"/>
        <w:rPr>
          <w:rFonts w:ascii="Century" w:hAnsi="Century" w:cs="Times New Roman"/>
          <w:sz w:val="22"/>
        </w:rPr>
      </w:pPr>
      <w:r w:rsidRPr="00D925BF">
        <w:rPr>
          <w:rFonts w:ascii="Century" w:hAnsi="Century" w:cs="Times New Roman"/>
          <w:sz w:val="22"/>
        </w:rPr>
        <w:lastRenderedPageBreak/>
        <w:t>10</w:t>
      </w:r>
      <w:r w:rsidRPr="00D925BF">
        <w:rPr>
          <w:rFonts w:ascii="Century" w:hAnsi="Century" w:cs="Times New Roman"/>
          <w:sz w:val="22"/>
        </w:rPr>
        <w:tab/>
      </w:r>
      <w:r w:rsidR="005F2466" w:rsidRPr="00D925BF">
        <w:rPr>
          <w:rFonts w:ascii="Century" w:hAnsi="Century" w:cs="Times New Roman"/>
          <w:sz w:val="22"/>
        </w:rPr>
        <w:t>Siempre al oírla nos sume en su sima.</w:t>
      </w:r>
    </w:p>
    <w:p w:rsidR="005F2466" w:rsidRPr="00D925BF" w:rsidRDefault="005F2466" w:rsidP="008A68F2">
      <w:pPr>
        <w:spacing w:after="0" w:line="240" w:lineRule="auto"/>
        <w:ind w:left="567"/>
        <w:jc w:val="both"/>
        <w:rPr>
          <w:rFonts w:ascii="Century" w:hAnsi="Century" w:cs="Times New Roman"/>
          <w:sz w:val="22"/>
        </w:rPr>
      </w:pP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Regresaré a jardines de otros mundos</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que</w:t>
      </w:r>
      <w:proofErr w:type="gramEnd"/>
      <w:r w:rsidRPr="00D925BF">
        <w:rPr>
          <w:rFonts w:ascii="Century" w:hAnsi="Century" w:cs="Times New Roman"/>
          <w:sz w:val="22"/>
        </w:rPr>
        <w:t xml:space="preserve"> entreveo por esa grieta de oro</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que</w:t>
      </w:r>
      <w:proofErr w:type="gramEnd"/>
      <w:r w:rsidRPr="00D925BF">
        <w:rPr>
          <w:rFonts w:ascii="Century" w:hAnsi="Century" w:cs="Times New Roman"/>
          <w:sz w:val="22"/>
        </w:rPr>
        <w:t xml:space="preserve"> abre el piano y la soprano abisma.</w:t>
      </w: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Al fin rescataré sueño que es vida.</w:t>
      </w:r>
    </w:p>
    <w:p w:rsidR="005F2466" w:rsidRPr="00D925BF" w:rsidRDefault="005F2466" w:rsidP="008A68F2">
      <w:pPr>
        <w:spacing w:after="0" w:line="240" w:lineRule="auto"/>
        <w:ind w:left="567"/>
        <w:jc w:val="both"/>
        <w:rPr>
          <w:rFonts w:ascii="Century" w:hAnsi="Century" w:cs="Times New Roman"/>
          <w:sz w:val="22"/>
        </w:rPr>
      </w:pPr>
    </w:p>
    <w:p w:rsidR="005F2466" w:rsidRPr="00D925BF" w:rsidRDefault="00E22872" w:rsidP="00E22872">
      <w:pPr>
        <w:spacing w:after="0" w:line="240" w:lineRule="auto"/>
        <w:jc w:val="both"/>
        <w:rPr>
          <w:rFonts w:ascii="Century" w:hAnsi="Century" w:cs="Times New Roman"/>
          <w:sz w:val="22"/>
        </w:rPr>
      </w:pPr>
      <w:r w:rsidRPr="00D925BF">
        <w:rPr>
          <w:rFonts w:ascii="Century" w:hAnsi="Century" w:cs="Times New Roman"/>
          <w:sz w:val="22"/>
        </w:rPr>
        <w:t>15</w:t>
      </w:r>
      <w:r w:rsidRPr="00D925BF">
        <w:rPr>
          <w:rFonts w:ascii="Century" w:hAnsi="Century" w:cs="Times New Roman"/>
          <w:sz w:val="22"/>
        </w:rPr>
        <w:tab/>
      </w:r>
      <w:r w:rsidR="005F2466" w:rsidRPr="00D925BF">
        <w:rPr>
          <w:rFonts w:ascii="Century" w:hAnsi="Century" w:cs="Times New Roman"/>
          <w:sz w:val="22"/>
        </w:rPr>
        <w:t xml:space="preserve">Tú me </w:t>
      </w:r>
      <w:r w:rsidR="00135DE0" w:rsidRPr="00D925BF">
        <w:rPr>
          <w:rFonts w:ascii="Century" w:hAnsi="Century" w:cs="Times New Roman"/>
          <w:sz w:val="22"/>
        </w:rPr>
        <w:t>l</w:t>
      </w:r>
      <w:r w:rsidR="005F2466" w:rsidRPr="00D925BF">
        <w:rPr>
          <w:rFonts w:ascii="Century" w:hAnsi="Century" w:cs="Times New Roman"/>
          <w:sz w:val="22"/>
        </w:rPr>
        <w:t>lamas, me llamas, ángel cierto,</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que</w:t>
      </w:r>
      <w:proofErr w:type="gramEnd"/>
      <w:r w:rsidRPr="00D925BF">
        <w:rPr>
          <w:rFonts w:ascii="Century" w:hAnsi="Century" w:cs="Times New Roman"/>
          <w:sz w:val="22"/>
        </w:rPr>
        <w:t xml:space="preserve"> acá en olvido me hundes y que allá</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música</w:t>
      </w:r>
      <w:proofErr w:type="gramEnd"/>
      <w:r w:rsidRPr="00D925BF">
        <w:rPr>
          <w:rFonts w:ascii="Century" w:hAnsi="Century" w:cs="Times New Roman"/>
          <w:sz w:val="22"/>
        </w:rPr>
        <w:t xml:space="preserve"> de tu música me hiciste.</w:t>
      </w:r>
    </w:p>
    <w:p w:rsidR="005F2466" w:rsidRPr="00D925BF" w:rsidRDefault="00E22872" w:rsidP="008A68F2">
      <w:pPr>
        <w:spacing w:after="0" w:line="240" w:lineRule="auto"/>
        <w:ind w:left="567"/>
        <w:jc w:val="both"/>
        <w:rPr>
          <w:rFonts w:ascii="Century" w:hAnsi="Century" w:cs="Times New Roman"/>
          <w:sz w:val="22"/>
        </w:rPr>
      </w:pPr>
      <w:r w:rsidRPr="00D925BF">
        <w:rPr>
          <w:rFonts w:ascii="Century" w:hAnsi="Century" w:cs="Times New Roman"/>
          <w:sz w:val="22"/>
        </w:rPr>
        <w:tab/>
      </w:r>
    </w:p>
    <w:p w:rsidR="005F2466" w:rsidRPr="00D925BF" w:rsidRDefault="005F2466" w:rsidP="00E22872">
      <w:pPr>
        <w:spacing w:after="0" w:line="240" w:lineRule="auto"/>
        <w:ind w:left="567" w:firstLine="141"/>
        <w:jc w:val="both"/>
        <w:rPr>
          <w:rFonts w:ascii="Century" w:hAnsi="Century" w:cs="Times New Roman"/>
          <w:sz w:val="22"/>
        </w:rPr>
      </w:pPr>
      <w:r w:rsidRPr="00D925BF">
        <w:rPr>
          <w:rFonts w:ascii="Century" w:hAnsi="Century" w:cs="Times New Roman"/>
          <w:sz w:val="22"/>
        </w:rPr>
        <w:t>Mientras estoy velando, melodía,</w:t>
      </w:r>
    </w:p>
    <w:p w:rsidR="005F2466" w:rsidRPr="00D925BF" w:rsidRDefault="005F2466" w:rsidP="00E22872">
      <w:pPr>
        <w:spacing w:after="0" w:line="240" w:lineRule="auto"/>
        <w:ind w:left="567" w:firstLine="141"/>
        <w:jc w:val="both"/>
        <w:rPr>
          <w:rFonts w:ascii="Century" w:hAnsi="Century" w:cs="Times New Roman"/>
          <w:sz w:val="22"/>
        </w:rPr>
      </w:pPr>
      <w:proofErr w:type="gramStart"/>
      <w:r w:rsidRPr="00D925BF">
        <w:rPr>
          <w:rFonts w:ascii="Century" w:hAnsi="Century" w:cs="Times New Roman"/>
          <w:sz w:val="22"/>
        </w:rPr>
        <w:t>me</w:t>
      </w:r>
      <w:proofErr w:type="gramEnd"/>
      <w:r w:rsidRPr="00D925BF">
        <w:rPr>
          <w:rFonts w:ascii="Century" w:hAnsi="Century" w:cs="Times New Roman"/>
          <w:sz w:val="22"/>
        </w:rPr>
        <w:t xml:space="preserve"> hieres y me embriagas, me susurras:</w:t>
      </w:r>
    </w:p>
    <w:p w:rsidR="005F2466" w:rsidRPr="00D925BF" w:rsidRDefault="00E22872" w:rsidP="00E22872">
      <w:pPr>
        <w:spacing w:after="0" w:line="240" w:lineRule="auto"/>
        <w:jc w:val="both"/>
        <w:rPr>
          <w:rFonts w:ascii="Century" w:hAnsi="Century" w:cs="Times New Roman"/>
          <w:sz w:val="22"/>
        </w:rPr>
      </w:pPr>
      <w:r w:rsidRPr="00D925BF">
        <w:rPr>
          <w:rFonts w:ascii="Century" w:hAnsi="Century" w:cs="Times New Roman"/>
          <w:sz w:val="22"/>
        </w:rPr>
        <w:t>20</w:t>
      </w:r>
      <w:r w:rsidRPr="00D925BF">
        <w:rPr>
          <w:rFonts w:ascii="Century" w:hAnsi="Century" w:cs="Times New Roman"/>
          <w:sz w:val="22"/>
        </w:rPr>
        <w:tab/>
      </w:r>
      <w:r w:rsidR="005451DA" w:rsidRPr="00D925BF">
        <w:rPr>
          <w:rFonts w:ascii="Century" w:hAnsi="Century" w:cs="Times New Roman"/>
          <w:sz w:val="22"/>
        </w:rPr>
        <w:t>‘Verás como florecen tus cenizas’</w:t>
      </w:r>
      <w:r w:rsidR="00F16658" w:rsidRPr="00D925BF">
        <w:rPr>
          <w:rStyle w:val="Refdenotaalpie"/>
          <w:rFonts w:ascii="Century" w:hAnsi="Century" w:cs="Times New Roman"/>
          <w:sz w:val="22"/>
        </w:rPr>
        <w:footnoteReference w:id="50"/>
      </w:r>
      <w:r w:rsidRPr="00D925BF">
        <w:rPr>
          <w:rFonts w:ascii="Century" w:hAnsi="Century" w:cs="Times New Roman"/>
          <w:sz w:val="22"/>
        </w:rPr>
        <w:t>.</w:t>
      </w:r>
    </w:p>
    <w:p w:rsidR="00FB1E54" w:rsidRPr="00D925BF" w:rsidRDefault="00FB1E54" w:rsidP="00D418B4">
      <w:pPr>
        <w:spacing w:after="0" w:line="240" w:lineRule="auto"/>
        <w:jc w:val="both"/>
        <w:rPr>
          <w:rFonts w:ascii="Century" w:hAnsi="Century" w:cs="Times New Roman"/>
          <w:sz w:val="22"/>
        </w:rPr>
      </w:pPr>
    </w:p>
    <w:p w:rsidR="00C319CF" w:rsidRPr="00D925BF" w:rsidRDefault="00753DF5" w:rsidP="00A5141E">
      <w:pPr>
        <w:spacing w:after="0" w:line="240" w:lineRule="auto"/>
        <w:jc w:val="both"/>
        <w:rPr>
          <w:rFonts w:ascii="Century" w:hAnsi="Century" w:cs="Times New Roman"/>
          <w:sz w:val="22"/>
        </w:rPr>
      </w:pPr>
      <w:r w:rsidRPr="00D925BF">
        <w:rPr>
          <w:rFonts w:ascii="Century" w:hAnsi="Century" w:cs="Times New Roman"/>
          <w:sz w:val="22"/>
        </w:rPr>
        <w:t>Com</w:t>
      </w:r>
      <w:r w:rsidR="001A232B" w:rsidRPr="00D925BF">
        <w:rPr>
          <w:rFonts w:ascii="Century" w:hAnsi="Century" w:cs="Times New Roman"/>
          <w:sz w:val="22"/>
        </w:rPr>
        <w:t>o indica Armando López Castro, ‘</w:t>
      </w:r>
      <w:r w:rsidRPr="00D925BF">
        <w:rPr>
          <w:rFonts w:ascii="Century" w:hAnsi="Century" w:cs="Times New Roman"/>
          <w:sz w:val="22"/>
        </w:rPr>
        <w:t xml:space="preserve">lo que se reivindica en el poema […] es la fusión de música y luz, de silencio y palabra, para cruzar lo desconocido y </w:t>
      </w:r>
      <w:r w:rsidR="001A232B" w:rsidRPr="00D925BF">
        <w:rPr>
          <w:rFonts w:ascii="Century" w:hAnsi="Century" w:cs="Times New Roman"/>
          <w:sz w:val="22"/>
        </w:rPr>
        <w:t>la armonía vuelva a ser posible’</w:t>
      </w:r>
      <w:r w:rsidR="00AA58FF" w:rsidRPr="00D925BF">
        <w:rPr>
          <w:rStyle w:val="Refdenotaalpie"/>
          <w:rFonts w:ascii="Century" w:hAnsi="Century" w:cs="Times New Roman"/>
          <w:sz w:val="22"/>
        </w:rPr>
        <w:footnoteReference w:id="51"/>
      </w:r>
      <w:r w:rsidRPr="00D925BF">
        <w:rPr>
          <w:rFonts w:ascii="Century" w:hAnsi="Century" w:cs="Times New Roman"/>
          <w:sz w:val="22"/>
        </w:rPr>
        <w:t>.</w:t>
      </w:r>
      <w:r w:rsidR="00A5141E" w:rsidRPr="00D925BF">
        <w:rPr>
          <w:rFonts w:ascii="Century" w:hAnsi="Century" w:cs="Times New Roman"/>
          <w:sz w:val="22"/>
        </w:rPr>
        <w:t xml:space="preserve"> </w:t>
      </w:r>
      <w:r w:rsidRPr="00D925BF">
        <w:rPr>
          <w:rFonts w:ascii="Century" w:hAnsi="Century" w:cs="Times New Roman"/>
          <w:sz w:val="22"/>
        </w:rPr>
        <w:t xml:space="preserve">Surge en ese proceso </w:t>
      </w:r>
      <w:r w:rsidR="00FB1E54" w:rsidRPr="00D925BF">
        <w:rPr>
          <w:rFonts w:ascii="Century" w:hAnsi="Century" w:cs="Times New Roman"/>
          <w:sz w:val="22"/>
        </w:rPr>
        <w:t xml:space="preserve">la idea de mediación </w:t>
      </w:r>
      <w:r w:rsidRPr="00D925BF">
        <w:rPr>
          <w:rFonts w:ascii="Century" w:hAnsi="Century" w:cs="Times New Roman"/>
          <w:sz w:val="22"/>
        </w:rPr>
        <w:t>con tanto peso en</w:t>
      </w:r>
      <w:r w:rsidR="00FB1E54" w:rsidRPr="00D925BF">
        <w:rPr>
          <w:rFonts w:ascii="Century" w:hAnsi="Century" w:cs="Times New Roman"/>
          <w:sz w:val="22"/>
        </w:rPr>
        <w:t xml:space="preserve"> </w:t>
      </w:r>
      <w:r w:rsidR="00E45C6D" w:rsidRPr="00D925BF">
        <w:rPr>
          <w:rFonts w:ascii="Century" w:hAnsi="Century" w:cs="Times New Roman"/>
          <w:sz w:val="22"/>
        </w:rPr>
        <w:t xml:space="preserve">Antonio </w:t>
      </w:r>
      <w:r w:rsidR="00FB1E54" w:rsidRPr="00D925BF">
        <w:rPr>
          <w:rFonts w:ascii="Century" w:hAnsi="Century" w:cs="Times New Roman"/>
          <w:sz w:val="22"/>
        </w:rPr>
        <w:t>Colinas</w:t>
      </w:r>
      <w:r w:rsidRPr="00D925BF">
        <w:rPr>
          <w:rFonts w:ascii="Century" w:hAnsi="Century" w:cs="Times New Roman"/>
          <w:sz w:val="22"/>
        </w:rPr>
        <w:t>, mediación poética, mediación espiritual</w:t>
      </w:r>
      <w:r w:rsidR="00FB1E54" w:rsidRPr="00D925BF">
        <w:rPr>
          <w:rFonts w:ascii="Century" w:hAnsi="Century" w:cs="Times New Roman"/>
          <w:sz w:val="22"/>
        </w:rPr>
        <w:t>. El acceso directo</w:t>
      </w:r>
      <w:r w:rsidRPr="00D925BF">
        <w:rPr>
          <w:rFonts w:ascii="Century" w:hAnsi="Century" w:cs="Times New Roman"/>
          <w:sz w:val="22"/>
        </w:rPr>
        <w:t xml:space="preserve"> a esa</w:t>
      </w:r>
      <w:r w:rsidR="00A5141E" w:rsidRPr="00D925BF">
        <w:rPr>
          <w:rFonts w:ascii="Century" w:hAnsi="Century" w:cs="Times New Roman"/>
          <w:sz w:val="22"/>
        </w:rPr>
        <w:t xml:space="preserve"> anhelada</w:t>
      </w:r>
      <w:r w:rsidRPr="00D925BF">
        <w:rPr>
          <w:rFonts w:ascii="Century" w:hAnsi="Century" w:cs="Times New Roman"/>
          <w:sz w:val="22"/>
        </w:rPr>
        <w:t xml:space="preserve"> realidad escondida está vedado</w:t>
      </w:r>
      <w:r w:rsidR="00FB1E54" w:rsidRPr="00D925BF">
        <w:rPr>
          <w:rFonts w:ascii="Century" w:hAnsi="Century" w:cs="Times New Roman"/>
          <w:sz w:val="22"/>
        </w:rPr>
        <w:t>, en</w:t>
      </w:r>
      <w:r w:rsidRPr="00D925BF">
        <w:rPr>
          <w:rFonts w:ascii="Century" w:hAnsi="Century" w:cs="Times New Roman"/>
          <w:sz w:val="22"/>
        </w:rPr>
        <w:t xml:space="preserve"> la más pura tradición rilkeana</w:t>
      </w:r>
      <w:r w:rsidRPr="00D925BF">
        <w:rPr>
          <w:rStyle w:val="Refdenotaalpie"/>
          <w:rFonts w:ascii="Century" w:hAnsi="Century" w:cs="Times New Roman"/>
          <w:sz w:val="22"/>
        </w:rPr>
        <w:footnoteReference w:id="52"/>
      </w:r>
      <w:r w:rsidR="00FB1E54" w:rsidRPr="00D925BF">
        <w:rPr>
          <w:rFonts w:ascii="Century" w:hAnsi="Century" w:cs="Times New Roman"/>
          <w:sz w:val="22"/>
        </w:rPr>
        <w:t xml:space="preserve">. El ángel de Colinas responde a la idea </w:t>
      </w:r>
      <w:r w:rsidR="00E45C6D" w:rsidRPr="00D925BF">
        <w:rPr>
          <w:rFonts w:ascii="Century" w:hAnsi="Century" w:cs="Times New Roman"/>
          <w:sz w:val="22"/>
        </w:rPr>
        <w:t>del poeta checo</w:t>
      </w:r>
      <w:r w:rsidR="00FB1E54" w:rsidRPr="00D925BF">
        <w:rPr>
          <w:rFonts w:ascii="Century" w:hAnsi="Century" w:cs="Times New Roman"/>
          <w:sz w:val="22"/>
        </w:rPr>
        <w:t xml:space="preserve"> que </w:t>
      </w:r>
      <w:r w:rsidR="00A5141E" w:rsidRPr="00D925BF">
        <w:rPr>
          <w:rFonts w:ascii="Century" w:hAnsi="Century" w:cs="Times New Roman"/>
          <w:sz w:val="22"/>
        </w:rPr>
        <w:t xml:space="preserve">lo </w:t>
      </w:r>
      <w:r w:rsidR="001A232B" w:rsidRPr="00D925BF">
        <w:rPr>
          <w:rFonts w:ascii="Century" w:hAnsi="Century" w:cs="Times New Roman"/>
          <w:sz w:val="22"/>
        </w:rPr>
        <w:t>comprende como ‘</w:t>
      </w:r>
      <w:r w:rsidR="00FB1E54" w:rsidRPr="00D925BF">
        <w:rPr>
          <w:rFonts w:ascii="Century" w:hAnsi="Century" w:cs="Times New Roman"/>
          <w:sz w:val="22"/>
        </w:rPr>
        <w:t>una criatura en la cual la transformación de lo visible en lo invisible ap</w:t>
      </w:r>
      <w:r w:rsidR="001A232B" w:rsidRPr="00D925BF">
        <w:rPr>
          <w:rFonts w:ascii="Century" w:hAnsi="Century" w:cs="Times New Roman"/>
          <w:sz w:val="22"/>
        </w:rPr>
        <w:t>arece ya como realizada’</w:t>
      </w:r>
      <w:r w:rsidR="00AA58FF" w:rsidRPr="00D925BF">
        <w:rPr>
          <w:rStyle w:val="Refdenotaalpie"/>
          <w:rFonts w:ascii="Century" w:hAnsi="Century" w:cs="Times New Roman"/>
          <w:sz w:val="22"/>
        </w:rPr>
        <w:footnoteReference w:id="53"/>
      </w:r>
      <w:r w:rsidR="00C319CF" w:rsidRPr="00D925BF">
        <w:rPr>
          <w:rFonts w:ascii="Century" w:hAnsi="Century" w:cs="Times New Roman"/>
          <w:sz w:val="22"/>
        </w:rPr>
        <w:t xml:space="preserve">. Desde el propio título, </w:t>
      </w:r>
      <w:r w:rsidR="00FB1E54" w:rsidRPr="00D925BF">
        <w:rPr>
          <w:rFonts w:ascii="Century" w:hAnsi="Century" w:cs="Times New Roman"/>
          <w:sz w:val="22"/>
        </w:rPr>
        <w:t>se con</w:t>
      </w:r>
      <w:r w:rsidR="00C319CF" w:rsidRPr="00D925BF">
        <w:rPr>
          <w:rFonts w:ascii="Century" w:hAnsi="Century" w:cs="Times New Roman"/>
          <w:sz w:val="22"/>
        </w:rPr>
        <w:t>j</w:t>
      </w:r>
      <w:r w:rsidR="00FB1E54" w:rsidRPr="00D925BF">
        <w:rPr>
          <w:rFonts w:ascii="Century" w:hAnsi="Century" w:cs="Times New Roman"/>
          <w:sz w:val="22"/>
        </w:rPr>
        <w:t xml:space="preserve">ugan dos instancias de mediación, una estática (ángel) y otra dinámica (música), una </w:t>
      </w:r>
      <w:r w:rsidR="00C319CF" w:rsidRPr="00D925BF">
        <w:rPr>
          <w:rFonts w:ascii="Century" w:hAnsi="Century" w:cs="Times New Roman"/>
          <w:sz w:val="22"/>
        </w:rPr>
        <w:t xml:space="preserve">que </w:t>
      </w:r>
      <w:r w:rsidR="00FB1E54" w:rsidRPr="00D925BF">
        <w:rPr>
          <w:rFonts w:ascii="Century" w:hAnsi="Century" w:cs="Times New Roman"/>
          <w:sz w:val="22"/>
        </w:rPr>
        <w:t>es un punto de mediación, la otra una escala</w:t>
      </w:r>
      <w:r w:rsidR="00C319CF" w:rsidRPr="00D925BF">
        <w:rPr>
          <w:rFonts w:ascii="Century" w:hAnsi="Century" w:cs="Times New Roman"/>
          <w:sz w:val="22"/>
        </w:rPr>
        <w:t>.</w:t>
      </w:r>
      <w:r w:rsidR="0063657B" w:rsidRPr="00D925BF">
        <w:rPr>
          <w:rFonts w:ascii="Century" w:hAnsi="Century" w:cs="Times New Roman"/>
          <w:sz w:val="22"/>
        </w:rPr>
        <w:t xml:space="preserve"> </w:t>
      </w:r>
      <w:r w:rsidR="00C319CF" w:rsidRPr="00D925BF">
        <w:rPr>
          <w:rFonts w:ascii="Century" w:hAnsi="Century" w:cs="Times New Roman"/>
          <w:sz w:val="22"/>
        </w:rPr>
        <w:t>La vertica</w:t>
      </w:r>
      <w:r w:rsidR="0063657B" w:rsidRPr="00D925BF">
        <w:rPr>
          <w:rFonts w:ascii="Century" w:hAnsi="Century" w:cs="Times New Roman"/>
          <w:sz w:val="22"/>
        </w:rPr>
        <w:t>lidad que se conecta con lo trascendente es paralela a la verticalidad de las escalas de música, camino por el que el hombre es guiado por una fuerza ascendente.</w:t>
      </w:r>
    </w:p>
    <w:p w:rsidR="0063657B" w:rsidRPr="00D925BF" w:rsidRDefault="0063657B" w:rsidP="00C319CF">
      <w:pPr>
        <w:spacing w:after="0" w:line="240" w:lineRule="auto"/>
        <w:ind w:firstLine="708"/>
        <w:jc w:val="both"/>
        <w:rPr>
          <w:rFonts w:ascii="Century" w:hAnsi="Century" w:cs="Times New Roman"/>
          <w:sz w:val="22"/>
        </w:rPr>
      </w:pPr>
    </w:p>
    <w:p w:rsidR="00D418B4" w:rsidRPr="00D925BF" w:rsidRDefault="0063657B" w:rsidP="0063657B">
      <w:pPr>
        <w:spacing w:after="0" w:line="240" w:lineRule="auto"/>
        <w:ind w:firstLine="708"/>
        <w:jc w:val="both"/>
        <w:rPr>
          <w:rFonts w:ascii="Century" w:hAnsi="Century" w:cs="Times New Roman"/>
          <w:sz w:val="22"/>
        </w:rPr>
      </w:pPr>
      <w:r w:rsidRPr="00D925BF">
        <w:rPr>
          <w:rFonts w:ascii="Century" w:hAnsi="Century" w:cs="Times New Roman"/>
          <w:sz w:val="22"/>
        </w:rPr>
        <w:t xml:space="preserve">En el último poemario publicado por el autor hasta el momento, </w:t>
      </w:r>
      <w:r w:rsidR="00D418B4" w:rsidRPr="00D925BF">
        <w:rPr>
          <w:rFonts w:ascii="Century" w:hAnsi="Century" w:cs="Times New Roman"/>
          <w:i/>
          <w:sz w:val="22"/>
        </w:rPr>
        <w:t>Canciones para una música silente</w:t>
      </w:r>
      <w:r w:rsidR="000921D8" w:rsidRPr="00D925BF">
        <w:rPr>
          <w:rFonts w:ascii="Century" w:hAnsi="Century" w:cs="Times New Roman"/>
          <w:sz w:val="22"/>
        </w:rPr>
        <w:t xml:space="preserve"> (2014)</w:t>
      </w:r>
      <w:r w:rsidR="00D418B4" w:rsidRPr="00D925BF">
        <w:rPr>
          <w:rFonts w:ascii="Century" w:hAnsi="Century" w:cs="Times New Roman"/>
          <w:sz w:val="22"/>
        </w:rPr>
        <w:t xml:space="preserve">, </w:t>
      </w:r>
      <w:r w:rsidRPr="00D925BF">
        <w:rPr>
          <w:rFonts w:ascii="Century" w:hAnsi="Century" w:cs="Times New Roman"/>
          <w:sz w:val="22"/>
        </w:rPr>
        <w:t xml:space="preserve">se produce la identificación más fiel con el pensamiento expuesto en </w:t>
      </w:r>
      <w:r w:rsidR="00D418B4" w:rsidRPr="00D925BF">
        <w:rPr>
          <w:rFonts w:ascii="Century" w:hAnsi="Century" w:cs="Times New Roman"/>
          <w:sz w:val="22"/>
        </w:rPr>
        <w:t>sus ensayos.</w:t>
      </w:r>
      <w:r w:rsidRPr="00D925BF">
        <w:rPr>
          <w:rFonts w:ascii="Century" w:hAnsi="Century" w:cs="Times New Roman"/>
          <w:sz w:val="22"/>
        </w:rPr>
        <w:t xml:space="preserve"> El propio título intuye la c</w:t>
      </w:r>
      <w:r w:rsidR="002F36A2" w:rsidRPr="00D925BF">
        <w:rPr>
          <w:rFonts w:ascii="Century" w:hAnsi="Century" w:cs="Times New Roman"/>
          <w:sz w:val="22"/>
        </w:rPr>
        <w:t xml:space="preserve">onfluencia de todo arte: </w:t>
      </w:r>
      <w:r w:rsidRPr="00D925BF">
        <w:rPr>
          <w:rFonts w:ascii="Century" w:hAnsi="Century" w:cs="Times New Roman"/>
          <w:sz w:val="22"/>
        </w:rPr>
        <w:t xml:space="preserve">la canción que </w:t>
      </w:r>
      <w:r w:rsidR="002F36A2" w:rsidRPr="00D925BF">
        <w:rPr>
          <w:rFonts w:ascii="Century" w:hAnsi="Century" w:cs="Times New Roman"/>
          <w:sz w:val="22"/>
        </w:rPr>
        <w:t>surge</w:t>
      </w:r>
      <w:r w:rsidRPr="00D925BF">
        <w:rPr>
          <w:rFonts w:ascii="Century" w:hAnsi="Century" w:cs="Times New Roman"/>
          <w:sz w:val="22"/>
        </w:rPr>
        <w:t xml:space="preserve"> del silencio, busca la armonía y</w:t>
      </w:r>
      <w:r w:rsidR="002F36A2" w:rsidRPr="00D925BF">
        <w:rPr>
          <w:rFonts w:ascii="Century" w:hAnsi="Century" w:cs="Times New Roman"/>
          <w:sz w:val="22"/>
        </w:rPr>
        <w:t xml:space="preserve"> vuelve al silencio</w:t>
      </w:r>
      <w:r w:rsidRPr="00D925BF">
        <w:rPr>
          <w:rFonts w:ascii="Century" w:hAnsi="Century" w:cs="Times New Roman"/>
          <w:sz w:val="22"/>
        </w:rPr>
        <w:t xml:space="preserve">. </w:t>
      </w:r>
      <w:r w:rsidR="00B0038F" w:rsidRPr="00D925BF">
        <w:rPr>
          <w:rFonts w:ascii="Century" w:hAnsi="Century" w:cs="Times New Roman"/>
          <w:sz w:val="22"/>
        </w:rPr>
        <w:t>La inutilidad del arte que conduce a su abandono por el silencio pero a la vez su absoluta necesidad como medio armonizador toma peso no sólo en sus ensayos sino, también, en su poesía.</w:t>
      </w:r>
    </w:p>
    <w:p w:rsidR="00235CA7" w:rsidRDefault="00235CA7" w:rsidP="00B0038F">
      <w:pPr>
        <w:spacing w:after="0" w:line="240" w:lineRule="auto"/>
        <w:ind w:firstLine="708"/>
        <w:jc w:val="both"/>
        <w:rPr>
          <w:rFonts w:ascii="Century" w:hAnsi="Century" w:cs="Times New Roman"/>
          <w:sz w:val="22"/>
        </w:rPr>
      </w:pPr>
    </w:p>
    <w:p w:rsidR="00BF7E4A" w:rsidRPr="00D925BF" w:rsidRDefault="000517EA" w:rsidP="00B0038F">
      <w:pPr>
        <w:spacing w:after="0" w:line="240" w:lineRule="auto"/>
        <w:ind w:firstLine="708"/>
        <w:jc w:val="both"/>
        <w:rPr>
          <w:rFonts w:ascii="Century" w:hAnsi="Century" w:cs="Times New Roman"/>
          <w:sz w:val="22"/>
        </w:rPr>
      </w:pPr>
      <w:r w:rsidRPr="00D925BF">
        <w:rPr>
          <w:rFonts w:ascii="Century" w:hAnsi="Century" w:cs="Times New Roman"/>
          <w:sz w:val="22"/>
        </w:rPr>
        <w:t xml:space="preserve">Se abre </w:t>
      </w:r>
      <w:r w:rsidR="0063657B" w:rsidRPr="00D925BF">
        <w:rPr>
          <w:rFonts w:ascii="Century" w:hAnsi="Century" w:cs="Times New Roman"/>
          <w:sz w:val="22"/>
        </w:rPr>
        <w:t>el volumen con una cita de Plotino,</w:t>
      </w:r>
      <w:r w:rsidR="001A232B" w:rsidRPr="00D925BF">
        <w:rPr>
          <w:rFonts w:ascii="Century" w:hAnsi="Century" w:cs="Times New Roman"/>
          <w:sz w:val="22"/>
        </w:rPr>
        <w:t xml:space="preserve"> ‘</w:t>
      </w:r>
      <w:r w:rsidRPr="00D925BF">
        <w:rPr>
          <w:rFonts w:ascii="Century" w:hAnsi="Century" w:cs="Times New Roman"/>
          <w:sz w:val="22"/>
        </w:rPr>
        <w:t>Las armonías no oídas cr</w:t>
      </w:r>
      <w:r w:rsidR="001A232B" w:rsidRPr="00D925BF">
        <w:rPr>
          <w:rFonts w:ascii="Century" w:hAnsi="Century" w:cs="Times New Roman"/>
          <w:sz w:val="22"/>
        </w:rPr>
        <w:t>ean las armonías que escuchamos’</w:t>
      </w:r>
      <w:r w:rsidR="0063657B" w:rsidRPr="00D925BF">
        <w:rPr>
          <w:rFonts w:ascii="Century" w:hAnsi="Century" w:cs="Times New Roman"/>
          <w:sz w:val="22"/>
        </w:rPr>
        <w:t xml:space="preserve">, </w:t>
      </w:r>
      <w:r w:rsidR="00B0038F" w:rsidRPr="00D925BF">
        <w:rPr>
          <w:rFonts w:ascii="Century" w:hAnsi="Century" w:cs="Times New Roman"/>
          <w:sz w:val="22"/>
        </w:rPr>
        <w:t xml:space="preserve">que permite comprender cómo debe entenderse </w:t>
      </w:r>
      <w:r w:rsidR="00490BD9" w:rsidRPr="00D925BF">
        <w:rPr>
          <w:rFonts w:ascii="Century" w:hAnsi="Century" w:cs="Times New Roman"/>
          <w:sz w:val="22"/>
        </w:rPr>
        <w:t xml:space="preserve">todo </w:t>
      </w:r>
      <w:r w:rsidR="00B0038F" w:rsidRPr="00D925BF">
        <w:rPr>
          <w:rFonts w:ascii="Century" w:hAnsi="Century" w:cs="Times New Roman"/>
          <w:sz w:val="22"/>
        </w:rPr>
        <w:t xml:space="preserve">el </w:t>
      </w:r>
      <w:r w:rsidR="00490BD9" w:rsidRPr="00D925BF">
        <w:rPr>
          <w:rFonts w:ascii="Century" w:hAnsi="Century" w:cs="Times New Roman"/>
          <w:sz w:val="22"/>
        </w:rPr>
        <w:lastRenderedPageBreak/>
        <w:t>volumen</w:t>
      </w:r>
      <w:r w:rsidR="00B0038F" w:rsidRPr="00D925BF">
        <w:rPr>
          <w:rFonts w:ascii="Century" w:hAnsi="Century" w:cs="Times New Roman"/>
          <w:sz w:val="22"/>
        </w:rPr>
        <w:t>. La segunda realidad, lo sagrado, tiende lazos a la superficie, reclama al hombre su compre</w:t>
      </w:r>
      <w:r w:rsidR="00490BD9" w:rsidRPr="00D925BF">
        <w:rPr>
          <w:rFonts w:ascii="Century" w:hAnsi="Century" w:cs="Times New Roman"/>
          <w:sz w:val="22"/>
        </w:rPr>
        <w:t>nsión. En este proceso poético de</w:t>
      </w:r>
      <w:r w:rsidR="00B0038F" w:rsidRPr="00D925BF">
        <w:rPr>
          <w:rFonts w:ascii="Century" w:hAnsi="Century" w:cs="Times New Roman"/>
          <w:sz w:val="22"/>
        </w:rPr>
        <w:t xml:space="preserve"> profundización y esencialismo, la intermedialidad también se va volviendo más esencial. Las referencias musicales abandonan la concreción de otros poemarios en un movimiento patente hacia el centro, h</w:t>
      </w:r>
      <w:r w:rsidR="00490BD9" w:rsidRPr="00D925BF">
        <w:rPr>
          <w:rFonts w:ascii="Century" w:hAnsi="Century" w:cs="Times New Roman"/>
          <w:sz w:val="22"/>
        </w:rPr>
        <w:t>acia el núcleo desde el que todas las</w:t>
      </w:r>
      <w:r w:rsidR="00B0038F" w:rsidRPr="00D925BF">
        <w:rPr>
          <w:rFonts w:ascii="Century" w:hAnsi="Century" w:cs="Times New Roman"/>
          <w:sz w:val="22"/>
        </w:rPr>
        <w:t xml:space="preserve"> arte</w:t>
      </w:r>
      <w:r w:rsidR="00490BD9" w:rsidRPr="00D925BF">
        <w:rPr>
          <w:rFonts w:ascii="Century" w:hAnsi="Century" w:cs="Times New Roman"/>
          <w:sz w:val="22"/>
        </w:rPr>
        <w:t>s</w:t>
      </w:r>
      <w:r w:rsidR="00B0038F" w:rsidRPr="00D925BF">
        <w:rPr>
          <w:rFonts w:ascii="Century" w:hAnsi="Century" w:cs="Times New Roman"/>
          <w:sz w:val="22"/>
        </w:rPr>
        <w:t xml:space="preserve"> se identifica</w:t>
      </w:r>
      <w:r w:rsidR="00490BD9" w:rsidRPr="00D925BF">
        <w:rPr>
          <w:rFonts w:ascii="Century" w:hAnsi="Century" w:cs="Times New Roman"/>
          <w:sz w:val="22"/>
        </w:rPr>
        <w:t>n</w:t>
      </w:r>
      <w:r w:rsidR="00B0038F" w:rsidRPr="00D925BF">
        <w:rPr>
          <w:rFonts w:ascii="Century" w:hAnsi="Century" w:cs="Times New Roman"/>
          <w:sz w:val="22"/>
        </w:rPr>
        <w:t xml:space="preserve"> entre sí. Por ello, se confunden palabra poética y música, pues ambas son lo mismo.</w:t>
      </w:r>
    </w:p>
    <w:p w:rsidR="00235CA7" w:rsidRDefault="00235CA7" w:rsidP="00B0038F">
      <w:pPr>
        <w:spacing w:after="0" w:line="240" w:lineRule="auto"/>
        <w:ind w:firstLine="708"/>
        <w:jc w:val="both"/>
        <w:rPr>
          <w:rFonts w:ascii="Century" w:hAnsi="Century" w:cs="Times New Roman"/>
          <w:sz w:val="22"/>
        </w:rPr>
      </w:pPr>
    </w:p>
    <w:p w:rsidR="000517EA" w:rsidRPr="00D925BF" w:rsidRDefault="00B0038F" w:rsidP="00B0038F">
      <w:pPr>
        <w:spacing w:after="0" w:line="240" w:lineRule="auto"/>
        <w:ind w:firstLine="708"/>
        <w:jc w:val="both"/>
        <w:rPr>
          <w:rFonts w:ascii="Century" w:hAnsi="Century" w:cs="Times New Roman"/>
          <w:sz w:val="22"/>
        </w:rPr>
      </w:pPr>
      <w:r w:rsidRPr="00D925BF">
        <w:rPr>
          <w:rFonts w:ascii="Century" w:hAnsi="Century" w:cs="Times New Roman"/>
          <w:sz w:val="22"/>
        </w:rPr>
        <w:t xml:space="preserve">La palabra, la canción, se convierte en este poemario en la encarnación de la </w:t>
      </w:r>
      <w:r w:rsidR="00846081" w:rsidRPr="00D925BF">
        <w:rPr>
          <w:rFonts w:ascii="Century" w:hAnsi="Century" w:cs="Times New Roman"/>
          <w:sz w:val="22"/>
        </w:rPr>
        <w:t>música del silencio</w:t>
      </w:r>
      <w:r w:rsidRPr="00D925BF">
        <w:rPr>
          <w:rFonts w:ascii="Century" w:hAnsi="Century" w:cs="Times New Roman"/>
          <w:sz w:val="22"/>
        </w:rPr>
        <w:t>, esa posibilidad de volver visible lo invisible que es a su vez la</w:t>
      </w:r>
      <w:r w:rsidR="00846081" w:rsidRPr="00D925BF">
        <w:rPr>
          <w:rFonts w:ascii="Century" w:hAnsi="Century" w:cs="Times New Roman"/>
          <w:sz w:val="22"/>
        </w:rPr>
        <w:t xml:space="preserve"> única posibilidad para aprehender la música de las esferas: hacerla inteligible al ámbito de lo humano, por medio de la palabra o </w:t>
      </w:r>
      <w:r w:rsidRPr="00D925BF">
        <w:rPr>
          <w:rFonts w:ascii="Century" w:hAnsi="Century" w:cs="Times New Roman"/>
          <w:sz w:val="22"/>
        </w:rPr>
        <w:t>d</w:t>
      </w:r>
      <w:r w:rsidR="00846081" w:rsidRPr="00D925BF">
        <w:rPr>
          <w:rFonts w:ascii="Century" w:hAnsi="Century" w:cs="Times New Roman"/>
          <w:sz w:val="22"/>
        </w:rPr>
        <w:t>el sonido</w:t>
      </w:r>
      <w:r w:rsidRPr="00D925BF">
        <w:rPr>
          <w:rFonts w:ascii="Century" w:hAnsi="Century" w:cs="Times New Roman"/>
          <w:sz w:val="22"/>
        </w:rPr>
        <w:t>. En estas a</w:t>
      </w:r>
      <w:r w:rsidR="000517EA" w:rsidRPr="00D925BF">
        <w:rPr>
          <w:rFonts w:ascii="Century" w:hAnsi="Century" w:cs="Times New Roman"/>
          <w:sz w:val="22"/>
        </w:rPr>
        <w:t>proximacione</w:t>
      </w:r>
      <w:r w:rsidRPr="00D925BF">
        <w:rPr>
          <w:rFonts w:ascii="Century" w:hAnsi="Century" w:cs="Times New Roman"/>
          <w:sz w:val="22"/>
        </w:rPr>
        <w:t>s a lo enclav</w:t>
      </w:r>
      <w:r w:rsidR="00583F9F" w:rsidRPr="00D925BF">
        <w:rPr>
          <w:rFonts w:ascii="Century" w:hAnsi="Century" w:cs="Times New Roman"/>
          <w:sz w:val="22"/>
        </w:rPr>
        <w:t>ado en el misterio, la palabra canción</w:t>
      </w:r>
      <w:r w:rsidRPr="00D925BF">
        <w:rPr>
          <w:rFonts w:ascii="Century" w:hAnsi="Century" w:cs="Times New Roman"/>
          <w:sz w:val="22"/>
        </w:rPr>
        <w:t xml:space="preserve"> debe entenderse como</w:t>
      </w:r>
      <w:r w:rsidR="000517EA" w:rsidRPr="00D925BF">
        <w:rPr>
          <w:rFonts w:ascii="Century" w:hAnsi="Century" w:cs="Times New Roman"/>
          <w:sz w:val="22"/>
        </w:rPr>
        <w:t xml:space="preserve"> fragmento de la música continua, muestra aislada</w:t>
      </w:r>
      <w:r w:rsidR="009D49D2" w:rsidRPr="00D925BF">
        <w:rPr>
          <w:rFonts w:ascii="Century" w:hAnsi="Century" w:cs="Times New Roman"/>
          <w:sz w:val="22"/>
        </w:rPr>
        <w:t xml:space="preserve"> que debe tomarse sólo como indicio de aquello que no podemos escuchar. </w:t>
      </w:r>
      <w:r w:rsidR="00594BE8" w:rsidRPr="00D925BF">
        <w:rPr>
          <w:rFonts w:ascii="Century" w:hAnsi="Century" w:cs="Times New Roman"/>
          <w:sz w:val="22"/>
        </w:rPr>
        <w:t>La relación entre p</w:t>
      </w:r>
      <w:r w:rsidR="009D49D2" w:rsidRPr="00D925BF">
        <w:rPr>
          <w:rFonts w:ascii="Century" w:hAnsi="Century" w:cs="Times New Roman"/>
          <w:sz w:val="22"/>
        </w:rPr>
        <w:t xml:space="preserve">alabra, música y silencio </w:t>
      </w:r>
      <w:r w:rsidR="00594BE8" w:rsidRPr="00D925BF">
        <w:rPr>
          <w:rFonts w:ascii="Century" w:hAnsi="Century" w:cs="Times New Roman"/>
          <w:sz w:val="22"/>
        </w:rPr>
        <w:t>conforma</w:t>
      </w:r>
      <w:r w:rsidR="0068623F" w:rsidRPr="00D925BF">
        <w:rPr>
          <w:rFonts w:ascii="Century" w:hAnsi="Century" w:cs="Times New Roman"/>
          <w:sz w:val="22"/>
        </w:rPr>
        <w:t xml:space="preserve"> </w:t>
      </w:r>
      <w:r w:rsidR="00594BE8" w:rsidRPr="00D925BF">
        <w:rPr>
          <w:rFonts w:ascii="Century" w:hAnsi="Century" w:cs="Times New Roman"/>
          <w:sz w:val="22"/>
        </w:rPr>
        <w:t>este</w:t>
      </w:r>
      <w:r w:rsidR="0068623F" w:rsidRPr="00D925BF">
        <w:rPr>
          <w:rFonts w:ascii="Century" w:hAnsi="Century" w:cs="Times New Roman"/>
          <w:sz w:val="22"/>
        </w:rPr>
        <w:t xml:space="preserve"> último entendimiento de lo musical</w:t>
      </w:r>
      <w:r w:rsidR="00AC794F" w:rsidRPr="00D925BF">
        <w:rPr>
          <w:rFonts w:ascii="Century" w:hAnsi="Century" w:cs="Times New Roman"/>
          <w:sz w:val="22"/>
        </w:rPr>
        <w:t>.</w:t>
      </w:r>
    </w:p>
    <w:p w:rsidR="008F0603" w:rsidRPr="00D925BF" w:rsidRDefault="008F0603" w:rsidP="00D418B4">
      <w:pPr>
        <w:spacing w:after="0" w:line="240" w:lineRule="auto"/>
        <w:jc w:val="both"/>
        <w:rPr>
          <w:rFonts w:ascii="Century" w:hAnsi="Century" w:cs="Times New Roman"/>
          <w:sz w:val="22"/>
        </w:rPr>
      </w:pPr>
    </w:p>
    <w:p w:rsidR="000A2A4C" w:rsidRPr="00D925BF" w:rsidRDefault="00E571EB" w:rsidP="00D418B4">
      <w:pPr>
        <w:spacing w:after="0" w:line="240" w:lineRule="auto"/>
        <w:jc w:val="both"/>
        <w:rPr>
          <w:rFonts w:ascii="Century" w:hAnsi="Century" w:cs="Times New Roman"/>
          <w:sz w:val="22"/>
        </w:rPr>
      </w:pPr>
      <w:r w:rsidRPr="00D925BF">
        <w:rPr>
          <w:rFonts w:ascii="Century" w:hAnsi="Century" w:cs="Times New Roman"/>
          <w:sz w:val="22"/>
        </w:rPr>
        <w:tab/>
        <w:t>En conclusión, el progresivo acercamiento conceptual de su obra poética a su obra ensayística otorga a la primera un peso reflexivo mayor</w:t>
      </w:r>
      <w:r w:rsidR="00026471" w:rsidRPr="00D925BF">
        <w:rPr>
          <w:rFonts w:ascii="Century" w:hAnsi="Century" w:cs="Times New Roman"/>
          <w:sz w:val="22"/>
        </w:rPr>
        <w:t xml:space="preserve"> en torno a la música</w:t>
      </w:r>
      <w:r w:rsidRPr="00D925BF">
        <w:rPr>
          <w:rFonts w:ascii="Century" w:hAnsi="Century" w:cs="Times New Roman"/>
          <w:sz w:val="22"/>
        </w:rPr>
        <w:t xml:space="preserve">, asumiendo la estrecha relación entre poesía y música que termina por convertirse, como en Orfeo, en profunda identificación, tanto en su función como en su origen. </w:t>
      </w:r>
      <w:r w:rsidR="000A2A4C" w:rsidRPr="00D925BF">
        <w:rPr>
          <w:rFonts w:ascii="Century" w:hAnsi="Century" w:cs="Times New Roman"/>
          <w:sz w:val="22"/>
        </w:rPr>
        <w:t>Dentro de una concepción teleológica</w:t>
      </w:r>
      <w:r w:rsidRPr="00D925BF">
        <w:rPr>
          <w:rFonts w:ascii="Century" w:hAnsi="Century" w:cs="Times New Roman"/>
          <w:sz w:val="22"/>
        </w:rPr>
        <w:t xml:space="preserve"> del arte</w:t>
      </w:r>
      <w:r w:rsidR="000A2A4C" w:rsidRPr="00D925BF">
        <w:rPr>
          <w:rFonts w:ascii="Century" w:hAnsi="Century" w:cs="Times New Roman"/>
          <w:sz w:val="22"/>
        </w:rPr>
        <w:t xml:space="preserve">, </w:t>
      </w:r>
      <w:r w:rsidR="00026471" w:rsidRPr="00D925BF">
        <w:rPr>
          <w:rFonts w:ascii="Century" w:hAnsi="Century" w:cs="Times New Roman"/>
          <w:sz w:val="22"/>
        </w:rPr>
        <w:t>ambas son presentada</w:t>
      </w:r>
      <w:r w:rsidRPr="00D925BF">
        <w:rPr>
          <w:rFonts w:ascii="Century" w:hAnsi="Century" w:cs="Times New Roman"/>
          <w:sz w:val="22"/>
        </w:rPr>
        <w:t xml:space="preserve">s por el </w:t>
      </w:r>
      <w:r w:rsidR="00F323C6" w:rsidRPr="00D925BF">
        <w:rPr>
          <w:rFonts w:ascii="Century" w:hAnsi="Century" w:cs="Times New Roman"/>
          <w:sz w:val="22"/>
        </w:rPr>
        <w:t>poeta</w:t>
      </w:r>
      <w:r w:rsidRPr="00D925BF">
        <w:rPr>
          <w:rFonts w:ascii="Century" w:hAnsi="Century" w:cs="Times New Roman"/>
          <w:sz w:val="22"/>
        </w:rPr>
        <w:t xml:space="preserve"> </w:t>
      </w:r>
      <w:r w:rsidR="000A2A4C" w:rsidRPr="00D925BF">
        <w:rPr>
          <w:rFonts w:ascii="Century" w:hAnsi="Century" w:cs="Times New Roman"/>
          <w:sz w:val="22"/>
        </w:rPr>
        <w:t>como medios para alcanzar la armonía, la segunda realidad, el misterio, y a la vez como fuente de</w:t>
      </w:r>
      <w:r w:rsidR="00F323C6" w:rsidRPr="00D925BF">
        <w:rPr>
          <w:rFonts w:ascii="Century" w:hAnsi="Century" w:cs="Times New Roman"/>
          <w:sz w:val="22"/>
        </w:rPr>
        <w:t xml:space="preserve"> </w:t>
      </w:r>
      <w:r w:rsidR="000A2A4C" w:rsidRPr="00D925BF">
        <w:rPr>
          <w:rFonts w:ascii="Century" w:hAnsi="Century" w:cs="Times New Roman"/>
          <w:sz w:val="22"/>
        </w:rPr>
        <w:t>l</w:t>
      </w:r>
      <w:r w:rsidR="00F323C6" w:rsidRPr="00D925BF">
        <w:rPr>
          <w:rFonts w:ascii="Century" w:hAnsi="Century" w:cs="Times New Roman"/>
          <w:sz w:val="22"/>
        </w:rPr>
        <w:t>os</w:t>
      </w:r>
      <w:r w:rsidR="000A2A4C" w:rsidRPr="00D925BF">
        <w:rPr>
          <w:rFonts w:ascii="Century" w:hAnsi="Century" w:cs="Times New Roman"/>
          <w:sz w:val="22"/>
        </w:rPr>
        <w:t xml:space="preserve"> mismo</w:t>
      </w:r>
      <w:r w:rsidR="00F323C6" w:rsidRPr="00D925BF">
        <w:rPr>
          <w:rFonts w:ascii="Century" w:hAnsi="Century" w:cs="Times New Roman"/>
          <w:sz w:val="22"/>
        </w:rPr>
        <w:t>s</w:t>
      </w:r>
      <w:r w:rsidR="000A2A4C" w:rsidRPr="00D925BF">
        <w:rPr>
          <w:rFonts w:ascii="Century" w:hAnsi="Century" w:cs="Times New Roman"/>
          <w:sz w:val="22"/>
        </w:rPr>
        <w:t>: esa música callada</w:t>
      </w:r>
      <w:r w:rsidR="00A17CF1" w:rsidRPr="00D925BF">
        <w:rPr>
          <w:rFonts w:ascii="Century" w:hAnsi="Century" w:cs="Times New Roman"/>
          <w:sz w:val="22"/>
        </w:rPr>
        <w:t>, pitagórica y mística,</w:t>
      </w:r>
      <w:r w:rsidR="000A2A4C" w:rsidRPr="00D925BF">
        <w:rPr>
          <w:rFonts w:ascii="Century" w:hAnsi="Century" w:cs="Times New Roman"/>
          <w:sz w:val="22"/>
        </w:rPr>
        <w:t xml:space="preserve"> que sólo podemos reconocer poniéndole palabra o sonido.</w:t>
      </w:r>
    </w:p>
    <w:p w:rsidR="00235CA7" w:rsidRDefault="005E0F3E" w:rsidP="007E323E">
      <w:pPr>
        <w:spacing w:after="0" w:line="240" w:lineRule="auto"/>
        <w:jc w:val="both"/>
        <w:rPr>
          <w:rFonts w:ascii="Century" w:hAnsi="Century" w:cs="Times New Roman"/>
          <w:sz w:val="22"/>
        </w:rPr>
      </w:pPr>
      <w:r w:rsidRPr="00D925BF">
        <w:rPr>
          <w:rFonts w:ascii="Century" w:hAnsi="Century" w:cs="Times New Roman"/>
          <w:sz w:val="22"/>
        </w:rPr>
        <w:tab/>
      </w:r>
    </w:p>
    <w:p w:rsidR="007E323E" w:rsidRPr="00D925BF" w:rsidRDefault="005E0F3E" w:rsidP="007E323E">
      <w:pPr>
        <w:spacing w:after="0" w:line="240" w:lineRule="auto"/>
        <w:jc w:val="both"/>
        <w:rPr>
          <w:rFonts w:ascii="Century" w:hAnsi="Century" w:cs="Times New Roman"/>
          <w:sz w:val="22"/>
        </w:rPr>
      </w:pPr>
      <w:r w:rsidRPr="00D925BF">
        <w:rPr>
          <w:rFonts w:ascii="Century" w:hAnsi="Century" w:cs="Times New Roman"/>
          <w:sz w:val="22"/>
        </w:rPr>
        <w:t xml:space="preserve">La asunción de </w:t>
      </w:r>
      <w:r w:rsidR="007E323E" w:rsidRPr="00D925BF">
        <w:rPr>
          <w:rFonts w:ascii="Century" w:hAnsi="Century" w:cs="Times New Roman"/>
          <w:sz w:val="22"/>
        </w:rPr>
        <w:t xml:space="preserve">esta presencia universal de la música -interna, externa- eleva al poeta y lo hace merecedor de formar parte de los eslabones de esa cadena iniciática de autores inspirados que supieron responder a </w:t>
      </w:r>
      <w:r w:rsidR="00026471" w:rsidRPr="00D925BF">
        <w:rPr>
          <w:rFonts w:ascii="Century" w:hAnsi="Century" w:cs="Times New Roman"/>
          <w:sz w:val="22"/>
        </w:rPr>
        <w:t>lo más esencial de la poesía:</w:t>
      </w:r>
    </w:p>
    <w:p w:rsidR="007E323E" w:rsidRPr="00D925BF" w:rsidRDefault="007E323E" w:rsidP="007E323E">
      <w:pPr>
        <w:spacing w:after="0" w:line="240" w:lineRule="auto"/>
        <w:jc w:val="both"/>
        <w:rPr>
          <w:rFonts w:ascii="Century" w:hAnsi="Century" w:cs="Times New Roman"/>
          <w:sz w:val="22"/>
        </w:rPr>
      </w:pPr>
    </w:p>
    <w:p w:rsidR="0096281A" w:rsidRPr="00D925BF" w:rsidRDefault="00083ED2" w:rsidP="004E7DDA">
      <w:pPr>
        <w:spacing w:after="0" w:line="240" w:lineRule="auto"/>
        <w:ind w:left="567"/>
        <w:jc w:val="both"/>
        <w:rPr>
          <w:rFonts w:ascii="Century" w:hAnsi="Century" w:cs="Times New Roman"/>
          <w:sz w:val="22"/>
        </w:rPr>
      </w:pPr>
      <w:proofErr w:type="gramStart"/>
      <w:r w:rsidRPr="00D925BF">
        <w:rPr>
          <w:rFonts w:ascii="Century" w:hAnsi="Century" w:cs="Times New Roman"/>
          <w:sz w:val="22"/>
        </w:rPr>
        <w:t>a</w:t>
      </w:r>
      <w:proofErr w:type="gramEnd"/>
      <w:r w:rsidRPr="00D925BF">
        <w:rPr>
          <w:rFonts w:ascii="Century" w:hAnsi="Century" w:cs="Times New Roman"/>
          <w:sz w:val="22"/>
        </w:rPr>
        <w:t xml:space="preserve"> su ritmo, a su música, al son órfico. Se trata de ese son que los grandes poetas se esforzaron en recordarnos siempre: Manr</w:t>
      </w:r>
      <w:r w:rsidR="001A232B" w:rsidRPr="00D925BF">
        <w:rPr>
          <w:rFonts w:ascii="Century" w:hAnsi="Century" w:cs="Times New Roman"/>
          <w:sz w:val="22"/>
        </w:rPr>
        <w:t>ique con sus ‘</w:t>
      </w:r>
      <w:r w:rsidRPr="00D925BF">
        <w:rPr>
          <w:rFonts w:ascii="Century" w:hAnsi="Century" w:cs="Times New Roman"/>
          <w:sz w:val="22"/>
        </w:rPr>
        <w:t>música</w:t>
      </w:r>
      <w:r w:rsidR="001A232B" w:rsidRPr="00D925BF">
        <w:rPr>
          <w:rFonts w:ascii="Century" w:hAnsi="Century" w:cs="Times New Roman"/>
          <w:sz w:val="22"/>
        </w:rPr>
        <w:t>s acordadas’</w:t>
      </w:r>
      <w:r w:rsidRPr="00D925BF">
        <w:rPr>
          <w:rFonts w:ascii="Century" w:hAnsi="Century" w:cs="Times New Roman"/>
          <w:sz w:val="22"/>
        </w:rPr>
        <w:t>; Garcilaso</w:t>
      </w:r>
      <w:r w:rsidR="001A232B" w:rsidRPr="00D925BF">
        <w:rPr>
          <w:rFonts w:ascii="Century" w:hAnsi="Century" w:cs="Times New Roman"/>
          <w:sz w:val="22"/>
        </w:rPr>
        <w:t xml:space="preserve"> con el ‘</w:t>
      </w:r>
      <w:r w:rsidR="00E6726C" w:rsidRPr="00D925BF">
        <w:rPr>
          <w:rFonts w:ascii="Century" w:hAnsi="Century" w:cs="Times New Roman"/>
          <w:sz w:val="22"/>
        </w:rPr>
        <w:t>aire qu</w:t>
      </w:r>
      <w:r w:rsidR="001A232B" w:rsidRPr="00D925BF">
        <w:rPr>
          <w:rFonts w:ascii="Century" w:hAnsi="Century" w:cs="Times New Roman"/>
          <w:sz w:val="22"/>
        </w:rPr>
        <w:t>e suena’</w:t>
      </w:r>
      <w:r w:rsidRPr="00D925BF">
        <w:rPr>
          <w:rFonts w:ascii="Century" w:hAnsi="Century" w:cs="Times New Roman"/>
          <w:sz w:val="22"/>
        </w:rPr>
        <w:t>; F</w:t>
      </w:r>
      <w:r w:rsidR="001A232B" w:rsidRPr="00D925BF">
        <w:rPr>
          <w:rFonts w:ascii="Century" w:hAnsi="Century" w:cs="Times New Roman"/>
          <w:sz w:val="22"/>
        </w:rPr>
        <w:t>ray Luis con el ‘gran concierto’</w:t>
      </w:r>
      <w:r w:rsidRPr="00D925BF">
        <w:rPr>
          <w:rFonts w:ascii="Century" w:hAnsi="Century" w:cs="Times New Roman"/>
          <w:sz w:val="22"/>
        </w:rPr>
        <w:t>,</w:t>
      </w:r>
      <w:r w:rsidR="001A232B" w:rsidRPr="00D925BF">
        <w:rPr>
          <w:rFonts w:ascii="Century" w:hAnsi="Century" w:cs="Times New Roman"/>
          <w:sz w:val="22"/>
        </w:rPr>
        <w:t xml:space="preserve"> la ‘proporción concorde’ y el ‘</w:t>
      </w:r>
      <w:r w:rsidRPr="00D925BF">
        <w:rPr>
          <w:rFonts w:ascii="Century" w:hAnsi="Century" w:cs="Times New Roman"/>
          <w:sz w:val="22"/>
        </w:rPr>
        <w:t>son dulce aco</w:t>
      </w:r>
      <w:r w:rsidR="001A232B" w:rsidRPr="00D925BF">
        <w:rPr>
          <w:rFonts w:ascii="Century" w:hAnsi="Century" w:cs="Times New Roman"/>
          <w:sz w:val="22"/>
        </w:rPr>
        <w:t>rdado’; Juan de la Cruz con su ‘</w:t>
      </w:r>
      <w:r w:rsidRPr="00D925BF">
        <w:rPr>
          <w:rFonts w:ascii="Century" w:hAnsi="Century" w:cs="Times New Roman"/>
          <w:sz w:val="22"/>
        </w:rPr>
        <w:t>músic</w:t>
      </w:r>
      <w:r w:rsidR="001A232B" w:rsidRPr="00D925BF">
        <w:rPr>
          <w:rFonts w:ascii="Century" w:hAnsi="Century" w:cs="Times New Roman"/>
          <w:sz w:val="22"/>
        </w:rPr>
        <w:t>a callada’ y su ‘soledad sonora’</w:t>
      </w:r>
      <w:r w:rsidRPr="00D925BF">
        <w:rPr>
          <w:rFonts w:ascii="Century" w:hAnsi="Century" w:cs="Times New Roman"/>
          <w:sz w:val="22"/>
        </w:rPr>
        <w:t xml:space="preserve">; Antonio </w:t>
      </w:r>
      <w:r w:rsidR="001A232B" w:rsidRPr="00D925BF">
        <w:rPr>
          <w:rFonts w:ascii="Century" w:hAnsi="Century" w:cs="Times New Roman"/>
          <w:sz w:val="22"/>
        </w:rPr>
        <w:t>Machado con su ‘música olvidada’</w:t>
      </w:r>
      <w:r w:rsidRPr="00D925BF">
        <w:rPr>
          <w:rFonts w:ascii="Century" w:hAnsi="Century" w:cs="Times New Roman"/>
          <w:sz w:val="22"/>
        </w:rPr>
        <w:t>, esa que sólo pu</w:t>
      </w:r>
      <w:r w:rsidR="001A232B" w:rsidRPr="00D925BF">
        <w:rPr>
          <w:rFonts w:ascii="Century" w:hAnsi="Century" w:cs="Times New Roman"/>
          <w:sz w:val="22"/>
        </w:rPr>
        <w:t>ede emitir la ‘</w:t>
      </w:r>
      <w:r w:rsidRPr="00D925BF">
        <w:rPr>
          <w:rFonts w:ascii="Century" w:hAnsi="Century" w:cs="Times New Roman"/>
          <w:sz w:val="22"/>
        </w:rPr>
        <w:t>lira inm</w:t>
      </w:r>
      <w:r w:rsidR="001A232B" w:rsidRPr="00D925BF">
        <w:rPr>
          <w:rFonts w:ascii="Century" w:hAnsi="Century" w:cs="Times New Roman"/>
          <w:sz w:val="22"/>
        </w:rPr>
        <w:t>ensa’</w:t>
      </w:r>
      <w:r w:rsidRPr="00D925BF">
        <w:rPr>
          <w:rFonts w:ascii="Century" w:hAnsi="Century" w:cs="Times New Roman"/>
          <w:sz w:val="22"/>
        </w:rPr>
        <w:t>,</w:t>
      </w:r>
      <w:r w:rsidR="001A232B" w:rsidRPr="00D925BF">
        <w:rPr>
          <w:rFonts w:ascii="Century" w:hAnsi="Century" w:cs="Times New Roman"/>
          <w:sz w:val="22"/>
        </w:rPr>
        <w:t xml:space="preserve"> la del ‘sembrador de estrellas’</w:t>
      </w:r>
      <w:r w:rsidRPr="00D925BF">
        <w:rPr>
          <w:rFonts w:ascii="Century" w:hAnsi="Century" w:cs="Times New Roman"/>
          <w:sz w:val="22"/>
        </w:rPr>
        <w:t>; Juan Ramón Jiméne</w:t>
      </w:r>
      <w:r w:rsidR="001A232B" w:rsidRPr="00D925BF">
        <w:rPr>
          <w:rFonts w:ascii="Century" w:hAnsi="Century" w:cs="Times New Roman"/>
          <w:sz w:val="22"/>
        </w:rPr>
        <w:t>z con sus ‘músicas melancólicas’</w:t>
      </w:r>
      <w:r w:rsidRPr="00D925BF">
        <w:rPr>
          <w:rFonts w:ascii="Century" w:hAnsi="Century" w:cs="Times New Roman"/>
          <w:sz w:val="22"/>
        </w:rPr>
        <w:t>. Rubén Darío precisó aún más esa misión armónica de la poesía al hablarnos de los</w:t>
      </w:r>
      <w:r w:rsidR="001A232B" w:rsidRPr="00D925BF">
        <w:rPr>
          <w:rFonts w:ascii="Century" w:hAnsi="Century" w:cs="Times New Roman"/>
          <w:sz w:val="22"/>
        </w:rPr>
        <w:t xml:space="preserve"> poetas como los que ‘auscultan’</w:t>
      </w:r>
      <w:r w:rsidRPr="00D925BF">
        <w:rPr>
          <w:rFonts w:ascii="Century" w:hAnsi="Century" w:cs="Times New Roman"/>
          <w:sz w:val="22"/>
        </w:rPr>
        <w:t>, en la noche,</w:t>
      </w:r>
      <w:r w:rsidR="001A232B" w:rsidRPr="00D925BF">
        <w:rPr>
          <w:rFonts w:ascii="Century" w:hAnsi="Century" w:cs="Times New Roman"/>
          <w:sz w:val="22"/>
        </w:rPr>
        <w:t xml:space="preserve"> el ‘</w:t>
      </w:r>
      <w:r w:rsidRPr="00D925BF">
        <w:rPr>
          <w:rFonts w:ascii="Century" w:hAnsi="Century" w:cs="Times New Roman"/>
          <w:sz w:val="22"/>
        </w:rPr>
        <w:t>eco del cor</w:t>
      </w:r>
      <w:r w:rsidR="001A232B" w:rsidRPr="00D925BF">
        <w:rPr>
          <w:rFonts w:ascii="Century" w:hAnsi="Century" w:cs="Times New Roman"/>
          <w:sz w:val="22"/>
        </w:rPr>
        <w:t>azón del mundo’</w:t>
      </w:r>
      <w:r w:rsidR="00FD53FE" w:rsidRPr="00D925BF">
        <w:rPr>
          <w:rStyle w:val="Refdenotaalpie"/>
          <w:rFonts w:ascii="Century" w:hAnsi="Century" w:cs="Times New Roman"/>
          <w:sz w:val="22"/>
        </w:rPr>
        <w:footnoteReference w:id="54"/>
      </w:r>
      <w:r w:rsidR="00F13622" w:rsidRPr="00D925BF">
        <w:rPr>
          <w:rFonts w:ascii="Century" w:hAnsi="Century" w:cs="Times New Roman"/>
          <w:sz w:val="22"/>
        </w:rPr>
        <w:t>.</w:t>
      </w:r>
    </w:p>
    <w:sectPr w:rsidR="0096281A" w:rsidRPr="00D925BF">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9AC" w:rsidRDefault="00A039AC" w:rsidP="00986272">
      <w:pPr>
        <w:spacing w:after="0" w:line="240" w:lineRule="auto"/>
      </w:pPr>
      <w:r>
        <w:separator/>
      </w:r>
    </w:p>
  </w:endnote>
  <w:endnote w:type="continuationSeparator" w:id="0">
    <w:p w:rsidR="00A039AC" w:rsidRDefault="00A039AC" w:rsidP="00986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7047266"/>
      <w:docPartObj>
        <w:docPartGallery w:val="Page Numbers (Bottom of Page)"/>
        <w:docPartUnique/>
      </w:docPartObj>
    </w:sdtPr>
    <w:sdtEndPr/>
    <w:sdtContent>
      <w:p w:rsidR="00233B3C" w:rsidRDefault="00233B3C">
        <w:pPr>
          <w:pStyle w:val="Piedepgina"/>
          <w:jc w:val="right"/>
        </w:pPr>
        <w:r w:rsidRPr="00532BA5">
          <w:rPr>
            <w:rFonts w:ascii="Times New Roman" w:hAnsi="Times New Roman" w:cs="Times New Roman"/>
          </w:rPr>
          <w:fldChar w:fldCharType="begin"/>
        </w:r>
        <w:r w:rsidRPr="00532BA5">
          <w:rPr>
            <w:rFonts w:ascii="Times New Roman" w:hAnsi="Times New Roman" w:cs="Times New Roman"/>
          </w:rPr>
          <w:instrText>PAGE   \* MERGEFORMAT</w:instrText>
        </w:r>
        <w:r w:rsidRPr="00532BA5">
          <w:rPr>
            <w:rFonts w:ascii="Times New Roman" w:hAnsi="Times New Roman" w:cs="Times New Roman"/>
          </w:rPr>
          <w:fldChar w:fldCharType="separate"/>
        </w:r>
        <w:r w:rsidR="004D3D21">
          <w:rPr>
            <w:rFonts w:ascii="Times New Roman" w:hAnsi="Times New Roman" w:cs="Times New Roman"/>
            <w:noProof/>
          </w:rPr>
          <w:t>19</w:t>
        </w:r>
        <w:r w:rsidRPr="00532BA5">
          <w:rPr>
            <w:rFonts w:ascii="Times New Roman" w:hAnsi="Times New Roman" w:cs="Times New Roman"/>
          </w:rPr>
          <w:fldChar w:fldCharType="end"/>
        </w:r>
      </w:p>
    </w:sdtContent>
  </w:sdt>
  <w:p w:rsidR="00233B3C" w:rsidRDefault="00233B3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9AC" w:rsidRDefault="00A039AC" w:rsidP="00986272">
      <w:pPr>
        <w:spacing w:after="0" w:line="240" w:lineRule="auto"/>
      </w:pPr>
      <w:r>
        <w:separator/>
      </w:r>
    </w:p>
  </w:footnote>
  <w:footnote w:type="continuationSeparator" w:id="0">
    <w:p w:rsidR="00A039AC" w:rsidRDefault="00A039AC" w:rsidP="00986272">
      <w:pPr>
        <w:spacing w:after="0" w:line="240" w:lineRule="auto"/>
      </w:pPr>
      <w:r>
        <w:continuationSeparator/>
      </w:r>
    </w:p>
  </w:footnote>
  <w:footnote w:id="1">
    <w:p w:rsidR="00233B3C" w:rsidRPr="00E84663" w:rsidRDefault="00233B3C" w:rsidP="00B63523">
      <w:pPr>
        <w:pStyle w:val="Textonotapie"/>
        <w:jc w:val="both"/>
        <w:rPr>
          <w:color w:val="FF0000"/>
        </w:rPr>
      </w:pPr>
      <w:r>
        <w:rPr>
          <w:rStyle w:val="Refdenotaalpie"/>
        </w:rPr>
        <w:footnoteRef/>
      </w:r>
      <w:r>
        <w:t xml:space="preserve"> </w:t>
      </w:r>
      <w:r w:rsidRPr="005A0566">
        <w:rPr>
          <w:rFonts w:ascii="Times New Roman" w:hAnsi="Times New Roman" w:cs="Times New Roman"/>
        </w:rPr>
        <w:t xml:space="preserve">Arquíloco citado por Antonio Colinas en </w:t>
      </w:r>
      <w:r w:rsidRPr="005A0566">
        <w:rPr>
          <w:rFonts w:ascii="Times New Roman" w:hAnsi="Times New Roman" w:cs="Times New Roman"/>
          <w:i/>
        </w:rPr>
        <w:t>Un tiempo que no pasa. Nuevos ensayos</w:t>
      </w:r>
      <w:r w:rsidRPr="005A0566">
        <w:rPr>
          <w:rFonts w:ascii="Times New Roman" w:hAnsi="Times New Roman" w:cs="Times New Roman"/>
        </w:rPr>
        <w:t xml:space="preserve"> (Valladolid: Universidad de Valladolid, 2009), 34.</w:t>
      </w:r>
    </w:p>
  </w:footnote>
  <w:footnote w:id="2">
    <w:p w:rsidR="00233B3C" w:rsidRPr="0064335E" w:rsidRDefault="00233B3C" w:rsidP="00986272">
      <w:pPr>
        <w:pStyle w:val="Textonotapie"/>
        <w:jc w:val="both"/>
        <w:rPr>
          <w:rFonts w:ascii="Times New Roman" w:hAnsi="Times New Roman" w:cs="Times New Roman"/>
          <w:lang w:val="es-ES_tradnl"/>
        </w:rPr>
      </w:pPr>
      <w:r w:rsidRPr="00986272">
        <w:rPr>
          <w:rStyle w:val="Refdenotaalpie"/>
          <w:rFonts w:ascii="Times New Roman" w:hAnsi="Times New Roman" w:cs="Times New Roman"/>
        </w:rPr>
        <w:footnoteRef/>
      </w:r>
      <w:r w:rsidRPr="00986272">
        <w:rPr>
          <w:rFonts w:ascii="Times New Roman" w:hAnsi="Times New Roman" w:cs="Times New Roman"/>
        </w:rPr>
        <w:t xml:space="preserve"> </w:t>
      </w:r>
      <w:r w:rsidRPr="004A067D">
        <w:rPr>
          <w:rFonts w:ascii="Times New Roman" w:hAnsi="Times New Roman" w:cs="Times New Roman"/>
          <w:lang w:val="es-ES_tradnl"/>
        </w:rPr>
        <w:t>La problemática de la respiración en Antonio Colinas ha sido abordada desde el punto de vista de la métrica por José</w:t>
      </w:r>
      <w:r>
        <w:rPr>
          <w:rFonts w:ascii="Times New Roman" w:hAnsi="Times New Roman" w:cs="Times New Roman"/>
          <w:lang w:val="es-ES_tradnl"/>
        </w:rPr>
        <w:t xml:space="preserve"> Enrique Martínez Fernández en ‘</w:t>
      </w:r>
      <w:r w:rsidRPr="004A067D">
        <w:rPr>
          <w:rFonts w:ascii="Times New Roman" w:hAnsi="Times New Roman" w:cs="Times New Roman"/>
          <w:lang w:val="es-ES_tradnl"/>
        </w:rPr>
        <w:t xml:space="preserve">Armonía y ritmo en Antonio Colinas: ajustes métricos en </w:t>
      </w:r>
      <w:r w:rsidRPr="006D7822">
        <w:rPr>
          <w:rFonts w:ascii="Times New Roman" w:hAnsi="Times New Roman" w:cs="Times New Roman"/>
          <w:i/>
          <w:lang w:val="es-ES_tradnl"/>
        </w:rPr>
        <w:t>Noche más allá de la noche</w:t>
      </w:r>
      <w:r>
        <w:rPr>
          <w:rFonts w:ascii="Times New Roman" w:hAnsi="Times New Roman" w:cs="Times New Roman"/>
          <w:lang w:val="es-ES_tradnl"/>
        </w:rPr>
        <w:t>’,</w:t>
      </w:r>
      <w:r w:rsidRPr="004A067D">
        <w:rPr>
          <w:rFonts w:ascii="Times New Roman" w:hAnsi="Times New Roman" w:cs="Times New Roman"/>
          <w:lang w:val="es-ES_tradnl"/>
        </w:rPr>
        <w:t xml:space="preserve"> </w:t>
      </w:r>
      <w:r w:rsidRPr="00DA3646">
        <w:rPr>
          <w:rFonts w:ascii="Times New Roman" w:hAnsi="Times New Roman" w:cs="Times New Roman"/>
          <w:i/>
          <w:lang w:val="es-ES_tradnl"/>
        </w:rPr>
        <w:t>R</w:t>
      </w:r>
      <w:r w:rsidR="00C7473A">
        <w:rPr>
          <w:rFonts w:ascii="Times New Roman" w:hAnsi="Times New Roman" w:cs="Times New Roman"/>
          <w:i/>
          <w:lang w:val="es-ES_tradnl"/>
        </w:rPr>
        <w:t>h</w:t>
      </w:r>
      <w:r w:rsidRPr="00DA3646">
        <w:rPr>
          <w:rFonts w:ascii="Times New Roman" w:hAnsi="Times New Roman" w:cs="Times New Roman"/>
          <w:i/>
          <w:lang w:val="es-ES_tradnl"/>
        </w:rPr>
        <w:t>ythmica. Revista española de métrica comparada</w:t>
      </w:r>
      <w:r>
        <w:rPr>
          <w:rFonts w:ascii="Times New Roman" w:hAnsi="Times New Roman" w:cs="Times New Roman"/>
          <w:lang w:val="es-ES_tradnl"/>
        </w:rPr>
        <w:t>, 2</w:t>
      </w:r>
      <w:r w:rsidRPr="00DA3646">
        <w:rPr>
          <w:rFonts w:ascii="Times New Roman" w:hAnsi="Times New Roman" w:cs="Times New Roman"/>
          <w:lang w:val="es-ES_tradnl"/>
        </w:rPr>
        <w:t xml:space="preserve"> </w:t>
      </w:r>
      <w:r w:rsidRPr="004A067D">
        <w:rPr>
          <w:rFonts w:ascii="Times New Roman" w:hAnsi="Times New Roman" w:cs="Times New Roman"/>
          <w:lang w:val="es-ES_tradnl"/>
        </w:rPr>
        <w:t>(2004)</w:t>
      </w:r>
      <w:r>
        <w:rPr>
          <w:rFonts w:ascii="Times New Roman" w:hAnsi="Times New Roman" w:cs="Times New Roman"/>
          <w:lang w:val="es-ES_tradnl"/>
        </w:rPr>
        <w:t xml:space="preserve">, </w:t>
      </w:r>
      <w:r w:rsidRPr="00DA3646">
        <w:rPr>
          <w:rFonts w:ascii="Times New Roman" w:hAnsi="Times New Roman" w:cs="Times New Roman"/>
          <w:lang w:val="es-ES_tradnl"/>
        </w:rPr>
        <w:t>137-158</w:t>
      </w:r>
      <w:r>
        <w:rPr>
          <w:rFonts w:ascii="Times New Roman" w:hAnsi="Times New Roman" w:cs="Times New Roman"/>
          <w:lang w:val="es-ES_tradnl"/>
        </w:rPr>
        <w:t>,</w:t>
      </w:r>
      <w:r w:rsidRPr="004A067D">
        <w:rPr>
          <w:rFonts w:ascii="Times New Roman" w:hAnsi="Times New Roman" w:cs="Times New Roman"/>
          <w:lang w:val="es-ES_tradnl"/>
        </w:rPr>
        <w:t xml:space="preserve"> y en relación con el significado de su poesía por Luis Moliner en </w:t>
      </w:r>
      <w:r w:rsidRPr="004A067D">
        <w:rPr>
          <w:rFonts w:ascii="Times New Roman" w:hAnsi="Times New Roman" w:cs="Times New Roman"/>
          <w:i/>
          <w:lang w:val="es-ES_tradnl"/>
        </w:rPr>
        <w:t>Respirar. La palabra poética de Antonio Colinas</w:t>
      </w:r>
      <w:r>
        <w:rPr>
          <w:rFonts w:ascii="Times New Roman" w:hAnsi="Times New Roman" w:cs="Times New Roman"/>
          <w:lang w:val="es-ES_tradnl"/>
        </w:rPr>
        <w:t xml:space="preserve"> (Madrid: Devenir, </w:t>
      </w:r>
      <w:r w:rsidRPr="004A067D">
        <w:rPr>
          <w:rFonts w:ascii="Times New Roman" w:hAnsi="Times New Roman" w:cs="Times New Roman"/>
          <w:lang w:val="es-ES_tradnl"/>
        </w:rPr>
        <w:t>2007</w:t>
      </w:r>
      <w:r>
        <w:rPr>
          <w:rFonts w:ascii="Times New Roman" w:hAnsi="Times New Roman" w:cs="Times New Roman"/>
          <w:lang w:val="es-ES_tradnl"/>
        </w:rPr>
        <w:t>)</w:t>
      </w:r>
      <w:r w:rsidRPr="004A067D">
        <w:rPr>
          <w:rFonts w:ascii="Times New Roman" w:hAnsi="Times New Roman" w:cs="Times New Roman"/>
          <w:lang w:val="es-ES_tradnl"/>
        </w:rPr>
        <w:t>. En ambos casos el estudio de la respiración se ha circunscrito al análisis de ejemplos poéticos particulares.</w:t>
      </w:r>
    </w:p>
  </w:footnote>
  <w:footnote w:id="3">
    <w:p w:rsidR="00233B3C" w:rsidRPr="0064335E" w:rsidRDefault="00233B3C" w:rsidP="00B82D8C">
      <w:pPr>
        <w:pStyle w:val="Textonotapie"/>
        <w:jc w:val="both"/>
        <w:rPr>
          <w:rFonts w:ascii="Times New Roman" w:hAnsi="Times New Roman" w:cs="Times New Roman"/>
          <w:lang w:val="es-ES_tradnl"/>
        </w:rPr>
      </w:pPr>
      <w:r w:rsidRPr="0064335E">
        <w:rPr>
          <w:rStyle w:val="Refdenotaalpie"/>
          <w:rFonts w:ascii="Times New Roman" w:hAnsi="Times New Roman" w:cs="Times New Roman"/>
        </w:rPr>
        <w:footnoteRef/>
      </w:r>
      <w:r w:rsidRPr="0064335E">
        <w:rPr>
          <w:rFonts w:ascii="Times New Roman" w:hAnsi="Times New Roman" w:cs="Times New Roman"/>
        </w:rPr>
        <w:t xml:space="preserve"> </w:t>
      </w:r>
      <w:r w:rsidRPr="00B82D8C">
        <w:rPr>
          <w:rFonts w:ascii="Times New Roman" w:hAnsi="Times New Roman" w:cs="Times New Roman"/>
          <w:lang w:val="es-ES_tradnl"/>
        </w:rPr>
        <w:t>Varias veces vuelve Colinas sobre esta idea</w:t>
      </w:r>
      <w:r>
        <w:rPr>
          <w:rFonts w:ascii="Times New Roman" w:hAnsi="Times New Roman" w:cs="Times New Roman"/>
          <w:lang w:val="es-ES_tradnl"/>
        </w:rPr>
        <w:t xml:space="preserve">, por ejemplo en </w:t>
      </w:r>
      <w:r w:rsidRPr="00FC27F9">
        <w:rPr>
          <w:rFonts w:ascii="Times New Roman" w:hAnsi="Times New Roman" w:cs="Times New Roman"/>
          <w:i/>
          <w:lang w:val="es-ES_tradnl"/>
        </w:rPr>
        <w:t>Sobre la vida nueva</w:t>
      </w:r>
      <w:r>
        <w:rPr>
          <w:rFonts w:ascii="Times New Roman" w:hAnsi="Times New Roman" w:cs="Times New Roman"/>
          <w:lang w:val="es-ES_tradnl"/>
        </w:rPr>
        <w:t xml:space="preserve"> (Oviedo: Nobel, 1996), 187; </w:t>
      </w:r>
      <w:r w:rsidRPr="00FC27F9">
        <w:rPr>
          <w:rFonts w:ascii="Times New Roman" w:hAnsi="Times New Roman" w:cs="Times New Roman"/>
          <w:i/>
          <w:lang w:val="es-ES_tradnl"/>
        </w:rPr>
        <w:t xml:space="preserve">Del pensamiento </w:t>
      </w:r>
      <w:r w:rsidRPr="005A0566">
        <w:rPr>
          <w:rFonts w:ascii="Times New Roman" w:hAnsi="Times New Roman" w:cs="Times New Roman"/>
          <w:i/>
          <w:lang w:val="es-ES_tradnl"/>
        </w:rPr>
        <w:t>inspirado</w:t>
      </w:r>
      <w:r w:rsidR="00E84663" w:rsidRPr="005A0566">
        <w:rPr>
          <w:rFonts w:ascii="Times New Roman" w:hAnsi="Times New Roman" w:cs="Times New Roman"/>
          <w:lang w:val="es-ES_tradnl"/>
        </w:rPr>
        <w:t>, 2 vols</w:t>
      </w:r>
      <w:r w:rsidRPr="005A0566">
        <w:rPr>
          <w:rFonts w:ascii="Times New Roman" w:hAnsi="Times New Roman" w:cs="Times New Roman"/>
          <w:lang w:val="es-ES_tradnl"/>
        </w:rPr>
        <w:t xml:space="preserve"> </w:t>
      </w:r>
      <w:r w:rsidRPr="005A0566">
        <w:rPr>
          <w:rFonts w:ascii="Times New Roman" w:hAnsi="Times New Roman" w:cs="Times New Roman"/>
        </w:rPr>
        <w:t>(Salamanca</w:t>
      </w:r>
      <w:r w:rsidRPr="003A414F">
        <w:rPr>
          <w:rFonts w:ascii="Times New Roman" w:hAnsi="Times New Roman" w:cs="Times New Roman"/>
        </w:rPr>
        <w:t xml:space="preserve">: Junta de Castilla y León, 2001), </w:t>
      </w:r>
      <w:r w:rsidR="00E84663" w:rsidRPr="003A414F">
        <w:rPr>
          <w:rFonts w:ascii="Times New Roman" w:hAnsi="Times New Roman" w:cs="Times New Roman"/>
        </w:rPr>
        <w:t xml:space="preserve">I, </w:t>
      </w:r>
      <w:r w:rsidRPr="003A414F">
        <w:rPr>
          <w:rFonts w:ascii="Times New Roman" w:hAnsi="Times New Roman" w:cs="Times New Roman"/>
        </w:rPr>
        <w:t xml:space="preserve">97; </w:t>
      </w:r>
      <w:r w:rsidRPr="003A414F">
        <w:rPr>
          <w:rFonts w:ascii="Times New Roman" w:hAnsi="Times New Roman" w:cs="Times New Roman"/>
          <w:i/>
        </w:rPr>
        <w:t>El sentido primero de la palabra poética</w:t>
      </w:r>
      <w:r w:rsidRPr="003A414F">
        <w:rPr>
          <w:rFonts w:ascii="Times New Roman" w:hAnsi="Times New Roman" w:cs="Times New Roman"/>
        </w:rPr>
        <w:t xml:space="preserve"> (Madrid: Siruela, 2008), 186; </w:t>
      </w:r>
      <w:r w:rsidRPr="003A414F">
        <w:rPr>
          <w:rFonts w:ascii="Times New Roman" w:hAnsi="Times New Roman" w:cs="Times New Roman"/>
          <w:i/>
        </w:rPr>
        <w:t>Tres tratados de armonía</w:t>
      </w:r>
      <w:r w:rsidRPr="003A414F">
        <w:rPr>
          <w:rFonts w:ascii="Times New Roman" w:hAnsi="Times New Roman" w:cs="Times New Roman"/>
        </w:rPr>
        <w:t xml:space="preserve"> (Barcelona: Tusquets, </w:t>
      </w:r>
      <w:r w:rsidR="003A414F" w:rsidRPr="005A0566">
        <w:rPr>
          <w:rFonts w:ascii="Times New Roman" w:hAnsi="Times New Roman" w:cs="Times New Roman"/>
        </w:rPr>
        <w:t>2010), 29, 146 y 224</w:t>
      </w:r>
      <w:r w:rsidRPr="005A0566">
        <w:rPr>
          <w:rFonts w:ascii="Times New Roman" w:hAnsi="Times New Roman" w:cs="Times New Roman"/>
        </w:rPr>
        <w:t xml:space="preserve">. </w:t>
      </w:r>
      <w:r w:rsidRPr="005A0566">
        <w:rPr>
          <w:rFonts w:ascii="Times New Roman" w:hAnsi="Times New Roman" w:cs="Times New Roman"/>
          <w:lang w:val="es-ES_tradnl"/>
        </w:rPr>
        <w:t>Para</w:t>
      </w:r>
      <w:r w:rsidRPr="00B82D8C">
        <w:rPr>
          <w:rFonts w:ascii="Times New Roman" w:hAnsi="Times New Roman" w:cs="Times New Roman"/>
          <w:lang w:val="es-ES_tradnl"/>
        </w:rPr>
        <w:t xml:space="preserve"> un ejemplo </w:t>
      </w:r>
      <w:r>
        <w:rPr>
          <w:rFonts w:ascii="Times New Roman" w:hAnsi="Times New Roman" w:cs="Times New Roman"/>
          <w:lang w:val="es-ES_tradnl"/>
        </w:rPr>
        <w:t>significativo</w:t>
      </w:r>
      <w:r w:rsidRPr="00B82D8C">
        <w:rPr>
          <w:rFonts w:ascii="Times New Roman" w:hAnsi="Times New Roman" w:cs="Times New Roman"/>
          <w:lang w:val="es-ES_tradnl"/>
        </w:rPr>
        <w:t xml:space="preserve"> puede</w:t>
      </w:r>
      <w:r>
        <w:rPr>
          <w:rFonts w:ascii="Times New Roman" w:hAnsi="Times New Roman" w:cs="Times New Roman"/>
          <w:lang w:val="es-ES_tradnl"/>
        </w:rPr>
        <w:t>n</w:t>
      </w:r>
      <w:r w:rsidRPr="00B82D8C">
        <w:rPr>
          <w:rFonts w:ascii="Times New Roman" w:hAnsi="Times New Roman" w:cs="Times New Roman"/>
          <w:lang w:val="es-ES_tradnl"/>
        </w:rPr>
        <w:t xml:space="preserve"> verse las siguientes líneas de </w:t>
      </w:r>
      <w:r w:rsidRPr="00B82D8C">
        <w:rPr>
          <w:rFonts w:ascii="Times New Roman" w:hAnsi="Times New Roman" w:cs="Times New Roman"/>
          <w:i/>
          <w:lang w:val="es-ES_tradnl"/>
        </w:rPr>
        <w:t>Tres tratados de armonía</w:t>
      </w:r>
      <w:r>
        <w:rPr>
          <w:rFonts w:ascii="Times New Roman" w:hAnsi="Times New Roman" w:cs="Times New Roman"/>
          <w:lang w:val="es-ES_tradnl"/>
        </w:rPr>
        <w:t>: ‘</w:t>
      </w:r>
      <w:r w:rsidRPr="00B82D8C">
        <w:rPr>
          <w:rFonts w:ascii="Times New Roman" w:hAnsi="Times New Roman" w:cs="Times New Roman"/>
          <w:lang w:val="es-ES_tradnl"/>
        </w:rPr>
        <w:t>Estrujar con la mano un puñado de frescas hojas de eucalipto y aspirar plácidamente su perfume: fundir durante unos inst</w:t>
      </w:r>
      <w:r w:rsidR="00895BB4">
        <w:rPr>
          <w:rFonts w:ascii="Times New Roman" w:hAnsi="Times New Roman" w:cs="Times New Roman"/>
          <w:lang w:val="es-ES_tradnl"/>
        </w:rPr>
        <w:t>antes –mientras el perfume dura–</w:t>
      </w:r>
      <w:r w:rsidRPr="00B82D8C">
        <w:rPr>
          <w:rFonts w:ascii="Times New Roman" w:hAnsi="Times New Roman" w:cs="Times New Roman"/>
          <w:lang w:val="es-ES_tradnl"/>
        </w:rPr>
        <w:t xml:space="preserve"> el microcosmo de la hoja con el </w:t>
      </w:r>
      <w:r>
        <w:rPr>
          <w:rFonts w:ascii="Times New Roman" w:hAnsi="Times New Roman" w:cs="Times New Roman"/>
          <w:lang w:val="es-ES_tradnl"/>
        </w:rPr>
        <w:t>macrocosmo de nuestros pulmones’</w:t>
      </w:r>
      <w:r w:rsidRPr="00B82D8C">
        <w:rPr>
          <w:rFonts w:ascii="Times New Roman" w:hAnsi="Times New Roman" w:cs="Times New Roman"/>
          <w:lang w:val="es-ES_tradnl"/>
        </w:rPr>
        <w:t xml:space="preserve"> (</w:t>
      </w:r>
      <w:r>
        <w:rPr>
          <w:rFonts w:ascii="Times New Roman" w:hAnsi="Times New Roman" w:cs="Times New Roman"/>
          <w:lang w:val="es-ES_tradnl"/>
        </w:rPr>
        <w:t>Barcelona: Tusquets, 2010), 44.</w:t>
      </w:r>
    </w:p>
  </w:footnote>
  <w:footnote w:id="4">
    <w:p w:rsidR="00233B3C" w:rsidRPr="0064335E" w:rsidRDefault="00233B3C" w:rsidP="00866CA7">
      <w:pPr>
        <w:pStyle w:val="Textonotapie"/>
        <w:jc w:val="both"/>
        <w:rPr>
          <w:rFonts w:ascii="Times New Roman" w:hAnsi="Times New Roman" w:cs="Times New Roman"/>
          <w:lang w:val="es-ES_tradnl"/>
        </w:rPr>
      </w:pPr>
      <w:r w:rsidRPr="0064335E">
        <w:rPr>
          <w:rStyle w:val="Refdenotaalpie"/>
          <w:rFonts w:ascii="Times New Roman" w:hAnsi="Times New Roman" w:cs="Times New Roman"/>
        </w:rPr>
        <w:footnoteRef/>
      </w:r>
      <w:r w:rsidRPr="0064335E">
        <w:rPr>
          <w:rFonts w:ascii="Times New Roman" w:hAnsi="Times New Roman" w:cs="Times New Roman"/>
        </w:rPr>
        <w:t xml:space="preserve"> </w:t>
      </w:r>
      <w:r w:rsidRPr="0064335E">
        <w:rPr>
          <w:rFonts w:ascii="Times New Roman" w:hAnsi="Times New Roman" w:cs="Times New Roman"/>
          <w:lang w:val="es-ES_tradnl"/>
        </w:rPr>
        <w:t>En su</w:t>
      </w:r>
      <w:r>
        <w:rPr>
          <w:rFonts w:ascii="Times New Roman" w:hAnsi="Times New Roman" w:cs="Times New Roman"/>
          <w:lang w:val="es-ES_tradnl"/>
        </w:rPr>
        <w:t xml:space="preserve"> edición del Tricentenario, el </w:t>
      </w:r>
      <w:r w:rsidRPr="0071119B">
        <w:rPr>
          <w:rFonts w:ascii="Times New Roman" w:hAnsi="Times New Roman" w:cs="Times New Roman"/>
          <w:i/>
          <w:lang w:val="es-ES_tradnl"/>
        </w:rPr>
        <w:t>Diccionario</w:t>
      </w:r>
      <w:r w:rsidRPr="0064335E">
        <w:rPr>
          <w:rFonts w:ascii="Times New Roman" w:hAnsi="Times New Roman" w:cs="Times New Roman"/>
          <w:lang w:val="es-ES_tradnl"/>
        </w:rPr>
        <w:t xml:space="preserve"> de la RAE recoge las siguientes acepciones de la palabra </w:t>
      </w:r>
      <w:r w:rsidRPr="00D51E2F">
        <w:rPr>
          <w:rFonts w:ascii="Times New Roman" w:hAnsi="Times New Roman" w:cs="Times New Roman"/>
          <w:lang w:val="es-ES_tradnl"/>
        </w:rPr>
        <w:t>aliento</w:t>
      </w:r>
      <w:r w:rsidRPr="0064335E">
        <w:rPr>
          <w:rFonts w:ascii="Times New Roman" w:hAnsi="Times New Roman" w:cs="Times New Roman"/>
          <w:lang w:val="es-ES_tradnl"/>
        </w:rPr>
        <w:t>: 1. Aire que se expulsa al respirar. 2. respiración. 3. m. Vida, impulso vital. 4. Espíritu, alma. 5. Vigor del ánimo, esfuerzo, valor. 6. Soplo del viento. 7. Emanación, exhalación. 8. Inspiración, estímulo que impulsa la creación artística. 9. Alivio, consuelo.</w:t>
      </w:r>
    </w:p>
  </w:footnote>
  <w:footnote w:id="5">
    <w:p w:rsidR="00233B3C" w:rsidRDefault="00233B3C" w:rsidP="001735F5">
      <w:pPr>
        <w:pStyle w:val="Textonotapie"/>
        <w:jc w:val="both"/>
      </w:pPr>
      <w:r>
        <w:rPr>
          <w:rStyle w:val="Refdenotaalpie"/>
        </w:rPr>
        <w:footnoteRef/>
      </w:r>
      <w:r>
        <w:t xml:space="preserve"> </w:t>
      </w:r>
      <w:r>
        <w:rPr>
          <w:rFonts w:ascii="Times New Roman" w:hAnsi="Times New Roman" w:cs="Times New Roman"/>
        </w:rPr>
        <w:t xml:space="preserve">Colinas, </w:t>
      </w:r>
      <w:r w:rsidRPr="001735F5">
        <w:rPr>
          <w:rFonts w:ascii="Times New Roman" w:hAnsi="Times New Roman" w:cs="Times New Roman"/>
          <w:i/>
        </w:rPr>
        <w:t>Tres tratados de armonía</w:t>
      </w:r>
      <w:r>
        <w:rPr>
          <w:rFonts w:ascii="Times New Roman" w:hAnsi="Times New Roman" w:cs="Times New Roman"/>
        </w:rPr>
        <w:t>, 39.</w:t>
      </w:r>
    </w:p>
  </w:footnote>
  <w:footnote w:id="6">
    <w:p w:rsidR="00233B3C" w:rsidRPr="009D0BA5" w:rsidRDefault="00233B3C" w:rsidP="001A7419">
      <w:pPr>
        <w:pStyle w:val="Textonotapie"/>
        <w:jc w:val="both"/>
        <w:rPr>
          <w:rFonts w:ascii="Times New Roman" w:hAnsi="Times New Roman" w:cs="Times New Roman"/>
          <w:lang w:val="es-ES_tradnl"/>
        </w:rPr>
      </w:pPr>
      <w:r w:rsidRPr="009D0BA5">
        <w:rPr>
          <w:rStyle w:val="Refdenotaalpie"/>
          <w:rFonts w:ascii="Times New Roman" w:hAnsi="Times New Roman" w:cs="Times New Roman"/>
        </w:rPr>
        <w:footnoteRef/>
      </w:r>
      <w:r w:rsidRPr="009D0BA5">
        <w:rPr>
          <w:rFonts w:ascii="Times New Roman" w:hAnsi="Times New Roman" w:cs="Times New Roman"/>
        </w:rPr>
        <w:t xml:space="preserve"> Esta cita pertenece a</w:t>
      </w:r>
      <w:r>
        <w:rPr>
          <w:rFonts w:ascii="Times New Roman" w:hAnsi="Times New Roman" w:cs="Times New Roman"/>
          <w:lang w:val="es-ES_tradnl"/>
        </w:rPr>
        <w:t xml:space="preserve"> ‘Evocación de Pablo Neruda’</w:t>
      </w:r>
      <w:r w:rsidRPr="009D0BA5">
        <w:rPr>
          <w:rFonts w:ascii="Times New Roman" w:hAnsi="Times New Roman" w:cs="Times New Roman"/>
          <w:lang w:val="es-ES_tradnl"/>
        </w:rPr>
        <w:t xml:space="preserve">, </w:t>
      </w:r>
      <w:r w:rsidRPr="00BF10AD">
        <w:rPr>
          <w:rFonts w:ascii="Times New Roman" w:hAnsi="Times New Roman" w:cs="Times New Roman"/>
          <w:i/>
          <w:lang w:val="es-ES_tradnl"/>
        </w:rPr>
        <w:t>Del pensamiento inspirado</w:t>
      </w:r>
      <w:r w:rsidR="008D1345">
        <w:rPr>
          <w:rFonts w:ascii="Times New Roman" w:hAnsi="Times New Roman" w:cs="Times New Roman"/>
          <w:lang w:val="es-ES_tradnl"/>
        </w:rPr>
        <w:t>, 2 vols</w:t>
      </w:r>
      <w:r>
        <w:rPr>
          <w:rFonts w:ascii="Times New Roman" w:hAnsi="Times New Roman" w:cs="Times New Roman"/>
          <w:lang w:val="es-ES_tradnl"/>
        </w:rPr>
        <w:t xml:space="preserve"> (Salamanca: Junta de Castilla y León, 2001), </w:t>
      </w:r>
      <w:r w:rsidR="008D1345">
        <w:rPr>
          <w:rFonts w:ascii="Times New Roman" w:hAnsi="Times New Roman" w:cs="Times New Roman"/>
          <w:lang w:val="es-ES_tradnl"/>
        </w:rPr>
        <w:t xml:space="preserve">II, </w:t>
      </w:r>
      <w:r w:rsidRPr="009D0BA5">
        <w:rPr>
          <w:rFonts w:ascii="Times New Roman" w:hAnsi="Times New Roman" w:cs="Times New Roman"/>
          <w:lang w:val="es-ES_tradnl"/>
        </w:rPr>
        <w:t>298</w:t>
      </w:r>
      <w:r w:rsidR="00AA51CE">
        <w:rPr>
          <w:rFonts w:ascii="Times New Roman" w:hAnsi="Times New Roman" w:cs="Times New Roman"/>
          <w:lang w:val="es-ES_tradnl"/>
        </w:rPr>
        <w:t>-305 (p. 298)</w:t>
      </w:r>
      <w:r>
        <w:rPr>
          <w:rFonts w:ascii="Times New Roman" w:hAnsi="Times New Roman" w:cs="Times New Roman"/>
          <w:lang w:val="es-ES_tradnl"/>
        </w:rPr>
        <w:t xml:space="preserve">, </w:t>
      </w:r>
      <w:r w:rsidRPr="00C248EF">
        <w:rPr>
          <w:rFonts w:ascii="Times New Roman" w:hAnsi="Times New Roman" w:cs="Times New Roman"/>
          <w:lang w:val="es-ES_tradnl"/>
        </w:rPr>
        <w:t xml:space="preserve">pero la misma idea puede rastrearse en diversos artículos y entrevistas. </w:t>
      </w:r>
    </w:p>
  </w:footnote>
  <w:footnote w:id="7">
    <w:p w:rsidR="00233B3C" w:rsidRPr="001A7419" w:rsidRDefault="00233B3C" w:rsidP="001A7419">
      <w:pPr>
        <w:pStyle w:val="Textonotapie"/>
        <w:jc w:val="both"/>
        <w:rPr>
          <w:lang w:val="es-ES_tradnl"/>
        </w:rPr>
      </w:pPr>
      <w:r w:rsidRPr="007105AE">
        <w:rPr>
          <w:rStyle w:val="Refdenotaalpie"/>
          <w:rFonts w:ascii="Times New Roman" w:hAnsi="Times New Roman" w:cs="Times New Roman"/>
          <w:lang w:val="es-ES_tradnl"/>
        </w:rPr>
        <w:footnoteRef/>
      </w:r>
      <w:r w:rsidRPr="001A7419">
        <w:rPr>
          <w:lang w:val="es-ES_tradnl"/>
        </w:rPr>
        <w:t xml:space="preserve"> </w:t>
      </w:r>
      <w:r w:rsidRPr="001A7419">
        <w:rPr>
          <w:rFonts w:ascii="Times New Roman" w:hAnsi="Times New Roman" w:cs="Times New Roman"/>
          <w:lang w:val="es-ES_tradnl"/>
        </w:rPr>
        <w:t xml:space="preserve">Armando López Castro realiza una aproximación al conjunto de la obra poética de Colinas a partir del elemento musical, presentando una interesantísima voluntad de comprender la obra del poeta desde su relación con la música en su desarrollo cronológico, poniendo en evidencia su propuesta la coherencia mantenida por el leonés a lo largo de toda su producción. Frente a este panorama expositivo, he elegido ceñirme a </w:t>
      </w:r>
      <w:r>
        <w:rPr>
          <w:rFonts w:ascii="Times New Roman" w:hAnsi="Times New Roman" w:cs="Times New Roman"/>
          <w:lang w:val="es-ES_tradnl"/>
        </w:rPr>
        <w:t>los</w:t>
      </w:r>
      <w:r w:rsidRPr="001A7419">
        <w:rPr>
          <w:rFonts w:ascii="Times New Roman" w:hAnsi="Times New Roman" w:cs="Times New Roman"/>
          <w:lang w:val="es-ES_tradnl"/>
        </w:rPr>
        <w:t xml:space="preserve"> momentos</w:t>
      </w:r>
      <w:r>
        <w:rPr>
          <w:rFonts w:ascii="Times New Roman" w:hAnsi="Times New Roman" w:cs="Times New Roman"/>
          <w:lang w:val="es-ES_tradnl"/>
        </w:rPr>
        <w:t xml:space="preserve"> más</w:t>
      </w:r>
      <w:r w:rsidRPr="001A7419">
        <w:rPr>
          <w:rFonts w:ascii="Times New Roman" w:hAnsi="Times New Roman" w:cs="Times New Roman"/>
          <w:lang w:val="es-ES_tradnl"/>
        </w:rPr>
        <w:t xml:space="preserve"> representativos, </w:t>
      </w:r>
      <w:r>
        <w:rPr>
          <w:rFonts w:ascii="Times New Roman" w:hAnsi="Times New Roman" w:cs="Times New Roman"/>
          <w:lang w:val="es-ES_tradnl"/>
        </w:rPr>
        <w:t>abstrayendo el papel de la música en ellos,</w:t>
      </w:r>
      <w:r w:rsidRPr="001A7419">
        <w:rPr>
          <w:rFonts w:ascii="Times New Roman" w:hAnsi="Times New Roman" w:cs="Times New Roman"/>
          <w:lang w:val="es-ES_tradnl"/>
        </w:rPr>
        <w:t xml:space="preserve"> y </w:t>
      </w:r>
      <w:r>
        <w:rPr>
          <w:rFonts w:ascii="Times New Roman" w:hAnsi="Times New Roman" w:cs="Times New Roman"/>
          <w:lang w:val="es-ES_tradnl"/>
        </w:rPr>
        <w:t>ampliar el estudio a otro</w:t>
      </w:r>
      <w:r w:rsidR="00CF7ACF">
        <w:rPr>
          <w:rFonts w:ascii="Times New Roman" w:hAnsi="Times New Roman" w:cs="Times New Roman"/>
          <w:lang w:val="es-ES_tradnl"/>
        </w:rPr>
        <w:t>s textos novelísticos y ensayís</w:t>
      </w:r>
      <w:r>
        <w:rPr>
          <w:rFonts w:ascii="Times New Roman" w:hAnsi="Times New Roman" w:cs="Times New Roman"/>
          <w:lang w:val="es-ES_tradnl"/>
        </w:rPr>
        <w:t>ticos, sistemáticamente desatendidos por la crítica.</w:t>
      </w:r>
      <w:r w:rsidR="00CF7ACF">
        <w:rPr>
          <w:rFonts w:ascii="Times New Roman" w:hAnsi="Times New Roman" w:cs="Times New Roman"/>
          <w:lang w:val="es-ES_tradnl"/>
        </w:rPr>
        <w:t xml:space="preserve"> Ver López Castro,</w:t>
      </w:r>
      <w:r w:rsidR="00CF7ACF" w:rsidRPr="00CF7ACF">
        <w:rPr>
          <w:rFonts w:ascii="Times New Roman" w:hAnsi="Times New Roman" w:cs="Times New Roman"/>
          <w:lang w:val="es-ES_tradnl"/>
        </w:rPr>
        <w:t xml:space="preserve"> ‘El hilo musical en la escr</w:t>
      </w:r>
      <w:r w:rsidR="00CF7ACF">
        <w:rPr>
          <w:rFonts w:ascii="Times New Roman" w:hAnsi="Times New Roman" w:cs="Times New Roman"/>
          <w:lang w:val="es-ES_tradnl"/>
        </w:rPr>
        <w:t>itura de Antonio Colinas’</w:t>
      </w:r>
      <w:r w:rsidR="00CF7ACF" w:rsidRPr="00CF7ACF">
        <w:rPr>
          <w:rFonts w:ascii="Times New Roman" w:hAnsi="Times New Roman" w:cs="Times New Roman"/>
          <w:lang w:val="es-ES_tradnl"/>
        </w:rPr>
        <w:t xml:space="preserve">, </w:t>
      </w:r>
      <w:r w:rsidR="00CF7ACF" w:rsidRPr="00AC6D7D">
        <w:rPr>
          <w:rFonts w:ascii="Times New Roman" w:hAnsi="Times New Roman" w:cs="Times New Roman"/>
          <w:i/>
          <w:lang w:val="es-ES_tradnl"/>
        </w:rPr>
        <w:t>Cuadernos para investigación de la literatura hispánica</w:t>
      </w:r>
      <w:r w:rsidR="00CF7ACF" w:rsidRPr="00CF7ACF">
        <w:rPr>
          <w:rFonts w:ascii="Times New Roman" w:hAnsi="Times New Roman" w:cs="Times New Roman"/>
          <w:lang w:val="es-ES_tradnl"/>
        </w:rPr>
        <w:t>, 35 (2010),</w:t>
      </w:r>
      <w:r w:rsidR="00853BBB">
        <w:rPr>
          <w:rFonts w:ascii="Times New Roman" w:hAnsi="Times New Roman" w:cs="Times New Roman"/>
          <w:lang w:val="es-ES_tradnl"/>
        </w:rPr>
        <w:t xml:space="preserve"> 103-136</w:t>
      </w:r>
      <w:r w:rsidR="00CF7ACF" w:rsidRPr="00CF7ACF">
        <w:rPr>
          <w:rFonts w:ascii="Times New Roman" w:hAnsi="Times New Roman" w:cs="Times New Roman"/>
          <w:lang w:val="es-ES_tradnl"/>
        </w:rPr>
        <w:t xml:space="preserve"> </w:t>
      </w:r>
      <w:r w:rsidR="00F35522">
        <w:rPr>
          <w:rFonts w:ascii="Times New Roman" w:hAnsi="Times New Roman" w:cs="Times New Roman"/>
          <w:lang w:val="es-ES_tradnl"/>
        </w:rPr>
        <w:t xml:space="preserve">(p. </w:t>
      </w:r>
      <w:r w:rsidR="00CF7ACF" w:rsidRPr="00CF7ACF">
        <w:rPr>
          <w:rFonts w:ascii="Times New Roman" w:hAnsi="Times New Roman" w:cs="Times New Roman"/>
          <w:lang w:val="es-ES_tradnl"/>
        </w:rPr>
        <w:t>120</w:t>
      </w:r>
      <w:r w:rsidR="00F35522">
        <w:rPr>
          <w:rFonts w:ascii="Times New Roman" w:hAnsi="Times New Roman" w:cs="Times New Roman"/>
          <w:lang w:val="es-ES_tradnl"/>
        </w:rPr>
        <w:t>)</w:t>
      </w:r>
      <w:r w:rsidR="00CF7ACF" w:rsidRPr="00CF7ACF">
        <w:rPr>
          <w:rFonts w:ascii="Times New Roman" w:hAnsi="Times New Roman" w:cs="Times New Roman"/>
          <w:lang w:val="es-ES_tradnl"/>
        </w:rPr>
        <w:t>.</w:t>
      </w:r>
    </w:p>
  </w:footnote>
  <w:footnote w:id="8">
    <w:p w:rsidR="00233B3C" w:rsidRPr="00AA51CE" w:rsidRDefault="00233B3C" w:rsidP="006552D8">
      <w:pPr>
        <w:pStyle w:val="Textonotapie"/>
        <w:jc w:val="both"/>
        <w:rPr>
          <w:color w:val="FF0000"/>
        </w:rPr>
      </w:pPr>
      <w:r>
        <w:rPr>
          <w:rStyle w:val="Refdenotaalpie"/>
        </w:rPr>
        <w:footnoteRef/>
      </w:r>
      <w:r w:rsidRPr="00AA51CE">
        <w:t xml:space="preserve"> </w:t>
      </w:r>
      <w:r w:rsidRPr="00AA51CE">
        <w:rPr>
          <w:rFonts w:ascii="Times New Roman" w:hAnsi="Times New Roman" w:cs="Times New Roman"/>
        </w:rPr>
        <w:t>Ver Adriana de Teresa</w:t>
      </w:r>
      <w:r w:rsidRPr="005A0566">
        <w:rPr>
          <w:rFonts w:ascii="Times New Roman" w:hAnsi="Times New Roman" w:cs="Times New Roman"/>
        </w:rPr>
        <w:t xml:space="preserve">, ‘Poéticas particulares y universalistas’, </w:t>
      </w:r>
      <w:r w:rsidRPr="005A0566">
        <w:rPr>
          <w:rFonts w:ascii="Times New Roman" w:hAnsi="Times New Roman" w:cs="Times New Roman"/>
          <w:i/>
        </w:rPr>
        <w:t>Anuario de Letras Modernas</w:t>
      </w:r>
      <w:r w:rsidRPr="005A0566">
        <w:rPr>
          <w:rFonts w:ascii="Times New Roman" w:hAnsi="Times New Roman" w:cs="Times New Roman"/>
        </w:rPr>
        <w:t>, 10 (2000-2001),</w:t>
      </w:r>
      <w:r w:rsidR="00D02E14" w:rsidRPr="005A0566">
        <w:rPr>
          <w:rFonts w:ascii="Times New Roman" w:hAnsi="Times New Roman" w:cs="Times New Roman"/>
        </w:rPr>
        <w:t xml:space="preserve"> 183-192 (p.</w:t>
      </w:r>
      <w:r w:rsidRPr="005A0566">
        <w:rPr>
          <w:rFonts w:ascii="Times New Roman" w:hAnsi="Times New Roman" w:cs="Times New Roman"/>
        </w:rPr>
        <w:t xml:space="preserve"> 185</w:t>
      </w:r>
      <w:r w:rsidR="00D02E14" w:rsidRPr="005A0566">
        <w:rPr>
          <w:rFonts w:ascii="Times New Roman" w:hAnsi="Times New Roman" w:cs="Times New Roman"/>
        </w:rPr>
        <w:t>)</w:t>
      </w:r>
      <w:r w:rsidRPr="005A0566">
        <w:rPr>
          <w:rFonts w:ascii="Times New Roman" w:hAnsi="Times New Roman" w:cs="Times New Roman"/>
        </w:rPr>
        <w:t>.</w:t>
      </w:r>
    </w:p>
  </w:footnote>
  <w:footnote w:id="9">
    <w:p w:rsidR="00233B3C" w:rsidRPr="006C0423" w:rsidRDefault="00233B3C" w:rsidP="006C0423">
      <w:pPr>
        <w:pStyle w:val="Textonotapie"/>
        <w:jc w:val="both"/>
        <w:rPr>
          <w:rFonts w:ascii="Times New Roman" w:hAnsi="Times New Roman" w:cs="Times New Roman"/>
        </w:rPr>
      </w:pPr>
      <w:r w:rsidRPr="006C0423">
        <w:rPr>
          <w:rStyle w:val="Refdenotaalpie"/>
          <w:rFonts w:ascii="Times New Roman" w:hAnsi="Times New Roman" w:cs="Times New Roman"/>
        </w:rPr>
        <w:footnoteRef/>
      </w:r>
      <w:r w:rsidRPr="006C0423">
        <w:rPr>
          <w:rFonts w:ascii="Times New Roman" w:hAnsi="Times New Roman" w:cs="Times New Roman"/>
        </w:rPr>
        <w:t xml:space="preserve"> Dentro de la reducida bibliografía que se centra en abordar las poéticas explícitas como tipo de texto </w:t>
      </w:r>
      <w:r>
        <w:rPr>
          <w:rFonts w:ascii="Times New Roman" w:hAnsi="Times New Roman" w:cs="Times New Roman"/>
        </w:rPr>
        <w:t>se encuentran las aportaciones de Pilar Rubio Montaner, ‘</w:t>
      </w:r>
      <w:r w:rsidRPr="006552D8">
        <w:rPr>
          <w:rFonts w:ascii="Times New Roman" w:hAnsi="Times New Roman" w:cs="Times New Roman"/>
        </w:rPr>
        <w:t>Sobre la necesaria integración de las poéticas de auto</w:t>
      </w:r>
      <w:r>
        <w:rPr>
          <w:rFonts w:ascii="Times New Roman" w:hAnsi="Times New Roman" w:cs="Times New Roman"/>
        </w:rPr>
        <w:t>r en la teoría de la literatura’</w:t>
      </w:r>
      <w:r w:rsidRPr="006552D8">
        <w:rPr>
          <w:rFonts w:ascii="Times New Roman" w:hAnsi="Times New Roman" w:cs="Times New Roman"/>
        </w:rPr>
        <w:t xml:space="preserve">, </w:t>
      </w:r>
      <w:r w:rsidRPr="006552D8">
        <w:rPr>
          <w:rFonts w:ascii="Times New Roman" w:hAnsi="Times New Roman" w:cs="Times New Roman"/>
          <w:i/>
        </w:rPr>
        <w:t>Castilla. Estudios de literatura</w:t>
      </w:r>
      <w:r>
        <w:rPr>
          <w:rFonts w:ascii="Times New Roman" w:hAnsi="Times New Roman" w:cs="Times New Roman"/>
        </w:rPr>
        <w:t xml:space="preserve">, 15 (1990), </w:t>
      </w:r>
      <w:r w:rsidRPr="0096281A">
        <w:rPr>
          <w:rFonts w:ascii="Times New Roman" w:hAnsi="Times New Roman" w:cs="Times New Roman"/>
        </w:rPr>
        <w:t>183-197</w:t>
      </w:r>
      <w:r>
        <w:rPr>
          <w:rFonts w:ascii="Times New Roman" w:hAnsi="Times New Roman" w:cs="Times New Roman"/>
        </w:rPr>
        <w:t>; Arturo Casas, ‘</w:t>
      </w:r>
      <w:r w:rsidRPr="006552D8">
        <w:rPr>
          <w:rFonts w:ascii="Times New Roman" w:hAnsi="Times New Roman" w:cs="Times New Roman"/>
        </w:rPr>
        <w:t xml:space="preserve">La función autopoética y el problema de </w:t>
      </w:r>
      <w:r>
        <w:rPr>
          <w:rFonts w:ascii="Times New Roman" w:hAnsi="Times New Roman" w:cs="Times New Roman"/>
        </w:rPr>
        <w:t>la productividad histórica’, en</w:t>
      </w:r>
      <w:r w:rsidRPr="006552D8">
        <w:rPr>
          <w:rFonts w:ascii="Times New Roman" w:hAnsi="Times New Roman" w:cs="Times New Roman"/>
        </w:rPr>
        <w:t xml:space="preserve"> </w:t>
      </w:r>
      <w:r w:rsidRPr="006552D8">
        <w:rPr>
          <w:rFonts w:ascii="Times New Roman" w:hAnsi="Times New Roman" w:cs="Times New Roman"/>
          <w:i/>
        </w:rPr>
        <w:t>Poesía histórica y (auto</w:t>
      </w:r>
      <w:proofErr w:type="gramStart"/>
      <w:r w:rsidRPr="006552D8">
        <w:rPr>
          <w:rFonts w:ascii="Times New Roman" w:hAnsi="Times New Roman" w:cs="Times New Roman"/>
          <w:i/>
        </w:rPr>
        <w:t>)biográfica</w:t>
      </w:r>
      <w:proofErr w:type="gramEnd"/>
      <w:r w:rsidRPr="006552D8">
        <w:rPr>
          <w:rFonts w:ascii="Times New Roman" w:hAnsi="Times New Roman" w:cs="Times New Roman"/>
          <w:i/>
        </w:rPr>
        <w:t xml:space="preserve"> (1975-1999)</w:t>
      </w:r>
      <w:r>
        <w:rPr>
          <w:rFonts w:ascii="Times New Roman" w:hAnsi="Times New Roman" w:cs="Times New Roman"/>
        </w:rPr>
        <w:t>, ed. de</w:t>
      </w:r>
      <w:r w:rsidRPr="006552D8">
        <w:rPr>
          <w:rFonts w:ascii="Times New Roman" w:hAnsi="Times New Roman" w:cs="Times New Roman"/>
        </w:rPr>
        <w:t xml:space="preserve"> José Romera Castillo y Francisco Gutiérrez Carbajo</w:t>
      </w:r>
      <w:r>
        <w:rPr>
          <w:rFonts w:ascii="Times New Roman" w:hAnsi="Times New Roman" w:cs="Times New Roman"/>
        </w:rPr>
        <w:t xml:space="preserve"> (Madrid: Visor, 2000); María Clara Lucifora, ‘</w:t>
      </w:r>
      <w:r w:rsidRPr="006552D8">
        <w:rPr>
          <w:rFonts w:ascii="Times New Roman" w:hAnsi="Times New Roman" w:cs="Times New Roman"/>
        </w:rPr>
        <w:t>Las autopoéticas como espacio de con</w:t>
      </w:r>
      <w:r>
        <w:rPr>
          <w:rFonts w:ascii="Times New Roman" w:hAnsi="Times New Roman" w:cs="Times New Roman"/>
        </w:rPr>
        <w:t>strucción de la figura autorial’</w:t>
      </w:r>
      <w:r w:rsidRPr="006552D8">
        <w:rPr>
          <w:rFonts w:ascii="Times New Roman" w:hAnsi="Times New Roman" w:cs="Times New Roman"/>
        </w:rPr>
        <w:t xml:space="preserve">, </w:t>
      </w:r>
      <w:r w:rsidRPr="006552D8">
        <w:rPr>
          <w:rFonts w:ascii="Times New Roman" w:hAnsi="Times New Roman" w:cs="Times New Roman"/>
          <w:i/>
        </w:rPr>
        <w:t>Letras jóvenes. Actas de las Jornadas Internas de Investigadores en Formación del Departamento de Letras</w:t>
      </w:r>
      <w:r>
        <w:rPr>
          <w:rFonts w:ascii="Times New Roman" w:hAnsi="Times New Roman" w:cs="Times New Roman"/>
        </w:rPr>
        <w:t xml:space="preserve"> (Mar del Plata: Universidad de Mar del Plata, 2012), </w:t>
      </w:r>
      <w:r w:rsidRPr="006552D8">
        <w:rPr>
          <w:rFonts w:ascii="Times New Roman" w:hAnsi="Times New Roman" w:cs="Times New Roman"/>
        </w:rPr>
        <w:t>289-295</w:t>
      </w:r>
      <w:r>
        <w:rPr>
          <w:rFonts w:ascii="Times New Roman" w:hAnsi="Times New Roman" w:cs="Times New Roman"/>
        </w:rPr>
        <w:t>, y ‘</w:t>
      </w:r>
      <w:r w:rsidRPr="006552D8">
        <w:rPr>
          <w:rFonts w:ascii="Times New Roman" w:hAnsi="Times New Roman" w:cs="Times New Roman"/>
        </w:rPr>
        <w:t>Las autopoéticas como másca</w:t>
      </w:r>
      <w:r>
        <w:rPr>
          <w:rFonts w:ascii="Times New Roman" w:hAnsi="Times New Roman" w:cs="Times New Roman"/>
        </w:rPr>
        <w:t>ras’</w:t>
      </w:r>
      <w:r w:rsidRPr="006552D8">
        <w:rPr>
          <w:rFonts w:ascii="Times New Roman" w:hAnsi="Times New Roman" w:cs="Times New Roman"/>
        </w:rPr>
        <w:t xml:space="preserve">, </w:t>
      </w:r>
      <w:r w:rsidRPr="006552D8">
        <w:rPr>
          <w:rFonts w:ascii="Times New Roman" w:hAnsi="Times New Roman" w:cs="Times New Roman"/>
          <w:i/>
        </w:rPr>
        <w:t>RECIAL</w:t>
      </w:r>
      <w:r>
        <w:rPr>
          <w:rFonts w:ascii="Times New Roman" w:hAnsi="Times New Roman" w:cs="Times New Roman"/>
        </w:rPr>
        <w:t>, 7 (2015), s.p.;  Rocío Badía Fumaz,  ‘</w:t>
      </w:r>
      <w:r w:rsidRPr="004307CE">
        <w:rPr>
          <w:rFonts w:ascii="Times New Roman" w:hAnsi="Times New Roman" w:cs="Times New Roman"/>
        </w:rPr>
        <w:t>Poéticas explícit</w:t>
      </w:r>
      <w:r>
        <w:rPr>
          <w:rFonts w:ascii="Times New Roman" w:hAnsi="Times New Roman" w:cs="Times New Roman"/>
        </w:rPr>
        <w:t>as en la poesía española última’</w:t>
      </w:r>
      <w:r w:rsidRPr="004307CE">
        <w:rPr>
          <w:rFonts w:ascii="Times New Roman" w:hAnsi="Times New Roman" w:cs="Times New Roman"/>
        </w:rPr>
        <w:t xml:space="preserve">, </w:t>
      </w:r>
      <w:r w:rsidRPr="00FD22C3">
        <w:rPr>
          <w:rFonts w:ascii="Times New Roman" w:hAnsi="Times New Roman" w:cs="Times New Roman"/>
          <w:i/>
        </w:rPr>
        <w:t>Trans-Revue de littérature générale et comparée</w:t>
      </w:r>
      <w:r>
        <w:rPr>
          <w:rFonts w:ascii="Times New Roman" w:hAnsi="Times New Roman" w:cs="Times New Roman"/>
        </w:rPr>
        <w:t>, 11 (2011), s.p., y ‘</w:t>
      </w:r>
      <w:r w:rsidRPr="004307CE">
        <w:rPr>
          <w:rFonts w:ascii="Times New Roman" w:hAnsi="Times New Roman" w:cs="Times New Roman"/>
        </w:rPr>
        <w:t>Las poéticas explícitas de José Ángel Valente y Antonio Colina</w:t>
      </w:r>
      <w:r>
        <w:rPr>
          <w:rFonts w:ascii="Times New Roman" w:hAnsi="Times New Roman" w:cs="Times New Roman"/>
        </w:rPr>
        <w:t>s. Caracterización de un género’</w:t>
      </w:r>
      <w:r w:rsidRPr="004307CE">
        <w:rPr>
          <w:rFonts w:ascii="Times New Roman" w:hAnsi="Times New Roman" w:cs="Times New Roman"/>
        </w:rPr>
        <w:t xml:space="preserve">, </w:t>
      </w:r>
      <w:r w:rsidRPr="004307CE">
        <w:rPr>
          <w:rFonts w:ascii="Times New Roman" w:hAnsi="Times New Roman" w:cs="Times New Roman"/>
          <w:i/>
        </w:rPr>
        <w:t>Madrygal</w:t>
      </w:r>
      <w:r w:rsidRPr="004307CE">
        <w:rPr>
          <w:rFonts w:ascii="Times New Roman" w:hAnsi="Times New Roman" w:cs="Times New Roman"/>
        </w:rPr>
        <w:t>, 18</w:t>
      </w:r>
      <w:r>
        <w:rPr>
          <w:rFonts w:ascii="Times New Roman" w:hAnsi="Times New Roman" w:cs="Times New Roman"/>
        </w:rPr>
        <w:t xml:space="preserve"> (2015), </w:t>
      </w:r>
      <w:r w:rsidRPr="004307CE">
        <w:rPr>
          <w:rFonts w:ascii="Times New Roman" w:hAnsi="Times New Roman" w:cs="Times New Roman"/>
        </w:rPr>
        <w:t>161-170</w:t>
      </w:r>
      <w:r>
        <w:rPr>
          <w:rFonts w:ascii="Times New Roman" w:hAnsi="Times New Roman" w:cs="Times New Roman"/>
        </w:rPr>
        <w:t>.</w:t>
      </w:r>
    </w:p>
  </w:footnote>
  <w:footnote w:id="10">
    <w:p w:rsidR="00233B3C" w:rsidRDefault="00233B3C" w:rsidP="0047150A">
      <w:pPr>
        <w:pStyle w:val="Textonotapie"/>
        <w:jc w:val="both"/>
      </w:pPr>
      <w:r>
        <w:rPr>
          <w:rStyle w:val="Refdenotaalpie"/>
        </w:rPr>
        <w:footnoteRef/>
      </w:r>
      <w:r>
        <w:t xml:space="preserve"> </w:t>
      </w:r>
      <w:r w:rsidRPr="0047150A">
        <w:rPr>
          <w:rFonts w:ascii="Times New Roman" w:hAnsi="Times New Roman" w:cs="Times New Roman"/>
        </w:rPr>
        <w:t>Ver por ejemplo</w:t>
      </w:r>
      <w:r>
        <w:rPr>
          <w:rFonts w:ascii="Times New Roman" w:hAnsi="Times New Roman" w:cs="Times New Roman"/>
        </w:rPr>
        <w:t xml:space="preserve"> las siguientes palabras: ‘</w:t>
      </w:r>
      <w:r w:rsidRPr="0047150A">
        <w:rPr>
          <w:rFonts w:ascii="Times New Roman" w:hAnsi="Times New Roman" w:cs="Times New Roman"/>
        </w:rPr>
        <w:t>Siempre consideré que el fenómeno de la creación poética rebasaba los límites de un género literario, tenía para mí un carácter interdisciplinar que af</w:t>
      </w:r>
      <w:r>
        <w:rPr>
          <w:rFonts w:ascii="Times New Roman" w:hAnsi="Times New Roman" w:cs="Times New Roman"/>
        </w:rPr>
        <w:t xml:space="preserve">ectaba a la totalidad del ser’. En </w:t>
      </w:r>
      <w:r w:rsidRPr="00BF024B">
        <w:rPr>
          <w:rFonts w:ascii="Times New Roman" w:hAnsi="Times New Roman" w:cs="Times New Roman"/>
        </w:rPr>
        <w:t xml:space="preserve">Colinas, </w:t>
      </w:r>
      <w:r w:rsidRPr="00C324CF">
        <w:rPr>
          <w:rFonts w:ascii="Times New Roman" w:hAnsi="Times New Roman" w:cs="Times New Roman"/>
          <w:i/>
        </w:rPr>
        <w:t>El sentido primero de la palabra poética</w:t>
      </w:r>
      <w:r>
        <w:rPr>
          <w:rFonts w:ascii="Times New Roman" w:hAnsi="Times New Roman" w:cs="Times New Roman"/>
        </w:rPr>
        <w:t>, 9.</w:t>
      </w:r>
    </w:p>
  </w:footnote>
  <w:footnote w:id="11">
    <w:p w:rsidR="00233B3C" w:rsidRPr="00E7163B" w:rsidRDefault="00233B3C" w:rsidP="00E7163B">
      <w:pPr>
        <w:pStyle w:val="Textonotapie"/>
        <w:jc w:val="both"/>
      </w:pPr>
      <w:r w:rsidRPr="00F86AF2">
        <w:rPr>
          <w:rStyle w:val="Refdenotaalpie"/>
          <w:rFonts w:ascii="Times New Roman" w:hAnsi="Times New Roman" w:cs="Times New Roman"/>
        </w:rPr>
        <w:footnoteRef/>
      </w:r>
      <w:r>
        <w:t xml:space="preserve"> </w:t>
      </w:r>
      <w:r w:rsidRPr="00E7163B">
        <w:rPr>
          <w:rFonts w:ascii="Times New Roman" w:hAnsi="Times New Roman" w:cs="Times New Roman"/>
        </w:rPr>
        <w:t xml:space="preserve">Una nueva incursión en los géneros autobiográficos, después de </w:t>
      </w:r>
      <w:r>
        <w:rPr>
          <w:rFonts w:ascii="Times New Roman" w:hAnsi="Times New Roman" w:cs="Times New Roman"/>
        </w:rPr>
        <w:t>algunos</w:t>
      </w:r>
      <w:r w:rsidRPr="00E7163B">
        <w:rPr>
          <w:rFonts w:ascii="Times New Roman" w:hAnsi="Times New Roman" w:cs="Times New Roman"/>
        </w:rPr>
        <w:t xml:space="preserve"> fragmentos de sus </w:t>
      </w:r>
      <w:r w:rsidRPr="001F210D">
        <w:rPr>
          <w:rFonts w:ascii="Times New Roman" w:hAnsi="Times New Roman" w:cs="Times New Roman"/>
          <w:i/>
        </w:rPr>
        <w:t>Diarios</w:t>
      </w:r>
      <w:r w:rsidRPr="00E7163B">
        <w:rPr>
          <w:rFonts w:ascii="Times New Roman" w:hAnsi="Times New Roman" w:cs="Times New Roman"/>
        </w:rPr>
        <w:t xml:space="preserve"> </w:t>
      </w:r>
      <w:r>
        <w:rPr>
          <w:rFonts w:ascii="Times New Roman" w:hAnsi="Times New Roman" w:cs="Times New Roman"/>
        </w:rPr>
        <w:t>que han aparecido publicados</w:t>
      </w:r>
      <w:r w:rsidRPr="00983EC4">
        <w:rPr>
          <w:rFonts w:ascii="Times New Roman" w:hAnsi="Times New Roman" w:cs="Times New Roman"/>
        </w:rPr>
        <w:t xml:space="preserve">, la constituye su obra más reciente, </w:t>
      </w:r>
      <w:r w:rsidRPr="00E7163B">
        <w:rPr>
          <w:rFonts w:ascii="Times New Roman" w:hAnsi="Times New Roman" w:cs="Times New Roman"/>
          <w:i/>
        </w:rPr>
        <w:t>Memorias del estanque</w:t>
      </w:r>
      <w:r w:rsidRPr="00E7163B">
        <w:rPr>
          <w:rFonts w:ascii="Times New Roman" w:hAnsi="Times New Roman" w:cs="Times New Roman"/>
        </w:rPr>
        <w:t xml:space="preserve">, </w:t>
      </w:r>
      <w:r>
        <w:rPr>
          <w:rFonts w:ascii="Times New Roman" w:hAnsi="Times New Roman" w:cs="Times New Roman"/>
        </w:rPr>
        <w:t xml:space="preserve">que acaba de publicarse </w:t>
      </w:r>
      <w:r w:rsidRPr="00E7163B">
        <w:rPr>
          <w:rFonts w:ascii="Times New Roman" w:hAnsi="Times New Roman" w:cs="Times New Roman"/>
        </w:rPr>
        <w:t>en la editorial Siruela.</w:t>
      </w:r>
    </w:p>
  </w:footnote>
  <w:footnote w:id="12">
    <w:p w:rsidR="00233B3C" w:rsidRDefault="00233B3C" w:rsidP="000D2BD4">
      <w:pPr>
        <w:pStyle w:val="Textonotapie"/>
        <w:jc w:val="both"/>
      </w:pPr>
      <w:r>
        <w:rPr>
          <w:rStyle w:val="Refdenotaalpie"/>
        </w:rPr>
        <w:footnoteRef/>
      </w:r>
      <w:r>
        <w:t xml:space="preserve"> </w:t>
      </w:r>
      <w:r w:rsidRPr="00E877D2">
        <w:rPr>
          <w:rFonts w:ascii="Times New Roman" w:hAnsi="Times New Roman" w:cs="Times New Roman"/>
        </w:rPr>
        <w:t xml:space="preserve">Colinas, </w:t>
      </w:r>
      <w:r w:rsidRPr="00E877D2">
        <w:rPr>
          <w:rFonts w:ascii="Times New Roman" w:hAnsi="Times New Roman" w:cs="Times New Roman"/>
          <w:i/>
        </w:rPr>
        <w:t>Del pensamiento inspirado</w:t>
      </w:r>
      <w:r w:rsidRPr="00E877D2">
        <w:rPr>
          <w:rFonts w:ascii="Times New Roman" w:hAnsi="Times New Roman" w:cs="Times New Roman"/>
        </w:rPr>
        <w:t xml:space="preserve">, </w:t>
      </w:r>
      <w:r w:rsidR="00206F47" w:rsidRPr="00E877D2">
        <w:rPr>
          <w:rFonts w:ascii="Times New Roman" w:hAnsi="Times New Roman" w:cs="Times New Roman"/>
        </w:rPr>
        <w:t xml:space="preserve">I, </w:t>
      </w:r>
      <w:r w:rsidRPr="00E877D2">
        <w:rPr>
          <w:rFonts w:ascii="Times New Roman" w:hAnsi="Times New Roman" w:cs="Times New Roman"/>
        </w:rPr>
        <w:t>7.</w:t>
      </w:r>
    </w:p>
  </w:footnote>
  <w:footnote w:id="13">
    <w:p w:rsidR="00233B3C" w:rsidRDefault="00233B3C" w:rsidP="000D2BD4">
      <w:pPr>
        <w:pStyle w:val="Textonotapie"/>
        <w:jc w:val="both"/>
      </w:pPr>
      <w:r w:rsidRPr="00F86AF2">
        <w:rPr>
          <w:rStyle w:val="Refdenotaalpie"/>
          <w:rFonts w:ascii="Times New Roman" w:hAnsi="Times New Roman" w:cs="Times New Roman"/>
        </w:rPr>
        <w:footnoteRef/>
      </w:r>
      <w:r w:rsidRPr="00F86AF2">
        <w:rPr>
          <w:rFonts w:ascii="Times New Roman" w:hAnsi="Times New Roman" w:cs="Times New Roman"/>
        </w:rPr>
        <w:t xml:space="preserve"> </w:t>
      </w:r>
      <w:r w:rsidRPr="000D2BD4">
        <w:rPr>
          <w:rFonts w:ascii="Times New Roman" w:hAnsi="Times New Roman" w:cs="Times New Roman"/>
        </w:rPr>
        <w:t>Luis Caparr</w:t>
      </w:r>
      <w:r>
        <w:rPr>
          <w:rFonts w:ascii="Times New Roman" w:hAnsi="Times New Roman" w:cs="Times New Roman"/>
        </w:rPr>
        <w:t>ós Esperante, ‘Bécquer. Estética del borrador’</w:t>
      </w:r>
      <w:r w:rsidRPr="000D2BD4">
        <w:rPr>
          <w:rFonts w:ascii="Times New Roman" w:hAnsi="Times New Roman" w:cs="Times New Roman"/>
        </w:rPr>
        <w:t xml:space="preserve">, </w:t>
      </w:r>
      <w:r w:rsidRPr="000D2BD4">
        <w:rPr>
          <w:rFonts w:ascii="Times New Roman" w:hAnsi="Times New Roman" w:cs="Times New Roman"/>
          <w:i/>
        </w:rPr>
        <w:t>Bulletin Hispanique</w:t>
      </w:r>
      <w:r w:rsidRPr="000D2BD4">
        <w:rPr>
          <w:rFonts w:ascii="Times New Roman" w:hAnsi="Times New Roman" w:cs="Times New Roman"/>
        </w:rPr>
        <w:t>, 99:2 (1997), 437-455.</w:t>
      </w:r>
    </w:p>
  </w:footnote>
  <w:footnote w:id="14">
    <w:p w:rsidR="00233B3C" w:rsidRPr="00A710D7" w:rsidRDefault="00233B3C" w:rsidP="000F4111">
      <w:pPr>
        <w:pStyle w:val="Textonotapie"/>
        <w:jc w:val="both"/>
      </w:pPr>
      <w:r>
        <w:rPr>
          <w:rStyle w:val="Refdenotaalpie"/>
        </w:rPr>
        <w:footnoteRef/>
      </w:r>
      <w:r>
        <w:t xml:space="preserve"> </w:t>
      </w:r>
      <w:r w:rsidRPr="000F4111">
        <w:rPr>
          <w:rFonts w:ascii="Times New Roman" w:hAnsi="Times New Roman" w:cs="Times New Roman"/>
        </w:rPr>
        <w:t xml:space="preserve">Se ha hablado del poemario </w:t>
      </w:r>
      <w:r w:rsidRPr="000F4111">
        <w:rPr>
          <w:rFonts w:ascii="Times New Roman" w:hAnsi="Times New Roman" w:cs="Times New Roman"/>
          <w:i/>
        </w:rPr>
        <w:t>Noche más allá de la noche</w:t>
      </w:r>
      <w:r w:rsidRPr="000F4111">
        <w:rPr>
          <w:rFonts w:ascii="Times New Roman" w:hAnsi="Times New Roman" w:cs="Times New Roman"/>
        </w:rPr>
        <w:t xml:space="preserve"> como un quicio en la obra poética del autor, marcado por sus lecturas de María Zambrano, Carl Gu</w:t>
      </w:r>
      <w:r>
        <w:rPr>
          <w:rFonts w:ascii="Times New Roman" w:hAnsi="Times New Roman" w:cs="Times New Roman"/>
        </w:rPr>
        <w:t>s</w:t>
      </w:r>
      <w:r w:rsidRPr="000F4111">
        <w:rPr>
          <w:rFonts w:ascii="Times New Roman" w:hAnsi="Times New Roman" w:cs="Times New Roman"/>
        </w:rPr>
        <w:t>tav Jung y Mircea Eliade. En efecto, este poemario puede verse como el comienzo de una tendencia aproximativa entre poesía y ref</w:t>
      </w:r>
      <w:r>
        <w:rPr>
          <w:rFonts w:ascii="Times New Roman" w:hAnsi="Times New Roman" w:cs="Times New Roman"/>
        </w:rPr>
        <w:t>lexión ensayística. Sin embargo</w:t>
      </w:r>
      <w:r w:rsidRPr="000F4111">
        <w:rPr>
          <w:rFonts w:ascii="Times New Roman" w:hAnsi="Times New Roman" w:cs="Times New Roman"/>
        </w:rPr>
        <w:t xml:space="preserve"> no será por la incorporación del pensamiento de los autores citados, sino por la aproximación estilística hacia una forma poética más depurada. Las enseñanzas de Zambrano, Jung y Eliade no aparecen en Colinas como deslumbramientos, como incorporaciones, sino como reconocimientos. Desde </w:t>
      </w:r>
      <w:r>
        <w:rPr>
          <w:rFonts w:ascii="Times New Roman" w:hAnsi="Times New Roman" w:cs="Times New Roman"/>
        </w:rPr>
        <w:t xml:space="preserve">este </w:t>
      </w:r>
      <w:r w:rsidRPr="000F4111">
        <w:rPr>
          <w:rFonts w:ascii="Times New Roman" w:hAnsi="Times New Roman" w:cs="Times New Roman"/>
        </w:rPr>
        <w:t xml:space="preserve">punto de vista, </w:t>
      </w:r>
      <w:r>
        <w:rPr>
          <w:rFonts w:ascii="Times New Roman" w:hAnsi="Times New Roman" w:cs="Times New Roman"/>
        </w:rPr>
        <w:t>los mencionados</w:t>
      </w:r>
      <w:r w:rsidRPr="000F4111">
        <w:rPr>
          <w:rFonts w:ascii="Times New Roman" w:hAnsi="Times New Roman" w:cs="Times New Roman"/>
        </w:rPr>
        <w:t xml:space="preserve"> autores dieron palabra, consistencia concreta, a un latido creador que ya estaba en Colinas. </w:t>
      </w:r>
      <w:r w:rsidRPr="00A14F48">
        <w:rPr>
          <w:rFonts w:ascii="Times New Roman" w:hAnsi="Times New Roman" w:cs="Times New Roman"/>
        </w:rPr>
        <w:t>Por ello, pese a mencionar reiteradamente tanto la crítica como el propio autor la importancia de estas lecturas, en su obra poética esta incidencia no es tan clara</w:t>
      </w:r>
      <w:r>
        <w:rPr>
          <w:rFonts w:ascii="Times New Roman" w:hAnsi="Times New Roman" w:cs="Times New Roman"/>
        </w:rPr>
        <w:t>, no así en su pensamiento</w:t>
      </w:r>
      <w:r w:rsidRPr="00A14F48">
        <w:rPr>
          <w:rFonts w:ascii="Times New Roman" w:hAnsi="Times New Roman" w:cs="Times New Roman"/>
        </w:rPr>
        <w:t>.</w:t>
      </w:r>
    </w:p>
  </w:footnote>
  <w:footnote w:id="15">
    <w:p w:rsidR="00233B3C" w:rsidRDefault="00233B3C" w:rsidP="00432C30">
      <w:pPr>
        <w:pStyle w:val="Textonotapie"/>
        <w:jc w:val="both"/>
      </w:pPr>
      <w:r>
        <w:rPr>
          <w:rStyle w:val="Refdenotaalpie"/>
        </w:rPr>
        <w:footnoteRef/>
      </w:r>
      <w:r>
        <w:t xml:space="preserve"> </w:t>
      </w:r>
      <w:r w:rsidRPr="00432C30">
        <w:rPr>
          <w:rFonts w:ascii="Times New Roman" w:hAnsi="Times New Roman" w:cs="Times New Roman"/>
        </w:rPr>
        <w:t xml:space="preserve">Colinas, </w:t>
      </w:r>
      <w:r w:rsidRPr="00432C30">
        <w:rPr>
          <w:rFonts w:ascii="Times New Roman" w:hAnsi="Times New Roman" w:cs="Times New Roman"/>
          <w:i/>
        </w:rPr>
        <w:t>El sentido primero de la palabra poética</w:t>
      </w:r>
      <w:r w:rsidRPr="00432C30">
        <w:rPr>
          <w:rFonts w:ascii="Times New Roman" w:hAnsi="Times New Roman" w:cs="Times New Roman"/>
        </w:rPr>
        <w:t>, 326.</w:t>
      </w:r>
    </w:p>
  </w:footnote>
  <w:footnote w:id="16">
    <w:p w:rsidR="00233B3C" w:rsidRPr="00476C11" w:rsidRDefault="00233B3C" w:rsidP="00476C11">
      <w:pPr>
        <w:pStyle w:val="Textonotapie"/>
        <w:jc w:val="both"/>
      </w:pPr>
      <w:r>
        <w:rPr>
          <w:rStyle w:val="Refdenotaalpie"/>
        </w:rPr>
        <w:footnoteRef/>
      </w:r>
      <w:r>
        <w:t xml:space="preserve"> </w:t>
      </w:r>
      <w:r w:rsidRPr="00476C11">
        <w:rPr>
          <w:rFonts w:ascii="Times New Roman" w:hAnsi="Times New Roman" w:cs="Times New Roman"/>
        </w:rPr>
        <w:t>Para un acercamiento más profundo al concepto de armonía en Antonio Colinas puede consultarse la tesis doctoral de</w:t>
      </w:r>
      <w:r>
        <w:rPr>
          <w:rFonts w:ascii="Times New Roman" w:hAnsi="Times New Roman" w:cs="Times New Roman"/>
        </w:rPr>
        <w:t xml:space="preserve"> Luis Miguel Alonso Gutiérrez, ‘</w:t>
      </w:r>
      <w:r w:rsidRPr="00476C11">
        <w:rPr>
          <w:rFonts w:ascii="Times New Roman" w:hAnsi="Times New Roman" w:cs="Times New Roman"/>
        </w:rPr>
        <w:t>La armonía dialéctica. El concepto y las formas de la armonía en la ob</w:t>
      </w:r>
      <w:r>
        <w:rPr>
          <w:rFonts w:ascii="Times New Roman" w:hAnsi="Times New Roman" w:cs="Times New Roman"/>
        </w:rPr>
        <w:t>ra literaria de Antonio Colinas’</w:t>
      </w:r>
      <w:r w:rsidRPr="00476C11">
        <w:rPr>
          <w:rFonts w:ascii="Times New Roman" w:hAnsi="Times New Roman" w:cs="Times New Roman"/>
        </w:rPr>
        <w:t xml:space="preserve"> (1993), publicada posteriormente bajo el título </w:t>
      </w:r>
      <w:r w:rsidRPr="00476C11">
        <w:rPr>
          <w:rFonts w:ascii="Times New Roman" w:hAnsi="Times New Roman" w:cs="Times New Roman"/>
          <w:i/>
        </w:rPr>
        <w:t>Antonio Colinas, un clásico del siglo XXI</w:t>
      </w:r>
      <w:r>
        <w:rPr>
          <w:rFonts w:ascii="Times New Roman" w:hAnsi="Times New Roman" w:cs="Times New Roman"/>
        </w:rPr>
        <w:t xml:space="preserve"> (León: Universidad de León, </w:t>
      </w:r>
      <w:r w:rsidRPr="00476C11">
        <w:rPr>
          <w:rFonts w:ascii="Times New Roman" w:hAnsi="Times New Roman" w:cs="Times New Roman"/>
        </w:rPr>
        <w:t>2000).</w:t>
      </w:r>
    </w:p>
  </w:footnote>
  <w:footnote w:id="17">
    <w:p w:rsidR="00233B3C" w:rsidRDefault="00233B3C" w:rsidP="00EE32D4">
      <w:pPr>
        <w:pStyle w:val="Textonotapie"/>
        <w:jc w:val="both"/>
      </w:pPr>
      <w:r>
        <w:rPr>
          <w:rStyle w:val="Refdenotaalpie"/>
        </w:rPr>
        <w:footnoteRef/>
      </w:r>
      <w:r>
        <w:t xml:space="preserve"> </w:t>
      </w:r>
      <w:r w:rsidRPr="00EE32D4">
        <w:rPr>
          <w:rFonts w:ascii="Times New Roman" w:hAnsi="Times New Roman" w:cs="Times New Roman"/>
        </w:rPr>
        <w:t xml:space="preserve">Colinas, </w:t>
      </w:r>
      <w:r w:rsidRPr="00EE32D4">
        <w:rPr>
          <w:rFonts w:ascii="Times New Roman" w:hAnsi="Times New Roman" w:cs="Times New Roman"/>
          <w:i/>
        </w:rPr>
        <w:t>Del pensamiento inspirado</w:t>
      </w:r>
      <w:r w:rsidRPr="00EE32D4">
        <w:rPr>
          <w:rFonts w:ascii="Times New Roman" w:hAnsi="Times New Roman" w:cs="Times New Roman"/>
        </w:rPr>
        <w:t xml:space="preserve">, </w:t>
      </w:r>
      <w:r w:rsidR="00474BB4">
        <w:rPr>
          <w:rFonts w:ascii="Times New Roman" w:hAnsi="Times New Roman" w:cs="Times New Roman"/>
        </w:rPr>
        <w:t xml:space="preserve">I, </w:t>
      </w:r>
      <w:r w:rsidRPr="00EE32D4">
        <w:rPr>
          <w:rFonts w:ascii="Times New Roman" w:hAnsi="Times New Roman" w:cs="Times New Roman"/>
        </w:rPr>
        <w:t>64.</w:t>
      </w:r>
    </w:p>
  </w:footnote>
  <w:footnote w:id="18">
    <w:p w:rsidR="00233B3C" w:rsidRDefault="00233B3C" w:rsidP="00C41AD2">
      <w:pPr>
        <w:pStyle w:val="Textonotapie"/>
        <w:jc w:val="both"/>
      </w:pPr>
      <w:r>
        <w:rPr>
          <w:rStyle w:val="Refdenotaalpie"/>
        </w:rPr>
        <w:footnoteRef/>
      </w:r>
      <w:r>
        <w:t xml:space="preserve"> </w:t>
      </w:r>
      <w:r w:rsidRPr="00C41AD2">
        <w:rPr>
          <w:rFonts w:ascii="Times New Roman" w:hAnsi="Times New Roman" w:cs="Times New Roman"/>
        </w:rPr>
        <w:t xml:space="preserve">Colinas, </w:t>
      </w:r>
      <w:r w:rsidRPr="00324742">
        <w:rPr>
          <w:rFonts w:ascii="Times New Roman" w:hAnsi="Times New Roman" w:cs="Times New Roman"/>
          <w:i/>
        </w:rPr>
        <w:t>Del pensamiento inspirado</w:t>
      </w:r>
      <w:r w:rsidRPr="00C41AD2">
        <w:rPr>
          <w:rFonts w:ascii="Times New Roman" w:hAnsi="Times New Roman" w:cs="Times New Roman"/>
        </w:rPr>
        <w:t>, II, 319.</w:t>
      </w:r>
    </w:p>
  </w:footnote>
  <w:footnote w:id="19">
    <w:p w:rsidR="00233B3C" w:rsidRDefault="00233B3C" w:rsidP="00C41AD2">
      <w:pPr>
        <w:pStyle w:val="Textonotapie"/>
        <w:jc w:val="both"/>
      </w:pPr>
      <w:r>
        <w:rPr>
          <w:rStyle w:val="Refdenotaalpie"/>
        </w:rPr>
        <w:footnoteRef/>
      </w:r>
      <w:r>
        <w:t xml:space="preserve"> </w:t>
      </w:r>
      <w:r>
        <w:rPr>
          <w:rFonts w:ascii="Times New Roman" w:hAnsi="Times New Roman" w:cs="Times New Roman"/>
        </w:rPr>
        <w:t>José Luis Puerto, ‘</w:t>
      </w:r>
      <w:r w:rsidRPr="00C41AD2">
        <w:rPr>
          <w:rFonts w:ascii="Times New Roman" w:hAnsi="Times New Roman" w:cs="Times New Roman"/>
        </w:rPr>
        <w:t xml:space="preserve">Antonio Colinas: La poesía </w:t>
      </w:r>
      <w:r>
        <w:rPr>
          <w:rFonts w:ascii="Times New Roman" w:hAnsi="Times New Roman" w:cs="Times New Roman"/>
        </w:rPr>
        <w:t>como itinerario de purificación’</w:t>
      </w:r>
      <w:r w:rsidRPr="00C41AD2">
        <w:rPr>
          <w:rFonts w:ascii="Times New Roman" w:hAnsi="Times New Roman" w:cs="Times New Roman"/>
        </w:rPr>
        <w:t>; en E</w:t>
      </w:r>
      <w:r w:rsidRPr="00C41AD2">
        <w:rPr>
          <w:rFonts w:ascii="Times New Roman" w:hAnsi="Times New Roman" w:cs="Times New Roman"/>
          <w:i/>
        </w:rPr>
        <w:t>l viaje hacia el centro. La poesía de Antonio Colinas</w:t>
      </w:r>
      <w:r>
        <w:rPr>
          <w:rFonts w:ascii="Times New Roman" w:hAnsi="Times New Roman" w:cs="Times New Roman"/>
        </w:rPr>
        <w:t>,</w:t>
      </w:r>
      <w:r w:rsidRPr="00C41AD2">
        <w:rPr>
          <w:rFonts w:ascii="Times New Roman" w:hAnsi="Times New Roman" w:cs="Times New Roman"/>
        </w:rPr>
        <w:t xml:space="preserve"> Antonio Colinas </w:t>
      </w:r>
      <w:r w:rsidRPr="00C41AD2">
        <w:rPr>
          <w:rFonts w:ascii="Times New Roman" w:hAnsi="Times New Roman" w:cs="Times New Roman"/>
          <w:i/>
        </w:rPr>
        <w:t>et al</w:t>
      </w:r>
      <w:r w:rsidRPr="00C41AD2">
        <w:rPr>
          <w:rFonts w:ascii="Times New Roman" w:hAnsi="Times New Roman" w:cs="Times New Roman"/>
        </w:rPr>
        <w:t xml:space="preserve">. (Madrid: Calambur, 1997), </w:t>
      </w:r>
      <w:r w:rsidR="00CC2051">
        <w:rPr>
          <w:rFonts w:ascii="Times New Roman" w:hAnsi="Times New Roman" w:cs="Times New Roman"/>
        </w:rPr>
        <w:t xml:space="preserve">41-70 (p. </w:t>
      </w:r>
      <w:r w:rsidRPr="00C41AD2">
        <w:rPr>
          <w:rFonts w:ascii="Times New Roman" w:hAnsi="Times New Roman" w:cs="Times New Roman"/>
        </w:rPr>
        <w:t>58</w:t>
      </w:r>
      <w:r w:rsidR="00CC2051">
        <w:rPr>
          <w:rFonts w:ascii="Times New Roman" w:hAnsi="Times New Roman" w:cs="Times New Roman"/>
        </w:rPr>
        <w:t>)</w:t>
      </w:r>
      <w:r w:rsidRPr="00C41AD2">
        <w:rPr>
          <w:rFonts w:ascii="Times New Roman" w:hAnsi="Times New Roman" w:cs="Times New Roman"/>
        </w:rPr>
        <w:t>.</w:t>
      </w:r>
    </w:p>
  </w:footnote>
  <w:footnote w:id="20">
    <w:p w:rsidR="00233B3C" w:rsidRDefault="00233B3C" w:rsidP="00324742">
      <w:pPr>
        <w:pStyle w:val="Textonotapie"/>
        <w:jc w:val="both"/>
      </w:pPr>
      <w:r>
        <w:rPr>
          <w:rStyle w:val="Refdenotaalpie"/>
        </w:rPr>
        <w:footnoteRef/>
      </w:r>
      <w:r>
        <w:t xml:space="preserve"> </w:t>
      </w:r>
      <w:r w:rsidRPr="00C41AD2">
        <w:rPr>
          <w:rFonts w:ascii="Times New Roman" w:hAnsi="Times New Roman" w:cs="Times New Roman"/>
        </w:rPr>
        <w:t xml:space="preserve">Colinas, </w:t>
      </w:r>
      <w:r w:rsidRPr="00FE7C32">
        <w:rPr>
          <w:rFonts w:ascii="Times New Roman" w:hAnsi="Times New Roman" w:cs="Times New Roman"/>
          <w:i/>
        </w:rPr>
        <w:t xml:space="preserve">Del </w:t>
      </w:r>
      <w:r w:rsidRPr="000034CA">
        <w:rPr>
          <w:rFonts w:ascii="Times New Roman" w:hAnsi="Times New Roman" w:cs="Times New Roman"/>
          <w:i/>
        </w:rPr>
        <w:t>pensamiento inspirado</w:t>
      </w:r>
      <w:r w:rsidRPr="000034CA">
        <w:rPr>
          <w:rFonts w:ascii="Times New Roman" w:hAnsi="Times New Roman" w:cs="Times New Roman"/>
        </w:rPr>
        <w:t xml:space="preserve">, </w:t>
      </w:r>
      <w:r w:rsidR="008C194F" w:rsidRPr="000034CA">
        <w:rPr>
          <w:rFonts w:ascii="Times New Roman" w:hAnsi="Times New Roman" w:cs="Times New Roman"/>
        </w:rPr>
        <w:t>II</w:t>
      </w:r>
      <w:r w:rsidR="008C194F">
        <w:rPr>
          <w:rFonts w:ascii="Times New Roman" w:hAnsi="Times New Roman" w:cs="Times New Roman"/>
        </w:rPr>
        <w:t xml:space="preserve">, </w:t>
      </w:r>
      <w:r>
        <w:rPr>
          <w:rFonts w:ascii="Times New Roman" w:hAnsi="Times New Roman" w:cs="Times New Roman"/>
        </w:rPr>
        <w:t>244.</w:t>
      </w:r>
    </w:p>
  </w:footnote>
  <w:footnote w:id="21">
    <w:p w:rsidR="00233B3C" w:rsidRPr="001F6927" w:rsidRDefault="00233B3C" w:rsidP="001F6927">
      <w:pPr>
        <w:pStyle w:val="Textonotapie"/>
        <w:jc w:val="both"/>
      </w:pPr>
      <w:r>
        <w:rPr>
          <w:rStyle w:val="Refdenotaalpie"/>
        </w:rPr>
        <w:footnoteRef/>
      </w:r>
      <w:r>
        <w:t xml:space="preserve"> </w:t>
      </w:r>
      <w:r w:rsidRPr="001F6927">
        <w:rPr>
          <w:rFonts w:ascii="Times New Roman" w:hAnsi="Times New Roman" w:cs="Times New Roman"/>
        </w:rPr>
        <w:t>Pese a que este trabajo se centra en una de las formas de intermedialidad más clásicas, palabra y música, la intermedialidad supone una constante en la obra de Colinas, donde encontramos colaboraciones con otros autores que dan lugar a volúmenes combinados de poesía y pintura, fotografía y pintura, grabados, ediciones caligrafiada o iluminadas de dif</w:t>
      </w:r>
      <w:r>
        <w:rPr>
          <w:rFonts w:ascii="Times New Roman" w:hAnsi="Times New Roman" w:cs="Times New Roman"/>
        </w:rPr>
        <w:t>e</w:t>
      </w:r>
      <w:r w:rsidRPr="001F6927">
        <w:rPr>
          <w:rFonts w:ascii="Times New Roman" w:hAnsi="Times New Roman" w:cs="Times New Roman"/>
        </w:rPr>
        <w:t>rentes poemarios, pero también poemas a pintores o de contenido arquitectónico.</w:t>
      </w:r>
      <w:r w:rsidRPr="001F6927">
        <w:t xml:space="preserve"> </w:t>
      </w:r>
    </w:p>
  </w:footnote>
  <w:footnote w:id="22">
    <w:p w:rsidR="00233B3C" w:rsidRPr="00324742" w:rsidRDefault="00233B3C" w:rsidP="00324742">
      <w:pPr>
        <w:pStyle w:val="Textonotapie"/>
        <w:jc w:val="both"/>
        <w:rPr>
          <w:rFonts w:ascii="Times New Roman" w:hAnsi="Times New Roman" w:cs="Times New Roman"/>
        </w:rPr>
      </w:pPr>
      <w:r w:rsidRPr="00324742">
        <w:rPr>
          <w:rStyle w:val="Refdenotaalpie"/>
          <w:rFonts w:ascii="Times New Roman" w:hAnsi="Times New Roman" w:cs="Times New Roman"/>
        </w:rPr>
        <w:footnoteRef/>
      </w:r>
      <w:r w:rsidRPr="00324742">
        <w:rPr>
          <w:rFonts w:ascii="Times New Roman" w:hAnsi="Times New Roman" w:cs="Times New Roman"/>
        </w:rPr>
        <w:t xml:space="preserve"> Antonio Colinas, </w:t>
      </w:r>
      <w:r w:rsidRPr="00324742">
        <w:rPr>
          <w:rFonts w:ascii="Times New Roman" w:hAnsi="Times New Roman" w:cs="Times New Roman"/>
          <w:i/>
        </w:rPr>
        <w:t>El río de sombra. Treinta y cinco años de poesía, 1967-2002</w:t>
      </w:r>
      <w:r w:rsidRPr="00324742">
        <w:rPr>
          <w:rFonts w:ascii="Times New Roman" w:hAnsi="Times New Roman" w:cs="Times New Roman"/>
        </w:rPr>
        <w:t xml:space="preserve"> (Madrid: Visor, 2004), 111.</w:t>
      </w:r>
    </w:p>
  </w:footnote>
  <w:footnote w:id="23">
    <w:p w:rsidR="00233B3C" w:rsidRDefault="00233B3C" w:rsidP="00324742">
      <w:pPr>
        <w:pStyle w:val="Textonotapie"/>
        <w:jc w:val="both"/>
      </w:pPr>
      <w:r>
        <w:rPr>
          <w:rStyle w:val="Refdenotaalpie"/>
        </w:rPr>
        <w:footnoteRef/>
      </w:r>
      <w:r>
        <w:t xml:space="preserve"> </w:t>
      </w:r>
      <w:r w:rsidRPr="00324742">
        <w:rPr>
          <w:rFonts w:ascii="Times New Roman" w:hAnsi="Times New Roman" w:cs="Times New Roman"/>
        </w:rPr>
        <w:t xml:space="preserve">Colinas, </w:t>
      </w:r>
      <w:r w:rsidR="00767F45">
        <w:rPr>
          <w:rFonts w:ascii="Times New Roman" w:hAnsi="Times New Roman" w:cs="Times New Roman"/>
          <w:i/>
        </w:rPr>
        <w:t>El río de sombra</w:t>
      </w:r>
      <w:r w:rsidRPr="00324742">
        <w:rPr>
          <w:rFonts w:ascii="Times New Roman" w:hAnsi="Times New Roman" w:cs="Times New Roman"/>
        </w:rPr>
        <w:t>,</w:t>
      </w:r>
      <w:r>
        <w:rPr>
          <w:rFonts w:ascii="Times New Roman" w:hAnsi="Times New Roman" w:cs="Times New Roman"/>
        </w:rPr>
        <w:t xml:space="preserve"> 447-448.</w:t>
      </w:r>
    </w:p>
  </w:footnote>
  <w:footnote w:id="24">
    <w:p w:rsidR="00233B3C" w:rsidRPr="00222DC7" w:rsidRDefault="00233B3C" w:rsidP="00222DC7">
      <w:pPr>
        <w:pStyle w:val="Textonotapie"/>
        <w:jc w:val="both"/>
        <w:rPr>
          <w:rFonts w:ascii="Times New Roman" w:hAnsi="Times New Roman" w:cs="Times New Roman"/>
        </w:rPr>
      </w:pPr>
      <w:r w:rsidRPr="00222DC7">
        <w:rPr>
          <w:rStyle w:val="Refdenotaalpie"/>
          <w:rFonts w:ascii="Times New Roman" w:hAnsi="Times New Roman" w:cs="Times New Roman"/>
        </w:rPr>
        <w:footnoteRef/>
      </w:r>
      <w:r w:rsidRPr="00222DC7">
        <w:rPr>
          <w:rFonts w:ascii="Times New Roman" w:hAnsi="Times New Roman" w:cs="Times New Roman"/>
        </w:rPr>
        <w:t xml:space="preserve"> Antonio Colina</w:t>
      </w:r>
      <w:r>
        <w:rPr>
          <w:rFonts w:ascii="Times New Roman" w:hAnsi="Times New Roman" w:cs="Times New Roman"/>
        </w:rPr>
        <w:t>s se refiere a esta segunda re</w:t>
      </w:r>
      <w:r w:rsidRPr="00222DC7">
        <w:rPr>
          <w:rFonts w:ascii="Times New Roman" w:hAnsi="Times New Roman" w:cs="Times New Roman"/>
        </w:rPr>
        <w:t xml:space="preserve">alidad en diferentes ocasiones. </w:t>
      </w:r>
      <w:r>
        <w:rPr>
          <w:rFonts w:ascii="Times New Roman" w:hAnsi="Times New Roman" w:cs="Times New Roman"/>
        </w:rPr>
        <w:t xml:space="preserve">En </w:t>
      </w:r>
      <w:r w:rsidRPr="00512862">
        <w:rPr>
          <w:rFonts w:ascii="Times New Roman" w:hAnsi="Times New Roman" w:cs="Times New Roman"/>
          <w:i/>
        </w:rPr>
        <w:t>E</w:t>
      </w:r>
      <w:r w:rsidRPr="008D4F39">
        <w:rPr>
          <w:rFonts w:ascii="Times New Roman" w:hAnsi="Times New Roman" w:cs="Times New Roman"/>
          <w:i/>
        </w:rPr>
        <w:t>l sentido primero de la palabra poética</w:t>
      </w:r>
      <w:r>
        <w:rPr>
          <w:rFonts w:ascii="Times New Roman" w:hAnsi="Times New Roman" w:cs="Times New Roman"/>
        </w:rPr>
        <w:t xml:space="preserve"> la define como ‘</w:t>
      </w:r>
      <w:r w:rsidRPr="00195ADB">
        <w:rPr>
          <w:rFonts w:ascii="Times New Roman" w:hAnsi="Times New Roman" w:cs="Times New Roman"/>
        </w:rPr>
        <w:t>una realidad que está detrás de la aparente, de la cotidiana, pero que –inaprensible- siempre ha subyugado y exaltado al hombre. El poeta [...] sería el encargado de interpretar y d</w:t>
      </w:r>
      <w:r>
        <w:rPr>
          <w:rFonts w:ascii="Times New Roman" w:hAnsi="Times New Roman" w:cs="Times New Roman"/>
        </w:rPr>
        <w:t>e desvelar esa segunda realidad’</w:t>
      </w:r>
      <w:r w:rsidR="004D4F72">
        <w:rPr>
          <w:rFonts w:ascii="Times New Roman" w:hAnsi="Times New Roman" w:cs="Times New Roman"/>
        </w:rPr>
        <w:t xml:space="preserve"> (p.</w:t>
      </w:r>
      <w:r>
        <w:rPr>
          <w:rFonts w:ascii="Times New Roman" w:hAnsi="Times New Roman" w:cs="Times New Roman"/>
        </w:rPr>
        <w:t xml:space="preserve"> 18</w:t>
      </w:r>
      <w:r w:rsidR="004D4F72">
        <w:rPr>
          <w:rFonts w:ascii="Times New Roman" w:hAnsi="Times New Roman" w:cs="Times New Roman"/>
        </w:rPr>
        <w:t>)</w:t>
      </w:r>
      <w:r>
        <w:rPr>
          <w:rFonts w:ascii="Times New Roman" w:hAnsi="Times New Roman" w:cs="Times New Roman"/>
        </w:rPr>
        <w:t xml:space="preserve">, pero pueden verse referencias a lo largo de toda su obra, por ejemplo en </w:t>
      </w:r>
      <w:r w:rsidR="004D4F72">
        <w:rPr>
          <w:rFonts w:ascii="Times New Roman" w:hAnsi="Times New Roman" w:cs="Times New Roman"/>
          <w:i/>
        </w:rPr>
        <w:t>Del pensamiento inspirado</w:t>
      </w:r>
      <w:r w:rsidR="004D4F72" w:rsidRPr="004D4F72">
        <w:rPr>
          <w:rFonts w:ascii="Times New Roman" w:hAnsi="Times New Roman" w:cs="Times New Roman"/>
        </w:rPr>
        <w:t>, II</w:t>
      </w:r>
      <w:r w:rsidRPr="004D4F72">
        <w:rPr>
          <w:rFonts w:ascii="Times New Roman" w:hAnsi="Times New Roman" w:cs="Times New Roman"/>
        </w:rPr>
        <w:t>,</w:t>
      </w:r>
      <w:r>
        <w:rPr>
          <w:rFonts w:ascii="Times New Roman" w:hAnsi="Times New Roman" w:cs="Times New Roman"/>
        </w:rPr>
        <w:t xml:space="preserve"> 9, 12, 22, 23, 89 y 135, en </w:t>
      </w:r>
      <w:r w:rsidRPr="0055422A">
        <w:rPr>
          <w:rFonts w:ascii="Times New Roman" w:hAnsi="Times New Roman" w:cs="Times New Roman"/>
          <w:i/>
        </w:rPr>
        <w:t>El sentido primero de la palabra poética</w:t>
      </w:r>
      <w:r>
        <w:rPr>
          <w:rFonts w:ascii="Times New Roman" w:hAnsi="Times New Roman" w:cs="Times New Roman"/>
        </w:rPr>
        <w:t xml:space="preserve">, 271, o en </w:t>
      </w:r>
      <w:r w:rsidR="00CB5CB9">
        <w:rPr>
          <w:rFonts w:ascii="Times New Roman" w:hAnsi="Times New Roman" w:cs="Times New Roman"/>
          <w:i/>
        </w:rPr>
        <w:t>Un tiempo que no pasa</w:t>
      </w:r>
      <w:r>
        <w:rPr>
          <w:rFonts w:ascii="Times New Roman" w:hAnsi="Times New Roman" w:cs="Times New Roman"/>
        </w:rPr>
        <w:t>, 83, entre otras.</w:t>
      </w:r>
    </w:p>
  </w:footnote>
  <w:footnote w:id="25">
    <w:p w:rsidR="00233B3C" w:rsidRPr="00851BA6" w:rsidRDefault="00233B3C">
      <w:pPr>
        <w:pStyle w:val="Textonotapie"/>
        <w:rPr>
          <w:rFonts w:ascii="Times New Roman" w:hAnsi="Times New Roman" w:cs="Times New Roman"/>
        </w:rPr>
      </w:pPr>
      <w:r w:rsidRPr="00851BA6">
        <w:rPr>
          <w:rStyle w:val="Refdenotaalpie"/>
          <w:rFonts w:ascii="Times New Roman" w:hAnsi="Times New Roman" w:cs="Times New Roman"/>
        </w:rPr>
        <w:footnoteRef/>
      </w:r>
      <w:r w:rsidRPr="00851BA6">
        <w:rPr>
          <w:rFonts w:ascii="Times New Roman" w:hAnsi="Times New Roman" w:cs="Times New Roman"/>
        </w:rPr>
        <w:t xml:space="preserve"> Antonio Colinas, </w:t>
      </w:r>
      <w:r w:rsidRPr="00851BA6">
        <w:rPr>
          <w:rFonts w:ascii="Times New Roman" w:hAnsi="Times New Roman" w:cs="Times New Roman"/>
          <w:i/>
        </w:rPr>
        <w:t>Un año en el sur</w:t>
      </w:r>
      <w:r w:rsidRPr="00851BA6">
        <w:rPr>
          <w:rFonts w:ascii="Times New Roman" w:hAnsi="Times New Roman" w:cs="Times New Roman"/>
        </w:rPr>
        <w:t xml:space="preserve"> (Córdoba: Utopía, 2010), 53.</w:t>
      </w:r>
    </w:p>
  </w:footnote>
  <w:footnote w:id="26">
    <w:p w:rsidR="00233B3C" w:rsidRDefault="00233B3C">
      <w:pPr>
        <w:pStyle w:val="Textonotapie"/>
      </w:pPr>
      <w:r>
        <w:rPr>
          <w:rStyle w:val="Refdenotaalpie"/>
        </w:rPr>
        <w:footnoteRef/>
      </w:r>
      <w:r>
        <w:t xml:space="preserve"> </w:t>
      </w:r>
      <w:r w:rsidRPr="00851BA6">
        <w:rPr>
          <w:rFonts w:ascii="Times New Roman" w:hAnsi="Times New Roman" w:cs="Times New Roman"/>
        </w:rPr>
        <w:t xml:space="preserve">Colinas, </w:t>
      </w:r>
      <w:r w:rsidRPr="00851BA6">
        <w:rPr>
          <w:rFonts w:ascii="Times New Roman" w:hAnsi="Times New Roman" w:cs="Times New Roman"/>
          <w:i/>
        </w:rPr>
        <w:t>Un año en el sur</w:t>
      </w:r>
      <w:r w:rsidRPr="00851BA6">
        <w:rPr>
          <w:rFonts w:ascii="Times New Roman" w:hAnsi="Times New Roman" w:cs="Times New Roman"/>
        </w:rPr>
        <w:t>,</w:t>
      </w:r>
      <w:r>
        <w:rPr>
          <w:rFonts w:ascii="Times New Roman" w:hAnsi="Times New Roman" w:cs="Times New Roman"/>
        </w:rPr>
        <w:t xml:space="preserve"> 238.</w:t>
      </w:r>
    </w:p>
  </w:footnote>
  <w:footnote w:id="27">
    <w:p w:rsidR="00233B3C" w:rsidRPr="00851BA6" w:rsidRDefault="00233B3C">
      <w:pPr>
        <w:pStyle w:val="Textonotapie"/>
        <w:rPr>
          <w:rFonts w:ascii="Times New Roman" w:hAnsi="Times New Roman" w:cs="Times New Roman"/>
        </w:rPr>
      </w:pPr>
      <w:r w:rsidRPr="00851BA6">
        <w:rPr>
          <w:rStyle w:val="Refdenotaalpie"/>
          <w:rFonts w:ascii="Times New Roman" w:hAnsi="Times New Roman" w:cs="Times New Roman"/>
        </w:rPr>
        <w:footnoteRef/>
      </w:r>
      <w:r w:rsidRPr="00851BA6">
        <w:rPr>
          <w:rFonts w:ascii="Times New Roman" w:hAnsi="Times New Roman" w:cs="Times New Roman"/>
        </w:rPr>
        <w:t xml:space="preserve"> Colinas, </w:t>
      </w:r>
      <w:r w:rsidRPr="00851BA6">
        <w:rPr>
          <w:rFonts w:ascii="Times New Roman" w:hAnsi="Times New Roman" w:cs="Times New Roman"/>
          <w:i/>
        </w:rPr>
        <w:t>El sentido primero de la palabra poética</w:t>
      </w:r>
      <w:r w:rsidRPr="00851BA6">
        <w:rPr>
          <w:rFonts w:ascii="Times New Roman" w:hAnsi="Times New Roman" w:cs="Times New Roman"/>
        </w:rPr>
        <w:t>, 326.</w:t>
      </w:r>
    </w:p>
  </w:footnote>
  <w:footnote w:id="28">
    <w:p w:rsidR="00233B3C" w:rsidRDefault="00233B3C" w:rsidP="00530978">
      <w:pPr>
        <w:pStyle w:val="Textonotapie"/>
        <w:jc w:val="both"/>
      </w:pPr>
      <w:r>
        <w:rPr>
          <w:rStyle w:val="Refdenotaalpie"/>
        </w:rPr>
        <w:footnoteRef/>
      </w:r>
      <w:r>
        <w:t xml:space="preserve"> </w:t>
      </w:r>
      <w:r w:rsidRPr="00530978">
        <w:rPr>
          <w:rFonts w:ascii="Times New Roman" w:hAnsi="Times New Roman" w:cs="Times New Roman"/>
        </w:rPr>
        <w:t>Acordada con lo natural, la música es encarnación pura del ritmo, de la ciclicidad que rige todo. Por ello en estos poemarios va a cobrar especial relevancia la relación entre poesía y respiración con la que comenzamos nuestro artículo.</w:t>
      </w:r>
    </w:p>
  </w:footnote>
  <w:footnote w:id="29">
    <w:p w:rsidR="00233B3C" w:rsidRDefault="00233B3C">
      <w:pPr>
        <w:pStyle w:val="Textonotapie"/>
      </w:pPr>
      <w:r w:rsidRPr="00851BA6">
        <w:rPr>
          <w:rStyle w:val="Refdenotaalpie"/>
          <w:rFonts w:ascii="Times New Roman" w:hAnsi="Times New Roman" w:cs="Times New Roman"/>
        </w:rPr>
        <w:footnoteRef/>
      </w:r>
      <w:r w:rsidRPr="00851BA6">
        <w:rPr>
          <w:rFonts w:ascii="Times New Roman" w:hAnsi="Times New Roman" w:cs="Times New Roman"/>
        </w:rPr>
        <w:t xml:space="preserve"> Colinas</w:t>
      </w:r>
      <w:r>
        <w:t xml:space="preserve">, </w:t>
      </w:r>
      <w:r w:rsidRPr="00324742">
        <w:rPr>
          <w:rFonts w:ascii="Times New Roman" w:hAnsi="Times New Roman" w:cs="Times New Roman"/>
          <w:i/>
        </w:rPr>
        <w:t>El río de sombra</w:t>
      </w:r>
      <w:r w:rsidRPr="00324742">
        <w:rPr>
          <w:rFonts w:ascii="Times New Roman" w:hAnsi="Times New Roman" w:cs="Times New Roman"/>
        </w:rPr>
        <w:t>,</w:t>
      </w:r>
      <w:r>
        <w:rPr>
          <w:rFonts w:ascii="Times New Roman" w:hAnsi="Times New Roman" w:cs="Times New Roman"/>
        </w:rPr>
        <w:t xml:space="preserve"> 12-13.</w:t>
      </w:r>
    </w:p>
  </w:footnote>
  <w:footnote w:id="30">
    <w:p w:rsidR="00233B3C" w:rsidRDefault="00233B3C" w:rsidP="009F5F12">
      <w:pPr>
        <w:pStyle w:val="Textonotapie"/>
        <w:jc w:val="both"/>
      </w:pPr>
      <w:r>
        <w:rPr>
          <w:rStyle w:val="Refdenotaalpie"/>
        </w:rPr>
        <w:footnoteRef/>
      </w:r>
      <w:r>
        <w:t xml:space="preserve"> </w:t>
      </w:r>
      <w:r w:rsidRPr="009F5F12">
        <w:rPr>
          <w:rFonts w:ascii="Times New Roman" w:hAnsi="Times New Roman" w:cs="Times New Roman"/>
        </w:rPr>
        <w:t xml:space="preserve">No abandona Colinas estos términos en poemarios posteriores. En el canto XXXV de </w:t>
      </w:r>
      <w:r w:rsidRPr="0049542D">
        <w:rPr>
          <w:rFonts w:ascii="Times New Roman" w:hAnsi="Times New Roman" w:cs="Times New Roman"/>
          <w:i/>
        </w:rPr>
        <w:t>Noche más allá de la noche</w:t>
      </w:r>
      <w:r w:rsidRPr="009F5F12">
        <w:rPr>
          <w:rFonts w:ascii="Times New Roman" w:hAnsi="Times New Roman" w:cs="Times New Roman"/>
        </w:rPr>
        <w:t xml:space="preserve"> retoma la identificación entre cuerpo y </w:t>
      </w:r>
      <w:r>
        <w:rPr>
          <w:rFonts w:ascii="Times New Roman" w:hAnsi="Times New Roman" w:cs="Times New Roman"/>
        </w:rPr>
        <w:t>naturaleza del siguiente modo: ‘</w:t>
      </w:r>
      <w:r w:rsidRPr="009F5F12">
        <w:rPr>
          <w:rFonts w:ascii="Times New Roman" w:hAnsi="Times New Roman" w:cs="Times New Roman"/>
        </w:rPr>
        <w:t>Me he sentado a sentir cómo pasa en el cauce / sombrío de mis venas toda la luz del mundo. / Y, al fin, yo era un gran sol de luz que respiraba. / Pulmón el firmamento, contenido en mi pecho, / que inspirando la luz va espirando la sombra, / que renueva los días y desprende la noche, / que inspirando</w:t>
      </w:r>
      <w:r>
        <w:rPr>
          <w:rFonts w:ascii="Times New Roman" w:hAnsi="Times New Roman" w:cs="Times New Roman"/>
        </w:rPr>
        <w:t xml:space="preserve"> la vida va espirando la muerte’. </w:t>
      </w:r>
      <w:r w:rsidR="00F778EB">
        <w:rPr>
          <w:rFonts w:ascii="Times New Roman" w:hAnsi="Times New Roman" w:cs="Times New Roman"/>
        </w:rPr>
        <w:t>Ver</w:t>
      </w:r>
      <w:r>
        <w:rPr>
          <w:rFonts w:ascii="Times New Roman" w:hAnsi="Times New Roman" w:cs="Times New Roman"/>
        </w:rPr>
        <w:t xml:space="preserve"> </w:t>
      </w:r>
      <w:r w:rsidRPr="009F5F12">
        <w:rPr>
          <w:rFonts w:ascii="Times New Roman" w:hAnsi="Times New Roman" w:cs="Times New Roman"/>
        </w:rPr>
        <w:t xml:space="preserve"> </w:t>
      </w:r>
      <w:r w:rsidRPr="00851BA6">
        <w:rPr>
          <w:rFonts w:ascii="Times New Roman" w:hAnsi="Times New Roman" w:cs="Times New Roman"/>
        </w:rPr>
        <w:t>Colinas</w:t>
      </w:r>
      <w:r>
        <w:t xml:space="preserve">, </w:t>
      </w:r>
      <w:r w:rsidR="00F778EB">
        <w:rPr>
          <w:rFonts w:ascii="Times New Roman" w:hAnsi="Times New Roman" w:cs="Times New Roman"/>
          <w:i/>
        </w:rPr>
        <w:t>El río de sombra</w:t>
      </w:r>
      <w:r w:rsidRPr="00324742">
        <w:rPr>
          <w:rFonts w:ascii="Times New Roman" w:hAnsi="Times New Roman" w:cs="Times New Roman"/>
        </w:rPr>
        <w:t>,</w:t>
      </w:r>
      <w:r>
        <w:rPr>
          <w:rFonts w:ascii="Times New Roman" w:hAnsi="Times New Roman" w:cs="Times New Roman"/>
        </w:rPr>
        <w:t xml:space="preserve"> 343</w:t>
      </w:r>
      <w:r w:rsidRPr="009F5F12">
        <w:rPr>
          <w:rFonts w:ascii="Times New Roman" w:hAnsi="Times New Roman" w:cs="Times New Roman"/>
        </w:rPr>
        <w:t>.</w:t>
      </w:r>
    </w:p>
  </w:footnote>
  <w:footnote w:id="31">
    <w:p w:rsidR="00233B3C" w:rsidRDefault="00233B3C" w:rsidP="00F527CE">
      <w:pPr>
        <w:pStyle w:val="Textonotapie"/>
        <w:jc w:val="both"/>
      </w:pPr>
      <w:r>
        <w:rPr>
          <w:rStyle w:val="Refdenotaalpie"/>
        </w:rPr>
        <w:footnoteRef/>
      </w:r>
      <w:r>
        <w:t xml:space="preserve"> </w:t>
      </w:r>
      <w:r w:rsidRPr="00F7077E">
        <w:rPr>
          <w:rFonts w:ascii="Times New Roman" w:hAnsi="Times New Roman" w:cs="Times New Roman"/>
        </w:rPr>
        <w:t xml:space="preserve">Ver por ejemplo </w:t>
      </w:r>
      <w:r>
        <w:rPr>
          <w:rFonts w:ascii="Times New Roman" w:hAnsi="Times New Roman" w:cs="Times New Roman"/>
        </w:rPr>
        <w:t>los versos ‘</w:t>
      </w:r>
      <w:r w:rsidRPr="00F7077E">
        <w:rPr>
          <w:rFonts w:ascii="Times New Roman" w:hAnsi="Times New Roman" w:cs="Times New Roman"/>
        </w:rPr>
        <w:t>Aquí sólo se siente la piedra sobre el pecho. / Aquí sólo se escuc</w:t>
      </w:r>
      <w:r>
        <w:rPr>
          <w:rFonts w:ascii="Times New Roman" w:hAnsi="Times New Roman" w:cs="Times New Roman"/>
        </w:rPr>
        <w:t>ha el silencio sonoro’</w:t>
      </w:r>
      <w:r w:rsidR="00C17688">
        <w:rPr>
          <w:rFonts w:ascii="Times New Roman" w:hAnsi="Times New Roman" w:cs="Times New Roman"/>
        </w:rPr>
        <w:t xml:space="preserve">, en Colinas, </w:t>
      </w:r>
      <w:r w:rsidR="00C17688" w:rsidRPr="00C17688">
        <w:rPr>
          <w:rFonts w:ascii="Times New Roman" w:hAnsi="Times New Roman" w:cs="Times New Roman"/>
          <w:i/>
        </w:rPr>
        <w:t>El río de sombra</w:t>
      </w:r>
      <w:r w:rsidR="00C17688">
        <w:rPr>
          <w:rFonts w:ascii="Times New Roman" w:hAnsi="Times New Roman" w:cs="Times New Roman"/>
        </w:rPr>
        <w:t>, 34</w:t>
      </w:r>
      <w:r>
        <w:rPr>
          <w:rFonts w:ascii="Times New Roman" w:hAnsi="Times New Roman" w:cs="Times New Roman"/>
        </w:rPr>
        <w:t>.</w:t>
      </w:r>
    </w:p>
  </w:footnote>
  <w:footnote w:id="32">
    <w:p w:rsidR="00233B3C" w:rsidRDefault="00233B3C" w:rsidP="00DA6ABB">
      <w:pPr>
        <w:pStyle w:val="Textonotapie"/>
        <w:jc w:val="both"/>
      </w:pPr>
      <w:r>
        <w:rPr>
          <w:rStyle w:val="Refdenotaalpie"/>
        </w:rPr>
        <w:footnoteRef/>
      </w:r>
      <w:r>
        <w:t xml:space="preserve"> </w:t>
      </w:r>
      <w:r w:rsidRPr="00851BA6">
        <w:rPr>
          <w:rFonts w:ascii="Times New Roman" w:hAnsi="Times New Roman" w:cs="Times New Roman"/>
        </w:rPr>
        <w:t>Colinas</w:t>
      </w:r>
      <w:r>
        <w:t xml:space="preserve">, </w:t>
      </w:r>
      <w:r w:rsidR="00C17688">
        <w:rPr>
          <w:rFonts w:ascii="Times New Roman" w:hAnsi="Times New Roman" w:cs="Times New Roman"/>
          <w:i/>
        </w:rPr>
        <w:t xml:space="preserve">El río de </w:t>
      </w:r>
      <w:r w:rsidR="00C17688" w:rsidRPr="00C17688">
        <w:rPr>
          <w:rFonts w:ascii="Times New Roman" w:hAnsi="Times New Roman" w:cs="Times New Roman"/>
          <w:i/>
        </w:rPr>
        <w:t>sombra</w:t>
      </w:r>
      <w:r w:rsidR="00C17688">
        <w:rPr>
          <w:rFonts w:ascii="Times New Roman" w:hAnsi="Times New Roman" w:cs="Times New Roman"/>
        </w:rPr>
        <w:t xml:space="preserve">, </w:t>
      </w:r>
      <w:r w:rsidRPr="00C17688">
        <w:rPr>
          <w:rFonts w:ascii="Times New Roman" w:hAnsi="Times New Roman" w:cs="Times New Roman"/>
        </w:rPr>
        <w:t>51</w:t>
      </w:r>
      <w:r>
        <w:rPr>
          <w:rFonts w:ascii="Times New Roman" w:hAnsi="Times New Roman" w:cs="Times New Roman"/>
        </w:rPr>
        <w:t>.</w:t>
      </w:r>
    </w:p>
  </w:footnote>
  <w:footnote w:id="33">
    <w:p w:rsidR="00233B3C" w:rsidRPr="00795F63" w:rsidRDefault="00233B3C" w:rsidP="00DA6ABB">
      <w:pPr>
        <w:pStyle w:val="Textonotapie"/>
        <w:jc w:val="both"/>
      </w:pPr>
      <w:r>
        <w:rPr>
          <w:rStyle w:val="Refdenotaalpie"/>
        </w:rPr>
        <w:footnoteRef/>
      </w:r>
      <w:r w:rsidRPr="00150362">
        <w:t xml:space="preserve"> </w:t>
      </w:r>
      <w:r w:rsidRPr="00795F63">
        <w:rPr>
          <w:rFonts w:ascii="Times New Roman" w:hAnsi="Times New Roman" w:cs="Times New Roman"/>
        </w:rPr>
        <w:t>Colinas</w:t>
      </w:r>
      <w:r w:rsidRPr="00795F63">
        <w:t xml:space="preserve">, </w:t>
      </w:r>
      <w:r w:rsidR="00150362" w:rsidRPr="00795F63">
        <w:rPr>
          <w:rFonts w:ascii="Times New Roman" w:hAnsi="Times New Roman" w:cs="Times New Roman"/>
          <w:i/>
        </w:rPr>
        <w:t>El río de sombra</w:t>
      </w:r>
      <w:r w:rsidRPr="00795F63">
        <w:rPr>
          <w:rFonts w:ascii="Times New Roman" w:hAnsi="Times New Roman" w:cs="Times New Roman"/>
        </w:rPr>
        <w:t>, 58.</w:t>
      </w:r>
    </w:p>
  </w:footnote>
  <w:footnote w:id="34">
    <w:p w:rsidR="00233B3C" w:rsidRPr="00795F63" w:rsidRDefault="00233B3C" w:rsidP="00DA6ABB">
      <w:pPr>
        <w:pStyle w:val="Textonotapie"/>
        <w:jc w:val="both"/>
      </w:pPr>
      <w:r w:rsidRPr="00795F63">
        <w:rPr>
          <w:rStyle w:val="Refdenotaalpie"/>
        </w:rPr>
        <w:footnoteRef/>
      </w:r>
      <w:r w:rsidRPr="00795F63">
        <w:t xml:space="preserve"> </w:t>
      </w:r>
      <w:r w:rsidRPr="00795F63">
        <w:rPr>
          <w:rFonts w:ascii="Times New Roman" w:hAnsi="Times New Roman" w:cs="Times New Roman"/>
        </w:rPr>
        <w:t>Colinas</w:t>
      </w:r>
      <w:r w:rsidRPr="00795F63">
        <w:t xml:space="preserve">, </w:t>
      </w:r>
      <w:r w:rsidR="00150362" w:rsidRPr="00795F63">
        <w:rPr>
          <w:rFonts w:ascii="Times New Roman" w:hAnsi="Times New Roman" w:cs="Times New Roman"/>
          <w:i/>
        </w:rPr>
        <w:t>El río de sombra</w:t>
      </w:r>
      <w:r w:rsidRPr="00795F63">
        <w:rPr>
          <w:rFonts w:ascii="Times New Roman" w:hAnsi="Times New Roman" w:cs="Times New Roman"/>
        </w:rPr>
        <w:t>, 48.</w:t>
      </w:r>
    </w:p>
  </w:footnote>
  <w:footnote w:id="35">
    <w:p w:rsidR="00233B3C" w:rsidRDefault="00233B3C" w:rsidP="00775002">
      <w:pPr>
        <w:pStyle w:val="Textonotapie"/>
        <w:jc w:val="both"/>
      </w:pPr>
      <w:r w:rsidRPr="00795F63">
        <w:rPr>
          <w:rStyle w:val="Refdenotaalpie"/>
        </w:rPr>
        <w:footnoteRef/>
      </w:r>
      <w:r w:rsidRPr="00795F63">
        <w:t xml:space="preserve"> </w:t>
      </w:r>
      <w:r w:rsidRPr="00795F63">
        <w:rPr>
          <w:rFonts w:ascii="Times New Roman" w:hAnsi="Times New Roman" w:cs="Times New Roman"/>
        </w:rPr>
        <w:t>Colinas</w:t>
      </w:r>
      <w:r w:rsidRPr="00795F63">
        <w:t xml:space="preserve">, </w:t>
      </w:r>
      <w:r w:rsidR="00E261F8" w:rsidRPr="00795F63">
        <w:rPr>
          <w:rFonts w:ascii="Times New Roman" w:hAnsi="Times New Roman" w:cs="Times New Roman"/>
          <w:i/>
        </w:rPr>
        <w:t>El río de sombra</w:t>
      </w:r>
      <w:r w:rsidRPr="00795F63">
        <w:rPr>
          <w:rFonts w:ascii="Times New Roman" w:hAnsi="Times New Roman" w:cs="Times New Roman"/>
        </w:rPr>
        <w:t>, 38.</w:t>
      </w:r>
    </w:p>
  </w:footnote>
  <w:footnote w:id="36">
    <w:p w:rsidR="00233B3C" w:rsidRDefault="00233B3C" w:rsidP="00D650B6">
      <w:pPr>
        <w:pStyle w:val="Textonotapie"/>
        <w:jc w:val="both"/>
      </w:pPr>
      <w:r>
        <w:rPr>
          <w:rStyle w:val="Refdenotaalpie"/>
        </w:rPr>
        <w:footnoteRef/>
      </w:r>
      <w:r>
        <w:t xml:space="preserve"> </w:t>
      </w:r>
      <w:r w:rsidRPr="00D650B6">
        <w:rPr>
          <w:rFonts w:ascii="Times New Roman" w:hAnsi="Times New Roman" w:cs="Times New Roman"/>
        </w:rPr>
        <w:t xml:space="preserve">Puede verse un estudio comparativo sobre este punto en el artículo de Julián Jiménez Heffernan, </w:t>
      </w:r>
      <w:r>
        <w:rPr>
          <w:rFonts w:ascii="Times New Roman" w:hAnsi="Times New Roman" w:cs="Times New Roman"/>
        </w:rPr>
        <w:t>‘“El espacio de la huida”</w:t>
      </w:r>
      <w:r w:rsidRPr="00D650B6">
        <w:rPr>
          <w:rFonts w:ascii="Times New Roman" w:hAnsi="Times New Roman" w:cs="Times New Roman"/>
        </w:rPr>
        <w:t>: formas del venecianismo en Gimferrer, Carnero y Colinas</w:t>
      </w:r>
      <w:r>
        <w:rPr>
          <w:rFonts w:ascii="Times New Roman" w:hAnsi="Times New Roman" w:cs="Times New Roman"/>
        </w:rPr>
        <w:t xml:space="preserve">’, </w:t>
      </w:r>
      <w:r w:rsidRPr="00775002">
        <w:rPr>
          <w:rFonts w:ascii="Times New Roman" w:hAnsi="Times New Roman" w:cs="Times New Roman"/>
          <w:i/>
        </w:rPr>
        <w:t>Studi Spanici</w:t>
      </w:r>
      <w:r>
        <w:rPr>
          <w:rFonts w:ascii="Times New Roman" w:hAnsi="Times New Roman" w:cs="Times New Roman"/>
        </w:rPr>
        <w:t>, 1</w:t>
      </w:r>
      <w:r w:rsidRPr="00775002">
        <w:rPr>
          <w:rFonts w:ascii="Times New Roman" w:hAnsi="Times New Roman" w:cs="Times New Roman"/>
        </w:rPr>
        <w:t xml:space="preserve"> </w:t>
      </w:r>
      <w:r>
        <w:rPr>
          <w:rFonts w:ascii="Times New Roman" w:hAnsi="Times New Roman" w:cs="Times New Roman"/>
        </w:rPr>
        <w:t>(</w:t>
      </w:r>
      <w:r w:rsidRPr="00D650B6">
        <w:rPr>
          <w:rFonts w:ascii="Times New Roman" w:hAnsi="Times New Roman" w:cs="Times New Roman"/>
        </w:rPr>
        <w:t xml:space="preserve">1997-1998). Colinas se ha manifestado en varias ocasiones en contra de estas etiquetas; puede verse por ejemplo en su </w:t>
      </w:r>
      <w:r>
        <w:rPr>
          <w:rFonts w:ascii="Times New Roman" w:hAnsi="Times New Roman" w:cs="Times New Roman"/>
        </w:rPr>
        <w:t>texto ‘</w:t>
      </w:r>
      <w:r w:rsidRPr="00D650B6">
        <w:rPr>
          <w:rFonts w:ascii="Times New Roman" w:hAnsi="Times New Roman" w:cs="Times New Roman"/>
        </w:rPr>
        <w:t>El arte de escri</w:t>
      </w:r>
      <w:r>
        <w:rPr>
          <w:rFonts w:ascii="Times New Roman" w:hAnsi="Times New Roman" w:cs="Times New Roman"/>
        </w:rPr>
        <w:t xml:space="preserve">bir: mi experiencia personal’, </w:t>
      </w:r>
      <w:r w:rsidRPr="00775002">
        <w:rPr>
          <w:rFonts w:ascii="Times New Roman" w:hAnsi="Times New Roman" w:cs="Times New Roman"/>
          <w:i/>
        </w:rPr>
        <w:t>Anthropos</w:t>
      </w:r>
      <w:r>
        <w:rPr>
          <w:rFonts w:ascii="Times New Roman" w:hAnsi="Times New Roman" w:cs="Times New Roman"/>
        </w:rPr>
        <w:t xml:space="preserve">, 105, número dedicado a </w:t>
      </w:r>
      <w:r w:rsidRPr="00775002">
        <w:rPr>
          <w:rFonts w:ascii="Times New Roman" w:hAnsi="Times New Roman" w:cs="Times New Roman"/>
          <w:i/>
        </w:rPr>
        <w:t>Antonio Colinas. Armonía órfica, una poética de la fusión</w:t>
      </w:r>
      <w:r w:rsidRPr="00775002">
        <w:rPr>
          <w:rFonts w:ascii="Times New Roman" w:hAnsi="Times New Roman" w:cs="Times New Roman"/>
        </w:rPr>
        <w:t xml:space="preserve"> </w:t>
      </w:r>
      <w:r>
        <w:rPr>
          <w:rFonts w:ascii="Times New Roman" w:hAnsi="Times New Roman" w:cs="Times New Roman"/>
        </w:rPr>
        <w:t>(1990), 32,</w:t>
      </w:r>
      <w:r w:rsidRPr="00D650B6">
        <w:rPr>
          <w:rFonts w:ascii="Times New Roman" w:hAnsi="Times New Roman" w:cs="Times New Roman"/>
        </w:rPr>
        <w:t xml:space="preserve"> o en la entrevista realizada por José Luis Puerto recogida en</w:t>
      </w:r>
      <w:r>
        <w:rPr>
          <w:rFonts w:ascii="Times New Roman" w:hAnsi="Times New Roman" w:cs="Times New Roman"/>
        </w:rPr>
        <w:t xml:space="preserve"> el</w:t>
      </w:r>
      <w:r w:rsidRPr="00D650B6">
        <w:rPr>
          <w:rFonts w:ascii="Times New Roman" w:hAnsi="Times New Roman" w:cs="Times New Roman"/>
        </w:rPr>
        <w:t xml:space="preserve"> </w:t>
      </w:r>
      <w:r w:rsidRPr="001C1486">
        <w:rPr>
          <w:rFonts w:ascii="Times New Roman" w:hAnsi="Times New Roman" w:cs="Times New Roman"/>
          <w:i/>
        </w:rPr>
        <w:t>Inventario de Antonio Colinas</w:t>
      </w:r>
      <w:r w:rsidRPr="00D650B6">
        <w:rPr>
          <w:rFonts w:ascii="Times New Roman" w:hAnsi="Times New Roman" w:cs="Times New Roman"/>
        </w:rPr>
        <w:t xml:space="preserve"> </w:t>
      </w:r>
      <w:r>
        <w:rPr>
          <w:rFonts w:ascii="Times New Roman" w:hAnsi="Times New Roman" w:cs="Times New Roman"/>
        </w:rPr>
        <w:t>de Susana Agustín Fernández (Burgos:</w:t>
      </w:r>
      <w:r w:rsidRPr="00775002">
        <w:rPr>
          <w:rFonts w:ascii="Times New Roman" w:hAnsi="Times New Roman" w:cs="Times New Roman"/>
        </w:rPr>
        <w:t xml:space="preserve"> Fundación Instituto Castellano y Leonés de la Lengua, 2007</w:t>
      </w:r>
      <w:r>
        <w:rPr>
          <w:rFonts w:ascii="Times New Roman" w:hAnsi="Times New Roman" w:cs="Times New Roman"/>
        </w:rPr>
        <w:t xml:space="preserve">), </w:t>
      </w:r>
      <w:r w:rsidR="00084525">
        <w:rPr>
          <w:rFonts w:ascii="Times New Roman" w:hAnsi="Times New Roman" w:cs="Times New Roman"/>
        </w:rPr>
        <w:t xml:space="preserve">67-82 (p. </w:t>
      </w:r>
      <w:r>
        <w:rPr>
          <w:rFonts w:ascii="Times New Roman" w:hAnsi="Times New Roman" w:cs="Times New Roman"/>
        </w:rPr>
        <w:t>72</w:t>
      </w:r>
      <w:r w:rsidR="00084525">
        <w:rPr>
          <w:rFonts w:ascii="Times New Roman" w:hAnsi="Times New Roman" w:cs="Times New Roman"/>
        </w:rPr>
        <w:t>)</w:t>
      </w:r>
      <w:r w:rsidRPr="00D650B6">
        <w:rPr>
          <w:rFonts w:ascii="Times New Roman" w:hAnsi="Times New Roman" w:cs="Times New Roman"/>
        </w:rPr>
        <w:t>.</w:t>
      </w:r>
    </w:p>
  </w:footnote>
  <w:footnote w:id="37">
    <w:p w:rsidR="00233B3C" w:rsidRDefault="00233B3C" w:rsidP="00783074">
      <w:pPr>
        <w:pStyle w:val="Textonotapie"/>
        <w:jc w:val="both"/>
      </w:pPr>
      <w:r>
        <w:rPr>
          <w:rStyle w:val="Refdenotaalpie"/>
        </w:rPr>
        <w:footnoteRef/>
      </w:r>
      <w:r>
        <w:t xml:space="preserve"> </w:t>
      </w:r>
      <w:r w:rsidRPr="00783074">
        <w:rPr>
          <w:rFonts w:ascii="Times New Roman" w:hAnsi="Times New Roman" w:cs="Times New Roman"/>
        </w:rPr>
        <w:t>Un estudio métrico-rítmico del primer canto del poema</w:t>
      </w:r>
      <w:r>
        <w:rPr>
          <w:rFonts w:ascii="Times New Roman" w:hAnsi="Times New Roman" w:cs="Times New Roman"/>
        </w:rPr>
        <w:t>rio puede verse en el artículo ‘</w:t>
      </w:r>
      <w:r w:rsidRPr="00783074">
        <w:rPr>
          <w:rFonts w:ascii="Times New Roman" w:hAnsi="Times New Roman" w:cs="Times New Roman"/>
          <w:i/>
        </w:rPr>
        <w:t>Oscuro oboe de bruma</w:t>
      </w:r>
      <w:r w:rsidRPr="00783074">
        <w:rPr>
          <w:rFonts w:ascii="Times New Roman" w:hAnsi="Times New Roman" w:cs="Times New Roman"/>
        </w:rPr>
        <w:t xml:space="preserve">… </w:t>
      </w:r>
      <w:r>
        <w:rPr>
          <w:rFonts w:ascii="Times New Roman" w:hAnsi="Times New Roman" w:cs="Times New Roman"/>
        </w:rPr>
        <w:t>Métrica, ritmo e interpretación’</w:t>
      </w:r>
      <w:r w:rsidRPr="00783074">
        <w:rPr>
          <w:rFonts w:ascii="Times New Roman" w:hAnsi="Times New Roman" w:cs="Times New Roman"/>
        </w:rPr>
        <w:t>, de José Enrique Martínez Fernández y Clara Isabel Martínez Cantón</w:t>
      </w:r>
      <w:r>
        <w:rPr>
          <w:rFonts w:ascii="Times New Roman" w:hAnsi="Times New Roman" w:cs="Times New Roman"/>
        </w:rPr>
        <w:t xml:space="preserve">, </w:t>
      </w:r>
      <w:r w:rsidRPr="00F135EC">
        <w:rPr>
          <w:rFonts w:ascii="Times New Roman" w:hAnsi="Times New Roman" w:cs="Times New Roman"/>
          <w:i/>
        </w:rPr>
        <w:t>Rhythmica</w:t>
      </w:r>
      <w:r w:rsidR="0014060A" w:rsidRPr="00F135EC">
        <w:rPr>
          <w:rFonts w:ascii="Times New Roman" w:hAnsi="Times New Roman" w:cs="Times New Roman"/>
        </w:rPr>
        <w:t>, 3-4</w:t>
      </w:r>
      <w:r w:rsidRPr="00143AC6">
        <w:rPr>
          <w:rFonts w:ascii="Times New Roman" w:hAnsi="Times New Roman" w:cs="Times New Roman"/>
        </w:rPr>
        <w:t xml:space="preserve"> </w:t>
      </w:r>
      <w:r>
        <w:rPr>
          <w:rFonts w:ascii="Times New Roman" w:hAnsi="Times New Roman" w:cs="Times New Roman"/>
        </w:rPr>
        <w:t>(2006), 181-194</w:t>
      </w:r>
      <w:r w:rsidRPr="00783074">
        <w:rPr>
          <w:rFonts w:ascii="Times New Roman" w:hAnsi="Times New Roman" w:cs="Times New Roman"/>
        </w:rPr>
        <w:t xml:space="preserve">. Además del análisis métrico </w:t>
      </w:r>
      <w:r>
        <w:rPr>
          <w:rFonts w:ascii="Times New Roman" w:hAnsi="Times New Roman" w:cs="Times New Roman"/>
        </w:rPr>
        <w:t xml:space="preserve">los autores </w:t>
      </w:r>
      <w:r w:rsidRPr="00783074">
        <w:rPr>
          <w:rFonts w:ascii="Times New Roman" w:hAnsi="Times New Roman" w:cs="Times New Roman"/>
        </w:rPr>
        <w:t>proponen una interpretación del canto a partir de las ideas de espacio fundacional y la armonización de contrarios, fundamentada, y esto es lo que nos interesa, en la música como elemento de fusión.</w:t>
      </w:r>
    </w:p>
  </w:footnote>
  <w:footnote w:id="38">
    <w:p w:rsidR="00233B3C" w:rsidRDefault="00233B3C" w:rsidP="00775002">
      <w:pPr>
        <w:pStyle w:val="Textonotapie"/>
        <w:jc w:val="both"/>
      </w:pPr>
      <w:r>
        <w:rPr>
          <w:rStyle w:val="Refdenotaalpie"/>
        </w:rPr>
        <w:footnoteRef/>
      </w:r>
      <w:r>
        <w:t xml:space="preserve"> </w:t>
      </w:r>
      <w:r w:rsidRPr="00851BA6">
        <w:rPr>
          <w:rFonts w:ascii="Times New Roman" w:hAnsi="Times New Roman" w:cs="Times New Roman"/>
        </w:rPr>
        <w:t>Antonio Colinas</w:t>
      </w:r>
      <w:r>
        <w:t xml:space="preserve">, </w:t>
      </w:r>
      <w:r w:rsidRPr="00324742">
        <w:rPr>
          <w:rFonts w:ascii="Times New Roman" w:hAnsi="Times New Roman" w:cs="Times New Roman"/>
          <w:i/>
        </w:rPr>
        <w:t>El río de sombra. Treinta y cinco años de poesía, 1967-2002</w:t>
      </w:r>
      <w:r w:rsidRPr="00324742">
        <w:rPr>
          <w:rFonts w:ascii="Times New Roman" w:hAnsi="Times New Roman" w:cs="Times New Roman"/>
        </w:rPr>
        <w:t xml:space="preserve"> (Madrid: Visor, 2004),</w:t>
      </w:r>
      <w:r>
        <w:rPr>
          <w:rFonts w:ascii="Times New Roman" w:hAnsi="Times New Roman" w:cs="Times New Roman"/>
        </w:rPr>
        <w:t xml:space="preserve"> 309.</w:t>
      </w:r>
    </w:p>
  </w:footnote>
  <w:footnote w:id="39">
    <w:p w:rsidR="00233B3C" w:rsidRPr="0018106E" w:rsidRDefault="00233B3C" w:rsidP="0018106E">
      <w:pPr>
        <w:pStyle w:val="Textonotapie"/>
        <w:jc w:val="both"/>
        <w:rPr>
          <w:rFonts w:ascii="Times New Roman" w:hAnsi="Times New Roman" w:cs="Times New Roman"/>
        </w:rPr>
      </w:pPr>
      <w:r w:rsidRPr="0018106E">
        <w:rPr>
          <w:rStyle w:val="Refdenotaalpie"/>
          <w:rFonts w:ascii="Times New Roman" w:hAnsi="Times New Roman" w:cs="Times New Roman"/>
        </w:rPr>
        <w:footnoteRef/>
      </w:r>
      <w:r w:rsidRPr="0018106E">
        <w:rPr>
          <w:rFonts w:ascii="Times New Roman" w:hAnsi="Times New Roman" w:cs="Times New Roman"/>
        </w:rPr>
        <w:t xml:space="preserve"> Pueden verse las particularidades de esta repetición en Martínez Fernández y</w:t>
      </w:r>
      <w:r>
        <w:rPr>
          <w:rFonts w:ascii="Times New Roman" w:hAnsi="Times New Roman" w:cs="Times New Roman"/>
        </w:rPr>
        <w:t xml:space="preserve"> Martínez Cantón, ‘</w:t>
      </w:r>
      <w:r w:rsidRPr="0018106E">
        <w:rPr>
          <w:rFonts w:ascii="Times New Roman" w:hAnsi="Times New Roman" w:cs="Times New Roman"/>
        </w:rPr>
        <w:t xml:space="preserve">Oscuro oboe de bruma… </w:t>
      </w:r>
      <w:r>
        <w:rPr>
          <w:rFonts w:ascii="Times New Roman" w:hAnsi="Times New Roman" w:cs="Times New Roman"/>
        </w:rPr>
        <w:t xml:space="preserve">Métrica, ritmo e </w:t>
      </w:r>
      <w:r w:rsidRPr="004C360D">
        <w:rPr>
          <w:rFonts w:ascii="Times New Roman" w:hAnsi="Times New Roman" w:cs="Times New Roman"/>
        </w:rPr>
        <w:t>interpretación’,</w:t>
      </w:r>
      <w:r w:rsidRPr="0018106E">
        <w:rPr>
          <w:rFonts w:ascii="Times New Roman" w:hAnsi="Times New Roman" w:cs="Times New Roman"/>
        </w:rPr>
        <w:t xml:space="preserve"> 190.</w:t>
      </w:r>
    </w:p>
  </w:footnote>
  <w:footnote w:id="40">
    <w:p w:rsidR="00233B3C" w:rsidRPr="00235CA7" w:rsidRDefault="00233B3C" w:rsidP="0018106E">
      <w:pPr>
        <w:pStyle w:val="Textonotapie"/>
        <w:jc w:val="both"/>
        <w:rPr>
          <w:highlight w:val="yellow"/>
        </w:rPr>
      </w:pPr>
      <w:r>
        <w:rPr>
          <w:rStyle w:val="Refdenotaalpie"/>
        </w:rPr>
        <w:footnoteRef/>
      </w:r>
      <w:r w:rsidR="004C360D">
        <w:rPr>
          <w:color w:val="FF0000"/>
        </w:rPr>
        <w:t xml:space="preserve"> </w:t>
      </w:r>
      <w:r w:rsidRPr="004D3D21">
        <w:rPr>
          <w:rFonts w:ascii="Times New Roman" w:hAnsi="Times New Roman" w:cs="Times New Roman"/>
        </w:rPr>
        <w:t>Colinas</w:t>
      </w:r>
      <w:r w:rsidRPr="004D3D21">
        <w:t xml:space="preserve">, </w:t>
      </w:r>
      <w:r w:rsidR="00B110AD" w:rsidRPr="004D3D21">
        <w:rPr>
          <w:rFonts w:ascii="Times New Roman" w:hAnsi="Times New Roman" w:cs="Times New Roman"/>
          <w:i/>
        </w:rPr>
        <w:t>El río de sombra</w:t>
      </w:r>
      <w:r w:rsidRPr="004D3D21">
        <w:rPr>
          <w:rFonts w:ascii="Times New Roman" w:hAnsi="Times New Roman" w:cs="Times New Roman"/>
        </w:rPr>
        <w:t>, 127.</w:t>
      </w:r>
    </w:p>
  </w:footnote>
  <w:footnote w:id="41">
    <w:p w:rsidR="00233B3C" w:rsidRPr="004D3D21" w:rsidRDefault="00233B3C" w:rsidP="0018106E">
      <w:pPr>
        <w:pStyle w:val="Textonotapie"/>
        <w:jc w:val="both"/>
      </w:pPr>
      <w:r w:rsidRPr="004D3D21">
        <w:rPr>
          <w:rStyle w:val="Refdenotaalpie"/>
        </w:rPr>
        <w:footnoteRef/>
      </w:r>
      <w:r w:rsidRPr="004D3D21">
        <w:t xml:space="preserve"> </w:t>
      </w:r>
      <w:r w:rsidRPr="004D3D21">
        <w:rPr>
          <w:rFonts w:ascii="Times New Roman" w:hAnsi="Times New Roman" w:cs="Times New Roman"/>
        </w:rPr>
        <w:t>Colinas</w:t>
      </w:r>
      <w:r w:rsidRPr="004D3D21">
        <w:t xml:space="preserve">, </w:t>
      </w:r>
      <w:r w:rsidR="00AA521B" w:rsidRPr="004D3D21">
        <w:rPr>
          <w:rFonts w:ascii="Times New Roman" w:hAnsi="Times New Roman" w:cs="Times New Roman"/>
          <w:i/>
        </w:rPr>
        <w:t>El río de sombra</w:t>
      </w:r>
      <w:r w:rsidRPr="004D3D21">
        <w:rPr>
          <w:rFonts w:ascii="Times New Roman" w:hAnsi="Times New Roman" w:cs="Times New Roman"/>
        </w:rPr>
        <w:t>, 117.</w:t>
      </w:r>
    </w:p>
  </w:footnote>
  <w:footnote w:id="42">
    <w:p w:rsidR="00233B3C" w:rsidRPr="004D3D21" w:rsidRDefault="00233B3C">
      <w:pPr>
        <w:pStyle w:val="Textonotapie"/>
        <w:rPr>
          <w:color w:val="FF0000"/>
        </w:rPr>
      </w:pPr>
      <w:r w:rsidRPr="004D3D21">
        <w:rPr>
          <w:rStyle w:val="Refdenotaalpie"/>
        </w:rPr>
        <w:footnoteRef/>
      </w:r>
      <w:r w:rsidRPr="004D3D21">
        <w:t xml:space="preserve"> </w:t>
      </w:r>
      <w:r w:rsidRPr="004D3D21">
        <w:rPr>
          <w:rFonts w:ascii="Times New Roman" w:hAnsi="Times New Roman" w:cs="Times New Roman"/>
        </w:rPr>
        <w:t>Colinas</w:t>
      </w:r>
      <w:r w:rsidRPr="004D3D21">
        <w:t xml:space="preserve">, </w:t>
      </w:r>
      <w:r w:rsidR="00AA521B" w:rsidRPr="004D3D21">
        <w:rPr>
          <w:rFonts w:ascii="Times New Roman" w:hAnsi="Times New Roman" w:cs="Times New Roman"/>
          <w:i/>
        </w:rPr>
        <w:t>El río de sombra</w:t>
      </w:r>
      <w:r w:rsidR="00AA521B" w:rsidRPr="004D3D21">
        <w:rPr>
          <w:rFonts w:ascii="Times New Roman" w:hAnsi="Times New Roman" w:cs="Times New Roman"/>
        </w:rPr>
        <w:t>,</w:t>
      </w:r>
      <w:r w:rsidRPr="004D3D21">
        <w:rPr>
          <w:rFonts w:ascii="Times New Roman" w:hAnsi="Times New Roman" w:cs="Times New Roman"/>
          <w:i/>
        </w:rPr>
        <w:t xml:space="preserve"> </w:t>
      </w:r>
      <w:r w:rsidRPr="004D3D21">
        <w:rPr>
          <w:rFonts w:ascii="Times New Roman" w:hAnsi="Times New Roman" w:cs="Times New Roman"/>
        </w:rPr>
        <w:t>135.</w:t>
      </w:r>
    </w:p>
  </w:footnote>
  <w:footnote w:id="43">
    <w:p w:rsidR="00233B3C" w:rsidRPr="004D3D21" w:rsidRDefault="00233B3C">
      <w:pPr>
        <w:pStyle w:val="Textonotapie"/>
      </w:pPr>
      <w:r w:rsidRPr="004D3D21">
        <w:rPr>
          <w:rStyle w:val="Refdenotaalpie"/>
        </w:rPr>
        <w:footnoteRef/>
      </w:r>
      <w:r w:rsidRPr="004D3D21">
        <w:t xml:space="preserve"> </w:t>
      </w:r>
      <w:r w:rsidRPr="004D3D21">
        <w:rPr>
          <w:rFonts w:ascii="Times New Roman" w:hAnsi="Times New Roman" w:cs="Times New Roman"/>
        </w:rPr>
        <w:t>Colinas</w:t>
      </w:r>
      <w:r w:rsidRPr="004D3D21">
        <w:t xml:space="preserve">, </w:t>
      </w:r>
      <w:r w:rsidRPr="004D3D21">
        <w:rPr>
          <w:rFonts w:ascii="Times New Roman" w:hAnsi="Times New Roman" w:cs="Times New Roman"/>
          <w:i/>
        </w:rPr>
        <w:t xml:space="preserve">El río de </w:t>
      </w:r>
      <w:r w:rsidR="00AA521B" w:rsidRPr="004D3D21">
        <w:rPr>
          <w:rFonts w:ascii="Times New Roman" w:hAnsi="Times New Roman" w:cs="Times New Roman"/>
          <w:i/>
        </w:rPr>
        <w:t>sombra</w:t>
      </w:r>
      <w:r w:rsidRPr="004D3D21">
        <w:rPr>
          <w:rFonts w:ascii="Times New Roman" w:hAnsi="Times New Roman" w:cs="Times New Roman"/>
        </w:rPr>
        <w:t>, 142.</w:t>
      </w:r>
    </w:p>
  </w:footnote>
  <w:footnote w:id="44">
    <w:p w:rsidR="00233B3C" w:rsidRPr="00235CA7" w:rsidRDefault="00233B3C">
      <w:pPr>
        <w:pStyle w:val="Textonotapie"/>
        <w:rPr>
          <w:highlight w:val="yellow"/>
        </w:rPr>
      </w:pPr>
      <w:r w:rsidRPr="004D3D21">
        <w:rPr>
          <w:rStyle w:val="Refdenotaalpie"/>
        </w:rPr>
        <w:footnoteRef/>
      </w:r>
      <w:r w:rsidRPr="004D3D21">
        <w:t xml:space="preserve"> </w:t>
      </w:r>
      <w:r w:rsidRPr="004D3D21">
        <w:rPr>
          <w:rFonts w:ascii="Times New Roman" w:hAnsi="Times New Roman" w:cs="Times New Roman"/>
        </w:rPr>
        <w:t>Colinas</w:t>
      </w:r>
      <w:r w:rsidRPr="004D3D21">
        <w:t xml:space="preserve">, </w:t>
      </w:r>
      <w:r w:rsidR="00AA521B" w:rsidRPr="004D3D21">
        <w:rPr>
          <w:rFonts w:ascii="Times New Roman" w:hAnsi="Times New Roman" w:cs="Times New Roman"/>
          <w:i/>
        </w:rPr>
        <w:t>El río de sombra</w:t>
      </w:r>
      <w:r w:rsidRPr="004D3D21">
        <w:rPr>
          <w:rFonts w:ascii="Times New Roman" w:hAnsi="Times New Roman" w:cs="Times New Roman"/>
        </w:rPr>
        <w:t>, 141.</w:t>
      </w:r>
    </w:p>
  </w:footnote>
  <w:footnote w:id="45">
    <w:p w:rsidR="00233B3C" w:rsidRDefault="00233B3C">
      <w:pPr>
        <w:pStyle w:val="Textonotapie"/>
      </w:pPr>
      <w:r w:rsidRPr="004D3D21">
        <w:rPr>
          <w:rStyle w:val="Refdenotaalpie"/>
        </w:rPr>
        <w:footnoteRef/>
      </w:r>
      <w:r w:rsidRPr="004D3D21">
        <w:t xml:space="preserve"> </w:t>
      </w:r>
      <w:r w:rsidRPr="004D3D21">
        <w:rPr>
          <w:rFonts w:ascii="Times New Roman" w:hAnsi="Times New Roman" w:cs="Times New Roman"/>
        </w:rPr>
        <w:t>Colinas</w:t>
      </w:r>
      <w:r w:rsidRPr="004D3D21">
        <w:t xml:space="preserve">, </w:t>
      </w:r>
      <w:r w:rsidR="00AA521B" w:rsidRPr="004D3D21">
        <w:rPr>
          <w:rFonts w:ascii="Times New Roman" w:hAnsi="Times New Roman" w:cs="Times New Roman"/>
          <w:i/>
        </w:rPr>
        <w:t>El río de sombra</w:t>
      </w:r>
      <w:r w:rsidRPr="004D3D21">
        <w:rPr>
          <w:rFonts w:ascii="Times New Roman" w:hAnsi="Times New Roman" w:cs="Times New Roman"/>
        </w:rPr>
        <w:t>, 153-154.</w:t>
      </w:r>
    </w:p>
  </w:footnote>
  <w:footnote w:id="46">
    <w:p w:rsidR="00233B3C" w:rsidRPr="004F4B7E" w:rsidRDefault="00233B3C" w:rsidP="004F4B7E">
      <w:pPr>
        <w:pStyle w:val="Textonotapie"/>
        <w:jc w:val="both"/>
        <w:rPr>
          <w:rFonts w:ascii="Times New Roman" w:hAnsi="Times New Roman" w:cs="Times New Roman"/>
        </w:rPr>
      </w:pPr>
      <w:r>
        <w:rPr>
          <w:rStyle w:val="Refdenotaalpie"/>
        </w:rPr>
        <w:footnoteRef/>
      </w:r>
      <w:r>
        <w:t xml:space="preserve"> </w:t>
      </w:r>
      <w:r w:rsidRPr="00B12FCF">
        <w:rPr>
          <w:rFonts w:ascii="Times New Roman" w:hAnsi="Times New Roman" w:cs="Times New Roman"/>
        </w:rPr>
        <w:t>Jorge Fernández López y Ricardo Mora de Frutos</w:t>
      </w:r>
      <w:r>
        <w:rPr>
          <w:rFonts w:ascii="Times New Roman" w:hAnsi="Times New Roman" w:cs="Times New Roman"/>
        </w:rPr>
        <w:t>, ‘</w:t>
      </w:r>
      <w:r w:rsidRPr="004F4B7E">
        <w:rPr>
          <w:rFonts w:ascii="Times New Roman" w:hAnsi="Times New Roman" w:cs="Times New Roman"/>
        </w:rPr>
        <w:t>Las dos caras de Orfeo</w:t>
      </w:r>
      <w:r>
        <w:rPr>
          <w:rFonts w:ascii="Times New Roman" w:hAnsi="Times New Roman" w:cs="Times New Roman"/>
        </w:rPr>
        <w:t xml:space="preserve"> en la poesía española reciente: </w:t>
      </w:r>
      <w:r w:rsidRPr="004F4B7E">
        <w:rPr>
          <w:rFonts w:ascii="Times New Roman" w:hAnsi="Times New Roman" w:cs="Times New Roman"/>
        </w:rPr>
        <w:t>Guillermo Carnero y Antonio Colinas</w:t>
      </w:r>
      <w:r>
        <w:rPr>
          <w:rFonts w:ascii="Times New Roman" w:hAnsi="Times New Roman" w:cs="Times New Roman"/>
        </w:rPr>
        <w:t xml:space="preserve">’, </w:t>
      </w:r>
      <w:r w:rsidRPr="004F4B7E">
        <w:rPr>
          <w:rFonts w:ascii="Times New Roman" w:hAnsi="Times New Roman" w:cs="Times New Roman"/>
          <w:i/>
        </w:rPr>
        <w:t>Anuario de Estudios Filológicos</w:t>
      </w:r>
      <w:r>
        <w:rPr>
          <w:rFonts w:ascii="Times New Roman" w:hAnsi="Times New Roman" w:cs="Times New Roman"/>
        </w:rPr>
        <w:t xml:space="preserve">, 27 (2004), </w:t>
      </w:r>
      <w:r w:rsidR="00503D80">
        <w:rPr>
          <w:rFonts w:ascii="Times New Roman" w:hAnsi="Times New Roman" w:cs="Times New Roman"/>
        </w:rPr>
        <w:t xml:space="preserve">101-119 (pp. </w:t>
      </w:r>
      <w:r>
        <w:rPr>
          <w:rFonts w:ascii="Times New Roman" w:hAnsi="Times New Roman" w:cs="Times New Roman"/>
        </w:rPr>
        <w:t>103-104</w:t>
      </w:r>
      <w:r w:rsidR="00503D80">
        <w:rPr>
          <w:rFonts w:ascii="Times New Roman" w:hAnsi="Times New Roman" w:cs="Times New Roman"/>
        </w:rPr>
        <w:t>)</w:t>
      </w:r>
      <w:r>
        <w:rPr>
          <w:rFonts w:ascii="Times New Roman" w:hAnsi="Times New Roman" w:cs="Times New Roman"/>
        </w:rPr>
        <w:t>.</w:t>
      </w:r>
      <w:bookmarkStart w:id="0" w:name="_GoBack"/>
      <w:bookmarkEnd w:id="0"/>
    </w:p>
  </w:footnote>
  <w:footnote w:id="47">
    <w:p w:rsidR="00233B3C" w:rsidRPr="004F4B7E" w:rsidRDefault="00233B3C" w:rsidP="004F4B7E">
      <w:pPr>
        <w:pStyle w:val="Textonotapie"/>
        <w:jc w:val="both"/>
        <w:rPr>
          <w:rFonts w:ascii="Times New Roman" w:hAnsi="Times New Roman" w:cs="Times New Roman"/>
        </w:rPr>
      </w:pPr>
      <w:r w:rsidRPr="004F4B7E">
        <w:rPr>
          <w:rStyle w:val="Refdenotaalpie"/>
          <w:rFonts w:ascii="Times New Roman" w:hAnsi="Times New Roman" w:cs="Times New Roman"/>
        </w:rPr>
        <w:footnoteRef/>
      </w:r>
      <w:r w:rsidRPr="004F4B7E">
        <w:rPr>
          <w:rFonts w:ascii="Times New Roman" w:hAnsi="Times New Roman" w:cs="Times New Roman"/>
        </w:rPr>
        <w:t xml:space="preserve"> Martínez Fernández,</w:t>
      </w:r>
      <w:r>
        <w:rPr>
          <w:rFonts w:ascii="Times New Roman" w:hAnsi="Times New Roman" w:cs="Times New Roman"/>
        </w:rPr>
        <w:t xml:space="preserve"> ‘</w:t>
      </w:r>
      <w:r w:rsidRPr="004F4B7E">
        <w:rPr>
          <w:rFonts w:ascii="Times New Roman" w:hAnsi="Times New Roman" w:cs="Times New Roman"/>
        </w:rPr>
        <w:t xml:space="preserve">Armonía y ritmo en Antonio Colinas. Ajustes métricos en </w:t>
      </w:r>
      <w:r w:rsidRPr="004F4B7E">
        <w:rPr>
          <w:rFonts w:ascii="Times New Roman" w:hAnsi="Times New Roman" w:cs="Times New Roman"/>
          <w:i/>
        </w:rPr>
        <w:t>Noche más allá de la noche</w:t>
      </w:r>
      <w:r>
        <w:rPr>
          <w:rFonts w:ascii="Times New Roman" w:hAnsi="Times New Roman" w:cs="Times New Roman"/>
        </w:rPr>
        <w:t>’, 138.</w:t>
      </w:r>
    </w:p>
  </w:footnote>
  <w:footnote w:id="48">
    <w:p w:rsidR="00233B3C" w:rsidRDefault="00233B3C" w:rsidP="004F4B7E">
      <w:pPr>
        <w:pStyle w:val="Textonotapie"/>
        <w:jc w:val="both"/>
      </w:pPr>
      <w:r>
        <w:rPr>
          <w:rStyle w:val="Refdenotaalpie"/>
        </w:rPr>
        <w:footnoteRef/>
      </w:r>
      <w:r>
        <w:t xml:space="preserve"> </w:t>
      </w:r>
      <w:r w:rsidRPr="00B12FCF">
        <w:rPr>
          <w:rFonts w:ascii="Times New Roman" w:hAnsi="Times New Roman" w:cs="Times New Roman"/>
        </w:rPr>
        <w:t>Fernández López y Mora de Frutos</w:t>
      </w:r>
      <w:r>
        <w:rPr>
          <w:rFonts w:ascii="Times New Roman" w:hAnsi="Times New Roman" w:cs="Times New Roman"/>
        </w:rPr>
        <w:t>, ‘</w:t>
      </w:r>
      <w:r w:rsidRPr="004F4B7E">
        <w:rPr>
          <w:rFonts w:ascii="Times New Roman" w:hAnsi="Times New Roman" w:cs="Times New Roman"/>
        </w:rPr>
        <w:t>Las dos caras de Orfeo</w:t>
      </w:r>
      <w:r>
        <w:rPr>
          <w:rFonts w:ascii="Times New Roman" w:hAnsi="Times New Roman" w:cs="Times New Roman"/>
        </w:rPr>
        <w:t xml:space="preserve"> en la poesía española reciente: </w:t>
      </w:r>
      <w:r w:rsidRPr="004F4B7E">
        <w:rPr>
          <w:rFonts w:ascii="Times New Roman" w:hAnsi="Times New Roman" w:cs="Times New Roman"/>
        </w:rPr>
        <w:t>Guillermo Carnero y Antonio Colinas</w:t>
      </w:r>
      <w:r w:rsidR="00097E73">
        <w:rPr>
          <w:rFonts w:ascii="Times New Roman" w:hAnsi="Times New Roman" w:cs="Times New Roman"/>
        </w:rPr>
        <w:t>’</w:t>
      </w:r>
      <w:r>
        <w:rPr>
          <w:rFonts w:ascii="Times New Roman" w:hAnsi="Times New Roman" w:cs="Times New Roman"/>
        </w:rPr>
        <w:t>, 118.</w:t>
      </w:r>
    </w:p>
  </w:footnote>
  <w:footnote w:id="49">
    <w:p w:rsidR="00233B3C" w:rsidRDefault="00233B3C" w:rsidP="00F16658">
      <w:pPr>
        <w:pStyle w:val="Textonotapie"/>
        <w:jc w:val="both"/>
      </w:pPr>
      <w:r>
        <w:rPr>
          <w:rStyle w:val="Refdenotaalpie"/>
        </w:rPr>
        <w:footnoteRef/>
      </w:r>
      <w:r>
        <w:t xml:space="preserve"> </w:t>
      </w:r>
      <w:r w:rsidRPr="00F16658">
        <w:rPr>
          <w:rFonts w:ascii="Times New Roman" w:hAnsi="Times New Roman" w:cs="Times New Roman"/>
        </w:rPr>
        <w:t xml:space="preserve">Colinas, </w:t>
      </w:r>
      <w:r w:rsidRPr="00F16658">
        <w:rPr>
          <w:rFonts w:ascii="Times New Roman" w:hAnsi="Times New Roman" w:cs="Times New Roman"/>
          <w:i/>
        </w:rPr>
        <w:t>Del pensamiento inspirado</w:t>
      </w:r>
      <w:r w:rsidRPr="00F16658">
        <w:rPr>
          <w:rFonts w:ascii="Times New Roman" w:hAnsi="Times New Roman" w:cs="Times New Roman"/>
        </w:rPr>
        <w:t>, II</w:t>
      </w:r>
      <w:r w:rsidR="003610DD">
        <w:rPr>
          <w:rFonts w:ascii="Times New Roman" w:hAnsi="Times New Roman" w:cs="Times New Roman"/>
        </w:rPr>
        <w:t>,</w:t>
      </w:r>
      <w:r w:rsidRPr="00F16658">
        <w:rPr>
          <w:rFonts w:ascii="Times New Roman" w:hAnsi="Times New Roman" w:cs="Times New Roman"/>
        </w:rPr>
        <w:t xml:space="preserve"> 121.</w:t>
      </w:r>
    </w:p>
  </w:footnote>
  <w:footnote w:id="50">
    <w:p w:rsidR="00233B3C" w:rsidRDefault="00233B3C" w:rsidP="00F16658">
      <w:pPr>
        <w:pStyle w:val="Textonotapie"/>
        <w:jc w:val="both"/>
      </w:pPr>
      <w:r w:rsidRPr="00F16658">
        <w:rPr>
          <w:rStyle w:val="Refdenotaalpie"/>
          <w:rFonts w:ascii="Times New Roman" w:hAnsi="Times New Roman" w:cs="Times New Roman"/>
        </w:rPr>
        <w:footnoteRef/>
      </w:r>
      <w:r w:rsidRPr="00F16658">
        <w:rPr>
          <w:rFonts w:ascii="Times New Roman" w:hAnsi="Times New Roman" w:cs="Times New Roman"/>
        </w:rPr>
        <w:t xml:space="preserve"> </w:t>
      </w:r>
      <w:r w:rsidRPr="00851BA6">
        <w:rPr>
          <w:rFonts w:ascii="Times New Roman" w:hAnsi="Times New Roman" w:cs="Times New Roman"/>
        </w:rPr>
        <w:t>Colinas</w:t>
      </w:r>
      <w:r>
        <w:t xml:space="preserve">, </w:t>
      </w:r>
      <w:r w:rsidR="00A83606">
        <w:rPr>
          <w:rFonts w:ascii="Times New Roman" w:hAnsi="Times New Roman" w:cs="Times New Roman"/>
          <w:i/>
        </w:rPr>
        <w:t>El río de sombra</w:t>
      </w:r>
      <w:r w:rsidRPr="00324742">
        <w:rPr>
          <w:rFonts w:ascii="Times New Roman" w:hAnsi="Times New Roman" w:cs="Times New Roman"/>
        </w:rPr>
        <w:t>,</w:t>
      </w:r>
      <w:r>
        <w:rPr>
          <w:rFonts w:ascii="Times New Roman" w:hAnsi="Times New Roman" w:cs="Times New Roman"/>
        </w:rPr>
        <w:t xml:space="preserve"> 468-470.</w:t>
      </w:r>
    </w:p>
  </w:footnote>
  <w:footnote w:id="51">
    <w:p w:rsidR="00233B3C" w:rsidRPr="00AA58FF" w:rsidRDefault="00233B3C" w:rsidP="00AA58FF">
      <w:pPr>
        <w:pStyle w:val="Textonotapie"/>
        <w:jc w:val="both"/>
        <w:rPr>
          <w:rFonts w:ascii="Times New Roman" w:hAnsi="Times New Roman" w:cs="Times New Roman"/>
        </w:rPr>
      </w:pPr>
      <w:r w:rsidRPr="00AA58FF">
        <w:rPr>
          <w:rStyle w:val="Refdenotaalpie"/>
          <w:rFonts w:ascii="Times New Roman" w:hAnsi="Times New Roman" w:cs="Times New Roman"/>
        </w:rPr>
        <w:footnoteRef/>
      </w:r>
      <w:r>
        <w:rPr>
          <w:rFonts w:ascii="Times New Roman" w:hAnsi="Times New Roman" w:cs="Times New Roman"/>
        </w:rPr>
        <w:t xml:space="preserve"> López Castro, ‘</w:t>
      </w:r>
      <w:r w:rsidRPr="00AA58FF">
        <w:rPr>
          <w:rFonts w:ascii="Times New Roman" w:hAnsi="Times New Roman" w:cs="Times New Roman"/>
        </w:rPr>
        <w:t xml:space="preserve">El hilo musical en </w:t>
      </w:r>
      <w:r>
        <w:rPr>
          <w:rFonts w:ascii="Times New Roman" w:hAnsi="Times New Roman" w:cs="Times New Roman"/>
        </w:rPr>
        <w:t>la escritura de Antonio Colinas’</w:t>
      </w:r>
      <w:r w:rsidRPr="00AA58FF">
        <w:rPr>
          <w:rFonts w:ascii="Times New Roman" w:hAnsi="Times New Roman" w:cs="Times New Roman"/>
        </w:rPr>
        <w:t>, 120.</w:t>
      </w:r>
    </w:p>
  </w:footnote>
  <w:footnote w:id="52">
    <w:p w:rsidR="00233B3C" w:rsidRPr="00A827AC" w:rsidRDefault="00233B3C" w:rsidP="00A827AC">
      <w:pPr>
        <w:pStyle w:val="Textonotapie"/>
        <w:jc w:val="both"/>
        <w:rPr>
          <w:rFonts w:ascii="Times New Roman" w:hAnsi="Times New Roman" w:cs="Times New Roman"/>
        </w:rPr>
      </w:pPr>
      <w:r>
        <w:rPr>
          <w:rStyle w:val="Refdenotaalpie"/>
        </w:rPr>
        <w:footnoteRef/>
      </w:r>
      <w:r>
        <w:t xml:space="preserve"> </w:t>
      </w:r>
      <w:r w:rsidRPr="00A827AC">
        <w:rPr>
          <w:rFonts w:ascii="Times New Roman" w:hAnsi="Times New Roman" w:cs="Times New Roman"/>
        </w:rPr>
        <w:t>Recordemos lo</w:t>
      </w:r>
      <w:r>
        <w:rPr>
          <w:rFonts w:ascii="Times New Roman" w:hAnsi="Times New Roman" w:cs="Times New Roman"/>
        </w:rPr>
        <w:t>s versos de su primera Elegía: ‘</w:t>
      </w:r>
      <w:r w:rsidRPr="00A827AC">
        <w:rPr>
          <w:rFonts w:ascii="Times New Roman" w:hAnsi="Times New Roman" w:cs="Times New Roman"/>
        </w:rPr>
        <w:t>Porque lo bello no es sino / el comienzo de lo terrible, ése que todavía podemos soportar; / y lo admiramos tanto porque, sereno, desdeña destruir</w:t>
      </w:r>
      <w:r>
        <w:rPr>
          <w:rFonts w:ascii="Times New Roman" w:hAnsi="Times New Roman" w:cs="Times New Roman"/>
        </w:rPr>
        <w:t xml:space="preserve">nos. / Todo ángel es terrible’, en </w:t>
      </w:r>
      <w:r w:rsidRPr="007D1842">
        <w:rPr>
          <w:rFonts w:ascii="Times New Roman" w:hAnsi="Times New Roman" w:cs="Times New Roman"/>
          <w:i/>
        </w:rPr>
        <w:t>Las elegías del Duino</w:t>
      </w:r>
      <w:r>
        <w:rPr>
          <w:rFonts w:ascii="Times New Roman" w:hAnsi="Times New Roman" w:cs="Times New Roman"/>
        </w:rPr>
        <w:t xml:space="preserve"> (Madrid: Visor, 2002), 33</w:t>
      </w:r>
      <w:r w:rsidRPr="00A827AC">
        <w:rPr>
          <w:rFonts w:ascii="Times New Roman" w:hAnsi="Times New Roman" w:cs="Times New Roman"/>
        </w:rPr>
        <w:t>. Los peligros del límite de los que nos habla Rilke están contenidos también en las inc</w:t>
      </w:r>
      <w:r>
        <w:rPr>
          <w:rFonts w:ascii="Times New Roman" w:hAnsi="Times New Roman" w:cs="Times New Roman"/>
        </w:rPr>
        <w:t>linaciones órficas de Colinas: ‘</w:t>
      </w:r>
      <w:r w:rsidRPr="00A827AC">
        <w:rPr>
          <w:rFonts w:ascii="Times New Roman" w:hAnsi="Times New Roman" w:cs="Times New Roman"/>
        </w:rPr>
        <w:t xml:space="preserve">El episodio de estas últimas [las sirenas] en el canto XII de la </w:t>
      </w:r>
      <w:r w:rsidRPr="00A827AC">
        <w:rPr>
          <w:rFonts w:ascii="Times New Roman" w:hAnsi="Times New Roman" w:cs="Times New Roman"/>
          <w:i/>
        </w:rPr>
        <w:t>Odisea</w:t>
      </w:r>
      <w:r w:rsidRPr="00A827AC">
        <w:rPr>
          <w:rFonts w:ascii="Times New Roman" w:hAnsi="Times New Roman" w:cs="Times New Roman"/>
        </w:rPr>
        <w:t xml:space="preserve"> nos remite de nuevo al mito órfico. O, más bien, al lado órfico de toda existencia. En medio de las mayores penalidades puede resonar la armonía de lo que está bien hecho, la música del </w:t>
      </w:r>
      <w:r w:rsidRPr="00A827AC">
        <w:rPr>
          <w:rFonts w:ascii="Times New Roman" w:hAnsi="Times New Roman" w:cs="Times New Roman"/>
          <w:i/>
        </w:rPr>
        <w:t>más alla</w:t>
      </w:r>
      <w:r w:rsidRPr="00A827AC">
        <w:rPr>
          <w:rFonts w:ascii="Times New Roman" w:hAnsi="Times New Roman" w:cs="Times New Roman"/>
        </w:rPr>
        <w:t xml:space="preserve">. Pero ¿a qué precio? La figura de Odiseo atado a su mástil nos remite, a su vez, a nuevos mitos: a los de todos aquellos que se empeñaron en saber más, en perseguir la </w:t>
      </w:r>
      <w:r w:rsidRPr="00A827AC">
        <w:rPr>
          <w:rFonts w:ascii="Times New Roman" w:hAnsi="Times New Roman" w:cs="Times New Roman"/>
          <w:i/>
        </w:rPr>
        <w:t>luz</w:t>
      </w:r>
      <w:r w:rsidRPr="00A827AC">
        <w:rPr>
          <w:rFonts w:ascii="Times New Roman" w:hAnsi="Times New Roman" w:cs="Times New Roman"/>
        </w:rPr>
        <w:t>, en robar el fuego de lo desconocido o en querer ir simplemente más allá del suplic</w:t>
      </w:r>
      <w:r>
        <w:rPr>
          <w:rFonts w:ascii="Times New Roman" w:hAnsi="Times New Roman" w:cs="Times New Roman"/>
        </w:rPr>
        <w:t xml:space="preserve">io: Prometeo, Sísifo, Tántalo’. </w:t>
      </w:r>
      <w:r w:rsidR="000427BD">
        <w:rPr>
          <w:rFonts w:ascii="Times New Roman" w:hAnsi="Times New Roman" w:cs="Times New Roman"/>
        </w:rPr>
        <w:t>Ver</w:t>
      </w:r>
      <w:r>
        <w:rPr>
          <w:rFonts w:ascii="Times New Roman" w:hAnsi="Times New Roman" w:cs="Times New Roman"/>
        </w:rPr>
        <w:t xml:space="preserve"> Colinas, </w:t>
      </w:r>
      <w:r w:rsidRPr="007D1842">
        <w:rPr>
          <w:rFonts w:ascii="Times New Roman" w:hAnsi="Times New Roman" w:cs="Times New Roman"/>
          <w:i/>
        </w:rPr>
        <w:t>Del pensamiento inspirado</w:t>
      </w:r>
      <w:r>
        <w:rPr>
          <w:rFonts w:ascii="Times New Roman" w:hAnsi="Times New Roman" w:cs="Times New Roman"/>
        </w:rPr>
        <w:t>, I, 16</w:t>
      </w:r>
      <w:r w:rsidRPr="00A827AC">
        <w:rPr>
          <w:rFonts w:ascii="Times New Roman" w:hAnsi="Times New Roman" w:cs="Times New Roman"/>
        </w:rPr>
        <w:t>.</w:t>
      </w:r>
    </w:p>
  </w:footnote>
  <w:footnote w:id="53">
    <w:p w:rsidR="00233B3C" w:rsidRPr="00033CB6" w:rsidRDefault="00233B3C" w:rsidP="00033CB6">
      <w:pPr>
        <w:pStyle w:val="Textonotapie"/>
        <w:jc w:val="both"/>
        <w:rPr>
          <w:rFonts w:ascii="Times New Roman" w:hAnsi="Times New Roman" w:cs="Times New Roman"/>
        </w:rPr>
      </w:pPr>
      <w:r w:rsidRPr="00033CB6">
        <w:rPr>
          <w:rStyle w:val="Refdenotaalpie"/>
          <w:rFonts w:ascii="Times New Roman" w:hAnsi="Times New Roman" w:cs="Times New Roman"/>
        </w:rPr>
        <w:footnoteRef/>
      </w:r>
      <w:r w:rsidRPr="00033CB6">
        <w:rPr>
          <w:rFonts w:ascii="Times New Roman" w:hAnsi="Times New Roman" w:cs="Times New Roman"/>
        </w:rPr>
        <w:t xml:space="preserve"> Rilke, </w:t>
      </w:r>
      <w:r w:rsidRPr="00033CB6">
        <w:rPr>
          <w:rFonts w:ascii="Times New Roman" w:hAnsi="Times New Roman" w:cs="Times New Roman"/>
          <w:i/>
        </w:rPr>
        <w:t>Las elegías del Duino</w:t>
      </w:r>
      <w:r w:rsidRPr="00033CB6">
        <w:rPr>
          <w:rFonts w:ascii="Times New Roman" w:hAnsi="Times New Roman" w:cs="Times New Roman"/>
        </w:rPr>
        <w:t xml:space="preserve">, 43. Labor que </w:t>
      </w:r>
      <w:r>
        <w:rPr>
          <w:rFonts w:ascii="Times New Roman" w:hAnsi="Times New Roman" w:cs="Times New Roman"/>
        </w:rPr>
        <w:t>se extiende asimismo al poeta: ‘</w:t>
      </w:r>
      <w:r w:rsidRPr="00033CB6">
        <w:rPr>
          <w:rFonts w:ascii="Times New Roman" w:hAnsi="Times New Roman" w:cs="Times New Roman"/>
        </w:rPr>
        <w:t>Somos las abejas de lo invisible… Las elegías nos muestran (a nosotros mismos) es esta tarea, en la tarea de este constante transformar lo amado visible y tangible en la oscilación y la agitación inv</w:t>
      </w:r>
      <w:r>
        <w:rPr>
          <w:rFonts w:ascii="Times New Roman" w:hAnsi="Times New Roman" w:cs="Times New Roman"/>
        </w:rPr>
        <w:t>isibles de nuestra naturaleza’</w:t>
      </w:r>
      <w:r w:rsidRPr="00033CB6">
        <w:rPr>
          <w:rFonts w:ascii="Times New Roman" w:hAnsi="Times New Roman" w:cs="Times New Roman"/>
        </w:rPr>
        <w:t>, fragmento de una carta de Rilke a su editor, Hulewitcz, reproducida en</w:t>
      </w:r>
      <w:r w:rsidR="00095FA7">
        <w:rPr>
          <w:rFonts w:ascii="Times New Roman" w:hAnsi="Times New Roman" w:cs="Times New Roman"/>
        </w:rPr>
        <w:t xml:space="preserve"> Rilke,</w:t>
      </w:r>
      <w:r w:rsidRPr="00033CB6">
        <w:rPr>
          <w:rFonts w:ascii="Times New Roman" w:hAnsi="Times New Roman" w:cs="Times New Roman"/>
        </w:rPr>
        <w:t xml:space="preserve"> </w:t>
      </w:r>
      <w:r w:rsidRPr="00033CB6">
        <w:rPr>
          <w:rFonts w:ascii="Times New Roman" w:hAnsi="Times New Roman" w:cs="Times New Roman"/>
          <w:i/>
        </w:rPr>
        <w:t>Las elegías del Duino</w:t>
      </w:r>
      <w:r w:rsidRPr="00033CB6">
        <w:rPr>
          <w:rFonts w:ascii="Times New Roman" w:hAnsi="Times New Roman" w:cs="Times New Roman"/>
        </w:rPr>
        <w:t>, 27.</w:t>
      </w:r>
    </w:p>
  </w:footnote>
  <w:footnote w:id="54">
    <w:p w:rsidR="00233B3C" w:rsidRPr="00FD53FE" w:rsidRDefault="00233B3C" w:rsidP="00FD53FE">
      <w:pPr>
        <w:pStyle w:val="Textonotapie"/>
        <w:jc w:val="both"/>
        <w:rPr>
          <w:rFonts w:ascii="Times New Roman" w:hAnsi="Times New Roman" w:cs="Times New Roman"/>
        </w:rPr>
      </w:pPr>
      <w:r w:rsidRPr="00FD53FE">
        <w:rPr>
          <w:rStyle w:val="Refdenotaalpie"/>
          <w:rFonts w:ascii="Times New Roman" w:hAnsi="Times New Roman" w:cs="Times New Roman"/>
        </w:rPr>
        <w:footnoteRef/>
      </w:r>
      <w:r w:rsidRPr="00FD53FE">
        <w:rPr>
          <w:rFonts w:ascii="Times New Roman" w:hAnsi="Times New Roman" w:cs="Times New Roman"/>
        </w:rPr>
        <w:t xml:space="preserve"> Colinas, </w:t>
      </w:r>
      <w:r w:rsidRPr="00FD53FE">
        <w:rPr>
          <w:rFonts w:ascii="Times New Roman" w:hAnsi="Times New Roman" w:cs="Times New Roman"/>
          <w:i/>
        </w:rPr>
        <w:t>Tres tratados de armonía</w:t>
      </w:r>
      <w:r w:rsidRPr="00FD53FE">
        <w:rPr>
          <w:rFonts w:ascii="Times New Roman" w:hAnsi="Times New Roman" w:cs="Times New Roman"/>
        </w:rPr>
        <w:t>, 210-211.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B4EA3"/>
    <w:multiLevelType w:val="hybridMultilevel"/>
    <w:tmpl w:val="B42475EA"/>
    <w:lvl w:ilvl="0" w:tplc="021C3E2E">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9BD1C8F"/>
    <w:multiLevelType w:val="hybridMultilevel"/>
    <w:tmpl w:val="B400FAC2"/>
    <w:lvl w:ilvl="0" w:tplc="71621826">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70E563CC"/>
    <w:multiLevelType w:val="hybridMultilevel"/>
    <w:tmpl w:val="14A8D284"/>
    <w:lvl w:ilvl="0" w:tplc="5A84CE54">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18D"/>
    <w:rsid w:val="0000140E"/>
    <w:rsid w:val="000034CA"/>
    <w:rsid w:val="000041D1"/>
    <w:rsid w:val="00004852"/>
    <w:rsid w:val="00012181"/>
    <w:rsid w:val="00015D92"/>
    <w:rsid w:val="000206A1"/>
    <w:rsid w:val="00026471"/>
    <w:rsid w:val="000277AB"/>
    <w:rsid w:val="000279FB"/>
    <w:rsid w:val="0003033B"/>
    <w:rsid w:val="00032767"/>
    <w:rsid w:val="000338BF"/>
    <w:rsid w:val="00033CB6"/>
    <w:rsid w:val="0003429D"/>
    <w:rsid w:val="000427BD"/>
    <w:rsid w:val="0004562E"/>
    <w:rsid w:val="0004612B"/>
    <w:rsid w:val="00046561"/>
    <w:rsid w:val="00047ECC"/>
    <w:rsid w:val="00050063"/>
    <w:rsid w:val="000517EA"/>
    <w:rsid w:val="000629AA"/>
    <w:rsid w:val="00063E72"/>
    <w:rsid w:val="00065CA3"/>
    <w:rsid w:val="000667CD"/>
    <w:rsid w:val="00067F87"/>
    <w:rsid w:val="00076448"/>
    <w:rsid w:val="00081C14"/>
    <w:rsid w:val="00083ED2"/>
    <w:rsid w:val="00084525"/>
    <w:rsid w:val="00086DA9"/>
    <w:rsid w:val="00087F34"/>
    <w:rsid w:val="0009120A"/>
    <w:rsid w:val="000921D8"/>
    <w:rsid w:val="00094B64"/>
    <w:rsid w:val="00095FA7"/>
    <w:rsid w:val="00097C12"/>
    <w:rsid w:val="00097E73"/>
    <w:rsid w:val="000A0E72"/>
    <w:rsid w:val="000A1562"/>
    <w:rsid w:val="000A1E18"/>
    <w:rsid w:val="000A2A4C"/>
    <w:rsid w:val="000A2D50"/>
    <w:rsid w:val="000A6998"/>
    <w:rsid w:val="000A7928"/>
    <w:rsid w:val="000B021A"/>
    <w:rsid w:val="000B2C83"/>
    <w:rsid w:val="000B4033"/>
    <w:rsid w:val="000B6F51"/>
    <w:rsid w:val="000C4DEE"/>
    <w:rsid w:val="000C58DB"/>
    <w:rsid w:val="000D0C81"/>
    <w:rsid w:val="000D1EAC"/>
    <w:rsid w:val="000D255E"/>
    <w:rsid w:val="000D2BD4"/>
    <w:rsid w:val="000D7B15"/>
    <w:rsid w:val="000E4821"/>
    <w:rsid w:val="000F2F02"/>
    <w:rsid w:val="000F4111"/>
    <w:rsid w:val="000F5C8E"/>
    <w:rsid w:val="000F6ACC"/>
    <w:rsid w:val="001003BF"/>
    <w:rsid w:val="001012ED"/>
    <w:rsid w:val="001078DF"/>
    <w:rsid w:val="00111100"/>
    <w:rsid w:val="00117D2E"/>
    <w:rsid w:val="00122CC4"/>
    <w:rsid w:val="00125EE8"/>
    <w:rsid w:val="001300F4"/>
    <w:rsid w:val="00135BB2"/>
    <w:rsid w:val="00135DE0"/>
    <w:rsid w:val="0014060A"/>
    <w:rsid w:val="00141A62"/>
    <w:rsid w:val="00143AC6"/>
    <w:rsid w:val="00150362"/>
    <w:rsid w:val="00152536"/>
    <w:rsid w:val="00154867"/>
    <w:rsid w:val="001560E3"/>
    <w:rsid w:val="0015620C"/>
    <w:rsid w:val="001564AA"/>
    <w:rsid w:val="00166F9D"/>
    <w:rsid w:val="00167CF5"/>
    <w:rsid w:val="001735F5"/>
    <w:rsid w:val="00180DC7"/>
    <w:rsid w:val="0018106E"/>
    <w:rsid w:val="00181E22"/>
    <w:rsid w:val="00181F27"/>
    <w:rsid w:val="00183B53"/>
    <w:rsid w:val="00186F4A"/>
    <w:rsid w:val="001903CB"/>
    <w:rsid w:val="00195ADB"/>
    <w:rsid w:val="0019721E"/>
    <w:rsid w:val="001A18E2"/>
    <w:rsid w:val="001A232B"/>
    <w:rsid w:val="001A53FE"/>
    <w:rsid w:val="001A6536"/>
    <w:rsid w:val="001A6A50"/>
    <w:rsid w:val="001A7419"/>
    <w:rsid w:val="001B1E27"/>
    <w:rsid w:val="001B3196"/>
    <w:rsid w:val="001B3743"/>
    <w:rsid w:val="001B3D61"/>
    <w:rsid w:val="001B5AF3"/>
    <w:rsid w:val="001C02DC"/>
    <w:rsid w:val="001C1486"/>
    <w:rsid w:val="001C4572"/>
    <w:rsid w:val="001D2F3C"/>
    <w:rsid w:val="001D31D3"/>
    <w:rsid w:val="001D5AA5"/>
    <w:rsid w:val="001D5E9D"/>
    <w:rsid w:val="001D6211"/>
    <w:rsid w:val="001D7124"/>
    <w:rsid w:val="001E046A"/>
    <w:rsid w:val="001E0DB8"/>
    <w:rsid w:val="001E27F8"/>
    <w:rsid w:val="001E5F27"/>
    <w:rsid w:val="001E736B"/>
    <w:rsid w:val="001F210D"/>
    <w:rsid w:val="001F2703"/>
    <w:rsid w:val="001F6927"/>
    <w:rsid w:val="002014E3"/>
    <w:rsid w:val="00206F47"/>
    <w:rsid w:val="00210770"/>
    <w:rsid w:val="0022025E"/>
    <w:rsid w:val="00220B16"/>
    <w:rsid w:val="00221E29"/>
    <w:rsid w:val="002227BB"/>
    <w:rsid w:val="00222DC7"/>
    <w:rsid w:val="002235F1"/>
    <w:rsid w:val="002239D8"/>
    <w:rsid w:val="00225AD1"/>
    <w:rsid w:val="00226D36"/>
    <w:rsid w:val="00226E84"/>
    <w:rsid w:val="0022733C"/>
    <w:rsid w:val="002304C5"/>
    <w:rsid w:val="00230677"/>
    <w:rsid w:val="002329BF"/>
    <w:rsid w:val="00233B3C"/>
    <w:rsid w:val="00233DF5"/>
    <w:rsid w:val="00235CA7"/>
    <w:rsid w:val="00235E9D"/>
    <w:rsid w:val="0024105F"/>
    <w:rsid w:val="00243869"/>
    <w:rsid w:val="00247A86"/>
    <w:rsid w:val="00247D7D"/>
    <w:rsid w:val="0025523E"/>
    <w:rsid w:val="00260D4F"/>
    <w:rsid w:val="00267D08"/>
    <w:rsid w:val="00273E3B"/>
    <w:rsid w:val="00276DC5"/>
    <w:rsid w:val="00281FF9"/>
    <w:rsid w:val="0028454A"/>
    <w:rsid w:val="00284880"/>
    <w:rsid w:val="00290AAE"/>
    <w:rsid w:val="00292455"/>
    <w:rsid w:val="002935D8"/>
    <w:rsid w:val="00295DAB"/>
    <w:rsid w:val="0029623C"/>
    <w:rsid w:val="002A4F48"/>
    <w:rsid w:val="002A7235"/>
    <w:rsid w:val="002B12A4"/>
    <w:rsid w:val="002B5A66"/>
    <w:rsid w:val="002B61ED"/>
    <w:rsid w:val="002C3F18"/>
    <w:rsid w:val="002C5C0F"/>
    <w:rsid w:val="002D31C9"/>
    <w:rsid w:val="002D69EA"/>
    <w:rsid w:val="002D796F"/>
    <w:rsid w:val="002E0407"/>
    <w:rsid w:val="002E3729"/>
    <w:rsid w:val="002E3FD6"/>
    <w:rsid w:val="002E465D"/>
    <w:rsid w:val="002E7946"/>
    <w:rsid w:val="002F2FE5"/>
    <w:rsid w:val="002F36A2"/>
    <w:rsid w:val="00300FE7"/>
    <w:rsid w:val="003010F8"/>
    <w:rsid w:val="00305C81"/>
    <w:rsid w:val="00310FA2"/>
    <w:rsid w:val="00311CDC"/>
    <w:rsid w:val="00316783"/>
    <w:rsid w:val="00322E45"/>
    <w:rsid w:val="00324742"/>
    <w:rsid w:val="00341BB3"/>
    <w:rsid w:val="00346A97"/>
    <w:rsid w:val="00346E90"/>
    <w:rsid w:val="0035299A"/>
    <w:rsid w:val="00355A00"/>
    <w:rsid w:val="00355A3A"/>
    <w:rsid w:val="003610DD"/>
    <w:rsid w:val="003612A2"/>
    <w:rsid w:val="00361A3F"/>
    <w:rsid w:val="00364E26"/>
    <w:rsid w:val="00365E78"/>
    <w:rsid w:val="00371B31"/>
    <w:rsid w:val="00381387"/>
    <w:rsid w:val="00385664"/>
    <w:rsid w:val="00390016"/>
    <w:rsid w:val="003900F1"/>
    <w:rsid w:val="0039530D"/>
    <w:rsid w:val="00397347"/>
    <w:rsid w:val="003973D6"/>
    <w:rsid w:val="003A0B72"/>
    <w:rsid w:val="003A414F"/>
    <w:rsid w:val="003A449F"/>
    <w:rsid w:val="003B4AD4"/>
    <w:rsid w:val="003B5D61"/>
    <w:rsid w:val="003B732F"/>
    <w:rsid w:val="003C3019"/>
    <w:rsid w:val="003C6D46"/>
    <w:rsid w:val="003D0EC5"/>
    <w:rsid w:val="003D224A"/>
    <w:rsid w:val="003D7603"/>
    <w:rsid w:val="003F0B91"/>
    <w:rsid w:val="003F4887"/>
    <w:rsid w:val="003F6223"/>
    <w:rsid w:val="0040002A"/>
    <w:rsid w:val="00402C13"/>
    <w:rsid w:val="004100C3"/>
    <w:rsid w:val="00414ED7"/>
    <w:rsid w:val="00415AD5"/>
    <w:rsid w:val="004165AA"/>
    <w:rsid w:val="004247D7"/>
    <w:rsid w:val="004261AF"/>
    <w:rsid w:val="004307CE"/>
    <w:rsid w:val="00430B19"/>
    <w:rsid w:val="00431571"/>
    <w:rsid w:val="00431884"/>
    <w:rsid w:val="00432C30"/>
    <w:rsid w:val="00434BFC"/>
    <w:rsid w:val="00443201"/>
    <w:rsid w:val="004435BC"/>
    <w:rsid w:val="0044496B"/>
    <w:rsid w:val="00444C82"/>
    <w:rsid w:val="00444E2F"/>
    <w:rsid w:val="00445AB8"/>
    <w:rsid w:val="00446AA8"/>
    <w:rsid w:val="00447CC7"/>
    <w:rsid w:val="00457754"/>
    <w:rsid w:val="00461EB7"/>
    <w:rsid w:val="004667E6"/>
    <w:rsid w:val="004701C6"/>
    <w:rsid w:val="0047150A"/>
    <w:rsid w:val="00474BB4"/>
    <w:rsid w:val="00476C11"/>
    <w:rsid w:val="00476EC5"/>
    <w:rsid w:val="00490BD9"/>
    <w:rsid w:val="00490E22"/>
    <w:rsid w:val="0049232B"/>
    <w:rsid w:val="004937E4"/>
    <w:rsid w:val="0049388E"/>
    <w:rsid w:val="004948A1"/>
    <w:rsid w:val="00494A4B"/>
    <w:rsid w:val="00494B65"/>
    <w:rsid w:val="00495422"/>
    <w:rsid w:val="0049542D"/>
    <w:rsid w:val="00495666"/>
    <w:rsid w:val="004A067D"/>
    <w:rsid w:val="004A1B72"/>
    <w:rsid w:val="004A2B06"/>
    <w:rsid w:val="004A7EFA"/>
    <w:rsid w:val="004B08F0"/>
    <w:rsid w:val="004B2C86"/>
    <w:rsid w:val="004B56A4"/>
    <w:rsid w:val="004C360D"/>
    <w:rsid w:val="004C4C7A"/>
    <w:rsid w:val="004D1E4A"/>
    <w:rsid w:val="004D2E2F"/>
    <w:rsid w:val="004D322A"/>
    <w:rsid w:val="004D3D21"/>
    <w:rsid w:val="004D4F72"/>
    <w:rsid w:val="004D79A6"/>
    <w:rsid w:val="004E052F"/>
    <w:rsid w:val="004E4A88"/>
    <w:rsid w:val="004E52A7"/>
    <w:rsid w:val="004E752A"/>
    <w:rsid w:val="004E78A3"/>
    <w:rsid w:val="004E7DDA"/>
    <w:rsid w:val="004F2904"/>
    <w:rsid w:val="004F3C54"/>
    <w:rsid w:val="004F4B7E"/>
    <w:rsid w:val="005023E8"/>
    <w:rsid w:val="00503D80"/>
    <w:rsid w:val="0050659B"/>
    <w:rsid w:val="00512862"/>
    <w:rsid w:val="0051479E"/>
    <w:rsid w:val="005169CC"/>
    <w:rsid w:val="005209CB"/>
    <w:rsid w:val="00521500"/>
    <w:rsid w:val="00521A56"/>
    <w:rsid w:val="005306BB"/>
    <w:rsid w:val="00530978"/>
    <w:rsid w:val="00532BA5"/>
    <w:rsid w:val="0053393A"/>
    <w:rsid w:val="00534D72"/>
    <w:rsid w:val="00536F10"/>
    <w:rsid w:val="0053709B"/>
    <w:rsid w:val="005373D4"/>
    <w:rsid w:val="00537D28"/>
    <w:rsid w:val="0054310E"/>
    <w:rsid w:val="005451DA"/>
    <w:rsid w:val="005461F1"/>
    <w:rsid w:val="0055422A"/>
    <w:rsid w:val="0055457F"/>
    <w:rsid w:val="00554587"/>
    <w:rsid w:val="00556CB5"/>
    <w:rsid w:val="00560096"/>
    <w:rsid w:val="0056020E"/>
    <w:rsid w:val="00561620"/>
    <w:rsid w:val="0056333D"/>
    <w:rsid w:val="005742C4"/>
    <w:rsid w:val="00574F1F"/>
    <w:rsid w:val="005800BC"/>
    <w:rsid w:val="00583F9F"/>
    <w:rsid w:val="0058553B"/>
    <w:rsid w:val="005873AE"/>
    <w:rsid w:val="005910CE"/>
    <w:rsid w:val="00594BE8"/>
    <w:rsid w:val="005970C2"/>
    <w:rsid w:val="005A0566"/>
    <w:rsid w:val="005A75D3"/>
    <w:rsid w:val="005A77CF"/>
    <w:rsid w:val="005B0359"/>
    <w:rsid w:val="005B290C"/>
    <w:rsid w:val="005B6A6A"/>
    <w:rsid w:val="005C09E9"/>
    <w:rsid w:val="005C332A"/>
    <w:rsid w:val="005C3B33"/>
    <w:rsid w:val="005C4670"/>
    <w:rsid w:val="005C6BE8"/>
    <w:rsid w:val="005D1E54"/>
    <w:rsid w:val="005D7E81"/>
    <w:rsid w:val="005E01A4"/>
    <w:rsid w:val="005E0F3E"/>
    <w:rsid w:val="005E3B95"/>
    <w:rsid w:val="005E5656"/>
    <w:rsid w:val="005E6846"/>
    <w:rsid w:val="005E745B"/>
    <w:rsid w:val="005F007D"/>
    <w:rsid w:val="005F109A"/>
    <w:rsid w:val="005F2466"/>
    <w:rsid w:val="006011A8"/>
    <w:rsid w:val="006044C8"/>
    <w:rsid w:val="006074FC"/>
    <w:rsid w:val="00613F73"/>
    <w:rsid w:val="006203A3"/>
    <w:rsid w:val="0062139D"/>
    <w:rsid w:val="00622E5E"/>
    <w:rsid w:val="006318B2"/>
    <w:rsid w:val="00633688"/>
    <w:rsid w:val="00635744"/>
    <w:rsid w:val="0063657B"/>
    <w:rsid w:val="006367DA"/>
    <w:rsid w:val="00640EBA"/>
    <w:rsid w:val="0064335E"/>
    <w:rsid w:val="006552D8"/>
    <w:rsid w:val="0066149E"/>
    <w:rsid w:val="0066443C"/>
    <w:rsid w:val="00664EBE"/>
    <w:rsid w:val="006710A6"/>
    <w:rsid w:val="0067583C"/>
    <w:rsid w:val="00683823"/>
    <w:rsid w:val="0068623F"/>
    <w:rsid w:val="00687E75"/>
    <w:rsid w:val="00691F57"/>
    <w:rsid w:val="006A3698"/>
    <w:rsid w:val="006A5CBA"/>
    <w:rsid w:val="006A76DD"/>
    <w:rsid w:val="006B0AE6"/>
    <w:rsid w:val="006B1426"/>
    <w:rsid w:val="006B253A"/>
    <w:rsid w:val="006B59D9"/>
    <w:rsid w:val="006C0282"/>
    <w:rsid w:val="006C0423"/>
    <w:rsid w:val="006C2EA2"/>
    <w:rsid w:val="006C4366"/>
    <w:rsid w:val="006D0524"/>
    <w:rsid w:val="006D54F1"/>
    <w:rsid w:val="006D7822"/>
    <w:rsid w:val="006E2EB9"/>
    <w:rsid w:val="006E2F82"/>
    <w:rsid w:val="006E3A42"/>
    <w:rsid w:val="006E673F"/>
    <w:rsid w:val="006E724D"/>
    <w:rsid w:val="006F277E"/>
    <w:rsid w:val="006F387A"/>
    <w:rsid w:val="006F41EC"/>
    <w:rsid w:val="006F6233"/>
    <w:rsid w:val="007022DC"/>
    <w:rsid w:val="00702BE3"/>
    <w:rsid w:val="007040A2"/>
    <w:rsid w:val="007049BF"/>
    <w:rsid w:val="00705881"/>
    <w:rsid w:val="007060B6"/>
    <w:rsid w:val="007105AE"/>
    <w:rsid w:val="0071119B"/>
    <w:rsid w:val="00713843"/>
    <w:rsid w:val="00713ABA"/>
    <w:rsid w:val="00715283"/>
    <w:rsid w:val="0071723C"/>
    <w:rsid w:val="0072474E"/>
    <w:rsid w:val="00727F7C"/>
    <w:rsid w:val="00731537"/>
    <w:rsid w:val="00733363"/>
    <w:rsid w:val="007431DA"/>
    <w:rsid w:val="00743AD9"/>
    <w:rsid w:val="0074578A"/>
    <w:rsid w:val="00745A72"/>
    <w:rsid w:val="00751A55"/>
    <w:rsid w:val="00753DF5"/>
    <w:rsid w:val="00760561"/>
    <w:rsid w:val="00761537"/>
    <w:rsid w:val="00765CB3"/>
    <w:rsid w:val="00767F45"/>
    <w:rsid w:val="007711CD"/>
    <w:rsid w:val="007735A5"/>
    <w:rsid w:val="00775002"/>
    <w:rsid w:val="00776089"/>
    <w:rsid w:val="007760F1"/>
    <w:rsid w:val="00783074"/>
    <w:rsid w:val="007832B8"/>
    <w:rsid w:val="00792F52"/>
    <w:rsid w:val="007936F3"/>
    <w:rsid w:val="00794437"/>
    <w:rsid w:val="00795F63"/>
    <w:rsid w:val="007A51A0"/>
    <w:rsid w:val="007A6133"/>
    <w:rsid w:val="007A6A3F"/>
    <w:rsid w:val="007A72D2"/>
    <w:rsid w:val="007C2F2C"/>
    <w:rsid w:val="007C4E49"/>
    <w:rsid w:val="007C56B2"/>
    <w:rsid w:val="007C5D7B"/>
    <w:rsid w:val="007D1842"/>
    <w:rsid w:val="007D5A66"/>
    <w:rsid w:val="007E153F"/>
    <w:rsid w:val="007E323E"/>
    <w:rsid w:val="007F540E"/>
    <w:rsid w:val="007F6728"/>
    <w:rsid w:val="007F7F6D"/>
    <w:rsid w:val="00800306"/>
    <w:rsid w:val="00805646"/>
    <w:rsid w:val="00806DBE"/>
    <w:rsid w:val="0081012B"/>
    <w:rsid w:val="00810EB8"/>
    <w:rsid w:val="008114DD"/>
    <w:rsid w:val="00812413"/>
    <w:rsid w:val="00820D8A"/>
    <w:rsid w:val="00821185"/>
    <w:rsid w:val="008248A9"/>
    <w:rsid w:val="00825AF1"/>
    <w:rsid w:val="00831322"/>
    <w:rsid w:val="00833655"/>
    <w:rsid w:val="0084358D"/>
    <w:rsid w:val="00846081"/>
    <w:rsid w:val="0084719E"/>
    <w:rsid w:val="008518F2"/>
    <w:rsid w:val="00851BA6"/>
    <w:rsid w:val="008527B5"/>
    <w:rsid w:val="00852854"/>
    <w:rsid w:val="00853BBB"/>
    <w:rsid w:val="00855D48"/>
    <w:rsid w:val="00861FE4"/>
    <w:rsid w:val="008666B7"/>
    <w:rsid w:val="00866CA7"/>
    <w:rsid w:val="00867203"/>
    <w:rsid w:val="00867D6B"/>
    <w:rsid w:val="008702F1"/>
    <w:rsid w:val="00871CF1"/>
    <w:rsid w:val="0087586D"/>
    <w:rsid w:val="00877A8A"/>
    <w:rsid w:val="00883895"/>
    <w:rsid w:val="00884C04"/>
    <w:rsid w:val="008864D7"/>
    <w:rsid w:val="00892737"/>
    <w:rsid w:val="0089373B"/>
    <w:rsid w:val="0089436D"/>
    <w:rsid w:val="00895BB4"/>
    <w:rsid w:val="008960C6"/>
    <w:rsid w:val="008974F8"/>
    <w:rsid w:val="008A12DE"/>
    <w:rsid w:val="008A1931"/>
    <w:rsid w:val="008A2CF9"/>
    <w:rsid w:val="008A2D27"/>
    <w:rsid w:val="008A68F2"/>
    <w:rsid w:val="008A7065"/>
    <w:rsid w:val="008B1379"/>
    <w:rsid w:val="008B44AC"/>
    <w:rsid w:val="008B5F14"/>
    <w:rsid w:val="008C194F"/>
    <w:rsid w:val="008C1950"/>
    <w:rsid w:val="008C1E56"/>
    <w:rsid w:val="008D1345"/>
    <w:rsid w:val="008D4A27"/>
    <w:rsid w:val="008D4F39"/>
    <w:rsid w:val="008D6DF8"/>
    <w:rsid w:val="008E0A74"/>
    <w:rsid w:val="008E3208"/>
    <w:rsid w:val="008E4CFD"/>
    <w:rsid w:val="008E7CC8"/>
    <w:rsid w:val="008F0603"/>
    <w:rsid w:val="008F4421"/>
    <w:rsid w:val="008F49EE"/>
    <w:rsid w:val="009003DE"/>
    <w:rsid w:val="00900841"/>
    <w:rsid w:val="009012AD"/>
    <w:rsid w:val="009021BC"/>
    <w:rsid w:val="00905080"/>
    <w:rsid w:val="00905E9C"/>
    <w:rsid w:val="00906C7B"/>
    <w:rsid w:val="009146B2"/>
    <w:rsid w:val="00916413"/>
    <w:rsid w:val="009253DE"/>
    <w:rsid w:val="00927E59"/>
    <w:rsid w:val="009329E0"/>
    <w:rsid w:val="009370B2"/>
    <w:rsid w:val="00940542"/>
    <w:rsid w:val="00941F7E"/>
    <w:rsid w:val="0094361B"/>
    <w:rsid w:val="00944493"/>
    <w:rsid w:val="009450F8"/>
    <w:rsid w:val="009546E5"/>
    <w:rsid w:val="00957D86"/>
    <w:rsid w:val="00960177"/>
    <w:rsid w:val="0096281A"/>
    <w:rsid w:val="00963E3B"/>
    <w:rsid w:val="00971357"/>
    <w:rsid w:val="009746C1"/>
    <w:rsid w:val="00983EC4"/>
    <w:rsid w:val="00986272"/>
    <w:rsid w:val="00986560"/>
    <w:rsid w:val="009872F0"/>
    <w:rsid w:val="0099056D"/>
    <w:rsid w:val="0099312B"/>
    <w:rsid w:val="00994E29"/>
    <w:rsid w:val="00995390"/>
    <w:rsid w:val="00995655"/>
    <w:rsid w:val="00996046"/>
    <w:rsid w:val="009A0382"/>
    <w:rsid w:val="009A2EDC"/>
    <w:rsid w:val="009A3D75"/>
    <w:rsid w:val="009A491B"/>
    <w:rsid w:val="009A712E"/>
    <w:rsid w:val="009B1F98"/>
    <w:rsid w:val="009B2757"/>
    <w:rsid w:val="009C0CC3"/>
    <w:rsid w:val="009C0E95"/>
    <w:rsid w:val="009D0BA5"/>
    <w:rsid w:val="009D49D2"/>
    <w:rsid w:val="009D6328"/>
    <w:rsid w:val="009E0DE9"/>
    <w:rsid w:val="009E1D78"/>
    <w:rsid w:val="009E26E3"/>
    <w:rsid w:val="009E5174"/>
    <w:rsid w:val="009F1499"/>
    <w:rsid w:val="009F2938"/>
    <w:rsid w:val="009F5F12"/>
    <w:rsid w:val="009F6361"/>
    <w:rsid w:val="009F7B85"/>
    <w:rsid w:val="00A01B05"/>
    <w:rsid w:val="00A039AC"/>
    <w:rsid w:val="00A04AC5"/>
    <w:rsid w:val="00A078A2"/>
    <w:rsid w:val="00A10DFE"/>
    <w:rsid w:val="00A111D3"/>
    <w:rsid w:val="00A14F48"/>
    <w:rsid w:val="00A1507D"/>
    <w:rsid w:val="00A15DF7"/>
    <w:rsid w:val="00A15F05"/>
    <w:rsid w:val="00A17CF1"/>
    <w:rsid w:val="00A20484"/>
    <w:rsid w:val="00A208F3"/>
    <w:rsid w:val="00A246DD"/>
    <w:rsid w:val="00A31FC5"/>
    <w:rsid w:val="00A33C84"/>
    <w:rsid w:val="00A414F6"/>
    <w:rsid w:val="00A46733"/>
    <w:rsid w:val="00A47F50"/>
    <w:rsid w:val="00A509D0"/>
    <w:rsid w:val="00A5141E"/>
    <w:rsid w:val="00A514AD"/>
    <w:rsid w:val="00A54A0C"/>
    <w:rsid w:val="00A564C4"/>
    <w:rsid w:val="00A566CE"/>
    <w:rsid w:val="00A607B9"/>
    <w:rsid w:val="00A63A1F"/>
    <w:rsid w:val="00A70EB7"/>
    <w:rsid w:val="00A710D7"/>
    <w:rsid w:val="00A76785"/>
    <w:rsid w:val="00A8094E"/>
    <w:rsid w:val="00A827AC"/>
    <w:rsid w:val="00A83606"/>
    <w:rsid w:val="00A83907"/>
    <w:rsid w:val="00A871EE"/>
    <w:rsid w:val="00A90D12"/>
    <w:rsid w:val="00A91A3D"/>
    <w:rsid w:val="00A9296E"/>
    <w:rsid w:val="00AA11E5"/>
    <w:rsid w:val="00AA51CE"/>
    <w:rsid w:val="00AA521B"/>
    <w:rsid w:val="00AA58FF"/>
    <w:rsid w:val="00AB020C"/>
    <w:rsid w:val="00AB4362"/>
    <w:rsid w:val="00AB5434"/>
    <w:rsid w:val="00AB54D5"/>
    <w:rsid w:val="00AC0CD0"/>
    <w:rsid w:val="00AC15B1"/>
    <w:rsid w:val="00AC6D7D"/>
    <w:rsid w:val="00AC70AB"/>
    <w:rsid w:val="00AC794F"/>
    <w:rsid w:val="00AD209F"/>
    <w:rsid w:val="00AD35B5"/>
    <w:rsid w:val="00AD36CE"/>
    <w:rsid w:val="00AD5054"/>
    <w:rsid w:val="00AD610B"/>
    <w:rsid w:val="00AE1C5F"/>
    <w:rsid w:val="00AE6937"/>
    <w:rsid w:val="00AF4DE5"/>
    <w:rsid w:val="00AF618D"/>
    <w:rsid w:val="00AF61AB"/>
    <w:rsid w:val="00B0038F"/>
    <w:rsid w:val="00B018EB"/>
    <w:rsid w:val="00B02351"/>
    <w:rsid w:val="00B032AC"/>
    <w:rsid w:val="00B03370"/>
    <w:rsid w:val="00B04987"/>
    <w:rsid w:val="00B05A57"/>
    <w:rsid w:val="00B07460"/>
    <w:rsid w:val="00B108CF"/>
    <w:rsid w:val="00B110AD"/>
    <w:rsid w:val="00B1208D"/>
    <w:rsid w:val="00B12F19"/>
    <w:rsid w:val="00B12FCF"/>
    <w:rsid w:val="00B15347"/>
    <w:rsid w:val="00B25AEF"/>
    <w:rsid w:val="00B274C7"/>
    <w:rsid w:val="00B27721"/>
    <w:rsid w:val="00B32643"/>
    <w:rsid w:val="00B347FB"/>
    <w:rsid w:val="00B458F4"/>
    <w:rsid w:val="00B54F9C"/>
    <w:rsid w:val="00B56B31"/>
    <w:rsid w:val="00B63523"/>
    <w:rsid w:val="00B64763"/>
    <w:rsid w:val="00B66BC6"/>
    <w:rsid w:val="00B724F2"/>
    <w:rsid w:val="00B750EF"/>
    <w:rsid w:val="00B809E2"/>
    <w:rsid w:val="00B82D8C"/>
    <w:rsid w:val="00B83C0F"/>
    <w:rsid w:val="00B83D48"/>
    <w:rsid w:val="00B84655"/>
    <w:rsid w:val="00B84C8A"/>
    <w:rsid w:val="00B84E0E"/>
    <w:rsid w:val="00B852F6"/>
    <w:rsid w:val="00B86053"/>
    <w:rsid w:val="00B878E9"/>
    <w:rsid w:val="00B925DC"/>
    <w:rsid w:val="00B92D9D"/>
    <w:rsid w:val="00B92F66"/>
    <w:rsid w:val="00B97E5A"/>
    <w:rsid w:val="00BA5A00"/>
    <w:rsid w:val="00BB4BCF"/>
    <w:rsid w:val="00BB4C59"/>
    <w:rsid w:val="00BB67A0"/>
    <w:rsid w:val="00BC5C8C"/>
    <w:rsid w:val="00BD1728"/>
    <w:rsid w:val="00BD2011"/>
    <w:rsid w:val="00BD442F"/>
    <w:rsid w:val="00BD58B4"/>
    <w:rsid w:val="00BD68D8"/>
    <w:rsid w:val="00BE02A5"/>
    <w:rsid w:val="00BE1207"/>
    <w:rsid w:val="00BE144C"/>
    <w:rsid w:val="00BE271C"/>
    <w:rsid w:val="00BE5E4F"/>
    <w:rsid w:val="00BF024B"/>
    <w:rsid w:val="00BF0E03"/>
    <w:rsid w:val="00BF10AD"/>
    <w:rsid w:val="00BF3AC1"/>
    <w:rsid w:val="00BF6145"/>
    <w:rsid w:val="00BF7E4A"/>
    <w:rsid w:val="00C02374"/>
    <w:rsid w:val="00C06006"/>
    <w:rsid w:val="00C10609"/>
    <w:rsid w:val="00C15D7A"/>
    <w:rsid w:val="00C17688"/>
    <w:rsid w:val="00C22F33"/>
    <w:rsid w:val="00C248EF"/>
    <w:rsid w:val="00C24EFF"/>
    <w:rsid w:val="00C25C30"/>
    <w:rsid w:val="00C319CF"/>
    <w:rsid w:val="00C324CF"/>
    <w:rsid w:val="00C3252F"/>
    <w:rsid w:val="00C34449"/>
    <w:rsid w:val="00C34EC3"/>
    <w:rsid w:val="00C361E3"/>
    <w:rsid w:val="00C37FA2"/>
    <w:rsid w:val="00C41AD2"/>
    <w:rsid w:val="00C429C7"/>
    <w:rsid w:val="00C4339A"/>
    <w:rsid w:val="00C43862"/>
    <w:rsid w:val="00C44EB6"/>
    <w:rsid w:val="00C4614F"/>
    <w:rsid w:val="00C4696E"/>
    <w:rsid w:val="00C61E6A"/>
    <w:rsid w:val="00C66A23"/>
    <w:rsid w:val="00C701A9"/>
    <w:rsid w:val="00C71F92"/>
    <w:rsid w:val="00C7473A"/>
    <w:rsid w:val="00C7706C"/>
    <w:rsid w:val="00C809B6"/>
    <w:rsid w:val="00C812A1"/>
    <w:rsid w:val="00C85044"/>
    <w:rsid w:val="00C856D7"/>
    <w:rsid w:val="00C93C5B"/>
    <w:rsid w:val="00CA3FCB"/>
    <w:rsid w:val="00CA66F0"/>
    <w:rsid w:val="00CA67DE"/>
    <w:rsid w:val="00CA78DC"/>
    <w:rsid w:val="00CA7DF3"/>
    <w:rsid w:val="00CB193A"/>
    <w:rsid w:val="00CB26A7"/>
    <w:rsid w:val="00CB5CB9"/>
    <w:rsid w:val="00CC2051"/>
    <w:rsid w:val="00CC22BA"/>
    <w:rsid w:val="00CC3BA4"/>
    <w:rsid w:val="00CD2CE9"/>
    <w:rsid w:val="00CD7716"/>
    <w:rsid w:val="00CE1D17"/>
    <w:rsid w:val="00CE21DF"/>
    <w:rsid w:val="00CE3DEF"/>
    <w:rsid w:val="00CE4A80"/>
    <w:rsid w:val="00CE70B6"/>
    <w:rsid w:val="00CE7AF5"/>
    <w:rsid w:val="00CF1514"/>
    <w:rsid w:val="00CF1869"/>
    <w:rsid w:val="00CF4E95"/>
    <w:rsid w:val="00CF6B2F"/>
    <w:rsid w:val="00CF7ACF"/>
    <w:rsid w:val="00D005C7"/>
    <w:rsid w:val="00D007DF"/>
    <w:rsid w:val="00D0225E"/>
    <w:rsid w:val="00D02E14"/>
    <w:rsid w:val="00D065B4"/>
    <w:rsid w:val="00D11FBD"/>
    <w:rsid w:val="00D1254D"/>
    <w:rsid w:val="00D14102"/>
    <w:rsid w:val="00D14A6F"/>
    <w:rsid w:val="00D17FC4"/>
    <w:rsid w:val="00D233A9"/>
    <w:rsid w:val="00D236B4"/>
    <w:rsid w:val="00D254E0"/>
    <w:rsid w:val="00D34F57"/>
    <w:rsid w:val="00D35C39"/>
    <w:rsid w:val="00D412A9"/>
    <w:rsid w:val="00D418B4"/>
    <w:rsid w:val="00D425AF"/>
    <w:rsid w:val="00D43854"/>
    <w:rsid w:val="00D44C0B"/>
    <w:rsid w:val="00D51E2F"/>
    <w:rsid w:val="00D52519"/>
    <w:rsid w:val="00D5432C"/>
    <w:rsid w:val="00D54B8C"/>
    <w:rsid w:val="00D5734E"/>
    <w:rsid w:val="00D6190B"/>
    <w:rsid w:val="00D64FF0"/>
    <w:rsid w:val="00D650B6"/>
    <w:rsid w:val="00D808B6"/>
    <w:rsid w:val="00D82F9B"/>
    <w:rsid w:val="00D83FE2"/>
    <w:rsid w:val="00D911B2"/>
    <w:rsid w:val="00D925BF"/>
    <w:rsid w:val="00D9279D"/>
    <w:rsid w:val="00D97B2B"/>
    <w:rsid w:val="00D97D04"/>
    <w:rsid w:val="00DA3646"/>
    <w:rsid w:val="00DA617C"/>
    <w:rsid w:val="00DA6ABB"/>
    <w:rsid w:val="00DB2FCC"/>
    <w:rsid w:val="00DB7012"/>
    <w:rsid w:val="00DC674B"/>
    <w:rsid w:val="00DD6538"/>
    <w:rsid w:val="00DD7251"/>
    <w:rsid w:val="00DD7FC6"/>
    <w:rsid w:val="00DE4AC5"/>
    <w:rsid w:val="00DE5767"/>
    <w:rsid w:val="00DF1C23"/>
    <w:rsid w:val="00DF5208"/>
    <w:rsid w:val="00DF60DB"/>
    <w:rsid w:val="00DF7384"/>
    <w:rsid w:val="00DF78A7"/>
    <w:rsid w:val="00E02F86"/>
    <w:rsid w:val="00E04710"/>
    <w:rsid w:val="00E04C6A"/>
    <w:rsid w:val="00E07D01"/>
    <w:rsid w:val="00E133BC"/>
    <w:rsid w:val="00E1564F"/>
    <w:rsid w:val="00E160EF"/>
    <w:rsid w:val="00E22872"/>
    <w:rsid w:val="00E25B77"/>
    <w:rsid w:val="00E261F8"/>
    <w:rsid w:val="00E31313"/>
    <w:rsid w:val="00E32B7E"/>
    <w:rsid w:val="00E34DE8"/>
    <w:rsid w:val="00E34EB4"/>
    <w:rsid w:val="00E36A67"/>
    <w:rsid w:val="00E45C45"/>
    <w:rsid w:val="00E45C6D"/>
    <w:rsid w:val="00E469D6"/>
    <w:rsid w:val="00E47980"/>
    <w:rsid w:val="00E523F1"/>
    <w:rsid w:val="00E54D23"/>
    <w:rsid w:val="00E56A3F"/>
    <w:rsid w:val="00E571EB"/>
    <w:rsid w:val="00E57851"/>
    <w:rsid w:val="00E578DC"/>
    <w:rsid w:val="00E657E8"/>
    <w:rsid w:val="00E66A44"/>
    <w:rsid w:val="00E6726C"/>
    <w:rsid w:val="00E7163B"/>
    <w:rsid w:val="00E73332"/>
    <w:rsid w:val="00E746A1"/>
    <w:rsid w:val="00E8427E"/>
    <w:rsid w:val="00E84663"/>
    <w:rsid w:val="00E85ABA"/>
    <w:rsid w:val="00E86147"/>
    <w:rsid w:val="00E8725D"/>
    <w:rsid w:val="00E877D2"/>
    <w:rsid w:val="00EA04AB"/>
    <w:rsid w:val="00EA16DC"/>
    <w:rsid w:val="00EA5319"/>
    <w:rsid w:val="00EA645E"/>
    <w:rsid w:val="00EB2CE3"/>
    <w:rsid w:val="00EB3CB2"/>
    <w:rsid w:val="00EB418A"/>
    <w:rsid w:val="00EB4412"/>
    <w:rsid w:val="00EC0DFB"/>
    <w:rsid w:val="00EC0EDB"/>
    <w:rsid w:val="00EC2F76"/>
    <w:rsid w:val="00EC55DE"/>
    <w:rsid w:val="00EC618F"/>
    <w:rsid w:val="00EC6FF2"/>
    <w:rsid w:val="00ED792D"/>
    <w:rsid w:val="00EE1362"/>
    <w:rsid w:val="00EE32D4"/>
    <w:rsid w:val="00EE3B58"/>
    <w:rsid w:val="00EE55D9"/>
    <w:rsid w:val="00EE5B72"/>
    <w:rsid w:val="00F018C3"/>
    <w:rsid w:val="00F03E3D"/>
    <w:rsid w:val="00F06B4C"/>
    <w:rsid w:val="00F135EC"/>
    <w:rsid w:val="00F13622"/>
    <w:rsid w:val="00F16658"/>
    <w:rsid w:val="00F173E5"/>
    <w:rsid w:val="00F222D7"/>
    <w:rsid w:val="00F23B4A"/>
    <w:rsid w:val="00F30764"/>
    <w:rsid w:val="00F323C6"/>
    <w:rsid w:val="00F35522"/>
    <w:rsid w:val="00F4215A"/>
    <w:rsid w:val="00F444E5"/>
    <w:rsid w:val="00F456E3"/>
    <w:rsid w:val="00F527CE"/>
    <w:rsid w:val="00F53EE6"/>
    <w:rsid w:val="00F5702B"/>
    <w:rsid w:val="00F63B87"/>
    <w:rsid w:val="00F644C6"/>
    <w:rsid w:val="00F66B35"/>
    <w:rsid w:val="00F7077E"/>
    <w:rsid w:val="00F72608"/>
    <w:rsid w:val="00F732A3"/>
    <w:rsid w:val="00F73881"/>
    <w:rsid w:val="00F76222"/>
    <w:rsid w:val="00F775D3"/>
    <w:rsid w:val="00F778EB"/>
    <w:rsid w:val="00F816A3"/>
    <w:rsid w:val="00F81D87"/>
    <w:rsid w:val="00F83197"/>
    <w:rsid w:val="00F84CCA"/>
    <w:rsid w:val="00F85B58"/>
    <w:rsid w:val="00F8618D"/>
    <w:rsid w:val="00F8624B"/>
    <w:rsid w:val="00F86AF2"/>
    <w:rsid w:val="00F927CC"/>
    <w:rsid w:val="00F97F46"/>
    <w:rsid w:val="00FA00D3"/>
    <w:rsid w:val="00FA2676"/>
    <w:rsid w:val="00FA7618"/>
    <w:rsid w:val="00FB09A4"/>
    <w:rsid w:val="00FB1E54"/>
    <w:rsid w:val="00FC0559"/>
    <w:rsid w:val="00FC1EBD"/>
    <w:rsid w:val="00FC27F9"/>
    <w:rsid w:val="00FD1766"/>
    <w:rsid w:val="00FD22C3"/>
    <w:rsid w:val="00FD53FE"/>
    <w:rsid w:val="00FE53C3"/>
    <w:rsid w:val="00FE565B"/>
    <w:rsid w:val="00FE7C32"/>
    <w:rsid w:val="00FF0426"/>
    <w:rsid w:val="00FF1F22"/>
    <w:rsid w:val="00FF4551"/>
    <w:rsid w:val="00FF526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0BFB37-764F-4C4E-893A-146D8E266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F6223"/>
    <w:rPr>
      <w:color w:val="0000FF" w:themeColor="hyperlink"/>
      <w:u w:val="single"/>
    </w:rPr>
  </w:style>
  <w:style w:type="paragraph" w:styleId="Prrafodelista">
    <w:name w:val="List Paragraph"/>
    <w:basedOn w:val="Normal"/>
    <w:uiPriority w:val="34"/>
    <w:qFormat/>
    <w:rsid w:val="00381387"/>
    <w:pPr>
      <w:ind w:left="720"/>
      <w:contextualSpacing/>
    </w:pPr>
  </w:style>
  <w:style w:type="character" w:styleId="Hipervnculovisitado">
    <w:name w:val="FollowedHyperlink"/>
    <w:basedOn w:val="Fuentedeprrafopredeter"/>
    <w:uiPriority w:val="99"/>
    <w:semiHidden/>
    <w:unhideWhenUsed/>
    <w:rsid w:val="000A2A4C"/>
    <w:rPr>
      <w:color w:val="800080" w:themeColor="followedHyperlink"/>
      <w:u w:val="single"/>
    </w:rPr>
  </w:style>
  <w:style w:type="paragraph" w:styleId="Textonotapie">
    <w:name w:val="footnote text"/>
    <w:basedOn w:val="Normal"/>
    <w:link w:val="TextonotapieCar"/>
    <w:uiPriority w:val="99"/>
    <w:semiHidden/>
    <w:unhideWhenUsed/>
    <w:rsid w:val="0098627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86272"/>
    <w:rPr>
      <w:sz w:val="20"/>
      <w:szCs w:val="20"/>
    </w:rPr>
  </w:style>
  <w:style w:type="character" w:styleId="Refdenotaalpie">
    <w:name w:val="footnote reference"/>
    <w:basedOn w:val="Fuentedeprrafopredeter"/>
    <w:uiPriority w:val="99"/>
    <w:semiHidden/>
    <w:unhideWhenUsed/>
    <w:rsid w:val="00986272"/>
    <w:rPr>
      <w:vertAlign w:val="superscript"/>
    </w:rPr>
  </w:style>
  <w:style w:type="paragraph" w:styleId="Encabezado">
    <w:name w:val="header"/>
    <w:basedOn w:val="Normal"/>
    <w:link w:val="EncabezadoCar"/>
    <w:uiPriority w:val="99"/>
    <w:unhideWhenUsed/>
    <w:rsid w:val="00D254E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54E0"/>
  </w:style>
  <w:style w:type="paragraph" w:styleId="Piedepgina">
    <w:name w:val="footer"/>
    <w:basedOn w:val="Normal"/>
    <w:link w:val="PiedepginaCar"/>
    <w:uiPriority w:val="99"/>
    <w:unhideWhenUsed/>
    <w:rsid w:val="00D254E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54E0"/>
  </w:style>
  <w:style w:type="paragraph" w:styleId="Textodeglobo">
    <w:name w:val="Balloon Text"/>
    <w:basedOn w:val="Normal"/>
    <w:link w:val="TextodegloboCar"/>
    <w:uiPriority w:val="99"/>
    <w:semiHidden/>
    <w:unhideWhenUsed/>
    <w:rsid w:val="006A5C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A5CB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432BC9-4104-4414-84D4-F7E26FE52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2963</TotalTime>
  <Pages>19</Pages>
  <Words>7462</Words>
  <Characters>41045</Characters>
  <Application>Microsoft Office Word</Application>
  <DocSecurity>0</DocSecurity>
  <Lines>342</Lines>
  <Paragraphs>96</Paragraphs>
  <ScaleCrop>false</ScaleCrop>
  <HeadingPairs>
    <vt:vector size="6" baseType="variant">
      <vt:variant>
        <vt:lpstr>Título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48411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Badia</dc:creator>
  <cp:lastModifiedBy>Rocío Badía</cp:lastModifiedBy>
  <cp:revision>113</cp:revision>
  <dcterms:created xsi:type="dcterms:W3CDTF">2017-01-16T10:17:00Z</dcterms:created>
  <dcterms:modified xsi:type="dcterms:W3CDTF">2017-06-03T10:06:00Z</dcterms:modified>
</cp:coreProperties>
</file>